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A21" w:rsidRPr="006C2E7C" w:rsidRDefault="00D655F8" w:rsidP="00CA0501">
      <w:pPr>
        <w:tabs>
          <w:tab w:val="left" w:pos="6480"/>
        </w:tabs>
        <w:spacing w:before="120" w:line="380" w:lineRule="exact"/>
        <w:ind w:right="-43"/>
        <w:rPr>
          <w:rFonts w:ascii="Arial" w:hAnsi="Arial" w:cs="Angsana New"/>
          <w:b/>
          <w:bCs/>
          <w:sz w:val="22"/>
          <w:szCs w:val="22"/>
        </w:rPr>
      </w:pPr>
      <w:bookmarkStart w:id="0" w:name="_GoBack"/>
      <w:bookmarkEnd w:id="0"/>
      <w:r w:rsidRPr="006C2E7C">
        <w:rPr>
          <w:rFonts w:ascii="Arial" w:hAnsi="Arial" w:cs="Angsana New"/>
          <w:b/>
          <w:bCs/>
          <w:sz w:val="22"/>
          <w:szCs w:val="22"/>
        </w:rPr>
        <w:t>RPCG Public Company Limited and its subsidiaries</w:t>
      </w:r>
    </w:p>
    <w:p w:rsidR="00875A21" w:rsidRPr="006C2E7C" w:rsidRDefault="00875A21" w:rsidP="00CA0501">
      <w:pPr>
        <w:tabs>
          <w:tab w:val="left" w:pos="720"/>
        </w:tabs>
        <w:spacing w:line="380" w:lineRule="exact"/>
        <w:ind w:right="-43"/>
        <w:rPr>
          <w:rFonts w:ascii="Arial" w:hAnsi="Arial" w:cs="Angsana New"/>
          <w:b/>
          <w:bCs/>
          <w:sz w:val="22"/>
          <w:szCs w:val="22"/>
        </w:rPr>
      </w:pPr>
      <w:r w:rsidRPr="006C2E7C">
        <w:rPr>
          <w:rFonts w:ascii="Arial" w:hAnsi="Arial" w:cs="Angsana New"/>
          <w:b/>
          <w:bCs/>
          <w:sz w:val="22"/>
          <w:szCs w:val="22"/>
        </w:rPr>
        <w:t>Notes to consolidated financial statements</w:t>
      </w:r>
    </w:p>
    <w:p w:rsidR="00875A21" w:rsidRPr="006C2E7C" w:rsidRDefault="00231673" w:rsidP="00CA0501">
      <w:pPr>
        <w:tabs>
          <w:tab w:val="left" w:pos="720"/>
        </w:tabs>
        <w:spacing w:after="120" w:line="380" w:lineRule="exact"/>
        <w:ind w:right="-43"/>
        <w:rPr>
          <w:rFonts w:ascii="Arial" w:hAnsi="Arial" w:cs="Angsana New"/>
          <w:b/>
          <w:bCs/>
          <w:sz w:val="22"/>
          <w:szCs w:val="22"/>
        </w:rPr>
      </w:pPr>
      <w:r w:rsidRPr="006C2E7C">
        <w:rPr>
          <w:rFonts w:ascii="Arial" w:hAnsi="Arial" w:cs="Angsana New"/>
          <w:b/>
          <w:bCs/>
          <w:sz w:val="22"/>
          <w:szCs w:val="22"/>
        </w:rPr>
        <w:t>For the year</w:t>
      </w:r>
      <w:r w:rsidR="00875A21" w:rsidRPr="006C2E7C">
        <w:rPr>
          <w:rFonts w:ascii="Arial" w:hAnsi="Arial" w:cs="Angsana New"/>
          <w:b/>
          <w:bCs/>
          <w:sz w:val="22"/>
          <w:szCs w:val="22"/>
        </w:rPr>
        <w:t xml:space="preserve"> ended 31 December </w:t>
      </w:r>
      <w:r w:rsidR="007A7C0B">
        <w:rPr>
          <w:rFonts w:ascii="Arial" w:hAnsi="Arial" w:cs="Angsana New"/>
          <w:b/>
          <w:bCs/>
          <w:sz w:val="22"/>
          <w:szCs w:val="22"/>
        </w:rPr>
        <w:t>2020</w:t>
      </w:r>
    </w:p>
    <w:p w:rsidR="00875A21" w:rsidRPr="006C2E7C" w:rsidRDefault="00875A21" w:rsidP="00BD62B0">
      <w:pPr>
        <w:tabs>
          <w:tab w:val="left" w:pos="720"/>
        </w:tabs>
        <w:spacing w:before="360" w:after="120" w:line="380" w:lineRule="exact"/>
        <w:ind w:left="547" w:right="-43" w:hanging="547"/>
        <w:rPr>
          <w:rFonts w:ascii="Arial" w:hAnsi="Arial" w:cs="Angsana New"/>
          <w:b/>
          <w:bCs/>
          <w:sz w:val="22"/>
          <w:szCs w:val="22"/>
        </w:rPr>
      </w:pPr>
      <w:r w:rsidRPr="006C2E7C">
        <w:rPr>
          <w:rFonts w:ascii="Arial" w:hAnsi="Arial" w:cs="Angsana New"/>
          <w:b/>
          <w:bCs/>
          <w:sz w:val="22"/>
          <w:szCs w:val="22"/>
        </w:rPr>
        <w:t>1.</w:t>
      </w:r>
      <w:r w:rsidRPr="006C2E7C">
        <w:rPr>
          <w:rFonts w:ascii="Arial" w:hAnsi="Arial" w:cs="Angsana New"/>
          <w:b/>
          <w:bCs/>
          <w:sz w:val="22"/>
          <w:szCs w:val="22"/>
        </w:rPr>
        <w:tab/>
        <w:t>General information</w:t>
      </w:r>
    </w:p>
    <w:p w:rsidR="00AA31EE" w:rsidRPr="006C2E7C" w:rsidRDefault="00AA31EE" w:rsidP="00BD62B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b/>
          <w:bCs/>
          <w:sz w:val="22"/>
          <w:szCs w:val="22"/>
        </w:rPr>
      </w:pPr>
      <w:r w:rsidRPr="006C2E7C">
        <w:rPr>
          <w:rFonts w:ascii="Arial" w:hAnsi="Arial"/>
          <w:b/>
          <w:bCs/>
          <w:sz w:val="22"/>
          <w:szCs w:val="22"/>
        </w:rPr>
        <w:t>1.1</w:t>
      </w:r>
      <w:r w:rsidRPr="006C2E7C">
        <w:rPr>
          <w:rFonts w:ascii="Arial" w:hAnsi="Arial"/>
          <w:b/>
          <w:bCs/>
          <w:sz w:val="22"/>
          <w:szCs w:val="22"/>
        </w:rPr>
        <w:tab/>
        <w:t>Corporate information</w:t>
      </w:r>
    </w:p>
    <w:p w:rsidR="00AA31EE" w:rsidRPr="006C2E7C" w:rsidRDefault="00AA31EE" w:rsidP="00BD62B0">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sz w:val="22"/>
          <w:szCs w:val="22"/>
        </w:rPr>
      </w:pPr>
      <w:r w:rsidRPr="006C2E7C">
        <w:rPr>
          <w:rFonts w:ascii="Arial" w:hAnsi="Arial"/>
          <w:sz w:val="22"/>
          <w:szCs w:val="22"/>
          <w:cs/>
        </w:rPr>
        <w:tab/>
      </w:r>
      <w:r w:rsidR="00D655F8" w:rsidRPr="006C2E7C">
        <w:rPr>
          <w:rFonts w:ascii="Arial" w:hAnsi="Arial"/>
          <w:sz w:val="22"/>
          <w:szCs w:val="22"/>
        </w:rPr>
        <w:t xml:space="preserve">RPCG </w:t>
      </w:r>
      <w:r w:rsidRPr="006C2E7C">
        <w:rPr>
          <w:rFonts w:ascii="Arial" w:hAnsi="Arial"/>
          <w:sz w:val="22"/>
          <w:szCs w:val="22"/>
        </w:rPr>
        <w:t xml:space="preserve">Public Company Limited (“the Company”) is a public company incorporated and domiciled in Thailand. </w:t>
      </w:r>
      <w:r w:rsidR="00AE6463" w:rsidRPr="00A03FEA">
        <w:rPr>
          <w:rFonts w:ascii="Arial" w:hAnsi="Arial" w:cs="Arial"/>
          <w:sz w:val="22"/>
          <w:szCs w:val="22"/>
        </w:rPr>
        <w:t xml:space="preserve">The Company is principally engaged in the </w:t>
      </w:r>
      <w:r w:rsidR="00AE6463" w:rsidRPr="00A03FEA">
        <w:rPr>
          <w:rFonts w:ascii="Arial" w:eastAsia="Arial Unicode MS" w:hAnsi="Arial" w:cs="Arial"/>
          <w:sz w:val="22"/>
          <w:szCs w:val="22"/>
        </w:rPr>
        <w:t>investment and holding company business</w:t>
      </w:r>
      <w:r w:rsidRPr="006C2E7C">
        <w:rPr>
          <w:rFonts w:ascii="Arial" w:hAnsi="Arial"/>
          <w:sz w:val="22"/>
          <w:szCs w:val="22"/>
        </w:rPr>
        <w:t xml:space="preserve">. </w:t>
      </w:r>
      <w:r w:rsidR="00093149">
        <w:rPr>
          <w:rFonts w:ascii="Arial" w:hAnsi="Arial"/>
          <w:sz w:val="22"/>
          <w:szCs w:val="22"/>
        </w:rPr>
        <w:t>The</w:t>
      </w:r>
      <w:r w:rsidR="00613006">
        <w:rPr>
          <w:rFonts w:ascii="Arial" w:hAnsi="Arial"/>
          <w:sz w:val="22"/>
          <w:szCs w:val="22"/>
        </w:rPr>
        <w:t xml:space="preserve"> registered </w:t>
      </w:r>
      <w:r w:rsidR="00093149">
        <w:rPr>
          <w:rFonts w:ascii="Arial" w:hAnsi="Arial"/>
          <w:sz w:val="22"/>
          <w:szCs w:val="22"/>
        </w:rPr>
        <w:t xml:space="preserve">office of the Company, which is the head office, </w:t>
      </w:r>
      <w:r w:rsidR="00397BAE">
        <w:rPr>
          <w:rFonts w:ascii="Arial" w:hAnsi="Arial"/>
          <w:sz w:val="22"/>
          <w:szCs w:val="22"/>
        </w:rPr>
        <w:t xml:space="preserve">                                       </w:t>
      </w:r>
      <w:r w:rsidR="00093149">
        <w:rPr>
          <w:rFonts w:ascii="Arial" w:hAnsi="Arial"/>
          <w:sz w:val="22"/>
          <w:szCs w:val="22"/>
        </w:rPr>
        <w:t>is located at</w:t>
      </w:r>
      <w:r w:rsidR="00613006">
        <w:rPr>
          <w:rFonts w:ascii="Arial" w:hAnsi="Arial"/>
          <w:sz w:val="22"/>
          <w:szCs w:val="22"/>
        </w:rPr>
        <w:t xml:space="preserve"> 86/2 Sammakorn Place, Ramkhamhaeng Road, Saphan</w:t>
      </w:r>
      <w:r w:rsidR="00212F7F">
        <w:rPr>
          <w:rFonts w:ascii="Arial" w:hAnsi="Arial"/>
          <w:sz w:val="22"/>
          <w:szCs w:val="22"/>
        </w:rPr>
        <w:t xml:space="preserve"> S</w:t>
      </w:r>
      <w:r w:rsidR="00613006">
        <w:rPr>
          <w:rFonts w:ascii="Arial" w:hAnsi="Arial"/>
          <w:sz w:val="22"/>
          <w:szCs w:val="22"/>
        </w:rPr>
        <w:t>ung, Bangkok</w:t>
      </w:r>
      <w:r w:rsidRPr="006C2E7C">
        <w:rPr>
          <w:rFonts w:ascii="Arial" w:hAnsi="Arial"/>
          <w:sz w:val="22"/>
          <w:szCs w:val="22"/>
        </w:rPr>
        <w:t xml:space="preserve">. The Company’s branch, which is the plant, is located at 7/3 Pakorn Songkrohrad Road, Map-ta-phut, Muang Rayong, Rayong. </w:t>
      </w:r>
    </w:p>
    <w:p w:rsidR="009259E3" w:rsidRPr="00E819F6" w:rsidRDefault="009259E3" w:rsidP="00BD62B0">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sz w:val="22"/>
          <w:szCs w:val="22"/>
        </w:rPr>
      </w:pPr>
      <w:r w:rsidRPr="006C2E7C">
        <w:rPr>
          <w:rFonts w:ascii="Arial" w:hAnsi="Arial"/>
          <w:sz w:val="22"/>
          <w:szCs w:val="22"/>
          <w:cs/>
        </w:rPr>
        <w:tab/>
      </w:r>
      <w:r w:rsidRPr="00E819F6">
        <w:rPr>
          <w:rFonts w:ascii="Arial" w:hAnsi="Arial"/>
          <w:sz w:val="22"/>
          <w:szCs w:val="22"/>
        </w:rPr>
        <w:t xml:space="preserve">The Company’s major shareholder is Petro-Instruments Co., Ltd., which as at </w:t>
      </w:r>
      <w:r w:rsidR="00E819F6">
        <w:rPr>
          <w:rFonts w:ascii="Arial" w:hAnsi="Arial"/>
          <w:sz w:val="22"/>
          <w:szCs w:val="22"/>
        </w:rPr>
        <w:t xml:space="preserve">                                                  </w:t>
      </w:r>
      <w:r w:rsidRPr="00E819F6">
        <w:rPr>
          <w:rFonts w:ascii="Arial" w:hAnsi="Arial"/>
          <w:sz w:val="22"/>
          <w:szCs w:val="22"/>
        </w:rPr>
        <w:t xml:space="preserve">31 December </w:t>
      </w:r>
      <w:r w:rsidR="00904B7E">
        <w:rPr>
          <w:rFonts w:ascii="Arial" w:hAnsi="Arial"/>
          <w:sz w:val="22"/>
          <w:szCs w:val="22"/>
        </w:rPr>
        <w:t>2020</w:t>
      </w:r>
      <w:r w:rsidR="00AE6463" w:rsidRPr="00E819F6">
        <w:rPr>
          <w:rFonts w:ascii="Arial" w:hAnsi="Arial"/>
          <w:sz w:val="22"/>
          <w:szCs w:val="22"/>
        </w:rPr>
        <w:t xml:space="preserve"> and </w:t>
      </w:r>
      <w:r w:rsidR="00904B7E">
        <w:rPr>
          <w:rFonts w:ascii="Arial" w:hAnsi="Arial"/>
          <w:sz w:val="22"/>
          <w:szCs w:val="22"/>
        </w:rPr>
        <w:t>2019</w:t>
      </w:r>
      <w:r w:rsidR="004712C8" w:rsidRPr="00E819F6">
        <w:rPr>
          <w:rFonts w:ascii="Arial" w:hAnsi="Arial"/>
          <w:sz w:val="22"/>
          <w:szCs w:val="22"/>
        </w:rPr>
        <w:t xml:space="preserve"> </w:t>
      </w:r>
      <w:r w:rsidRPr="00E819F6">
        <w:rPr>
          <w:rFonts w:ascii="Arial" w:hAnsi="Arial"/>
          <w:sz w:val="22"/>
          <w:szCs w:val="22"/>
        </w:rPr>
        <w:t xml:space="preserve">held </w:t>
      </w:r>
      <w:r w:rsidR="00125AF5" w:rsidRPr="00E819F6">
        <w:rPr>
          <w:rFonts w:ascii="Arial" w:hAnsi="Arial"/>
          <w:sz w:val="22"/>
          <w:szCs w:val="22"/>
        </w:rPr>
        <w:t>19.72</w:t>
      </w:r>
      <w:r w:rsidRPr="00E819F6">
        <w:rPr>
          <w:rFonts w:ascii="Arial" w:hAnsi="Arial"/>
          <w:sz w:val="22"/>
          <w:szCs w:val="22"/>
        </w:rPr>
        <w:t xml:space="preserve">% of the issued and paid-up capital of </w:t>
      </w:r>
      <w:r w:rsidR="00E819F6">
        <w:rPr>
          <w:rFonts w:ascii="Arial" w:hAnsi="Arial"/>
          <w:sz w:val="22"/>
          <w:szCs w:val="22"/>
        </w:rPr>
        <w:t xml:space="preserve">                                                          </w:t>
      </w:r>
      <w:r w:rsidRPr="00E819F6">
        <w:rPr>
          <w:rFonts w:ascii="Arial" w:hAnsi="Arial"/>
          <w:sz w:val="22"/>
          <w:szCs w:val="22"/>
        </w:rPr>
        <w:t>the Company</w:t>
      </w:r>
      <w:r w:rsidR="00AE6463" w:rsidRPr="00E819F6">
        <w:rPr>
          <w:rFonts w:ascii="Arial" w:hAnsi="Arial"/>
          <w:sz w:val="22"/>
          <w:szCs w:val="22"/>
        </w:rPr>
        <w:t>.</w:t>
      </w:r>
    </w:p>
    <w:p w:rsidR="00AA31EE" w:rsidRPr="006C2E7C" w:rsidRDefault="00AA31EE" w:rsidP="00BD62B0">
      <w:pPr>
        <w:tabs>
          <w:tab w:val="left" w:pos="1440"/>
        </w:tabs>
        <w:spacing w:before="120" w:after="120" w:line="380" w:lineRule="exact"/>
        <w:ind w:left="547" w:hanging="547"/>
        <w:jc w:val="both"/>
        <w:outlineLvl w:val="0"/>
        <w:rPr>
          <w:rFonts w:ascii="Arial" w:hAnsi="Arial"/>
          <w:b/>
          <w:bCs/>
          <w:sz w:val="22"/>
          <w:szCs w:val="22"/>
        </w:rPr>
      </w:pPr>
      <w:r w:rsidRPr="006C2E7C">
        <w:rPr>
          <w:rFonts w:ascii="Arial" w:hAnsi="Arial"/>
          <w:b/>
          <w:bCs/>
          <w:sz w:val="22"/>
          <w:szCs w:val="22"/>
        </w:rPr>
        <w:t>1.2</w:t>
      </w:r>
      <w:r w:rsidRPr="006C2E7C">
        <w:rPr>
          <w:rFonts w:ascii="Arial" w:hAnsi="Arial"/>
          <w:b/>
          <w:bCs/>
          <w:sz w:val="22"/>
          <w:szCs w:val="22"/>
        </w:rPr>
        <w:tab/>
        <w:t xml:space="preserve">Fundamental accounting assumptions </w:t>
      </w:r>
    </w:p>
    <w:p w:rsidR="00B0413E" w:rsidRPr="009507BD" w:rsidRDefault="00260F40" w:rsidP="00BD62B0">
      <w:pPr>
        <w:pStyle w:val="ps-000-normal"/>
        <w:spacing w:before="120" w:line="380" w:lineRule="exact"/>
        <w:ind w:left="547" w:hanging="547"/>
        <w:jc w:val="thaiDistribute"/>
        <w:rPr>
          <w:rFonts w:ascii="Arial" w:hAnsi="Arial" w:cs="Arial"/>
          <w:sz w:val="22"/>
          <w:szCs w:val="22"/>
        </w:rPr>
      </w:pPr>
      <w:r w:rsidRPr="006C2E7C">
        <w:rPr>
          <w:rFonts w:ascii="Arial" w:eastAsia="Arial Unicode MS" w:hAnsi="Arial" w:cs="Arial Unicode MS"/>
          <w:sz w:val="22"/>
          <w:szCs w:val="22"/>
        </w:rPr>
        <w:tab/>
      </w:r>
      <w:r w:rsidR="005D1B58" w:rsidRPr="006C2E7C">
        <w:rPr>
          <w:rFonts w:ascii="Arial" w:eastAsia="Arial Unicode MS" w:hAnsi="Arial" w:cs="Arial Unicode MS"/>
          <w:sz w:val="22"/>
          <w:szCs w:val="22"/>
        </w:rPr>
        <w:t xml:space="preserve">As discussed in Note </w:t>
      </w:r>
      <w:r w:rsidR="00F53AF5">
        <w:rPr>
          <w:rFonts w:ascii="Arial" w:eastAsia="Arial Unicode MS" w:hAnsi="Arial" w:cs="Arial Unicode MS"/>
          <w:sz w:val="22"/>
          <w:szCs w:val="22"/>
        </w:rPr>
        <w:t>38.</w:t>
      </w:r>
      <w:r w:rsidR="002F4E80">
        <w:rPr>
          <w:rFonts w:ascii="Arial" w:eastAsia="Arial Unicode MS" w:hAnsi="Arial" w:cs="Arial Unicode MS"/>
          <w:sz w:val="22"/>
          <w:szCs w:val="22"/>
        </w:rPr>
        <w:t>5</w:t>
      </w:r>
      <w:r w:rsidR="005D1B58" w:rsidRPr="006C2E7C">
        <w:rPr>
          <w:rFonts w:ascii="Arial" w:eastAsia="Arial Unicode MS" w:hAnsi="Arial" w:cs="Arial Unicode MS"/>
          <w:sz w:val="22"/>
          <w:szCs w:val="22"/>
        </w:rPr>
        <w:t xml:space="preserve"> to the financial statements, </w:t>
      </w:r>
      <w:r w:rsidR="00B0413E" w:rsidRPr="00A03FEA">
        <w:rPr>
          <w:rFonts w:ascii="Arial" w:eastAsia="Arial Unicode MS" w:hAnsi="Arial" w:cs="Arial"/>
          <w:sz w:val="22"/>
          <w:szCs w:val="22"/>
        </w:rPr>
        <w:t xml:space="preserve">since the year 2009 the </w:t>
      </w:r>
      <w:r w:rsidR="00B0413E" w:rsidRPr="00397BAE">
        <w:rPr>
          <w:rFonts w:ascii="Arial" w:eastAsia="Arial Unicode MS" w:hAnsi="Arial" w:cs="Arial"/>
          <w:spacing w:val="-3"/>
          <w:sz w:val="22"/>
          <w:szCs w:val="22"/>
        </w:rPr>
        <w:t xml:space="preserve">Company </w:t>
      </w:r>
      <w:r w:rsidR="00093149" w:rsidRPr="00397BAE">
        <w:rPr>
          <w:rFonts w:ascii="Arial" w:hAnsi="Arial" w:cs="Arial"/>
          <w:spacing w:val="-3"/>
          <w:sz w:val="22"/>
          <w:szCs w:val="22"/>
        </w:rPr>
        <w:t>has been involved in</w:t>
      </w:r>
      <w:r w:rsidR="00B0413E" w:rsidRPr="00397BAE">
        <w:rPr>
          <w:rFonts w:ascii="Arial" w:hAnsi="Arial" w:cs="Arial"/>
          <w:spacing w:val="-3"/>
          <w:sz w:val="22"/>
          <w:szCs w:val="22"/>
        </w:rPr>
        <w:t xml:space="preserve"> significant commercial dispute</w:t>
      </w:r>
      <w:r w:rsidR="00397BAE" w:rsidRPr="00397BAE">
        <w:rPr>
          <w:rFonts w:ascii="Arial" w:hAnsi="Arial" w:cs="Arial"/>
          <w:spacing w:val="-3"/>
          <w:sz w:val="22"/>
          <w:szCs w:val="22"/>
        </w:rPr>
        <w:t>s</w:t>
      </w:r>
      <w:r w:rsidR="00B0413E" w:rsidRPr="00397BAE">
        <w:rPr>
          <w:rFonts w:ascii="Arial" w:hAnsi="Arial" w:cs="Arial"/>
          <w:spacing w:val="-3"/>
          <w:sz w:val="22"/>
          <w:szCs w:val="22"/>
        </w:rPr>
        <w:t xml:space="preserve"> and outstanding litigation</w:t>
      </w:r>
      <w:r w:rsidR="00093149" w:rsidRPr="00397BAE">
        <w:rPr>
          <w:rFonts w:ascii="Arial" w:hAnsi="Arial" w:cs="Arial"/>
          <w:spacing w:val="-3"/>
          <w:sz w:val="22"/>
          <w:szCs w:val="22"/>
        </w:rPr>
        <w:t>s</w:t>
      </w:r>
      <w:r w:rsidR="00B0413E" w:rsidRPr="00A03FEA">
        <w:rPr>
          <w:rFonts w:ascii="Arial" w:hAnsi="Arial" w:cs="Arial"/>
          <w:sz w:val="22"/>
          <w:szCs w:val="22"/>
        </w:rPr>
        <w:t xml:space="preserve"> with its major raw material supplier, who stopped delivering raw materials to</w:t>
      </w:r>
      <w:r w:rsidR="00093149">
        <w:rPr>
          <w:rFonts w:ascii="Arial" w:hAnsi="Arial" w:cs="Arial"/>
          <w:sz w:val="22"/>
          <w:szCs w:val="22"/>
        </w:rPr>
        <w:t xml:space="preserve"> </w:t>
      </w:r>
      <w:r w:rsidR="00B0413E" w:rsidRPr="00A03FEA">
        <w:rPr>
          <w:rFonts w:ascii="Arial" w:hAnsi="Arial" w:cs="Arial"/>
          <w:sz w:val="22"/>
          <w:szCs w:val="22"/>
        </w:rPr>
        <w:t xml:space="preserve">the Company in February 2012. This forced the Company to cease production, since it has been unable to find new suppliers of these raw materials, while some of its subsidiaries that operate in a related business have also had to cease operations. On 20 April 2015, the 2015 Annual General Meeting of the shareholders approved a resolution to permanently discontinue the refinery business in Rayong province. </w:t>
      </w:r>
      <w:r w:rsidR="00B0413E" w:rsidRPr="00397BAE">
        <w:rPr>
          <w:rFonts w:ascii="Arial" w:hAnsi="Arial" w:cs="Arial"/>
          <w:spacing w:val="-3"/>
          <w:sz w:val="22"/>
          <w:szCs w:val="22"/>
        </w:rPr>
        <w:t>T</w:t>
      </w:r>
      <w:r w:rsidR="00B0413E" w:rsidRPr="00397BAE">
        <w:rPr>
          <w:rFonts w:ascii="Arial" w:eastAsia="Arial Unicode MS" w:hAnsi="Arial" w:cs="Arial"/>
          <w:spacing w:val="-3"/>
          <w:sz w:val="22"/>
          <w:szCs w:val="22"/>
        </w:rPr>
        <w:t xml:space="preserve">he Group has therefore suffered operating losses </w:t>
      </w:r>
      <w:r w:rsidR="00073C07" w:rsidRPr="00397BAE">
        <w:rPr>
          <w:rFonts w:ascii="Arial" w:eastAsia="Arial Unicode MS" w:hAnsi="Arial" w:cs="Arial"/>
          <w:spacing w:val="-3"/>
          <w:sz w:val="22"/>
          <w:szCs w:val="22"/>
        </w:rPr>
        <w:t xml:space="preserve">from refinery business </w:t>
      </w:r>
      <w:r w:rsidR="00B0413E" w:rsidRPr="00397BAE">
        <w:rPr>
          <w:rFonts w:ascii="Arial" w:eastAsia="Arial Unicode MS" w:hAnsi="Arial" w:cs="Arial"/>
          <w:spacing w:val="-3"/>
          <w:sz w:val="22"/>
          <w:szCs w:val="22"/>
        </w:rPr>
        <w:t>in the years since</w:t>
      </w:r>
      <w:r w:rsidR="00B0413E" w:rsidRPr="00A03FEA">
        <w:rPr>
          <w:rFonts w:ascii="Arial" w:eastAsia="Arial Unicode MS" w:hAnsi="Arial" w:cs="Arial"/>
          <w:sz w:val="22"/>
          <w:szCs w:val="22"/>
        </w:rPr>
        <w:t xml:space="preserve"> the cessation of production in 2012. </w:t>
      </w:r>
      <w:r w:rsidR="00CA0501" w:rsidRPr="00CA0501">
        <w:rPr>
          <w:rFonts w:ascii="Arial" w:eastAsia="Arial Unicode MS" w:hAnsi="Arial" w:cs="Arial"/>
          <w:sz w:val="22"/>
          <w:szCs w:val="22"/>
        </w:rPr>
        <w:t xml:space="preserve">Later, in March 2016, an arbitral tribunal rendered an award by a majority vote </w:t>
      </w:r>
      <w:r w:rsidR="00093149">
        <w:rPr>
          <w:rFonts w:ascii="Arial" w:eastAsia="Arial Unicode MS" w:hAnsi="Arial" w:cs="Arial"/>
          <w:sz w:val="22"/>
          <w:szCs w:val="22"/>
        </w:rPr>
        <w:t>whereby the</w:t>
      </w:r>
      <w:r w:rsidR="00CA0501" w:rsidRPr="00CA0501">
        <w:rPr>
          <w:rFonts w:ascii="Arial" w:eastAsia="Arial Unicode MS" w:hAnsi="Arial" w:cs="Arial"/>
          <w:sz w:val="22"/>
          <w:szCs w:val="22"/>
        </w:rPr>
        <w:t xml:space="preserve"> major supplier (litigant)</w:t>
      </w:r>
      <w:r w:rsidR="00093149">
        <w:rPr>
          <w:rFonts w:ascii="Arial" w:eastAsia="Arial Unicode MS" w:hAnsi="Arial" w:cs="Arial"/>
          <w:sz w:val="22"/>
          <w:szCs w:val="22"/>
        </w:rPr>
        <w:t xml:space="preserve"> was</w:t>
      </w:r>
      <w:r w:rsidR="00CA0501" w:rsidRPr="00CA0501">
        <w:rPr>
          <w:rFonts w:ascii="Arial" w:eastAsia="Arial Unicode MS" w:hAnsi="Arial" w:cs="Arial"/>
          <w:sz w:val="22"/>
          <w:szCs w:val="22"/>
        </w:rPr>
        <w:t xml:space="preserve"> to pay damages for the unlawful termination of </w:t>
      </w:r>
      <w:r w:rsidR="00093149">
        <w:rPr>
          <w:rFonts w:ascii="Arial" w:eastAsia="Arial Unicode MS" w:hAnsi="Arial" w:cs="Arial"/>
          <w:sz w:val="22"/>
          <w:szCs w:val="22"/>
        </w:rPr>
        <w:t>its</w:t>
      </w:r>
      <w:r w:rsidR="00CA0501" w:rsidRPr="00CA0501">
        <w:rPr>
          <w:rFonts w:ascii="Arial" w:eastAsia="Arial Unicode MS" w:hAnsi="Arial" w:cs="Arial"/>
          <w:sz w:val="22"/>
          <w:szCs w:val="22"/>
        </w:rPr>
        <w:t xml:space="preserve"> agreement with the Company</w:t>
      </w:r>
      <w:r w:rsidR="00093149">
        <w:rPr>
          <w:rFonts w:ascii="Arial" w:eastAsia="Arial Unicode MS" w:hAnsi="Arial" w:cs="Arial"/>
          <w:sz w:val="22"/>
          <w:szCs w:val="22"/>
        </w:rPr>
        <w:t>,</w:t>
      </w:r>
      <w:r w:rsidR="00CA0501" w:rsidRPr="00CA0501">
        <w:rPr>
          <w:rFonts w:ascii="Arial" w:eastAsia="Arial Unicode MS" w:hAnsi="Arial" w:cs="Arial"/>
          <w:sz w:val="22"/>
          <w:szCs w:val="22"/>
        </w:rPr>
        <w:t xml:space="preserve"> and the Company</w:t>
      </w:r>
      <w:r w:rsidR="00093149">
        <w:rPr>
          <w:rFonts w:ascii="Arial" w:eastAsia="Arial Unicode MS" w:hAnsi="Arial" w:cs="Arial"/>
          <w:sz w:val="22"/>
          <w:szCs w:val="22"/>
        </w:rPr>
        <w:t xml:space="preserve"> was to receive</w:t>
      </w:r>
      <w:r w:rsidR="00CA0501" w:rsidRPr="00CA0501">
        <w:rPr>
          <w:rFonts w:ascii="Arial" w:eastAsia="Arial Unicode MS" w:hAnsi="Arial" w:cs="Arial"/>
          <w:sz w:val="22"/>
          <w:szCs w:val="22"/>
        </w:rPr>
        <w:t xml:space="preserve"> certain compensation</w:t>
      </w:r>
      <w:r w:rsidR="00093149">
        <w:rPr>
          <w:rFonts w:ascii="Arial" w:eastAsia="Arial Unicode MS" w:hAnsi="Arial" w:cs="Arial"/>
          <w:sz w:val="22"/>
          <w:szCs w:val="22"/>
        </w:rPr>
        <w:t xml:space="preserve"> </w:t>
      </w:r>
      <w:r w:rsidR="005A39D8">
        <w:rPr>
          <w:rFonts w:ascii="Arial" w:eastAsia="Arial Unicode MS" w:hAnsi="Arial" w:cs="Arial"/>
          <w:sz w:val="22"/>
          <w:szCs w:val="22"/>
        </w:rPr>
        <w:t xml:space="preserve">for </w:t>
      </w:r>
      <w:r w:rsidR="00093149">
        <w:rPr>
          <w:rFonts w:ascii="Arial" w:eastAsia="Arial Unicode MS" w:hAnsi="Arial" w:cs="Arial"/>
          <w:sz w:val="22"/>
          <w:szCs w:val="22"/>
        </w:rPr>
        <w:t>damages,</w:t>
      </w:r>
      <w:r w:rsidR="00CA0501" w:rsidRPr="00CA0501">
        <w:rPr>
          <w:rFonts w:ascii="Arial" w:eastAsia="Arial Unicode MS" w:hAnsi="Arial" w:cs="Arial"/>
          <w:sz w:val="22"/>
          <w:szCs w:val="22"/>
        </w:rPr>
        <w:t xml:space="preserve"> the litigant filed a petition </w:t>
      </w:r>
      <w:r w:rsidR="00093149">
        <w:rPr>
          <w:rFonts w:ascii="Arial" w:eastAsia="Arial Unicode MS" w:hAnsi="Arial" w:cs="Arial"/>
          <w:sz w:val="22"/>
          <w:szCs w:val="22"/>
        </w:rPr>
        <w:t>with</w:t>
      </w:r>
      <w:r w:rsidR="00CA0501" w:rsidRPr="00CA0501">
        <w:rPr>
          <w:rFonts w:ascii="Arial" w:eastAsia="Arial Unicode MS" w:hAnsi="Arial" w:cs="Arial"/>
          <w:sz w:val="22"/>
          <w:szCs w:val="22"/>
        </w:rPr>
        <w:t xml:space="preserve"> the Civil Court to revoke the </w:t>
      </w:r>
      <w:r w:rsidR="00093149">
        <w:rPr>
          <w:rFonts w:ascii="Arial" w:eastAsia="Arial Unicode MS" w:hAnsi="Arial" w:cs="Arial"/>
          <w:sz w:val="22"/>
          <w:szCs w:val="22"/>
        </w:rPr>
        <w:t>arbitration award</w:t>
      </w:r>
      <w:r w:rsidR="00CA0501" w:rsidRPr="00CA0501">
        <w:rPr>
          <w:rFonts w:ascii="Arial" w:eastAsia="Arial Unicode MS" w:hAnsi="Arial" w:cs="Arial"/>
          <w:sz w:val="22"/>
          <w:szCs w:val="22"/>
        </w:rPr>
        <w:t xml:space="preserve"> </w:t>
      </w:r>
      <w:r w:rsidR="00093149">
        <w:rPr>
          <w:rFonts w:ascii="Arial" w:eastAsia="Arial Unicode MS" w:hAnsi="Arial" w:cs="Arial"/>
          <w:sz w:val="22"/>
          <w:szCs w:val="22"/>
        </w:rPr>
        <w:t>and</w:t>
      </w:r>
      <w:r w:rsidR="00CA0501" w:rsidRPr="00CA0501">
        <w:rPr>
          <w:rFonts w:ascii="Arial" w:eastAsia="Arial Unicode MS" w:hAnsi="Arial" w:cs="Arial"/>
          <w:sz w:val="22"/>
          <w:szCs w:val="22"/>
        </w:rPr>
        <w:t xml:space="preserve"> the Company filed a petition </w:t>
      </w:r>
      <w:r w:rsidR="00093149">
        <w:rPr>
          <w:rFonts w:ascii="Arial" w:eastAsia="Arial Unicode MS" w:hAnsi="Arial" w:cs="Arial"/>
          <w:sz w:val="22"/>
          <w:szCs w:val="22"/>
        </w:rPr>
        <w:t>with</w:t>
      </w:r>
      <w:r w:rsidR="00CA0501" w:rsidRPr="00CA0501">
        <w:rPr>
          <w:rFonts w:ascii="Arial" w:eastAsia="Arial Unicode MS" w:hAnsi="Arial" w:cs="Arial"/>
          <w:sz w:val="22"/>
          <w:szCs w:val="22"/>
        </w:rPr>
        <w:t xml:space="preserve"> the Civil Court to </w:t>
      </w:r>
      <w:r w:rsidR="00073C07">
        <w:rPr>
          <w:rFonts w:ascii="Arial" w:eastAsia="Arial Unicode MS" w:hAnsi="Arial" w:cs="Arial"/>
          <w:sz w:val="22"/>
          <w:szCs w:val="22"/>
        </w:rPr>
        <w:t xml:space="preserve">seek enforcement of </w:t>
      </w:r>
      <w:r w:rsidR="00093149">
        <w:rPr>
          <w:rFonts w:ascii="Arial" w:eastAsia="Arial Unicode MS" w:hAnsi="Arial" w:cs="Arial"/>
          <w:sz w:val="22"/>
          <w:szCs w:val="22"/>
        </w:rPr>
        <w:t>that award</w:t>
      </w:r>
      <w:r w:rsidR="00073C07">
        <w:rPr>
          <w:rFonts w:ascii="Arial" w:eastAsia="Arial Unicode MS" w:hAnsi="Arial" w:cs="Arial"/>
          <w:sz w:val="22"/>
          <w:szCs w:val="22"/>
        </w:rPr>
        <w:t xml:space="preserve">. </w:t>
      </w:r>
      <w:r w:rsidR="005A39D8">
        <w:rPr>
          <w:rFonts w:ascii="Arial" w:eastAsia="Arial Unicode MS" w:hAnsi="Arial" w:cs="Arial"/>
          <w:sz w:val="22"/>
          <w:szCs w:val="22"/>
        </w:rPr>
        <w:t xml:space="preserve">In September 2019, the Civil Court ordered the litigant to pay damages to the Company </w:t>
      </w:r>
      <w:r w:rsidR="005A39D8" w:rsidRPr="009507BD">
        <w:rPr>
          <w:rFonts w:ascii="Arial" w:eastAsia="Arial Unicode MS" w:hAnsi="Arial" w:cs="Arial"/>
          <w:spacing w:val="-5"/>
          <w:sz w:val="22"/>
          <w:szCs w:val="22"/>
        </w:rPr>
        <w:t>in accordance with the arbitral award and the Company has filed the enforcement request</w:t>
      </w:r>
      <w:r w:rsidR="005A39D8">
        <w:rPr>
          <w:rFonts w:ascii="Arial" w:eastAsia="Arial Unicode MS" w:hAnsi="Arial" w:cs="Arial"/>
          <w:sz w:val="22"/>
          <w:szCs w:val="22"/>
        </w:rPr>
        <w:t xml:space="preserve"> according to the judgement of the Civil Court. </w:t>
      </w:r>
      <w:r w:rsidR="00342B69">
        <w:rPr>
          <w:rFonts w:ascii="Arial" w:eastAsia="Arial Unicode MS" w:hAnsi="Arial" w:cs="Arial"/>
          <w:sz w:val="22"/>
          <w:szCs w:val="22"/>
        </w:rPr>
        <w:t xml:space="preserve">However, the litigant </w:t>
      </w:r>
      <w:r w:rsidR="002A25A0">
        <w:rPr>
          <w:rFonts w:ascii="Arial" w:eastAsia="Arial Unicode MS" w:hAnsi="Arial" w:cs="Arial"/>
          <w:sz w:val="22"/>
          <w:szCs w:val="22"/>
        </w:rPr>
        <w:t xml:space="preserve">disagreed </w:t>
      </w:r>
      <w:r w:rsidR="00342B69">
        <w:rPr>
          <w:rFonts w:ascii="Arial" w:eastAsia="Arial Unicode MS" w:hAnsi="Arial" w:cs="Arial"/>
          <w:sz w:val="22"/>
          <w:szCs w:val="22"/>
        </w:rPr>
        <w:t xml:space="preserve">with the judgement and exercised its legal right </w:t>
      </w:r>
      <w:r w:rsidR="005A39D8">
        <w:rPr>
          <w:rFonts w:ascii="Arial" w:eastAsia="Arial Unicode MS" w:hAnsi="Arial" w:cs="Arial"/>
          <w:sz w:val="22"/>
          <w:szCs w:val="22"/>
        </w:rPr>
        <w:t>to file an appeal with the Supreme Court</w:t>
      </w:r>
      <w:r w:rsidR="00342B69">
        <w:rPr>
          <w:rFonts w:ascii="Arial" w:eastAsia="Arial Unicode MS" w:hAnsi="Arial" w:cs="Arial"/>
          <w:sz w:val="22"/>
          <w:szCs w:val="22"/>
        </w:rPr>
        <w:t xml:space="preserve"> in March 2020</w:t>
      </w:r>
      <w:r w:rsidR="005A39D8">
        <w:rPr>
          <w:rFonts w:ascii="Arial" w:eastAsia="Arial Unicode MS" w:hAnsi="Arial" w:cs="Arial"/>
          <w:sz w:val="22"/>
          <w:szCs w:val="22"/>
        </w:rPr>
        <w:t>.</w:t>
      </w:r>
      <w:r w:rsidR="003E2FEE">
        <w:rPr>
          <w:rFonts w:ascii="Arial" w:eastAsia="Arial Unicode MS" w:hAnsi="Arial" w:cs="Arial"/>
          <w:sz w:val="22"/>
          <w:szCs w:val="22"/>
        </w:rPr>
        <w:t xml:space="preserve"> </w:t>
      </w:r>
      <w:r w:rsidR="00B0413E" w:rsidRPr="00A03FEA">
        <w:rPr>
          <w:rFonts w:ascii="Arial" w:eastAsia="Arial Unicode MS" w:hAnsi="Arial" w:cs="Arial"/>
          <w:sz w:val="22"/>
          <w:szCs w:val="22"/>
        </w:rPr>
        <w:t xml:space="preserve">Even though some significant uncertainties that may impact the ability of the </w:t>
      </w:r>
      <w:r w:rsidR="00B0413E" w:rsidRPr="009507BD">
        <w:rPr>
          <w:rFonts w:ascii="Arial" w:eastAsia="Arial Unicode MS" w:hAnsi="Arial" w:cs="Arial"/>
          <w:spacing w:val="-4"/>
          <w:sz w:val="22"/>
          <w:szCs w:val="22"/>
        </w:rPr>
        <w:t xml:space="preserve">Group to continue as </w:t>
      </w:r>
      <w:r w:rsidR="00093149" w:rsidRPr="009507BD">
        <w:rPr>
          <w:rFonts w:ascii="Arial" w:eastAsia="Arial Unicode MS" w:hAnsi="Arial" w:cs="Arial"/>
          <w:spacing w:val="-4"/>
          <w:sz w:val="22"/>
          <w:szCs w:val="22"/>
        </w:rPr>
        <w:t xml:space="preserve">a </w:t>
      </w:r>
      <w:r w:rsidR="00B0413E" w:rsidRPr="009507BD">
        <w:rPr>
          <w:rFonts w:ascii="Arial" w:eastAsia="Arial Unicode MS" w:hAnsi="Arial" w:cs="Arial"/>
          <w:spacing w:val="-4"/>
          <w:sz w:val="22"/>
          <w:szCs w:val="22"/>
        </w:rPr>
        <w:t xml:space="preserve">going concern </w:t>
      </w:r>
      <w:r w:rsidR="00B0413E" w:rsidRPr="009507BD">
        <w:rPr>
          <w:rFonts w:ascii="Arial" w:eastAsia="Arial Unicode MS" w:hAnsi="Arial" w:cs="Arial"/>
          <w:spacing w:val="-4"/>
          <w:sz w:val="22"/>
          <w:szCs w:val="22"/>
        </w:rPr>
        <w:lastRenderedPageBreak/>
        <w:t xml:space="preserve">have currently eased </w:t>
      </w:r>
      <w:r w:rsidR="005A39D8" w:rsidRPr="009507BD">
        <w:rPr>
          <w:rFonts w:ascii="Arial" w:eastAsia="Arial Unicode MS" w:hAnsi="Arial" w:cs="Arial"/>
          <w:spacing w:val="-4"/>
          <w:sz w:val="22"/>
          <w:szCs w:val="22"/>
        </w:rPr>
        <w:t xml:space="preserve">as a result of </w:t>
      </w:r>
      <w:r w:rsidR="00B0413E" w:rsidRPr="009507BD">
        <w:rPr>
          <w:rFonts w:ascii="Arial" w:eastAsia="Arial Unicode MS" w:hAnsi="Arial" w:cs="Arial"/>
          <w:spacing w:val="-4"/>
          <w:sz w:val="22"/>
          <w:szCs w:val="22"/>
        </w:rPr>
        <w:t>the management</w:t>
      </w:r>
      <w:r w:rsidR="005A39D8" w:rsidRPr="009507BD">
        <w:rPr>
          <w:rFonts w:ascii="Arial" w:eastAsia="Arial Unicode MS" w:hAnsi="Arial" w:cs="Arial"/>
          <w:spacing w:val="-4"/>
          <w:sz w:val="22"/>
          <w:szCs w:val="22"/>
        </w:rPr>
        <w:t>’s</w:t>
      </w:r>
      <w:r w:rsidR="00B0413E" w:rsidRPr="00A03FEA">
        <w:rPr>
          <w:rFonts w:ascii="Arial" w:eastAsia="Arial Unicode MS" w:hAnsi="Arial" w:cs="Arial"/>
          <w:sz w:val="22"/>
          <w:szCs w:val="22"/>
        </w:rPr>
        <w:t xml:space="preserve"> plan</w:t>
      </w:r>
      <w:r w:rsidR="009423B7">
        <w:rPr>
          <w:rFonts w:ascii="Arial" w:eastAsia="Arial Unicode MS" w:hAnsi="Arial" w:cs="Arial"/>
          <w:sz w:val="22"/>
          <w:szCs w:val="22"/>
        </w:rPr>
        <w:t>s</w:t>
      </w:r>
      <w:r w:rsidR="005A39D8">
        <w:rPr>
          <w:rFonts w:ascii="Arial" w:eastAsia="Arial Unicode MS" w:hAnsi="Arial" w:cs="Arial"/>
          <w:sz w:val="22"/>
          <w:szCs w:val="22"/>
        </w:rPr>
        <w:t xml:space="preserve"> to </w:t>
      </w:r>
      <w:r w:rsidR="005A39D8" w:rsidRPr="009507BD">
        <w:rPr>
          <w:rFonts w:ascii="Arial" w:eastAsia="Arial Unicode MS" w:hAnsi="Arial" w:cs="Arial"/>
          <w:sz w:val="22"/>
          <w:szCs w:val="22"/>
        </w:rPr>
        <w:t>improve the efficiency of the gasoline retail sales business and to operate investment and holding company business</w:t>
      </w:r>
      <w:r w:rsidR="00B0413E" w:rsidRPr="009507BD">
        <w:rPr>
          <w:rFonts w:ascii="Arial" w:eastAsia="Arial Unicode MS" w:hAnsi="Arial" w:cs="Arial"/>
          <w:sz w:val="22"/>
          <w:szCs w:val="22"/>
        </w:rPr>
        <w:t>,</w:t>
      </w:r>
      <w:r w:rsidR="005A39D8" w:rsidRPr="009507BD">
        <w:rPr>
          <w:rFonts w:ascii="Arial" w:eastAsia="Arial Unicode MS" w:hAnsi="Arial" w:cs="Arial"/>
          <w:sz w:val="22"/>
          <w:szCs w:val="22"/>
        </w:rPr>
        <w:t xml:space="preserve"> </w:t>
      </w:r>
      <w:r w:rsidR="00B0413E" w:rsidRPr="009507BD">
        <w:rPr>
          <w:rFonts w:ascii="Arial" w:eastAsia="Arial Unicode MS" w:hAnsi="Arial" w:cs="Arial"/>
          <w:sz w:val="22"/>
          <w:szCs w:val="22"/>
        </w:rPr>
        <w:t xml:space="preserve">as at 31 December </w:t>
      </w:r>
      <w:r w:rsidR="00904B7E">
        <w:rPr>
          <w:rFonts w:ascii="Arial" w:eastAsia="Arial Unicode MS" w:hAnsi="Arial" w:cs="Arial"/>
          <w:sz w:val="22"/>
          <w:szCs w:val="22"/>
        </w:rPr>
        <w:t>2020</w:t>
      </w:r>
      <w:r w:rsidR="005A39D8" w:rsidRPr="009507BD">
        <w:rPr>
          <w:rFonts w:ascii="Arial" w:eastAsia="Arial Unicode MS" w:hAnsi="Arial" w:cs="Arial"/>
          <w:sz w:val="22"/>
          <w:szCs w:val="22"/>
        </w:rPr>
        <w:t xml:space="preserve">, the Group has </w:t>
      </w:r>
      <w:r w:rsidR="00B0413E" w:rsidRPr="009507BD">
        <w:rPr>
          <w:rFonts w:ascii="Arial" w:eastAsia="Arial Unicode MS" w:hAnsi="Arial" w:cs="Arial"/>
          <w:sz w:val="22"/>
          <w:szCs w:val="22"/>
        </w:rPr>
        <w:t xml:space="preserve">current liabilities </w:t>
      </w:r>
      <w:r w:rsidR="005A39D8" w:rsidRPr="009507BD">
        <w:rPr>
          <w:rFonts w:ascii="Arial" w:eastAsia="Arial Unicode MS" w:hAnsi="Arial" w:cs="Arial"/>
          <w:sz w:val="22"/>
          <w:szCs w:val="22"/>
        </w:rPr>
        <w:t xml:space="preserve">in excess of </w:t>
      </w:r>
      <w:r w:rsidR="00B0413E" w:rsidRPr="009507BD">
        <w:rPr>
          <w:rFonts w:ascii="Arial" w:eastAsia="Arial Unicode MS" w:hAnsi="Arial" w:cs="Arial"/>
          <w:sz w:val="22"/>
          <w:szCs w:val="22"/>
        </w:rPr>
        <w:t xml:space="preserve">its current assets by Baht </w:t>
      </w:r>
      <w:r w:rsidR="00453E48">
        <w:rPr>
          <w:rFonts w:ascii="Arial" w:eastAsia="Arial Unicode MS" w:hAnsi="Arial" w:cstheme="minorBidi"/>
          <w:sz w:val="22"/>
          <w:szCs w:val="22"/>
        </w:rPr>
        <w:t>482</w:t>
      </w:r>
      <w:r w:rsidR="002B124F" w:rsidRPr="009507BD">
        <w:rPr>
          <w:rFonts w:ascii="Arial" w:eastAsia="Arial Unicode MS" w:hAnsi="Arial" w:cs="Arial"/>
          <w:sz w:val="22"/>
          <w:szCs w:val="22"/>
        </w:rPr>
        <w:t xml:space="preserve"> </w:t>
      </w:r>
      <w:r w:rsidR="00B0413E" w:rsidRPr="009507BD">
        <w:rPr>
          <w:rFonts w:ascii="Arial" w:eastAsia="Arial Unicode MS" w:hAnsi="Arial" w:cs="Arial"/>
          <w:sz w:val="22"/>
          <w:szCs w:val="22"/>
        </w:rPr>
        <w:t>million</w:t>
      </w:r>
      <w:r w:rsidR="00966954" w:rsidRPr="009507BD">
        <w:rPr>
          <w:rFonts w:ascii="Arial" w:eastAsia="Arial Unicode MS" w:hAnsi="Arial" w:cstheme="minorBidi" w:hint="cs"/>
          <w:sz w:val="22"/>
          <w:szCs w:val="22"/>
          <w:cs/>
        </w:rPr>
        <w:t xml:space="preserve"> </w:t>
      </w:r>
      <w:r w:rsidR="00B0413E" w:rsidRPr="009507BD">
        <w:rPr>
          <w:rFonts w:ascii="Arial" w:eastAsia="Arial Unicode MS" w:hAnsi="Arial" w:cs="Arial"/>
          <w:sz w:val="22"/>
          <w:szCs w:val="22"/>
        </w:rPr>
        <w:t>(</w:t>
      </w:r>
      <w:r w:rsidR="002A25A0">
        <w:rPr>
          <w:rFonts w:ascii="Arial" w:eastAsia="Arial Unicode MS" w:hAnsi="Arial" w:cs="Arial"/>
          <w:sz w:val="22"/>
          <w:szCs w:val="22"/>
        </w:rPr>
        <w:t>2019</w:t>
      </w:r>
      <w:r w:rsidR="00B0413E" w:rsidRPr="009507BD">
        <w:rPr>
          <w:rFonts w:ascii="Arial" w:eastAsia="Arial Unicode MS" w:hAnsi="Arial" w:cs="Arial"/>
          <w:sz w:val="22"/>
          <w:szCs w:val="22"/>
        </w:rPr>
        <w:t>:</w:t>
      </w:r>
      <w:r w:rsidR="00966954" w:rsidRPr="009507BD">
        <w:rPr>
          <w:rFonts w:ascii="Arial" w:eastAsia="Arial Unicode MS" w:hAnsi="Arial" w:cstheme="minorBidi" w:hint="cs"/>
          <w:sz w:val="22"/>
          <w:szCs w:val="22"/>
          <w:cs/>
        </w:rPr>
        <w:t xml:space="preserve"> </w:t>
      </w:r>
      <w:r w:rsidR="00B0413E" w:rsidRPr="009507BD">
        <w:rPr>
          <w:rFonts w:ascii="Arial" w:eastAsia="Arial Unicode MS" w:hAnsi="Arial" w:cs="Arial"/>
          <w:sz w:val="22"/>
          <w:szCs w:val="22"/>
        </w:rPr>
        <w:t xml:space="preserve">Baht </w:t>
      </w:r>
      <w:r w:rsidR="00904B7E">
        <w:rPr>
          <w:rFonts w:ascii="Arial" w:eastAsia="Arial Unicode MS" w:hAnsi="Arial" w:cs="Arial"/>
          <w:sz w:val="22"/>
          <w:szCs w:val="22"/>
        </w:rPr>
        <w:t>406</w:t>
      </w:r>
      <w:r w:rsidR="00B0413E" w:rsidRPr="009507BD">
        <w:rPr>
          <w:rFonts w:ascii="Arial" w:eastAsia="Arial Unicode MS" w:hAnsi="Arial" w:cs="Arial"/>
          <w:sz w:val="22"/>
          <w:szCs w:val="22"/>
        </w:rPr>
        <w:t xml:space="preserve"> million).</w:t>
      </w:r>
      <w:r w:rsidR="00966954" w:rsidRPr="009507BD">
        <w:rPr>
          <w:rFonts w:ascii="Arial" w:eastAsia="Arial Unicode MS" w:hAnsi="Arial" w:cstheme="minorBidi" w:hint="cs"/>
          <w:sz w:val="22"/>
          <w:szCs w:val="22"/>
          <w:cs/>
        </w:rPr>
        <w:t xml:space="preserve"> </w:t>
      </w:r>
      <w:r w:rsidR="00B0413E" w:rsidRPr="009507BD">
        <w:rPr>
          <w:rFonts w:ascii="Arial" w:eastAsia="Arial Unicode MS" w:hAnsi="Arial" w:cs="Arial"/>
          <w:sz w:val="22"/>
          <w:szCs w:val="22"/>
        </w:rPr>
        <w:t>Current liabilities include liabilities under the commercial dispute</w:t>
      </w:r>
      <w:r w:rsidR="009423B7" w:rsidRPr="009507BD">
        <w:rPr>
          <w:rFonts w:ascii="Arial" w:eastAsia="Arial Unicode MS" w:hAnsi="Arial" w:cs="Arial"/>
          <w:sz w:val="22"/>
          <w:szCs w:val="22"/>
        </w:rPr>
        <w:t>s</w:t>
      </w:r>
      <w:r w:rsidR="00B0413E" w:rsidRPr="009507BD">
        <w:rPr>
          <w:rFonts w:ascii="Arial" w:eastAsia="Arial Unicode MS" w:hAnsi="Arial" w:cs="Arial"/>
          <w:sz w:val="22"/>
          <w:szCs w:val="22"/>
        </w:rPr>
        <w:t xml:space="preserve"> and outstanding litigation</w:t>
      </w:r>
      <w:r w:rsidR="009423B7" w:rsidRPr="009507BD">
        <w:rPr>
          <w:rFonts w:ascii="Arial" w:eastAsia="Arial Unicode MS" w:hAnsi="Arial" w:cs="Arial"/>
          <w:sz w:val="22"/>
          <w:szCs w:val="22"/>
        </w:rPr>
        <w:t>s</w:t>
      </w:r>
      <w:r w:rsidR="00B0413E" w:rsidRPr="009507BD">
        <w:rPr>
          <w:rFonts w:ascii="Arial" w:eastAsia="Arial Unicode MS" w:hAnsi="Arial" w:cs="Arial"/>
          <w:sz w:val="22"/>
          <w:szCs w:val="22"/>
        </w:rPr>
        <w:t xml:space="preserve"> with its major raw material supplier. </w:t>
      </w:r>
      <w:r w:rsidR="009234DA" w:rsidRPr="009507BD">
        <w:rPr>
          <w:rFonts w:ascii="Arial" w:eastAsia="Arial Unicode MS" w:hAnsi="Arial" w:cs="Arial"/>
          <w:sz w:val="22"/>
          <w:szCs w:val="22"/>
        </w:rPr>
        <w:t xml:space="preserve">In </w:t>
      </w:r>
      <w:r w:rsidR="009423B7" w:rsidRPr="009507BD">
        <w:rPr>
          <w:rFonts w:ascii="Arial" w:eastAsia="Arial Unicode MS" w:hAnsi="Arial" w:cs="Arial"/>
          <w:sz w:val="22"/>
          <w:szCs w:val="22"/>
        </w:rPr>
        <w:t>April</w:t>
      </w:r>
      <w:r w:rsidR="009234DA" w:rsidRPr="009507BD">
        <w:rPr>
          <w:rFonts w:ascii="Arial" w:eastAsia="Arial Unicode MS" w:hAnsi="Arial" w:cs="Arial"/>
          <w:sz w:val="22"/>
          <w:szCs w:val="22"/>
        </w:rPr>
        <w:t xml:space="preserve"> 2017, the arbitral tribunal rendered an award to order the Company to make a final payment for condensate residue to the major supplier. However, the Company exe</w:t>
      </w:r>
      <w:r w:rsidR="004D64AB" w:rsidRPr="009507BD">
        <w:rPr>
          <w:rFonts w:ascii="Arial" w:eastAsia="Arial Unicode MS" w:hAnsi="Arial" w:cs="Arial"/>
          <w:sz w:val="22"/>
          <w:szCs w:val="22"/>
        </w:rPr>
        <w:t xml:space="preserve">rcised its legal right to filed </w:t>
      </w:r>
      <w:r w:rsidR="009234DA" w:rsidRPr="009507BD">
        <w:rPr>
          <w:rFonts w:ascii="Arial" w:eastAsia="Arial Unicode MS" w:hAnsi="Arial" w:cs="Arial"/>
          <w:sz w:val="22"/>
          <w:szCs w:val="22"/>
        </w:rPr>
        <w:t>a petition with the C</w:t>
      </w:r>
      <w:r w:rsidR="004D64AB" w:rsidRPr="009507BD">
        <w:rPr>
          <w:rFonts w:ascii="Arial" w:eastAsia="Arial Unicode MS" w:hAnsi="Arial" w:cs="Arial"/>
          <w:sz w:val="22"/>
          <w:szCs w:val="22"/>
        </w:rPr>
        <w:t xml:space="preserve">ivil Court to revoke the </w:t>
      </w:r>
      <w:r w:rsidR="00342B69">
        <w:rPr>
          <w:rFonts w:ascii="Arial" w:eastAsia="Arial Unicode MS" w:hAnsi="Arial" w:cs="Arial"/>
          <w:sz w:val="22"/>
          <w:szCs w:val="22"/>
        </w:rPr>
        <w:t xml:space="preserve">arbitration </w:t>
      </w:r>
      <w:r w:rsidR="004D64AB" w:rsidRPr="009507BD">
        <w:rPr>
          <w:rFonts w:ascii="Arial" w:eastAsia="Arial Unicode MS" w:hAnsi="Arial" w:cs="Arial"/>
          <w:sz w:val="22"/>
          <w:szCs w:val="22"/>
        </w:rPr>
        <w:t xml:space="preserve">award. </w:t>
      </w:r>
      <w:r w:rsidR="00342B69">
        <w:rPr>
          <w:rFonts w:ascii="Arial" w:eastAsia="Arial Unicode MS" w:hAnsi="Arial" w:cs="Arial"/>
          <w:sz w:val="22"/>
          <w:szCs w:val="22"/>
        </w:rPr>
        <w:t>Later, i</w:t>
      </w:r>
      <w:r w:rsidR="005A39D8" w:rsidRPr="009507BD">
        <w:rPr>
          <w:rFonts w:ascii="Arial" w:eastAsia="Arial Unicode MS" w:hAnsi="Arial" w:cs="Arial"/>
          <w:sz w:val="22"/>
          <w:szCs w:val="22"/>
        </w:rPr>
        <w:t xml:space="preserve">n March 2019, the Civil Court ordered the revocation of the arbitration award. However, the supplier exercised its legal right to </w:t>
      </w:r>
      <w:r w:rsidR="005A39D8" w:rsidRPr="00342B69">
        <w:rPr>
          <w:rFonts w:ascii="Arial" w:eastAsia="Arial Unicode MS" w:hAnsi="Arial" w:cs="Arial"/>
          <w:spacing w:val="-4"/>
          <w:sz w:val="22"/>
          <w:szCs w:val="22"/>
        </w:rPr>
        <w:t>file an appeal with the Supreme Court in August 2019. At present, there remains uncertainty</w:t>
      </w:r>
      <w:r w:rsidR="005A39D8" w:rsidRPr="00904B7E">
        <w:rPr>
          <w:rFonts w:ascii="Arial" w:eastAsia="Arial Unicode MS" w:hAnsi="Arial" w:cs="Arial"/>
          <w:spacing w:val="-3"/>
          <w:sz w:val="22"/>
          <w:szCs w:val="22"/>
        </w:rPr>
        <w:t xml:space="preserve"> regarding </w:t>
      </w:r>
      <w:r w:rsidR="00B0413E" w:rsidRPr="00904B7E">
        <w:rPr>
          <w:rFonts w:ascii="Arial" w:eastAsia="Arial Unicode MS" w:hAnsi="Arial" w:cs="Arial"/>
          <w:spacing w:val="-3"/>
          <w:sz w:val="22"/>
          <w:szCs w:val="22"/>
        </w:rPr>
        <w:t>the outcomes of the commercial dispute</w:t>
      </w:r>
      <w:r w:rsidR="009423B7" w:rsidRPr="00904B7E">
        <w:rPr>
          <w:rFonts w:ascii="Arial" w:eastAsia="Arial Unicode MS" w:hAnsi="Arial" w:cs="Arial"/>
          <w:spacing w:val="-3"/>
          <w:sz w:val="22"/>
          <w:szCs w:val="22"/>
        </w:rPr>
        <w:t>s</w:t>
      </w:r>
      <w:r w:rsidR="00B0413E" w:rsidRPr="00904B7E">
        <w:rPr>
          <w:rFonts w:ascii="Arial" w:eastAsia="Arial Unicode MS" w:hAnsi="Arial" w:cs="Arial"/>
          <w:spacing w:val="-3"/>
          <w:sz w:val="22"/>
          <w:szCs w:val="22"/>
        </w:rPr>
        <w:t xml:space="preserve"> and outstanding litigation</w:t>
      </w:r>
      <w:r w:rsidR="009423B7" w:rsidRPr="00904B7E">
        <w:rPr>
          <w:rFonts w:ascii="Arial" w:eastAsia="Arial Unicode MS" w:hAnsi="Arial" w:cs="Arial"/>
          <w:spacing w:val="-3"/>
          <w:sz w:val="22"/>
          <w:szCs w:val="22"/>
        </w:rPr>
        <w:t>s</w:t>
      </w:r>
      <w:r w:rsidR="00B0413E" w:rsidRPr="00904B7E">
        <w:rPr>
          <w:rFonts w:ascii="Arial" w:eastAsia="Arial Unicode MS" w:hAnsi="Arial" w:cs="Arial"/>
          <w:spacing w:val="-3"/>
          <w:sz w:val="22"/>
          <w:szCs w:val="22"/>
        </w:rPr>
        <w:t>,</w:t>
      </w:r>
      <w:r w:rsidR="00B0413E" w:rsidRPr="009507BD">
        <w:rPr>
          <w:rFonts w:ascii="Arial" w:eastAsia="Arial Unicode MS" w:hAnsi="Arial" w:cs="Arial"/>
          <w:sz w:val="22"/>
          <w:szCs w:val="22"/>
        </w:rPr>
        <w:t xml:space="preserve"> </w:t>
      </w:r>
      <w:r w:rsidR="00B0413E" w:rsidRPr="00904B7E">
        <w:rPr>
          <w:rFonts w:ascii="Arial" w:eastAsia="Arial Unicode MS" w:hAnsi="Arial" w:cs="Arial"/>
          <w:spacing w:val="-3"/>
          <w:sz w:val="22"/>
          <w:szCs w:val="22"/>
        </w:rPr>
        <w:t>cannot be concluded at this time and depend</w:t>
      </w:r>
      <w:r w:rsidR="005A39D8" w:rsidRPr="00904B7E">
        <w:rPr>
          <w:rFonts w:ascii="Arial" w:eastAsia="Arial Unicode MS" w:hAnsi="Arial" w:cs="Arial"/>
          <w:spacing w:val="-3"/>
          <w:sz w:val="22"/>
          <w:szCs w:val="22"/>
        </w:rPr>
        <w:t>s</w:t>
      </w:r>
      <w:r w:rsidR="00B0413E" w:rsidRPr="00904B7E">
        <w:rPr>
          <w:rFonts w:ascii="Arial" w:eastAsia="Arial Unicode MS" w:hAnsi="Arial" w:cs="Arial"/>
          <w:spacing w:val="-3"/>
          <w:sz w:val="22"/>
          <w:szCs w:val="22"/>
        </w:rPr>
        <w:t xml:space="preserve"> on future judicial proceedings.</w:t>
      </w:r>
      <w:r w:rsidR="005A39D8" w:rsidRPr="00904B7E">
        <w:rPr>
          <w:rFonts w:ascii="Arial" w:eastAsia="Arial Unicode MS" w:hAnsi="Arial" w:cs="Arial"/>
          <w:spacing w:val="-3"/>
          <w:sz w:val="22"/>
          <w:szCs w:val="22"/>
        </w:rPr>
        <w:t xml:space="preserve"> These events</w:t>
      </w:r>
      <w:r w:rsidR="005A39D8" w:rsidRPr="009507BD">
        <w:rPr>
          <w:rFonts w:ascii="Arial" w:eastAsia="Arial Unicode MS" w:hAnsi="Arial" w:cs="Arial"/>
          <w:sz w:val="22"/>
          <w:szCs w:val="22"/>
        </w:rPr>
        <w:t xml:space="preserve"> indicate that a material uncertainty exists that may c</w:t>
      </w:r>
      <w:r w:rsidR="009507BD">
        <w:rPr>
          <w:rFonts w:ascii="Arial" w:eastAsia="Arial Unicode MS" w:hAnsi="Arial" w:cs="Arial"/>
          <w:sz w:val="22"/>
          <w:szCs w:val="22"/>
        </w:rPr>
        <w:t>a</w:t>
      </w:r>
      <w:r w:rsidR="005A39D8" w:rsidRPr="009507BD">
        <w:rPr>
          <w:rFonts w:ascii="Arial" w:eastAsia="Arial Unicode MS" w:hAnsi="Arial" w:cs="Arial"/>
          <w:sz w:val="22"/>
          <w:szCs w:val="22"/>
        </w:rPr>
        <w:t xml:space="preserve">st significant doubt on the Group’s ability to </w:t>
      </w:r>
      <w:r w:rsidR="005A39D8" w:rsidRPr="00342B69">
        <w:rPr>
          <w:rFonts w:ascii="Arial" w:eastAsia="Arial Unicode MS" w:hAnsi="Arial" w:cs="Arial"/>
          <w:spacing w:val="-2"/>
          <w:sz w:val="22"/>
          <w:szCs w:val="22"/>
        </w:rPr>
        <w:t>continue as a going concern, if the outcomes of the litigation not be in favour to the Group.</w:t>
      </w:r>
    </w:p>
    <w:p w:rsidR="00BD62B0" w:rsidRDefault="00BD62B0" w:rsidP="00BD62B0">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1.3</w:t>
      </w:r>
      <w:r>
        <w:rPr>
          <w:rFonts w:ascii="Arial" w:hAnsi="Arial" w:cs="Arial"/>
          <w:b/>
          <w:bCs/>
          <w:sz w:val="22"/>
          <w:szCs w:val="22"/>
        </w:rPr>
        <w:tab/>
        <w:t>Coronavirus disease 2019 pandemic</w:t>
      </w:r>
    </w:p>
    <w:p w:rsidR="00F53AF5" w:rsidRPr="00515ED8" w:rsidRDefault="00BD62B0" w:rsidP="00BD62B0">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theme="minorBidi"/>
          <w:sz w:val="22"/>
          <w:szCs w:val="22"/>
          <w:cs/>
        </w:rPr>
        <w:tab/>
      </w:r>
      <w:r w:rsidR="00F53AF5" w:rsidRPr="00F53AF5">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875A21" w:rsidRPr="006C2E7C" w:rsidRDefault="00875A21" w:rsidP="00BD62B0">
      <w:pPr>
        <w:pStyle w:val="BlockText"/>
        <w:tabs>
          <w:tab w:val="clear" w:pos="360"/>
          <w:tab w:val="left" w:pos="2160"/>
        </w:tabs>
        <w:spacing w:before="120"/>
        <w:ind w:left="540" w:right="0" w:hanging="547"/>
        <w:rPr>
          <w:rFonts w:ascii="Arial" w:hAnsi="Arial"/>
          <w:b/>
          <w:bCs/>
          <w:sz w:val="22"/>
          <w:szCs w:val="22"/>
        </w:rPr>
      </w:pPr>
      <w:r w:rsidRPr="006C2E7C">
        <w:rPr>
          <w:rFonts w:ascii="Arial" w:hAnsi="Arial"/>
          <w:b/>
          <w:bCs/>
          <w:sz w:val="22"/>
          <w:szCs w:val="22"/>
        </w:rPr>
        <w:t>2.</w:t>
      </w:r>
      <w:r w:rsidRPr="006C2E7C">
        <w:rPr>
          <w:rFonts w:ascii="Arial" w:hAnsi="Arial"/>
          <w:b/>
          <w:bCs/>
          <w:sz w:val="22"/>
          <w:szCs w:val="22"/>
        </w:rPr>
        <w:tab/>
        <w:t>Basis of preparation</w:t>
      </w:r>
    </w:p>
    <w:p w:rsidR="00875A21" w:rsidRPr="006C2E7C" w:rsidRDefault="00875A21" w:rsidP="00BD62B0">
      <w:pPr>
        <w:tabs>
          <w:tab w:val="left" w:pos="1440"/>
        </w:tabs>
        <w:spacing w:before="120" w:after="120" w:line="380" w:lineRule="exact"/>
        <w:ind w:left="547" w:hanging="547"/>
        <w:jc w:val="thaiDistribute"/>
        <w:outlineLvl w:val="0"/>
        <w:rPr>
          <w:rFonts w:ascii="Arial" w:hAnsi="Arial"/>
          <w:sz w:val="22"/>
          <w:szCs w:val="22"/>
        </w:rPr>
      </w:pPr>
      <w:r w:rsidRPr="006C2E7C">
        <w:rPr>
          <w:rFonts w:ascii="Arial" w:hAnsi="Arial"/>
          <w:sz w:val="22"/>
          <w:szCs w:val="22"/>
        </w:rPr>
        <w:t>2.1</w:t>
      </w:r>
      <w:r w:rsidRPr="006C2E7C">
        <w:rPr>
          <w:rFonts w:ascii="Arial" w:hAnsi="Arial"/>
          <w:sz w:val="22"/>
          <w:szCs w:val="22"/>
        </w:rPr>
        <w:tab/>
      </w:r>
      <w:r w:rsidR="0015411C" w:rsidRPr="006C2E7C">
        <w:rPr>
          <w:rFonts w:ascii="Arial" w:hAnsi="Arial"/>
          <w:sz w:val="22"/>
          <w:szCs w:val="22"/>
        </w:rPr>
        <w:t xml:space="preserve">The financial statements have been prepared in accordance with </w:t>
      </w:r>
      <w:r w:rsidR="00CE3A47" w:rsidRPr="006C2E7C">
        <w:rPr>
          <w:rFonts w:ascii="Arial" w:hAnsi="Arial"/>
          <w:sz w:val="22"/>
          <w:szCs w:val="22"/>
        </w:rPr>
        <w:t xml:space="preserve">Thai Financial Reporting Standards </w:t>
      </w:r>
      <w:r w:rsidR="0015411C" w:rsidRPr="006C2E7C">
        <w:rPr>
          <w:rFonts w:ascii="Arial" w:hAnsi="Arial"/>
          <w:sz w:val="22"/>
          <w:szCs w:val="22"/>
        </w:rPr>
        <w:t xml:space="preserve">enunciated under the Accounting Professions Act B.E. 2547 and their presentation has been made in compliance with the stipulations of the Notification </w:t>
      </w:r>
      <w:r w:rsidR="0015411C" w:rsidRPr="00F53AF5">
        <w:rPr>
          <w:rFonts w:ascii="Arial" w:hAnsi="Arial"/>
          <w:spacing w:val="-2"/>
          <w:sz w:val="22"/>
          <w:szCs w:val="22"/>
        </w:rPr>
        <w:t>of the Department of Business Development, issued under the Accounting Act B.E. 2543.</w:t>
      </w:r>
    </w:p>
    <w:p w:rsidR="00875A21" w:rsidRPr="006C2E7C" w:rsidRDefault="00875A21" w:rsidP="00BD62B0">
      <w:pPr>
        <w:pStyle w:val="BlockText"/>
        <w:tabs>
          <w:tab w:val="clear" w:pos="360"/>
          <w:tab w:val="left" w:pos="2160"/>
        </w:tabs>
        <w:spacing w:before="120"/>
        <w:ind w:left="547" w:right="0" w:hanging="547"/>
        <w:rPr>
          <w:rFonts w:ascii="Arial" w:hAnsi="Arial"/>
          <w:sz w:val="22"/>
          <w:szCs w:val="22"/>
        </w:rPr>
      </w:pPr>
      <w:r w:rsidRPr="006C2E7C">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875A21" w:rsidRPr="006C2E7C" w:rsidRDefault="00875A21" w:rsidP="00BD62B0">
      <w:pPr>
        <w:pStyle w:val="BlockText"/>
        <w:tabs>
          <w:tab w:val="clear" w:pos="360"/>
          <w:tab w:val="left" w:pos="2160"/>
        </w:tabs>
        <w:spacing w:before="120"/>
        <w:ind w:left="547" w:right="0" w:hanging="547"/>
        <w:rPr>
          <w:rFonts w:ascii="Arial" w:hAnsi="Arial"/>
          <w:sz w:val="22"/>
          <w:szCs w:val="22"/>
        </w:rPr>
      </w:pPr>
      <w:r w:rsidRPr="006C2E7C">
        <w:rPr>
          <w:rFonts w:ascii="Arial" w:hAnsi="Arial"/>
          <w:sz w:val="22"/>
          <w:szCs w:val="22"/>
        </w:rPr>
        <w:tab/>
        <w:t>The financial statements have been prepared on a historical cost basis except where otherwise disclosed in the accounting policies.</w:t>
      </w:r>
    </w:p>
    <w:p w:rsidR="0043136C" w:rsidRDefault="0043136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75A21" w:rsidRPr="006C2E7C" w:rsidRDefault="00875A21" w:rsidP="00BD5DB3">
      <w:pPr>
        <w:tabs>
          <w:tab w:val="left" w:pos="1440"/>
        </w:tabs>
        <w:spacing w:before="120" w:after="120" w:line="380" w:lineRule="exact"/>
        <w:ind w:left="547" w:hanging="547"/>
        <w:jc w:val="thaiDistribute"/>
        <w:outlineLvl w:val="0"/>
        <w:rPr>
          <w:rFonts w:ascii="Arial" w:hAnsi="Arial"/>
          <w:sz w:val="22"/>
          <w:szCs w:val="22"/>
        </w:rPr>
      </w:pPr>
      <w:r w:rsidRPr="006C2E7C">
        <w:rPr>
          <w:rFonts w:ascii="Arial" w:hAnsi="Arial"/>
          <w:sz w:val="22"/>
          <w:szCs w:val="22"/>
        </w:rPr>
        <w:lastRenderedPageBreak/>
        <w:t>2.2</w:t>
      </w:r>
      <w:r w:rsidRPr="006C2E7C">
        <w:rPr>
          <w:rFonts w:ascii="Arial" w:hAnsi="Arial"/>
          <w:sz w:val="22"/>
          <w:szCs w:val="22"/>
        </w:rPr>
        <w:tab/>
        <w:t>Basis of consolidation</w:t>
      </w:r>
    </w:p>
    <w:p w:rsidR="00875A21" w:rsidRDefault="00875A21" w:rsidP="00F53AF5">
      <w:pPr>
        <w:spacing w:before="120" w:after="120" w:line="380" w:lineRule="exact"/>
        <w:ind w:left="1080" w:hanging="547"/>
        <w:jc w:val="thaiDistribute"/>
        <w:rPr>
          <w:rFonts w:ascii="Arial" w:hAnsi="Arial"/>
          <w:sz w:val="22"/>
          <w:szCs w:val="22"/>
        </w:rPr>
      </w:pPr>
      <w:r w:rsidRPr="006C2E7C">
        <w:rPr>
          <w:rFonts w:ascii="Arial" w:hAnsi="Arial"/>
          <w:sz w:val="22"/>
          <w:szCs w:val="22"/>
        </w:rPr>
        <w:t>a)</w:t>
      </w:r>
      <w:r w:rsidRPr="006C2E7C">
        <w:rPr>
          <w:rFonts w:ascii="Arial" w:hAnsi="Arial"/>
          <w:sz w:val="22"/>
          <w:szCs w:val="22"/>
        </w:rPr>
        <w:tab/>
        <w:t xml:space="preserve">The consolidated financial statements include the financial statements of </w:t>
      </w:r>
      <w:r w:rsidR="00D655F8" w:rsidRPr="006C2E7C">
        <w:rPr>
          <w:rFonts w:ascii="Arial" w:hAnsi="Arial"/>
          <w:sz w:val="22"/>
          <w:szCs w:val="22"/>
        </w:rPr>
        <w:t xml:space="preserve">RPCG </w:t>
      </w:r>
      <w:r w:rsidRPr="006C2E7C">
        <w:rPr>
          <w:rFonts w:ascii="Arial" w:hAnsi="Arial"/>
          <w:sz w:val="22"/>
          <w:szCs w:val="22"/>
        </w:rPr>
        <w:t>Public Company Limited (“the Company”) and the following subsidiar</w:t>
      </w:r>
      <w:r w:rsidR="00CA0501">
        <w:rPr>
          <w:rFonts w:ascii="Arial" w:hAnsi="Arial"/>
          <w:sz w:val="22"/>
          <w:szCs w:val="22"/>
        </w:rPr>
        <w:t>y companies</w:t>
      </w:r>
      <w:r w:rsidRPr="006C2E7C">
        <w:rPr>
          <w:rFonts w:ascii="Arial" w:hAnsi="Arial"/>
          <w:sz w:val="22"/>
          <w:szCs w:val="22"/>
        </w:rPr>
        <w:t xml:space="preserve"> (“the </w:t>
      </w:r>
      <w:r w:rsidR="00CA0501">
        <w:rPr>
          <w:rFonts w:ascii="Arial" w:hAnsi="Arial"/>
          <w:sz w:val="22"/>
          <w:szCs w:val="22"/>
        </w:rPr>
        <w:t>subsidiaries</w:t>
      </w:r>
      <w:r w:rsidRPr="006C2E7C">
        <w:rPr>
          <w:rFonts w:ascii="Arial" w:hAnsi="Arial"/>
          <w:sz w:val="22"/>
          <w:szCs w:val="22"/>
        </w:rPr>
        <w:t>”).</w:t>
      </w:r>
    </w:p>
    <w:tbl>
      <w:tblPr>
        <w:tblW w:w="8136" w:type="dxa"/>
        <w:tblInd w:w="990" w:type="dxa"/>
        <w:tblLayout w:type="fixed"/>
        <w:tblLook w:val="01E0" w:firstRow="1" w:lastRow="1" w:firstColumn="1" w:lastColumn="1" w:noHBand="0" w:noVBand="0"/>
      </w:tblPr>
      <w:tblGrid>
        <w:gridCol w:w="2826"/>
        <w:gridCol w:w="2430"/>
        <w:gridCol w:w="1260"/>
        <w:gridCol w:w="810"/>
        <w:gridCol w:w="810"/>
      </w:tblGrid>
      <w:tr w:rsidR="00AA31EE" w:rsidRPr="00657A4D" w:rsidTr="00904B7E">
        <w:tc>
          <w:tcPr>
            <w:tcW w:w="2826" w:type="dxa"/>
          </w:tcPr>
          <w:p w:rsidR="00AA31EE" w:rsidRPr="00657A4D" w:rsidRDefault="00AA31EE" w:rsidP="00657A4D">
            <w:pPr>
              <w:spacing w:line="340" w:lineRule="exact"/>
              <w:ind w:left="72" w:right="-29" w:hanging="72"/>
              <w:jc w:val="center"/>
              <w:rPr>
                <w:rFonts w:ascii="Arial" w:hAnsi="Arial" w:cs="Angsana New"/>
                <w:sz w:val="18"/>
                <w:szCs w:val="18"/>
              </w:rPr>
            </w:pPr>
          </w:p>
        </w:tc>
        <w:tc>
          <w:tcPr>
            <w:tcW w:w="2430" w:type="dxa"/>
          </w:tcPr>
          <w:p w:rsidR="00AA31EE" w:rsidRPr="00657A4D" w:rsidRDefault="00AA31EE" w:rsidP="00657A4D">
            <w:pPr>
              <w:spacing w:line="340" w:lineRule="exact"/>
              <w:ind w:right="-29"/>
              <w:jc w:val="center"/>
              <w:rPr>
                <w:rFonts w:ascii="Arial" w:hAnsi="Arial" w:cs="Angsana New"/>
                <w:sz w:val="18"/>
                <w:szCs w:val="18"/>
              </w:rPr>
            </w:pPr>
          </w:p>
        </w:tc>
        <w:tc>
          <w:tcPr>
            <w:tcW w:w="1260" w:type="dxa"/>
          </w:tcPr>
          <w:p w:rsidR="00AA31EE" w:rsidRPr="00657A4D" w:rsidRDefault="00AA31EE" w:rsidP="00657A4D">
            <w:pPr>
              <w:spacing w:line="340" w:lineRule="exact"/>
              <w:ind w:right="-29"/>
              <w:jc w:val="center"/>
              <w:rPr>
                <w:rFonts w:ascii="Arial" w:hAnsi="Arial" w:cs="Angsana New"/>
                <w:sz w:val="18"/>
                <w:szCs w:val="18"/>
              </w:rPr>
            </w:pPr>
            <w:r w:rsidRPr="00657A4D">
              <w:rPr>
                <w:rFonts w:ascii="Arial" w:hAnsi="Arial" w:cs="Angsana New"/>
                <w:sz w:val="18"/>
                <w:szCs w:val="18"/>
              </w:rPr>
              <w:t>Place of</w:t>
            </w:r>
          </w:p>
        </w:tc>
        <w:tc>
          <w:tcPr>
            <w:tcW w:w="1620" w:type="dxa"/>
            <w:gridSpan w:val="2"/>
          </w:tcPr>
          <w:p w:rsidR="00AA31EE" w:rsidRPr="00657A4D" w:rsidRDefault="00AA31EE" w:rsidP="00657A4D">
            <w:pPr>
              <w:spacing w:line="340" w:lineRule="exact"/>
              <w:ind w:right="-29"/>
              <w:jc w:val="center"/>
              <w:rPr>
                <w:rFonts w:ascii="Arial" w:hAnsi="Arial" w:cs="Angsana New"/>
                <w:sz w:val="18"/>
                <w:szCs w:val="18"/>
              </w:rPr>
            </w:pPr>
            <w:r w:rsidRPr="00657A4D">
              <w:rPr>
                <w:rFonts w:ascii="Arial" w:hAnsi="Arial" w:cs="Angsana New"/>
                <w:sz w:val="18"/>
                <w:szCs w:val="18"/>
              </w:rPr>
              <w:t>Percentage of</w:t>
            </w:r>
          </w:p>
        </w:tc>
      </w:tr>
      <w:tr w:rsidR="00B61F6B" w:rsidRPr="00657A4D" w:rsidTr="00904B7E">
        <w:tc>
          <w:tcPr>
            <w:tcW w:w="2826" w:type="dxa"/>
          </w:tcPr>
          <w:p w:rsidR="00B61F6B" w:rsidRPr="00657A4D" w:rsidRDefault="00B61F6B" w:rsidP="00657A4D">
            <w:pPr>
              <w:pBdr>
                <w:bottom w:val="single" w:sz="4" w:space="1" w:color="auto"/>
              </w:pBdr>
              <w:spacing w:line="340" w:lineRule="exact"/>
              <w:ind w:left="72" w:right="-29" w:hanging="72"/>
              <w:jc w:val="center"/>
              <w:rPr>
                <w:rFonts w:ascii="Arial" w:hAnsi="Arial" w:cs="Angsana New"/>
                <w:sz w:val="18"/>
                <w:szCs w:val="18"/>
                <w:cs/>
              </w:rPr>
            </w:pPr>
            <w:r w:rsidRPr="00657A4D">
              <w:rPr>
                <w:rFonts w:ascii="Arial" w:hAnsi="Arial" w:cs="Angsana New"/>
                <w:sz w:val="18"/>
                <w:szCs w:val="18"/>
              </w:rPr>
              <w:t>Company’s name</w:t>
            </w:r>
          </w:p>
        </w:tc>
        <w:tc>
          <w:tcPr>
            <w:tcW w:w="2430" w:type="dxa"/>
          </w:tcPr>
          <w:p w:rsidR="00B61F6B" w:rsidRPr="00657A4D" w:rsidRDefault="00B61F6B" w:rsidP="00657A4D">
            <w:pPr>
              <w:pBdr>
                <w:bottom w:val="single" w:sz="4" w:space="1" w:color="auto"/>
              </w:pBdr>
              <w:spacing w:line="340" w:lineRule="exact"/>
              <w:ind w:right="-29"/>
              <w:jc w:val="center"/>
              <w:rPr>
                <w:rFonts w:ascii="Arial" w:hAnsi="Arial" w:cs="Angsana New"/>
                <w:sz w:val="18"/>
                <w:szCs w:val="18"/>
              </w:rPr>
            </w:pPr>
            <w:r w:rsidRPr="00657A4D">
              <w:rPr>
                <w:rFonts w:ascii="Arial" w:hAnsi="Arial" w:cs="Angsana New"/>
                <w:sz w:val="18"/>
                <w:szCs w:val="18"/>
              </w:rPr>
              <w:t>Nature of business</w:t>
            </w:r>
          </w:p>
        </w:tc>
        <w:tc>
          <w:tcPr>
            <w:tcW w:w="1260" w:type="dxa"/>
          </w:tcPr>
          <w:p w:rsidR="00B61F6B" w:rsidRPr="00657A4D" w:rsidRDefault="00B61F6B" w:rsidP="00657A4D">
            <w:pPr>
              <w:pBdr>
                <w:bottom w:val="single" w:sz="4" w:space="1" w:color="auto"/>
              </w:pBdr>
              <w:spacing w:line="340" w:lineRule="exact"/>
              <w:ind w:left="-18" w:right="-29"/>
              <w:jc w:val="center"/>
              <w:rPr>
                <w:rFonts w:ascii="Arial" w:hAnsi="Arial" w:cs="Angsana New"/>
                <w:sz w:val="18"/>
                <w:szCs w:val="18"/>
              </w:rPr>
            </w:pPr>
            <w:r w:rsidRPr="00657A4D">
              <w:rPr>
                <w:rFonts w:ascii="Arial" w:hAnsi="Arial" w:cs="Angsana New"/>
                <w:sz w:val="18"/>
                <w:szCs w:val="18"/>
              </w:rPr>
              <w:t>incorporation</w:t>
            </w:r>
          </w:p>
        </w:tc>
        <w:tc>
          <w:tcPr>
            <w:tcW w:w="1620" w:type="dxa"/>
            <w:gridSpan w:val="2"/>
          </w:tcPr>
          <w:p w:rsidR="00B61F6B" w:rsidRPr="00657A4D" w:rsidRDefault="00376CC0" w:rsidP="00657A4D">
            <w:pPr>
              <w:pBdr>
                <w:bottom w:val="single" w:sz="4" w:space="1" w:color="auto"/>
              </w:pBdr>
              <w:spacing w:line="340" w:lineRule="exact"/>
              <w:ind w:right="-29"/>
              <w:jc w:val="center"/>
              <w:rPr>
                <w:rFonts w:ascii="Arial" w:hAnsi="Arial" w:cs="Angsana New"/>
                <w:sz w:val="18"/>
                <w:szCs w:val="18"/>
              </w:rPr>
            </w:pPr>
            <w:r w:rsidRPr="00657A4D">
              <w:rPr>
                <w:rFonts w:ascii="Arial" w:hAnsi="Arial" w:cs="Angsana New"/>
                <w:sz w:val="18"/>
                <w:szCs w:val="18"/>
              </w:rPr>
              <w:t>S</w:t>
            </w:r>
            <w:r w:rsidR="00B61F6B" w:rsidRPr="00657A4D">
              <w:rPr>
                <w:rFonts w:ascii="Arial" w:hAnsi="Arial" w:cs="Angsana New"/>
                <w:sz w:val="18"/>
                <w:szCs w:val="18"/>
              </w:rPr>
              <w:t>hareholding</w:t>
            </w:r>
          </w:p>
        </w:tc>
      </w:tr>
      <w:tr w:rsidR="00B61F6B" w:rsidRPr="00657A4D" w:rsidTr="00904B7E">
        <w:tc>
          <w:tcPr>
            <w:tcW w:w="2826" w:type="dxa"/>
          </w:tcPr>
          <w:p w:rsidR="00B61F6B" w:rsidRPr="00657A4D" w:rsidRDefault="00B61F6B" w:rsidP="00657A4D">
            <w:pPr>
              <w:spacing w:line="340" w:lineRule="exact"/>
              <w:ind w:left="72" w:right="-198" w:hanging="72"/>
              <w:jc w:val="thaiDistribute"/>
              <w:rPr>
                <w:rFonts w:ascii="Arial" w:hAnsi="Arial" w:cs="Angsana New"/>
                <w:sz w:val="18"/>
                <w:szCs w:val="18"/>
              </w:rPr>
            </w:pPr>
          </w:p>
        </w:tc>
        <w:tc>
          <w:tcPr>
            <w:tcW w:w="2430" w:type="dxa"/>
          </w:tcPr>
          <w:p w:rsidR="00B61F6B" w:rsidRPr="00657A4D" w:rsidRDefault="00B61F6B" w:rsidP="00657A4D">
            <w:pPr>
              <w:spacing w:line="340" w:lineRule="exact"/>
              <w:ind w:right="-29"/>
              <w:jc w:val="thaiDistribute"/>
              <w:rPr>
                <w:rFonts w:ascii="Arial" w:hAnsi="Arial" w:cs="Angsana New"/>
                <w:sz w:val="18"/>
                <w:szCs w:val="18"/>
              </w:rPr>
            </w:pPr>
          </w:p>
        </w:tc>
        <w:tc>
          <w:tcPr>
            <w:tcW w:w="1260" w:type="dxa"/>
          </w:tcPr>
          <w:p w:rsidR="00B61F6B" w:rsidRPr="00657A4D" w:rsidRDefault="00B61F6B" w:rsidP="00657A4D">
            <w:pPr>
              <w:spacing w:line="340" w:lineRule="exact"/>
              <w:ind w:right="-29"/>
              <w:jc w:val="thaiDistribute"/>
              <w:rPr>
                <w:rFonts w:ascii="Arial" w:hAnsi="Arial" w:cs="Angsana New"/>
                <w:sz w:val="18"/>
                <w:szCs w:val="18"/>
              </w:rPr>
            </w:pPr>
          </w:p>
        </w:tc>
        <w:tc>
          <w:tcPr>
            <w:tcW w:w="810" w:type="dxa"/>
          </w:tcPr>
          <w:p w:rsidR="00B61F6B" w:rsidRPr="00657A4D" w:rsidRDefault="00904B7E" w:rsidP="00376CC0">
            <w:pPr>
              <w:pBdr>
                <w:bottom w:val="single" w:sz="4" w:space="1" w:color="auto"/>
              </w:pBdr>
              <w:spacing w:line="340" w:lineRule="exact"/>
              <w:ind w:right="-29"/>
              <w:jc w:val="center"/>
              <w:rPr>
                <w:rFonts w:ascii="Arial" w:hAnsi="Arial" w:cs="Angsana New"/>
                <w:sz w:val="18"/>
                <w:szCs w:val="18"/>
              </w:rPr>
            </w:pPr>
            <w:r>
              <w:rPr>
                <w:rFonts w:ascii="Arial" w:hAnsi="Arial" w:cs="Angsana New"/>
                <w:sz w:val="18"/>
                <w:szCs w:val="18"/>
              </w:rPr>
              <w:t>2020</w:t>
            </w:r>
          </w:p>
        </w:tc>
        <w:tc>
          <w:tcPr>
            <w:tcW w:w="810" w:type="dxa"/>
          </w:tcPr>
          <w:p w:rsidR="00B61F6B" w:rsidRPr="00657A4D" w:rsidRDefault="00904B7E" w:rsidP="00376CC0">
            <w:pPr>
              <w:pBdr>
                <w:bottom w:val="single" w:sz="4" w:space="1" w:color="auto"/>
              </w:pBdr>
              <w:spacing w:line="340" w:lineRule="exact"/>
              <w:ind w:right="-29"/>
              <w:jc w:val="center"/>
              <w:rPr>
                <w:rFonts w:ascii="Arial" w:hAnsi="Arial" w:cs="Angsana New"/>
                <w:sz w:val="18"/>
                <w:szCs w:val="18"/>
              </w:rPr>
            </w:pPr>
            <w:r>
              <w:rPr>
                <w:rFonts w:ascii="Arial" w:hAnsi="Arial" w:cs="Angsana New"/>
                <w:sz w:val="18"/>
                <w:szCs w:val="18"/>
              </w:rPr>
              <w:t>2019</w:t>
            </w:r>
          </w:p>
        </w:tc>
      </w:tr>
      <w:tr w:rsidR="00B61F6B" w:rsidRPr="00657A4D" w:rsidTr="00904B7E">
        <w:tc>
          <w:tcPr>
            <w:tcW w:w="2826" w:type="dxa"/>
          </w:tcPr>
          <w:p w:rsidR="00B61F6B" w:rsidRPr="00657A4D" w:rsidRDefault="00B61F6B" w:rsidP="00657A4D">
            <w:pPr>
              <w:spacing w:line="340" w:lineRule="exact"/>
              <w:ind w:left="72" w:right="-198" w:hanging="72"/>
              <w:jc w:val="thaiDistribute"/>
              <w:rPr>
                <w:rFonts w:ascii="Arial" w:hAnsi="Arial" w:cs="Angsana New"/>
                <w:sz w:val="18"/>
                <w:szCs w:val="18"/>
              </w:rPr>
            </w:pPr>
          </w:p>
        </w:tc>
        <w:tc>
          <w:tcPr>
            <w:tcW w:w="2430" w:type="dxa"/>
          </w:tcPr>
          <w:p w:rsidR="00B61F6B" w:rsidRPr="00657A4D" w:rsidRDefault="00B61F6B" w:rsidP="00657A4D">
            <w:pPr>
              <w:spacing w:line="340" w:lineRule="exact"/>
              <w:ind w:right="-29"/>
              <w:jc w:val="thaiDistribute"/>
              <w:rPr>
                <w:rFonts w:ascii="Arial" w:hAnsi="Arial" w:cs="Angsana New"/>
                <w:sz w:val="18"/>
                <w:szCs w:val="18"/>
              </w:rPr>
            </w:pPr>
          </w:p>
        </w:tc>
        <w:tc>
          <w:tcPr>
            <w:tcW w:w="1260" w:type="dxa"/>
          </w:tcPr>
          <w:p w:rsidR="00B61F6B" w:rsidRPr="00657A4D" w:rsidRDefault="00B61F6B" w:rsidP="00657A4D">
            <w:pPr>
              <w:spacing w:line="340" w:lineRule="exact"/>
              <w:ind w:right="-29"/>
              <w:jc w:val="center"/>
              <w:rPr>
                <w:rFonts w:ascii="Arial" w:hAnsi="Arial" w:cs="Angsana New"/>
                <w:sz w:val="18"/>
                <w:szCs w:val="18"/>
              </w:rPr>
            </w:pPr>
          </w:p>
        </w:tc>
        <w:tc>
          <w:tcPr>
            <w:tcW w:w="810" w:type="dxa"/>
          </w:tcPr>
          <w:p w:rsidR="00B61F6B" w:rsidRPr="00657A4D" w:rsidRDefault="00B61F6B" w:rsidP="00657A4D">
            <w:pPr>
              <w:spacing w:line="340" w:lineRule="exact"/>
              <w:ind w:left="-108" w:right="-108"/>
              <w:jc w:val="center"/>
              <w:rPr>
                <w:rFonts w:ascii="Arial" w:hAnsi="Arial" w:cs="Angsana New"/>
                <w:sz w:val="18"/>
                <w:szCs w:val="18"/>
              </w:rPr>
            </w:pPr>
            <w:r w:rsidRPr="00657A4D">
              <w:rPr>
                <w:rFonts w:ascii="Arial" w:hAnsi="Arial" w:cs="Angsana New"/>
                <w:sz w:val="18"/>
                <w:szCs w:val="18"/>
              </w:rPr>
              <w:t>%</w:t>
            </w:r>
          </w:p>
        </w:tc>
        <w:tc>
          <w:tcPr>
            <w:tcW w:w="810" w:type="dxa"/>
          </w:tcPr>
          <w:p w:rsidR="00B61F6B" w:rsidRPr="00657A4D" w:rsidRDefault="00B61F6B" w:rsidP="00657A4D">
            <w:pPr>
              <w:spacing w:line="340" w:lineRule="exact"/>
              <w:ind w:left="-108" w:right="-108"/>
              <w:jc w:val="center"/>
              <w:rPr>
                <w:rFonts w:ascii="Arial" w:hAnsi="Arial" w:cs="Angsana New"/>
                <w:sz w:val="18"/>
                <w:szCs w:val="18"/>
              </w:rPr>
            </w:pPr>
            <w:r w:rsidRPr="00657A4D">
              <w:rPr>
                <w:rFonts w:ascii="Arial" w:hAnsi="Arial" w:cs="Angsana New"/>
                <w:sz w:val="18"/>
                <w:szCs w:val="18"/>
              </w:rPr>
              <w:t>%</w:t>
            </w:r>
          </w:p>
        </w:tc>
      </w:tr>
      <w:tr w:rsidR="002E7CA0" w:rsidRPr="00657A4D" w:rsidTr="00904B7E">
        <w:trPr>
          <w:trHeight w:val="270"/>
        </w:trPr>
        <w:tc>
          <w:tcPr>
            <w:tcW w:w="2826" w:type="dxa"/>
          </w:tcPr>
          <w:p w:rsidR="002E7CA0" w:rsidRPr="00657A4D" w:rsidRDefault="002E7CA0" w:rsidP="00657A4D">
            <w:pPr>
              <w:spacing w:line="340" w:lineRule="exact"/>
              <w:ind w:left="72" w:right="-198" w:hanging="72"/>
              <w:jc w:val="thaiDistribute"/>
              <w:rPr>
                <w:rFonts w:ascii="Arial" w:hAnsi="Arial" w:cs="Angsana New"/>
                <w:sz w:val="18"/>
                <w:szCs w:val="18"/>
              </w:rPr>
            </w:pPr>
            <w:r w:rsidRPr="00657A4D">
              <w:rPr>
                <w:rFonts w:ascii="Arial" w:hAnsi="Arial" w:cs="Angsana New"/>
                <w:sz w:val="18"/>
                <w:szCs w:val="18"/>
              </w:rPr>
              <w:t>Pure Biodiesel Co., Ltd.</w:t>
            </w:r>
            <w:r w:rsidR="00625FB4" w:rsidRPr="00657A4D">
              <w:rPr>
                <w:rFonts w:ascii="Arial" w:hAnsi="Arial" w:cs="Angsana New"/>
                <w:sz w:val="18"/>
                <w:szCs w:val="18"/>
              </w:rPr>
              <w:t>*</w:t>
            </w:r>
          </w:p>
        </w:tc>
        <w:tc>
          <w:tcPr>
            <w:tcW w:w="2430" w:type="dxa"/>
          </w:tcPr>
          <w:p w:rsidR="002E7CA0" w:rsidRPr="00657A4D" w:rsidRDefault="002E7CA0" w:rsidP="00657A4D">
            <w:pPr>
              <w:spacing w:line="340" w:lineRule="exact"/>
              <w:ind w:right="-108"/>
              <w:jc w:val="thaiDistribute"/>
              <w:rPr>
                <w:rFonts w:ascii="Arial" w:hAnsi="Arial" w:cs="Angsana New"/>
                <w:sz w:val="18"/>
                <w:szCs w:val="18"/>
                <w:cs/>
              </w:rPr>
            </w:pPr>
            <w:r w:rsidRPr="00657A4D">
              <w:rPr>
                <w:rFonts w:ascii="Arial" w:hAnsi="Arial" w:cs="Angsana New"/>
                <w:sz w:val="18"/>
                <w:szCs w:val="18"/>
              </w:rPr>
              <w:t xml:space="preserve">Manufacture and distribution </w:t>
            </w:r>
          </w:p>
        </w:tc>
        <w:tc>
          <w:tcPr>
            <w:tcW w:w="1260" w:type="dxa"/>
          </w:tcPr>
          <w:p w:rsidR="002E7CA0" w:rsidRPr="00657A4D" w:rsidRDefault="002E7CA0" w:rsidP="00657A4D">
            <w:pPr>
              <w:spacing w:line="340" w:lineRule="exact"/>
              <w:ind w:right="-29"/>
              <w:jc w:val="center"/>
              <w:rPr>
                <w:rFonts w:ascii="Arial" w:hAnsi="Arial" w:cs="Angsana New"/>
                <w:sz w:val="18"/>
                <w:szCs w:val="18"/>
              </w:rPr>
            </w:pPr>
          </w:p>
        </w:tc>
        <w:tc>
          <w:tcPr>
            <w:tcW w:w="810" w:type="dxa"/>
          </w:tcPr>
          <w:p w:rsidR="002E7CA0" w:rsidRPr="00657A4D" w:rsidRDefault="002E7CA0" w:rsidP="00657A4D">
            <w:pPr>
              <w:tabs>
                <w:tab w:val="decimal" w:pos="342"/>
              </w:tabs>
              <w:spacing w:line="340" w:lineRule="exact"/>
              <w:ind w:right="-29"/>
              <w:jc w:val="thaiDistribute"/>
              <w:rPr>
                <w:rFonts w:ascii="Arial" w:hAnsi="Arial" w:cs="Arial"/>
                <w:sz w:val="18"/>
                <w:szCs w:val="18"/>
                <w:cs/>
              </w:rPr>
            </w:pPr>
          </w:p>
        </w:tc>
        <w:tc>
          <w:tcPr>
            <w:tcW w:w="810" w:type="dxa"/>
          </w:tcPr>
          <w:p w:rsidR="002E7CA0" w:rsidRPr="00657A4D" w:rsidRDefault="002E7CA0" w:rsidP="00657A4D">
            <w:pPr>
              <w:tabs>
                <w:tab w:val="decimal" w:pos="342"/>
              </w:tabs>
              <w:spacing w:line="340" w:lineRule="exact"/>
              <w:ind w:right="-29"/>
              <w:jc w:val="thaiDistribute"/>
              <w:rPr>
                <w:rFonts w:ascii="Arial" w:hAnsi="Arial" w:cs="Arial"/>
                <w:sz w:val="18"/>
                <w:szCs w:val="18"/>
                <w:cs/>
              </w:rPr>
            </w:pPr>
          </w:p>
        </w:tc>
      </w:tr>
      <w:tr w:rsidR="002E7CA0" w:rsidRPr="00657A4D" w:rsidTr="00904B7E">
        <w:tc>
          <w:tcPr>
            <w:tcW w:w="2826" w:type="dxa"/>
          </w:tcPr>
          <w:p w:rsidR="002E7CA0" w:rsidRPr="00657A4D" w:rsidRDefault="002E7CA0" w:rsidP="00657A4D">
            <w:pPr>
              <w:spacing w:line="340" w:lineRule="exact"/>
              <w:ind w:left="72" w:right="-198" w:hanging="72"/>
              <w:jc w:val="thaiDistribute"/>
              <w:rPr>
                <w:rFonts w:ascii="Arial" w:hAnsi="Arial" w:cs="Angsana New"/>
                <w:sz w:val="18"/>
                <w:szCs w:val="18"/>
              </w:rPr>
            </w:pPr>
            <w:r w:rsidRPr="00657A4D">
              <w:rPr>
                <w:rFonts w:ascii="Arial" w:hAnsi="Arial" w:cs="Angsana New"/>
                <w:sz w:val="18"/>
                <w:szCs w:val="18"/>
              </w:rPr>
              <w:t xml:space="preserve">   </w:t>
            </w:r>
          </w:p>
        </w:tc>
        <w:tc>
          <w:tcPr>
            <w:tcW w:w="2430" w:type="dxa"/>
          </w:tcPr>
          <w:p w:rsidR="002E7CA0" w:rsidRPr="00657A4D" w:rsidRDefault="002E7CA0" w:rsidP="00657A4D">
            <w:pPr>
              <w:spacing w:line="340" w:lineRule="exact"/>
              <w:ind w:right="-198"/>
              <w:jc w:val="thaiDistribute"/>
              <w:rPr>
                <w:rFonts w:ascii="Arial" w:hAnsi="Arial" w:cs="Angsana New"/>
                <w:sz w:val="18"/>
                <w:szCs w:val="18"/>
                <w:cs/>
              </w:rPr>
            </w:pPr>
            <w:r w:rsidRPr="00657A4D">
              <w:rPr>
                <w:rFonts w:ascii="Arial" w:hAnsi="Arial" w:cs="Angsana New"/>
                <w:sz w:val="18"/>
                <w:szCs w:val="18"/>
              </w:rPr>
              <w:t xml:space="preserve">   of biodiesel (B100) and </w:t>
            </w:r>
          </w:p>
        </w:tc>
        <w:tc>
          <w:tcPr>
            <w:tcW w:w="1260" w:type="dxa"/>
          </w:tcPr>
          <w:p w:rsidR="002E7CA0" w:rsidRPr="00657A4D" w:rsidRDefault="002E7CA0" w:rsidP="00657A4D">
            <w:pPr>
              <w:spacing w:line="340" w:lineRule="exact"/>
              <w:ind w:right="-29"/>
              <w:jc w:val="center"/>
              <w:rPr>
                <w:rFonts w:ascii="Arial" w:hAnsi="Arial" w:cs="Angsana New"/>
                <w:sz w:val="18"/>
                <w:szCs w:val="18"/>
              </w:rPr>
            </w:pPr>
          </w:p>
        </w:tc>
        <w:tc>
          <w:tcPr>
            <w:tcW w:w="810" w:type="dxa"/>
          </w:tcPr>
          <w:p w:rsidR="002E7CA0" w:rsidRPr="00657A4D" w:rsidRDefault="002E7CA0" w:rsidP="00657A4D">
            <w:pPr>
              <w:tabs>
                <w:tab w:val="decimal" w:pos="342"/>
              </w:tabs>
              <w:spacing w:line="340" w:lineRule="exact"/>
              <w:ind w:right="-29"/>
              <w:jc w:val="thaiDistribute"/>
              <w:rPr>
                <w:rFonts w:ascii="Arial" w:hAnsi="Arial" w:cs="Arial"/>
                <w:sz w:val="18"/>
                <w:szCs w:val="18"/>
              </w:rPr>
            </w:pPr>
          </w:p>
        </w:tc>
        <w:tc>
          <w:tcPr>
            <w:tcW w:w="810" w:type="dxa"/>
          </w:tcPr>
          <w:p w:rsidR="002E7CA0" w:rsidRPr="00657A4D" w:rsidRDefault="002E7CA0" w:rsidP="00657A4D">
            <w:pPr>
              <w:tabs>
                <w:tab w:val="decimal" w:pos="342"/>
              </w:tabs>
              <w:spacing w:line="340" w:lineRule="exact"/>
              <w:ind w:right="-29"/>
              <w:jc w:val="thaiDistribute"/>
              <w:rPr>
                <w:rFonts w:ascii="Arial" w:hAnsi="Arial" w:cs="Arial"/>
                <w:sz w:val="18"/>
                <w:szCs w:val="18"/>
              </w:rPr>
            </w:pP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r w:rsidRPr="00657A4D">
              <w:rPr>
                <w:rFonts w:ascii="Arial" w:hAnsi="Arial" w:cs="Angsana New"/>
                <w:sz w:val="18"/>
                <w:szCs w:val="18"/>
              </w:rPr>
              <w:tab/>
            </w:r>
          </w:p>
        </w:tc>
        <w:tc>
          <w:tcPr>
            <w:tcW w:w="2430" w:type="dxa"/>
          </w:tcPr>
          <w:p w:rsidR="002F4E80" w:rsidRPr="00657A4D" w:rsidRDefault="002F4E80" w:rsidP="002F4E80">
            <w:pPr>
              <w:spacing w:line="340" w:lineRule="exact"/>
              <w:ind w:right="-108"/>
              <w:jc w:val="thaiDistribute"/>
              <w:rPr>
                <w:rFonts w:ascii="Arial" w:hAnsi="Arial" w:cs="Angsana New"/>
                <w:sz w:val="18"/>
                <w:szCs w:val="18"/>
                <w:cs/>
              </w:rPr>
            </w:pPr>
            <w:r w:rsidRPr="00657A4D">
              <w:rPr>
                <w:rFonts w:ascii="Arial" w:hAnsi="Arial" w:cs="Angsana New"/>
                <w:sz w:val="18"/>
                <w:szCs w:val="18"/>
              </w:rPr>
              <w:t xml:space="preserve">   crude glycerin</w:t>
            </w:r>
          </w:p>
        </w:tc>
        <w:tc>
          <w:tcPr>
            <w:tcW w:w="1260" w:type="dxa"/>
          </w:tcPr>
          <w:p w:rsidR="002F4E80" w:rsidRPr="00657A4D" w:rsidRDefault="002F4E80" w:rsidP="002F4E80">
            <w:pPr>
              <w:spacing w:line="340" w:lineRule="exact"/>
              <w:ind w:right="-29"/>
              <w:jc w:val="center"/>
              <w:rPr>
                <w:rFonts w:ascii="Arial" w:hAnsi="Arial" w:cs="Angsana New"/>
                <w:sz w:val="18"/>
                <w:szCs w:val="18"/>
              </w:rPr>
            </w:pPr>
            <w:r w:rsidRPr="00657A4D">
              <w:rPr>
                <w:rFonts w:ascii="Arial" w:hAnsi="Arial" w:cs="Angsana New"/>
                <w:sz w:val="18"/>
                <w:szCs w:val="18"/>
              </w:rPr>
              <w:t>Thailand</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cs/>
              </w:rPr>
            </w:pPr>
            <w:r w:rsidRPr="00657A4D">
              <w:rPr>
                <w:rFonts w:ascii="Arial" w:hAnsi="Arial" w:cs="Arial"/>
                <w:sz w:val="18"/>
                <w:szCs w:val="18"/>
              </w:rPr>
              <w:t>100</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cs/>
              </w:rPr>
            </w:pPr>
            <w:r w:rsidRPr="00657A4D">
              <w:rPr>
                <w:rFonts w:ascii="Arial" w:hAnsi="Arial" w:cs="Arial"/>
                <w:sz w:val="18"/>
                <w:szCs w:val="18"/>
              </w:rPr>
              <w:t>100</w:t>
            </w: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r w:rsidRPr="00657A4D">
              <w:rPr>
                <w:rFonts w:ascii="Arial" w:hAnsi="Arial" w:cs="Angsana New"/>
                <w:sz w:val="18"/>
                <w:szCs w:val="18"/>
              </w:rPr>
              <w:t xml:space="preserve">Pure Thai Energy Co., Ltd. </w:t>
            </w:r>
          </w:p>
        </w:tc>
        <w:tc>
          <w:tcPr>
            <w:tcW w:w="2430" w:type="dxa"/>
          </w:tcPr>
          <w:p w:rsidR="002F4E80" w:rsidRPr="00657A4D" w:rsidRDefault="002F4E80" w:rsidP="002F4E80">
            <w:pPr>
              <w:spacing w:line="340" w:lineRule="exact"/>
              <w:ind w:right="-108"/>
              <w:jc w:val="thaiDistribute"/>
              <w:rPr>
                <w:rFonts w:ascii="Arial" w:hAnsi="Arial" w:cs="Angsana New"/>
                <w:sz w:val="18"/>
                <w:szCs w:val="18"/>
              </w:rPr>
            </w:pPr>
          </w:p>
        </w:tc>
        <w:tc>
          <w:tcPr>
            <w:tcW w:w="1260" w:type="dxa"/>
          </w:tcPr>
          <w:p w:rsidR="002F4E80" w:rsidRPr="00657A4D" w:rsidRDefault="002F4E80" w:rsidP="002F4E80">
            <w:pPr>
              <w:spacing w:line="340" w:lineRule="exact"/>
              <w:ind w:right="-29"/>
              <w:jc w:val="center"/>
              <w:rPr>
                <w:rFonts w:ascii="Arial" w:hAnsi="Arial" w:cs="Angsana New"/>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r w:rsidRPr="00657A4D">
              <w:rPr>
                <w:rFonts w:ascii="Arial" w:hAnsi="Arial" w:cs="Angsana New"/>
                <w:sz w:val="18"/>
                <w:szCs w:val="18"/>
              </w:rPr>
              <w:tab/>
              <w:t>and its subsidiar</w:t>
            </w:r>
            <w:r>
              <w:rPr>
                <w:rFonts w:ascii="Arial" w:hAnsi="Arial" w:cs="Angsana New"/>
                <w:sz w:val="18"/>
                <w:szCs w:val="18"/>
              </w:rPr>
              <w:t>ies</w:t>
            </w:r>
          </w:p>
        </w:tc>
        <w:tc>
          <w:tcPr>
            <w:tcW w:w="2430" w:type="dxa"/>
          </w:tcPr>
          <w:p w:rsidR="002F4E80" w:rsidRPr="00657A4D" w:rsidRDefault="002F4E80" w:rsidP="002F4E80">
            <w:pPr>
              <w:spacing w:line="340" w:lineRule="exact"/>
              <w:ind w:left="72" w:right="-29" w:hanging="72"/>
              <w:jc w:val="thaiDistribute"/>
              <w:rPr>
                <w:rFonts w:ascii="Arial" w:hAnsi="Arial" w:cs="Angsana New"/>
                <w:sz w:val="18"/>
                <w:szCs w:val="18"/>
              </w:rPr>
            </w:pPr>
            <w:r>
              <w:rPr>
                <w:rFonts w:ascii="Arial" w:hAnsi="Arial" w:cs="Angsana New"/>
                <w:sz w:val="18"/>
                <w:szCs w:val="18"/>
              </w:rPr>
              <w:t>Trading of fuel oil</w:t>
            </w:r>
          </w:p>
        </w:tc>
        <w:tc>
          <w:tcPr>
            <w:tcW w:w="1260" w:type="dxa"/>
          </w:tcPr>
          <w:p w:rsidR="002F4E80" w:rsidRPr="00657A4D" w:rsidRDefault="002F4E80" w:rsidP="002F4E80">
            <w:pPr>
              <w:spacing w:line="340" w:lineRule="exact"/>
              <w:ind w:right="-29"/>
              <w:jc w:val="center"/>
              <w:rPr>
                <w:rFonts w:ascii="Arial" w:hAnsi="Arial" w:cs="Angsana New"/>
                <w:sz w:val="18"/>
                <w:szCs w:val="18"/>
              </w:rPr>
            </w:pPr>
            <w:r w:rsidRPr="00657A4D">
              <w:rPr>
                <w:rFonts w:ascii="Arial" w:hAnsi="Arial" w:cs="Angsana New"/>
                <w:sz w:val="18"/>
                <w:szCs w:val="18"/>
              </w:rPr>
              <w:t>Thailand</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sidRPr="00657A4D">
              <w:rPr>
                <w:rFonts w:ascii="Arial" w:hAnsi="Arial" w:cs="Arial"/>
                <w:sz w:val="18"/>
                <w:szCs w:val="18"/>
              </w:rPr>
              <w:t>100</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sidRPr="00657A4D">
              <w:rPr>
                <w:rFonts w:ascii="Arial" w:hAnsi="Arial" w:cs="Arial"/>
                <w:sz w:val="18"/>
                <w:szCs w:val="18"/>
              </w:rPr>
              <w:t>100</w:t>
            </w: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r w:rsidRPr="00657A4D">
              <w:rPr>
                <w:rFonts w:ascii="Arial" w:hAnsi="Arial" w:cs="Angsana New"/>
                <w:sz w:val="18"/>
                <w:szCs w:val="18"/>
              </w:rPr>
              <w:t>RPC Management Co., Ltd.*</w:t>
            </w:r>
          </w:p>
        </w:tc>
        <w:tc>
          <w:tcPr>
            <w:tcW w:w="2430" w:type="dxa"/>
          </w:tcPr>
          <w:p w:rsidR="002F4E80" w:rsidRPr="00657A4D" w:rsidRDefault="002F4E80" w:rsidP="002F4E80">
            <w:pPr>
              <w:spacing w:line="340" w:lineRule="exact"/>
              <w:ind w:right="-29"/>
              <w:jc w:val="thaiDistribute"/>
              <w:rPr>
                <w:rFonts w:ascii="Arial" w:hAnsi="Arial" w:cs="Angsana New"/>
                <w:sz w:val="18"/>
                <w:szCs w:val="18"/>
              </w:rPr>
            </w:pPr>
            <w:r>
              <w:rPr>
                <w:rFonts w:ascii="Arial" w:hAnsi="Arial" w:cs="Angsana New"/>
                <w:sz w:val="18"/>
                <w:szCs w:val="18"/>
              </w:rPr>
              <w:t>Systems management</w:t>
            </w:r>
          </w:p>
        </w:tc>
        <w:tc>
          <w:tcPr>
            <w:tcW w:w="1260" w:type="dxa"/>
          </w:tcPr>
          <w:p w:rsidR="002F4E80" w:rsidRPr="00657A4D" w:rsidRDefault="002F4E80" w:rsidP="002F4E80">
            <w:pPr>
              <w:spacing w:line="340" w:lineRule="exact"/>
              <w:ind w:right="-29"/>
              <w:jc w:val="center"/>
              <w:rPr>
                <w:rFonts w:ascii="Arial" w:hAnsi="Arial" w:cs="Angsana New"/>
                <w:sz w:val="18"/>
                <w:szCs w:val="18"/>
                <w:cs/>
              </w:rPr>
            </w:pPr>
            <w:r w:rsidRPr="00657A4D">
              <w:rPr>
                <w:rFonts w:ascii="Arial" w:hAnsi="Arial" w:cs="Angsana New"/>
                <w:sz w:val="18"/>
                <w:szCs w:val="18"/>
              </w:rPr>
              <w:t>Thailand</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sidRPr="00657A4D">
              <w:rPr>
                <w:rFonts w:ascii="Arial" w:hAnsi="Arial" w:cs="Arial"/>
                <w:sz w:val="18"/>
                <w:szCs w:val="18"/>
              </w:rPr>
              <w:t>100</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sidRPr="00657A4D">
              <w:rPr>
                <w:rFonts w:ascii="Arial" w:hAnsi="Arial" w:cs="Arial"/>
                <w:sz w:val="18"/>
                <w:szCs w:val="18"/>
              </w:rPr>
              <w:t>100</w:t>
            </w:r>
          </w:p>
        </w:tc>
      </w:tr>
      <w:tr w:rsidR="002F4E80" w:rsidRPr="00657A4D" w:rsidTr="00904B7E">
        <w:tc>
          <w:tcPr>
            <w:tcW w:w="5256" w:type="dxa"/>
            <w:gridSpan w:val="2"/>
          </w:tcPr>
          <w:p w:rsidR="002F4E80" w:rsidRPr="005A446F" w:rsidRDefault="002F4E80" w:rsidP="002F4E80">
            <w:pPr>
              <w:spacing w:line="340" w:lineRule="exact"/>
              <w:ind w:right="-29"/>
              <w:jc w:val="thaiDistribute"/>
              <w:rPr>
                <w:rFonts w:ascii="Arial" w:hAnsi="Arial" w:cs="Angsana New"/>
                <w:sz w:val="18"/>
                <w:szCs w:val="18"/>
                <w:u w:val="single"/>
              </w:rPr>
            </w:pPr>
            <w:r w:rsidRPr="005A446F">
              <w:rPr>
                <w:rFonts w:ascii="Arial" w:hAnsi="Arial" w:cs="Angsana New"/>
                <w:sz w:val="18"/>
                <w:szCs w:val="18"/>
                <w:u w:val="single"/>
              </w:rPr>
              <w:t>Subsidiaries directly held by Pure Thai Energy Co., Ltd.</w:t>
            </w:r>
          </w:p>
        </w:tc>
        <w:tc>
          <w:tcPr>
            <w:tcW w:w="1260" w:type="dxa"/>
          </w:tcPr>
          <w:p w:rsidR="002F4E80" w:rsidRPr="00657A4D" w:rsidRDefault="002F4E80" w:rsidP="002F4E80">
            <w:pPr>
              <w:spacing w:line="340" w:lineRule="exact"/>
              <w:ind w:right="-29"/>
              <w:jc w:val="center"/>
              <w:rPr>
                <w:rFonts w:ascii="Arial" w:hAnsi="Arial" w:cs="Angsana New"/>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r>
              <w:rPr>
                <w:rFonts w:ascii="Arial" w:hAnsi="Arial" w:cs="Angsana New"/>
                <w:sz w:val="18"/>
                <w:szCs w:val="18"/>
              </w:rPr>
              <w:t>SCT Sahapan Co., Ltd.</w:t>
            </w:r>
          </w:p>
        </w:tc>
        <w:tc>
          <w:tcPr>
            <w:tcW w:w="2430" w:type="dxa"/>
          </w:tcPr>
          <w:p w:rsidR="002F4E80" w:rsidRPr="005A446F" w:rsidRDefault="002F4E80" w:rsidP="002F4E80">
            <w:pPr>
              <w:spacing w:line="340" w:lineRule="exact"/>
              <w:ind w:right="-75"/>
              <w:rPr>
                <w:rFonts w:ascii="Arial" w:hAnsi="Arial" w:cs="Angsana New"/>
                <w:spacing w:val="-4"/>
                <w:sz w:val="18"/>
                <w:szCs w:val="18"/>
              </w:rPr>
            </w:pPr>
            <w:r>
              <w:rPr>
                <w:rFonts w:ascii="Arial" w:hAnsi="Arial" w:cs="Angsana New"/>
                <w:spacing w:val="-4"/>
                <w:sz w:val="18"/>
                <w:szCs w:val="18"/>
              </w:rPr>
              <w:t>Distribution and main</w:t>
            </w:r>
            <w:r w:rsidRPr="005A446F">
              <w:rPr>
                <w:rFonts w:ascii="Arial" w:hAnsi="Arial" w:cs="Angsana New"/>
                <w:spacing w:val="-4"/>
                <w:sz w:val="18"/>
                <w:szCs w:val="18"/>
              </w:rPr>
              <w:t xml:space="preserve">tenance </w:t>
            </w:r>
          </w:p>
        </w:tc>
        <w:tc>
          <w:tcPr>
            <w:tcW w:w="1260" w:type="dxa"/>
          </w:tcPr>
          <w:p w:rsidR="002F4E80" w:rsidRPr="00657A4D" w:rsidRDefault="002F4E80" w:rsidP="002F4E80">
            <w:pPr>
              <w:spacing w:line="340" w:lineRule="exact"/>
              <w:ind w:right="-29"/>
              <w:jc w:val="center"/>
              <w:rPr>
                <w:rFonts w:ascii="Arial" w:hAnsi="Arial" w:cs="Angsana New"/>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p>
        </w:tc>
        <w:tc>
          <w:tcPr>
            <w:tcW w:w="2430" w:type="dxa"/>
          </w:tcPr>
          <w:p w:rsidR="002F4E80" w:rsidRDefault="002F4E80" w:rsidP="002F4E80">
            <w:pPr>
              <w:spacing w:line="340" w:lineRule="exact"/>
              <w:ind w:left="210" w:right="-29" w:hanging="210"/>
              <w:rPr>
                <w:rFonts w:ascii="Arial" w:hAnsi="Arial" w:cs="Angsana New"/>
                <w:sz w:val="18"/>
                <w:szCs w:val="18"/>
              </w:rPr>
            </w:pPr>
            <w:r>
              <w:rPr>
                <w:rFonts w:ascii="Arial" w:hAnsi="Arial" w:cs="Angsana New"/>
                <w:sz w:val="18"/>
                <w:szCs w:val="18"/>
              </w:rPr>
              <w:tab/>
              <w:t xml:space="preserve">of gasoline station </w:t>
            </w:r>
          </w:p>
        </w:tc>
        <w:tc>
          <w:tcPr>
            <w:tcW w:w="1260" w:type="dxa"/>
          </w:tcPr>
          <w:p w:rsidR="002F4E80" w:rsidRPr="00657A4D" w:rsidRDefault="002F4E80" w:rsidP="002F4E80">
            <w:pPr>
              <w:spacing w:line="340" w:lineRule="exact"/>
              <w:ind w:right="-29"/>
              <w:jc w:val="center"/>
              <w:rPr>
                <w:rFonts w:ascii="Arial" w:hAnsi="Arial" w:cs="Angsana New"/>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p>
        </w:tc>
        <w:tc>
          <w:tcPr>
            <w:tcW w:w="2430" w:type="dxa"/>
          </w:tcPr>
          <w:p w:rsidR="002F4E80" w:rsidRDefault="002F4E80" w:rsidP="002F4E80">
            <w:pPr>
              <w:spacing w:line="340" w:lineRule="exact"/>
              <w:ind w:left="210" w:right="-29" w:hanging="210"/>
              <w:jc w:val="thaiDistribute"/>
              <w:rPr>
                <w:rFonts w:ascii="Arial" w:hAnsi="Arial" w:cs="Angsana New"/>
                <w:sz w:val="18"/>
                <w:szCs w:val="18"/>
              </w:rPr>
            </w:pPr>
            <w:r>
              <w:rPr>
                <w:rFonts w:ascii="Arial" w:hAnsi="Arial" w:cs="Angsana New"/>
                <w:sz w:val="18"/>
                <w:szCs w:val="18"/>
              </w:rPr>
              <w:tab/>
              <w:t>equipment</w:t>
            </w:r>
          </w:p>
        </w:tc>
        <w:tc>
          <w:tcPr>
            <w:tcW w:w="1260" w:type="dxa"/>
          </w:tcPr>
          <w:p w:rsidR="002F4E80" w:rsidRPr="00657A4D" w:rsidRDefault="002F4E80" w:rsidP="002F4E80">
            <w:pPr>
              <w:spacing w:line="340" w:lineRule="exact"/>
              <w:ind w:right="-29"/>
              <w:jc w:val="center"/>
              <w:rPr>
                <w:rFonts w:ascii="Arial" w:hAnsi="Arial" w:cs="Angsana New"/>
                <w:sz w:val="18"/>
                <w:szCs w:val="18"/>
                <w:cs/>
              </w:rPr>
            </w:pPr>
            <w:r w:rsidRPr="00657A4D">
              <w:rPr>
                <w:rFonts w:ascii="Arial" w:hAnsi="Arial" w:cs="Angsana New"/>
                <w:sz w:val="18"/>
                <w:szCs w:val="18"/>
              </w:rPr>
              <w:t>Thailand</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sidRPr="00657A4D">
              <w:rPr>
                <w:rFonts w:ascii="Arial" w:hAnsi="Arial" w:cs="Arial"/>
                <w:sz w:val="18"/>
                <w:szCs w:val="18"/>
              </w:rPr>
              <w:t>100</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sidRPr="00657A4D">
              <w:rPr>
                <w:rFonts w:ascii="Arial" w:hAnsi="Arial" w:cs="Arial"/>
                <w:sz w:val="18"/>
                <w:szCs w:val="18"/>
              </w:rPr>
              <w:t>100</w:t>
            </w:r>
          </w:p>
        </w:tc>
      </w:tr>
      <w:tr w:rsidR="002F4E80" w:rsidRPr="00657A4D" w:rsidTr="00904B7E">
        <w:tc>
          <w:tcPr>
            <w:tcW w:w="2826" w:type="dxa"/>
          </w:tcPr>
          <w:p w:rsidR="002F4E80" w:rsidRPr="00657A4D" w:rsidRDefault="002F4E80" w:rsidP="002F4E80">
            <w:pPr>
              <w:spacing w:line="340" w:lineRule="exact"/>
              <w:ind w:left="72" w:right="-198" w:hanging="72"/>
              <w:jc w:val="thaiDistribute"/>
              <w:rPr>
                <w:rFonts w:ascii="Arial" w:hAnsi="Arial" w:cs="Angsana New"/>
                <w:sz w:val="18"/>
                <w:szCs w:val="18"/>
              </w:rPr>
            </w:pPr>
            <w:r>
              <w:rPr>
                <w:rFonts w:ascii="Arial" w:hAnsi="Arial" w:cs="Angsana New"/>
                <w:sz w:val="18"/>
                <w:szCs w:val="18"/>
              </w:rPr>
              <w:t>Super Pure Gas Co., Ltd.</w:t>
            </w:r>
          </w:p>
        </w:tc>
        <w:tc>
          <w:tcPr>
            <w:tcW w:w="2430" w:type="dxa"/>
          </w:tcPr>
          <w:p w:rsidR="002F4E80" w:rsidRPr="000A1F91" w:rsidRDefault="002F4E80" w:rsidP="002F4E80">
            <w:pPr>
              <w:spacing w:line="340" w:lineRule="exact"/>
              <w:ind w:right="-165"/>
              <w:rPr>
                <w:rFonts w:ascii="Arial" w:hAnsi="Arial" w:cs="Angsana New"/>
                <w:sz w:val="18"/>
                <w:szCs w:val="18"/>
              </w:rPr>
            </w:pPr>
            <w:r>
              <w:rPr>
                <w:rFonts w:ascii="Arial" w:hAnsi="Arial" w:cs="Angsana New"/>
                <w:sz w:val="18"/>
                <w:szCs w:val="18"/>
              </w:rPr>
              <w:t>Registered its liquidation</w:t>
            </w:r>
          </w:p>
        </w:tc>
        <w:tc>
          <w:tcPr>
            <w:tcW w:w="1260" w:type="dxa"/>
          </w:tcPr>
          <w:p w:rsidR="002F4E80" w:rsidRPr="00657A4D" w:rsidRDefault="002F4E80" w:rsidP="002F4E80">
            <w:pPr>
              <w:spacing w:line="340" w:lineRule="exact"/>
              <w:ind w:right="-29"/>
              <w:jc w:val="center"/>
              <w:rPr>
                <w:rFonts w:ascii="Arial" w:hAnsi="Arial" w:cs="Angsana New"/>
                <w:sz w:val="18"/>
                <w:szCs w:val="18"/>
                <w:cs/>
              </w:rPr>
            </w:pPr>
            <w:r w:rsidRPr="00657A4D">
              <w:rPr>
                <w:rFonts w:ascii="Arial" w:hAnsi="Arial" w:cs="Angsana New"/>
                <w:sz w:val="18"/>
                <w:szCs w:val="18"/>
              </w:rPr>
              <w:t>Thailand</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Pr>
                <w:rFonts w:ascii="Arial" w:hAnsi="Arial" w:cs="Arial"/>
                <w:sz w:val="18"/>
                <w:szCs w:val="18"/>
              </w:rPr>
              <w:t>-</w:t>
            </w:r>
          </w:p>
        </w:tc>
        <w:tc>
          <w:tcPr>
            <w:tcW w:w="810" w:type="dxa"/>
          </w:tcPr>
          <w:p w:rsidR="002F4E80" w:rsidRPr="00657A4D" w:rsidRDefault="002F4E80" w:rsidP="002F4E80">
            <w:pPr>
              <w:tabs>
                <w:tab w:val="decimal" w:pos="522"/>
              </w:tabs>
              <w:spacing w:line="340" w:lineRule="exact"/>
              <w:ind w:right="-29"/>
              <w:jc w:val="thaiDistribute"/>
              <w:rPr>
                <w:rFonts w:ascii="Arial" w:hAnsi="Arial" w:cs="Arial"/>
                <w:sz w:val="18"/>
                <w:szCs w:val="18"/>
              </w:rPr>
            </w:pPr>
            <w:r>
              <w:rPr>
                <w:rFonts w:ascii="Arial" w:hAnsi="Arial" w:cs="Arial"/>
                <w:sz w:val="18"/>
                <w:szCs w:val="18"/>
              </w:rPr>
              <w:t>55</w:t>
            </w:r>
          </w:p>
        </w:tc>
      </w:tr>
    </w:tbl>
    <w:p w:rsidR="00447014" w:rsidRPr="006C2E7C" w:rsidRDefault="00625FB4" w:rsidP="001C1084">
      <w:pPr>
        <w:tabs>
          <w:tab w:val="left" w:pos="1080"/>
        </w:tabs>
        <w:spacing w:line="340" w:lineRule="exact"/>
        <w:ind w:left="1253" w:hanging="720"/>
        <w:jc w:val="thaiDistribute"/>
        <w:rPr>
          <w:rFonts w:ascii="Arial" w:hAnsi="Arial"/>
          <w:sz w:val="18"/>
          <w:szCs w:val="18"/>
        </w:rPr>
      </w:pPr>
      <w:r w:rsidRPr="006C2E7C">
        <w:rPr>
          <w:rFonts w:ascii="Arial" w:hAnsi="Arial"/>
          <w:sz w:val="18"/>
          <w:szCs w:val="18"/>
        </w:rPr>
        <w:tab/>
        <w:t>*</w:t>
      </w:r>
      <w:r w:rsidRPr="006C2E7C">
        <w:rPr>
          <w:rFonts w:ascii="Arial" w:hAnsi="Arial"/>
          <w:sz w:val="18"/>
          <w:szCs w:val="18"/>
        </w:rPr>
        <w:tab/>
        <w:t xml:space="preserve">Business suspended as at 31 December </w:t>
      </w:r>
      <w:r w:rsidR="00904B7E">
        <w:rPr>
          <w:rFonts w:ascii="Arial" w:hAnsi="Arial"/>
          <w:sz w:val="18"/>
          <w:szCs w:val="18"/>
        </w:rPr>
        <w:t>2020</w:t>
      </w:r>
      <w:r w:rsidR="005F17B1">
        <w:rPr>
          <w:rFonts w:ascii="Arial" w:hAnsi="Arial"/>
          <w:sz w:val="18"/>
          <w:szCs w:val="18"/>
        </w:rPr>
        <w:t xml:space="preserve"> and </w:t>
      </w:r>
      <w:r w:rsidR="00904B7E">
        <w:rPr>
          <w:rFonts w:ascii="Arial" w:hAnsi="Arial"/>
          <w:sz w:val="18"/>
          <w:szCs w:val="18"/>
        </w:rPr>
        <w:t>2019</w:t>
      </w:r>
    </w:p>
    <w:p w:rsidR="00980FE4" w:rsidRPr="001C1084" w:rsidRDefault="00875A21" w:rsidP="001C1084">
      <w:pPr>
        <w:spacing w:before="120" w:after="120" w:line="380" w:lineRule="exact"/>
        <w:ind w:left="1080" w:hanging="547"/>
        <w:jc w:val="thaiDistribute"/>
        <w:rPr>
          <w:rFonts w:ascii="Arial" w:hAnsi="Arial" w:cs="Arial"/>
          <w:sz w:val="22"/>
          <w:szCs w:val="22"/>
        </w:rPr>
      </w:pPr>
      <w:r w:rsidRPr="006C2E7C">
        <w:rPr>
          <w:rFonts w:ascii="Arial" w:hAnsi="Arial"/>
          <w:sz w:val="22"/>
          <w:szCs w:val="22"/>
        </w:rPr>
        <w:t>b)</w:t>
      </w:r>
      <w:r w:rsidRPr="006C2E7C">
        <w:rPr>
          <w:rFonts w:ascii="Arial" w:hAnsi="Arial"/>
          <w:sz w:val="22"/>
          <w:szCs w:val="22"/>
        </w:rPr>
        <w:tab/>
      </w:r>
      <w:r w:rsidR="00980FE4" w:rsidRPr="00980FE4">
        <w:rPr>
          <w:rFonts w:ascii="Arial" w:hAnsi="Arial"/>
          <w:sz w:val="22"/>
          <w:szCs w:val="22"/>
        </w:rPr>
        <w:t xml:space="preserve">The Company is deemed to have control over an investee or subsidiaries if it has rights, or is exposed, to variable returns from its involvement with the investee, and it has the </w:t>
      </w:r>
      <w:r w:rsidR="00980FE4" w:rsidRPr="001C1084">
        <w:rPr>
          <w:rFonts w:ascii="Arial" w:hAnsi="Arial" w:cs="Arial"/>
          <w:sz w:val="22"/>
          <w:szCs w:val="22"/>
        </w:rPr>
        <w:t>ability to direct the activities that affect the amount of its returns.</w:t>
      </w:r>
    </w:p>
    <w:p w:rsidR="00875A21" w:rsidRPr="001C1084" w:rsidRDefault="00980FE4" w:rsidP="001C1084">
      <w:pPr>
        <w:spacing w:before="120" w:after="120" w:line="380" w:lineRule="exact"/>
        <w:ind w:left="1080" w:hanging="547"/>
        <w:jc w:val="thaiDistribute"/>
        <w:rPr>
          <w:rFonts w:ascii="Arial" w:hAnsi="Arial" w:cs="Arial"/>
          <w:sz w:val="22"/>
          <w:szCs w:val="22"/>
        </w:rPr>
      </w:pPr>
      <w:r w:rsidRPr="001C1084">
        <w:rPr>
          <w:rFonts w:ascii="Arial" w:hAnsi="Arial" w:cs="Arial"/>
          <w:sz w:val="22"/>
          <w:szCs w:val="22"/>
        </w:rPr>
        <w:t>c)</w:t>
      </w:r>
      <w:r w:rsidRPr="001C1084">
        <w:rPr>
          <w:rFonts w:ascii="Arial" w:hAnsi="Arial" w:cs="Arial"/>
          <w:sz w:val="22"/>
          <w:szCs w:val="22"/>
        </w:rPr>
        <w:tab/>
      </w:r>
      <w:r w:rsidR="00875A21" w:rsidRPr="001C1084">
        <w:rPr>
          <w:rFonts w:ascii="Arial" w:hAnsi="Arial" w:cs="Arial"/>
          <w:sz w:val="22"/>
          <w:szCs w:val="22"/>
        </w:rPr>
        <w:t>Subsidiaries are fully consolidated as from the date of acquisition, being the date on which the Company obtains control, and continue to be consolidated until the date when such control ceases.</w:t>
      </w:r>
    </w:p>
    <w:p w:rsidR="0015411C" w:rsidRPr="001C1084" w:rsidRDefault="00980FE4" w:rsidP="001C1084">
      <w:pPr>
        <w:spacing w:before="120" w:after="120" w:line="380" w:lineRule="exact"/>
        <w:ind w:left="1080" w:hanging="547"/>
        <w:jc w:val="thaiDistribute"/>
        <w:rPr>
          <w:rFonts w:ascii="Arial" w:hAnsi="Arial" w:cs="Arial"/>
          <w:sz w:val="22"/>
          <w:szCs w:val="22"/>
        </w:rPr>
      </w:pPr>
      <w:r w:rsidRPr="001C1084">
        <w:rPr>
          <w:rFonts w:ascii="Arial" w:hAnsi="Arial" w:cs="Arial"/>
          <w:sz w:val="22"/>
          <w:szCs w:val="22"/>
        </w:rPr>
        <w:t>d</w:t>
      </w:r>
      <w:r w:rsidR="00875A21" w:rsidRPr="001C1084">
        <w:rPr>
          <w:rFonts w:ascii="Arial" w:hAnsi="Arial" w:cs="Arial"/>
          <w:sz w:val="22"/>
          <w:szCs w:val="22"/>
        </w:rPr>
        <w:t>)</w:t>
      </w:r>
      <w:r w:rsidR="00875A21" w:rsidRPr="001C1084">
        <w:rPr>
          <w:rFonts w:ascii="Arial" w:hAnsi="Arial" w:cs="Arial"/>
          <w:sz w:val="22"/>
          <w:szCs w:val="22"/>
        </w:rPr>
        <w:tab/>
      </w:r>
      <w:r w:rsidR="0015411C" w:rsidRPr="00E819F6">
        <w:rPr>
          <w:rFonts w:ascii="Arial" w:hAnsi="Arial" w:cs="Arial"/>
          <w:spacing w:val="-3"/>
          <w:sz w:val="22"/>
          <w:szCs w:val="22"/>
        </w:rPr>
        <w:t>The financial statements of the subsidiaries are prepared using the same significant</w:t>
      </w:r>
      <w:r w:rsidR="0015411C" w:rsidRPr="001C1084">
        <w:rPr>
          <w:rFonts w:ascii="Arial" w:hAnsi="Arial" w:cs="Arial"/>
          <w:sz w:val="22"/>
          <w:szCs w:val="22"/>
        </w:rPr>
        <w:t xml:space="preserve"> accounting policies as the Company.</w:t>
      </w:r>
    </w:p>
    <w:p w:rsidR="00875A21" w:rsidRPr="001C1084" w:rsidRDefault="003E2FEE" w:rsidP="00986093">
      <w:pPr>
        <w:spacing w:before="120" w:after="120" w:line="380" w:lineRule="exact"/>
        <w:ind w:left="1080" w:hanging="547"/>
        <w:jc w:val="thaiDistribute"/>
        <w:rPr>
          <w:rFonts w:ascii="Arial" w:hAnsi="Arial" w:cs="Arial"/>
          <w:sz w:val="22"/>
          <w:szCs w:val="22"/>
        </w:rPr>
      </w:pPr>
      <w:r>
        <w:rPr>
          <w:rFonts w:ascii="Arial" w:hAnsi="Arial" w:cs="Arial"/>
          <w:sz w:val="22"/>
          <w:szCs w:val="22"/>
        </w:rPr>
        <w:t>e</w:t>
      </w:r>
      <w:r w:rsidR="002C6365" w:rsidRPr="001C1084">
        <w:rPr>
          <w:rFonts w:ascii="Arial" w:hAnsi="Arial" w:cs="Arial"/>
          <w:sz w:val="22"/>
          <w:szCs w:val="22"/>
        </w:rPr>
        <w:t>)</w:t>
      </w:r>
      <w:r w:rsidR="002C6365" w:rsidRPr="001C1084">
        <w:rPr>
          <w:rFonts w:ascii="Arial" w:hAnsi="Arial" w:cs="Arial"/>
          <w:sz w:val="22"/>
          <w:szCs w:val="22"/>
        </w:rPr>
        <w:tab/>
      </w:r>
      <w:r w:rsidR="00875A21" w:rsidRPr="001C1084">
        <w:rPr>
          <w:rFonts w:ascii="Arial" w:hAnsi="Arial" w:cs="Arial"/>
          <w:sz w:val="22"/>
          <w:szCs w:val="22"/>
        </w:rPr>
        <w:t>Material balances and transactions between</w:t>
      </w:r>
      <w:r w:rsidR="00BC3F2A" w:rsidRPr="001C1084">
        <w:rPr>
          <w:rFonts w:ascii="Arial" w:hAnsi="Arial" w:cs="Arial"/>
          <w:sz w:val="22"/>
          <w:szCs w:val="22"/>
        </w:rPr>
        <w:t xml:space="preserve"> the </w:t>
      </w:r>
      <w:r w:rsidR="007865EB">
        <w:rPr>
          <w:rFonts w:ascii="Arial" w:hAnsi="Arial" w:cs="Arial"/>
          <w:sz w:val="22"/>
          <w:szCs w:val="22"/>
        </w:rPr>
        <w:t>Group</w:t>
      </w:r>
      <w:r w:rsidR="00BC3F2A" w:rsidRPr="001C1084">
        <w:rPr>
          <w:rFonts w:ascii="Arial" w:hAnsi="Arial" w:cs="Arial"/>
          <w:sz w:val="22"/>
          <w:szCs w:val="22"/>
        </w:rPr>
        <w:t xml:space="preserve"> </w:t>
      </w:r>
      <w:r w:rsidR="00875A21" w:rsidRPr="001C1084">
        <w:rPr>
          <w:rFonts w:ascii="Arial" w:hAnsi="Arial" w:cs="Arial"/>
          <w:sz w:val="22"/>
          <w:szCs w:val="22"/>
        </w:rPr>
        <w:t>have been eliminated from the consolidated financial statements.</w:t>
      </w:r>
    </w:p>
    <w:p w:rsidR="0015411C" w:rsidRPr="001C1084" w:rsidRDefault="003E2FEE" w:rsidP="00986093">
      <w:pPr>
        <w:spacing w:before="120" w:after="120" w:line="380" w:lineRule="exact"/>
        <w:ind w:left="1080" w:hanging="547"/>
        <w:jc w:val="thaiDistribute"/>
        <w:rPr>
          <w:rFonts w:ascii="Arial" w:hAnsi="Arial" w:cs="Arial"/>
          <w:sz w:val="22"/>
          <w:szCs w:val="22"/>
        </w:rPr>
      </w:pPr>
      <w:r>
        <w:rPr>
          <w:rFonts w:ascii="Arial" w:hAnsi="Arial" w:cs="Arial"/>
          <w:sz w:val="22"/>
          <w:szCs w:val="22"/>
        </w:rPr>
        <w:t>f</w:t>
      </w:r>
      <w:r w:rsidR="0015411C" w:rsidRPr="001C1084">
        <w:rPr>
          <w:rFonts w:ascii="Arial" w:hAnsi="Arial" w:cs="Arial"/>
          <w:sz w:val="22"/>
          <w:szCs w:val="22"/>
        </w:rPr>
        <w:t>)</w:t>
      </w:r>
      <w:r w:rsidR="0015411C" w:rsidRPr="001C1084">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w:t>
      </w:r>
      <w:r w:rsidR="005469A5" w:rsidRPr="001C1084">
        <w:rPr>
          <w:rFonts w:ascii="Arial" w:hAnsi="Arial" w:cs="Arial"/>
          <w:sz w:val="22"/>
          <w:szCs w:val="22"/>
        </w:rPr>
        <w:t xml:space="preserve">income statement </w:t>
      </w:r>
      <w:r w:rsidR="0015411C" w:rsidRPr="001C1084">
        <w:rPr>
          <w:rFonts w:ascii="Arial" w:hAnsi="Arial" w:cs="Arial"/>
          <w:sz w:val="22"/>
          <w:szCs w:val="22"/>
        </w:rPr>
        <w:t xml:space="preserve">and within equity in the consolidated statement of financial position. </w:t>
      </w:r>
    </w:p>
    <w:p w:rsidR="00875A21" w:rsidRDefault="00875A21" w:rsidP="00986093">
      <w:pPr>
        <w:tabs>
          <w:tab w:val="left" w:pos="1440"/>
        </w:tabs>
        <w:spacing w:before="120" w:after="120" w:line="380" w:lineRule="exact"/>
        <w:ind w:left="540" w:hanging="547"/>
        <w:jc w:val="thaiDistribute"/>
        <w:outlineLvl w:val="0"/>
        <w:rPr>
          <w:rFonts w:ascii="Arial" w:hAnsi="Arial" w:cs="Arial"/>
          <w:sz w:val="22"/>
          <w:szCs w:val="22"/>
        </w:rPr>
      </w:pPr>
      <w:r w:rsidRPr="001C1084">
        <w:rPr>
          <w:rFonts w:ascii="Arial" w:hAnsi="Arial" w:cs="Arial"/>
          <w:sz w:val="22"/>
          <w:szCs w:val="22"/>
        </w:rPr>
        <w:t>2.3</w:t>
      </w:r>
      <w:r w:rsidRPr="001C1084">
        <w:rPr>
          <w:rFonts w:ascii="Arial" w:hAnsi="Arial" w:cs="Arial"/>
          <w:sz w:val="22"/>
          <w:szCs w:val="22"/>
        </w:rPr>
        <w:tab/>
        <w:t>The separate financial statements present investments in subsidiaries and associate</w:t>
      </w:r>
      <w:r w:rsidR="00EE6216" w:rsidRPr="001C1084">
        <w:rPr>
          <w:rFonts w:ascii="Arial" w:hAnsi="Arial" w:cs="Arial"/>
          <w:sz w:val="22"/>
          <w:szCs w:val="22"/>
        </w:rPr>
        <w:t>s</w:t>
      </w:r>
      <w:r w:rsidRPr="001C1084">
        <w:rPr>
          <w:rFonts w:ascii="Arial" w:hAnsi="Arial" w:cs="Arial"/>
          <w:sz w:val="22"/>
          <w:szCs w:val="22"/>
        </w:rPr>
        <w:t xml:space="preserve"> </w:t>
      </w:r>
      <w:r w:rsidR="00B44FBE" w:rsidRPr="001C1084">
        <w:rPr>
          <w:rFonts w:ascii="Arial" w:hAnsi="Arial" w:cs="Arial"/>
          <w:sz w:val="22"/>
          <w:szCs w:val="22"/>
        </w:rPr>
        <w:t>under the cost method.</w:t>
      </w:r>
    </w:p>
    <w:p w:rsidR="000A1F91" w:rsidRPr="00DC1367" w:rsidRDefault="000A1F91" w:rsidP="000A1F91">
      <w:pPr>
        <w:tabs>
          <w:tab w:val="left" w:pos="540"/>
        </w:tabs>
        <w:overflowPunct/>
        <w:autoSpaceDE/>
        <w:autoSpaceDN/>
        <w:adjustRightInd/>
        <w:spacing w:before="120" w:after="120" w:line="371" w:lineRule="exact"/>
        <w:ind w:left="547" w:hanging="547"/>
        <w:textAlignment w:val="auto"/>
        <w:rPr>
          <w:rFonts w:ascii="Arial" w:hAnsi="Arial" w:cs="Arial"/>
          <w:b/>
          <w:bCs/>
          <w:sz w:val="22"/>
          <w:szCs w:val="22"/>
        </w:rPr>
      </w:pPr>
      <w:r>
        <w:rPr>
          <w:rFonts w:ascii="Arial" w:hAnsi="Arial" w:cs="Arial"/>
          <w:b/>
          <w:bCs/>
          <w:sz w:val="22"/>
          <w:szCs w:val="22"/>
        </w:rPr>
        <w:lastRenderedPageBreak/>
        <w:t>3.</w:t>
      </w:r>
      <w:r w:rsidRPr="00DC1367">
        <w:rPr>
          <w:rFonts w:ascii="Arial" w:hAnsi="Arial" w:cs="Arial"/>
          <w:b/>
          <w:bCs/>
          <w:sz w:val="22"/>
          <w:szCs w:val="22"/>
        </w:rPr>
        <w:tab/>
        <w:t>New</w:t>
      </w:r>
      <w:r w:rsidRPr="00DC1367">
        <w:rPr>
          <w:rFonts w:ascii="Arial" w:hAnsi="Arial" w:cs="Arial" w:hint="cs"/>
          <w:b/>
          <w:bCs/>
          <w:sz w:val="22"/>
          <w:szCs w:val="22"/>
          <w:cs/>
        </w:rPr>
        <w:t xml:space="preserve"> </w:t>
      </w:r>
      <w:r w:rsidRPr="00DC1367">
        <w:rPr>
          <w:rFonts w:ascii="Arial" w:hAnsi="Arial" w:cs="Arial"/>
          <w:b/>
          <w:bCs/>
          <w:sz w:val="22"/>
          <w:szCs w:val="22"/>
        </w:rPr>
        <w:t xml:space="preserve">financial reporting standards </w:t>
      </w:r>
    </w:p>
    <w:p w:rsidR="000A1F91" w:rsidRPr="00DC1367" w:rsidRDefault="000A1F91" w:rsidP="000A1F91">
      <w:pPr>
        <w:overflowPunct/>
        <w:autoSpaceDE/>
        <w:autoSpaceDN/>
        <w:adjustRightInd/>
        <w:spacing w:before="120" w:after="120" w:line="371" w:lineRule="exact"/>
        <w:ind w:left="540" w:hanging="540"/>
        <w:textAlignment w:val="auto"/>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DC1367">
        <w:rPr>
          <w:rFonts w:ascii="Arial" w:hAnsi="Arial" w:cs="Arial"/>
          <w:b/>
          <w:bCs/>
          <w:sz w:val="22"/>
          <w:szCs w:val="22"/>
        </w:rPr>
        <w:t xml:space="preserve">inancial reporting standards that became effective in the current </w:t>
      </w:r>
      <w:r w:rsidR="002A25A0">
        <w:rPr>
          <w:rFonts w:ascii="Arial" w:hAnsi="Arial" w:cs="Arial"/>
          <w:b/>
          <w:bCs/>
          <w:sz w:val="22"/>
          <w:szCs w:val="22"/>
        </w:rPr>
        <w:t>year</w:t>
      </w:r>
      <w:r w:rsidRPr="00DC1367">
        <w:rPr>
          <w:rFonts w:ascii="Arial" w:hAnsi="Arial" w:cs="Arial"/>
          <w:b/>
          <w:bCs/>
          <w:sz w:val="22"/>
          <w:szCs w:val="22"/>
        </w:rPr>
        <w:t xml:space="preserve"> </w:t>
      </w:r>
    </w:p>
    <w:p w:rsidR="000A1F91" w:rsidRPr="00DC1367" w:rsidRDefault="000A1F91" w:rsidP="000A1F91">
      <w:pPr>
        <w:tabs>
          <w:tab w:val="left" w:pos="540"/>
        </w:tabs>
        <w:overflowPunct/>
        <w:autoSpaceDE/>
        <w:autoSpaceDN/>
        <w:adjustRightInd/>
        <w:spacing w:before="120" w:after="120" w:line="371" w:lineRule="exact"/>
        <w:ind w:left="540" w:hanging="540"/>
        <w:jc w:val="thaiDistribute"/>
        <w:textAlignment w:val="auto"/>
        <w:rPr>
          <w:rFonts w:ascii="Arial" w:hAnsi="Arial" w:cs="Arial"/>
          <w:sz w:val="22"/>
          <w:szCs w:val="22"/>
        </w:rPr>
      </w:pPr>
      <w:r>
        <w:rPr>
          <w:rFonts w:ascii="Arial" w:hAnsi="Arial" w:cs="Arial"/>
          <w:sz w:val="22"/>
          <w:szCs w:val="22"/>
        </w:rPr>
        <w:tab/>
      </w:r>
      <w:r w:rsidRPr="00DC1367">
        <w:rPr>
          <w:rFonts w:ascii="Arial" w:hAnsi="Arial" w:cs="Arial"/>
          <w:sz w:val="22"/>
          <w:szCs w:val="22"/>
        </w:rPr>
        <w:t xml:space="preserve">During the </w:t>
      </w:r>
      <w:r>
        <w:rPr>
          <w:rFonts w:ascii="Arial" w:hAnsi="Arial" w:cs="Arial"/>
          <w:sz w:val="22"/>
          <w:szCs w:val="22"/>
        </w:rPr>
        <w:t>year</w:t>
      </w:r>
      <w:r w:rsidRPr="00DC1367">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DC1367">
        <w:rPr>
          <w:rFonts w:ascii="Arial" w:hAnsi="Arial" w:cs="Arial" w:hint="cs"/>
          <w:sz w:val="22"/>
          <w:szCs w:val="22"/>
          <w:cs/>
        </w:rPr>
        <w:t xml:space="preserve"> </w:t>
      </w:r>
      <w:r w:rsidRPr="00DC1367">
        <w:rPr>
          <w:rFonts w:ascii="Arial" w:hAnsi="Arial" w:cs="Arial"/>
          <w:sz w:val="22"/>
          <w:szCs w:val="22"/>
        </w:rPr>
        <w:t xml:space="preserve">directed towards clarifying accounting treatment and providing accounting </w:t>
      </w:r>
      <w:r w:rsidRPr="007967CD">
        <w:rPr>
          <w:rFonts w:ascii="Arial" w:hAnsi="Arial" w:cs="Arial"/>
          <w:spacing w:val="-3"/>
          <w:sz w:val="22"/>
          <w:szCs w:val="22"/>
        </w:rPr>
        <w:t>guidance for users of the standards. The adoption of these financial reporting standards</w:t>
      </w:r>
      <w:r w:rsidRPr="00DC1367">
        <w:rPr>
          <w:rFonts w:ascii="Arial" w:hAnsi="Arial" w:cs="Arial"/>
          <w:sz w:val="22"/>
          <w:szCs w:val="22"/>
        </w:rPr>
        <w:t xml:space="preserve"> does not have any significant impact on the Group’s financial statements. However, </w:t>
      </w:r>
      <w:r>
        <w:rPr>
          <w:rFonts w:ascii="Arial" w:hAnsi="Arial" w:cs="Arial"/>
          <w:sz w:val="22"/>
          <w:szCs w:val="22"/>
        </w:rPr>
        <w:t xml:space="preserve">          </w:t>
      </w:r>
      <w:r w:rsidRPr="00DC1367">
        <w:rPr>
          <w:rFonts w:ascii="Arial" w:hAnsi="Arial" w:cs="Arial"/>
          <w:sz w:val="22"/>
          <w:szCs w:val="22"/>
        </w:rPr>
        <w:t xml:space="preserve">the new standard involves changes to key principles, which are summarised below: </w:t>
      </w:r>
    </w:p>
    <w:p w:rsidR="000A1F91" w:rsidRPr="00DC1367" w:rsidRDefault="000A1F91" w:rsidP="000A1F91">
      <w:pPr>
        <w:tabs>
          <w:tab w:val="left" w:pos="540"/>
        </w:tabs>
        <w:overflowPunct/>
        <w:autoSpaceDE/>
        <w:autoSpaceDN/>
        <w:adjustRightInd/>
        <w:spacing w:before="120" w:after="120" w:line="371" w:lineRule="exact"/>
        <w:ind w:left="547" w:hanging="547"/>
        <w:textAlignment w:val="auto"/>
        <w:rPr>
          <w:rFonts w:ascii="Arial" w:hAnsi="Arial" w:cs="Arial"/>
          <w:b/>
          <w:bCs/>
          <w:sz w:val="22"/>
          <w:szCs w:val="22"/>
        </w:rPr>
      </w:pPr>
      <w:r>
        <w:rPr>
          <w:rFonts w:ascii="Arial" w:hAnsi="Arial" w:cs="Arial"/>
          <w:b/>
          <w:bCs/>
          <w:sz w:val="22"/>
          <w:szCs w:val="22"/>
        </w:rPr>
        <w:tab/>
      </w:r>
      <w:r w:rsidRPr="00DC1367">
        <w:rPr>
          <w:rFonts w:ascii="Arial" w:hAnsi="Arial" w:cs="Arial"/>
          <w:b/>
          <w:bCs/>
          <w:sz w:val="22"/>
          <w:szCs w:val="22"/>
        </w:rPr>
        <w:t>Financial reporting standards related to financial instruments</w:t>
      </w:r>
    </w:p>
    <w:p w:rsidR="000A1F91" w:rsidRPr="00DC1367" w:rsidRDefault="000A1F91" w:rsidP="000A1F91">
      <w:pPr>
        <w:tabs>
          <w:tab w:val="left" w:pos="540"/>
        </w:tabs>
        <w:overflowPunct/>
        <w:autoSpaceDE/>
        <w:autoSpaceDN/>
        <w:adjustRightInd/>
        <w:spacing w:before="120" w:after="120" w:line="371" w:lineRule="exact"/>
        <w:ind w:left="540" w:hanging="540"/>
        <w:jc w:val="thaiDistribute"/>
        <w:textAlignment w:val="auto"/>
        <w:rPr>
          <w:rFonts w:ascii="Arial" w:hAnsi="Arial" w:cs="Arial"/>
          <w:sz w:val="22"/>
          <w:szCs w:val="22"/>
        </w:rPr>
      </w:pPr>
      <w:r>
        <w:rPr>
          <w:rFonts w:ascii="Arial" w:hAnsi="Arial" w:cs="Arial"/>
          <w:sz w:val="22"/>
          <w:szCs w:val="22"/>
        </w:rPr>
        <w:tab/>
      </w:r>
      <w:r w:rsidRPr="00DC1367">
        <w:rPr>
          <w:rFonts w:ascii="Arial" w:hAnsi="Arial" w:cs="Arial"/>
          <w:sz w:val="22"/>
          <w:szCs w:val="22"/>
        </w:rPr>
        <w:t>A set of TFRSs related to financial instruments consists of five accounting standards and interpretations, as follows:</w:t>
      </w:r>
    </w:p>
    <w:p w:rsidR="000A1F91" w:rsidRPr="00DC1367" w:rsidRDefault="000A1F91" w:rsidP="000A1F91">
      <w:pPr>
        <w:tabs>
          <w:tab w:val="left" w:pos="540"/>
        </w:tabs>
        <w:overflowPunct/>
        <w:autoSpaceDE/>
        <w:autoSpaceDN/>
        <w:adjustRightInd/>
        <w:spacing w:before="120" w:line="371" w:lineRule="exact"/>
        <w:ind w:left="547" w:hanging="547"/>
        <w:jc w:val="thaiDistribute"/>
        <w:textAlignment w:val="auto"/>
        <w:rPr>
          <w:rFonts w:ascii="Arial" w:hAnsi="Arial" w:cs="Arial"/>
          <w:sz w:val="22"/>
          <w:szCs w:val="22"/>
        </w:rPr>
      </w:pPr>
      <w:r w:rsidRPr="00DC1367">
        <w:rPr>
          <w:rFonts w:ascii="Arial"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0A1F91" w:rsidRPr="00DC1367" w:rsidTr="003150EF">
        <w:tc>
          <w:tcPr>
            <w:tcW w:w="2520" w:type="dxa"/>
          </w:tcPr>
          <w:p w:rsidR="000A1F91" w:rsidRPr="00DC1367" w:rsidRDefault="000A1F91" w:rsidP="003150EF">
            <w:pPr>
              <w:spacing w:line="371" w:lineRule="exact"/>
              <w:ind w:left="173" w:right="-43" w:hanging="85"/>
              <w:rPr>
                <w:rFonts w:ascii="Arial" w:hAnsi="Arial"/>
                <w:szCs w:val="22"/>
              </w:rPr>
            </w:pPr>
            <w:r w:rsidRPr="00DC1367">
              <w:rPr>
                <w:rFonts w:ascii="Arial" w:hAnsi="Arial"/>
                <w:sz w:val="22"/>
                <w:szCs w:val="22"/>
              </w:rPr>
              <w:t>TFRS 7</w:t>
            </w:r>
          </w:p>
        </w:tc>
        <w:tc>
          <w:tcPr>
            <w:tcW w:w="6120" w:type="dxa"/>
          </w:tcPr>
          <w:p w:rsidR="000A1F91" w:rsidRPr="00DC1367" w:rsidRDefault="000A1F91" w:rsidP="003150EF">
            <w:pPr>
              <w:tabs>
                <w:tab w:val="left" w:pos="72"/>
                <w:tab w:val="left" w:pos="540"/>
              </w:tabs>
              <w:spacing w:line="371" w:lineRule="exact"/>
              <w:ind w:left="173" w:right="-43" w:hanging="193"/>
              <w:rPr>
                <w:rFonts w:ascii="Arial" w:hAnsi="Arial"/>
                <w:szCs w:val="22"/>
              </w:rPr>
            </w:pPr>
            <w:r w:rsidRPr="00DC1367">
              <w:rPr>
                <w:rFonts w:ascii="Arial" w:hAnsi="Arial"/>
                <w:sz w:val="22"/>
                <w:szCs w:val="22"/>
              </w:rPr>
              <w:t>Financial Instruments: Disclosures</w:t>
            </w:r>
          </w:p>
        </w:tc>
      </w:tr>
      <w:tr w:rsidR="000A1F91" w:rsidRPr="00DC1367" w:rsidTr="003150EF">
        <w:tc>
          <w:tcPr>
            <w:tcW w:w="2520" w:type="dxa"/>
          </w:tcPr>
          <w:p w:rsidR="000A1F91" w:rsidRPr="00DC1367" w:rsidRDefault="000A1F91" w:rsidP="003150EF">
            <w:pPr>
              <w:spacing w:line="371" w:lineRule="exact"/>
              <w:ind w:left="173" w:right="-43" w:hanging="85"/>
              <w:rPr>
                <w:rFonts w:ascii="Arial" w:hAnsi="Arial"/>
                <w:szCs w:val="22"/>
              </w:rPr>
            </w:pPr>
            <w:r w:rsidRPr="00DC1367">
              <w:rPr>
                <w:rFonts w:ascii="Arial" w:hAnsi="Arial"/>
                <w:sz w:val="22"/>
                <w:szCs w:val="22"/>
              </w:rPr>
              <w:t xml:space="preserve">TFRS 9 </w:t>
            </w:r>
          </w:p>
        </w:tc>
        <w:tc>
          <w:tcPr>
            <w:tcW w:w="6120" w:type="dxa"/>
          </w:tcPr>
          <w:p w:rsidR="000A1F91" w:rsidRPr="00DC1367" w:rsidRDefault="000A1F91" w:rsidP="003150EF">
            <w:pPr>
              <w:tabs>
                <w:tab w:val="left" w:pos="72"/>
                <w:tab w:val="left" w:pos="540"/>
              </w:tabs>
              <w:spacing w:line="371" w:lineRule="exact"/>
              <w:ind w:left="173" w:right="-43" w:hanging="193"/>
              <w:rPr>
                <w:rFonts w:ascii="Arial" w:hAnsi="Arial"/>
                <w:szCs w:val="22"/>
              </w:rPr>
            </w:pPr>
            <w:r w:rsidRPr="00DC1367">
              <w:rPr>
                <w:rFonts w:ascii="Arial" w:hAnsi="Arial"/>
                <w:sz w:val="22"/>
                <w:szCs w:val="22"/>
              </w:rPr>
              <w:t>Financial Instruments</w:t>
            </w:r>
          </w:p>
        </w:tc>
      </w:tr>
    </w:tbl>
    <w:p w:rsidR="000A1F91" w:rsidRPr="00DC1367" w:rsidRDefault="000A1F91" w:rsidP="000A1F91">
      <w:pPr>
        <w:tabs>
          <w:tab w:val="left" w:pos="540"/>
        </w:tabs>
        <w:overflowPunct/>
        <w:autoSpaceDE/>
        <w:autoSpaceDN/>
        <w:adjustRightInd/>
        <w:spacing w:before="120" w:line="371" w:lineRule="exact"/>
        <w:ind w:left="547" w:hanging="547"/>
        <w:jc w:val="thaiDistribute"/>
        <w:textAlignment w:val="auto"/>
        <w:rPr>
          <w:rFonts w:ascii="Arial" w:hAnsi="Arial" w:cs="Arial"/>
          <w:sz w:val="22"/>
          <w:szCs w:val="22"/>
        </w:rPr>
      </w:pPr>
      <w:r w:rsidRPr="00DC1367">
        <w:rPr>
          <w:rFonts w:ascii="Arial" w:hAnsi="Arial" w:cs="Arial"/>
          <w:sz w:val="22"/>
          <w:szCs w:val="22"/>
        </w:rPr>
        <w:t xml:space="preserve">   </w:t>
      </w:r>
      <w:r w:rsidRPr="00DC1367">
        <w:rPr>
          <w:rFonts w:ascii="Arial"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A1F91" w:rsidRPr="00DC1367" w:rsidTr="003150EF">
        <w:tc>
          <w:tcPr>
            <w:tcW w:w="2520" w:type="dxa"/>
          </w:tcPr>
          <w:p w:rsidR="000A1F91" w:rsidRPr="00DC1367" w:rsidRDefault="000A1F91" w:rsidP="003150EF">
            <w:pPr>
              <w:spacing w:line="371" w:lineRule="exact"/>
              <w:ind w:left="173" w:right="-43" w:hanging="85"/>
              <w:rPr>
                <w:rFonts w:ascii="Arial" w:hAnsi="Arial"/>
                <w:szCs w:val="22"/>
              </w:rPr>
            </w:pPr>
            <w:r w:rsidRPr="00DC1367">
              <w:rPr>
                <w:rFonts w:ascii="Arial" w:hAnsi="Arial"/>
                <w:sz w:val="22"/>
                <w:szCs w:val="22"/>
              </w:rPr>
              <w:t xml:space="preserve">TAS 32 </w:t>
            </w:r>
          </w:p>
        </w:tc>
        <w:tc>
          <w:tcPr>
            <w:tcW w:w="6120" w:type="dxa"/>
          </w:tcPr>
          <w:p w:rsidR="000A1F91" w:rsidRPr="00DC1367" w:rsidRDefault="000A1F91" w:rsidP="003150EF">
            <w:pPr>
              <w:tabs>
                <w:tab w:val="left" w:pos="72"/>
                <w:tab w:val="left" w:pos="540"/>
              </w:tabs>
              <w:spacing w:line="371" w:lineRule="exact"/>
              <w:ind w:left="173" w:right="-43" w:hanging="193"/>
              <w:rPr>
                <w:rFonts w:ascii="Arial" w:hAnsi="Arial"/>
                <w:szCs w:val="22"/>
              </w:rPr>
            </w:pPr>
            <w:r w:rsidRPr="00DC1367">
              <w:rPr>
                <w:rFonts w:ascii="Arial" w:hAnsi="Arial"/>
                <w:sz w:val="22"/>
                <w:szCs w:val="22"/>
              </w:rPr>
              <w:t>Financial Instruments: Presentation</w:t>
            </w:r>
          </w:p>
        </w:tc>
      </w:tr>
    </w:tbl>
    <w:p w:rsidR="000A1F91" w:rsidRPr="00DC1367" w:rsidRDefault="000A1F91" w:rsidP="000A1F91">
      <w:pPr>
        <w:tabs>
          <w:tab w:val="left" w:pos="540"/>
        </w:tabs>
        <w:overflowPunct/>
        <w:autoSpaceDE/>
        <w:autoSpaceDN/>
        <w:adjustRightInd/>
        <w:spacing w:before="120" w:line="371" w:lineRule="exact"/>
        <w:ind w:left="547" w:hanging="547"/>
        <w:jc w:val="thaiDistribute"/>
        <w:textAlignment w:val="auto"/>
        <w:rPr>
          <w:rFonts w:ascii="Arial" w:hAnsi="Arial" w:cs="Arial"/>
          <w:sz w:val="22"/>
          <w:szCs w:val="22"/>
        </w:rPr>
      </w:pPr>
      <w:r w:rsidRPr="00DC1367">
        <w:rPr>
          <w:rFonts w:ascii="Arial"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A1F91" w:rsidRPr="00DC1367" w:rsidTr="003150EF">
        <w:tc>
          <w:tcPr>
            <w:tcW w:w="2520" w:type="dxa"/>
          </w:tcPr>
          <w:p w:rsidR="000A1F91" w:rsidRPr="00DC1367" w:rsidRDefault="000A1F91" w:rsidP="003150EF">
            <w:pPr>
              <w:spacing w:line="371" w:lineRule="exact"/>
              <w:ind w:left="173" w:right="-43" w:hanging="85"/>
              <w:rPr>
                <w:rFonts w:ascii="Arial" w:hAnsi="Arial"/>
                <w:szCs w:val="22"/>
              </w:rPr>
            </w:pPr>
            <w:r w:rsidRPr="00DC1367">
              <w:rPr>
                <w:rFonts w:ascii="Arial" w:hAnsi="Arial"/>
                <w:sz w:val="22"/>
                <w:szCs w:val="22"/>
              </w:rPr>
              <w:t xml:space="preserve">TFRIC 16 </w:t>
            </w:r>
          </w:p>
        </w:tc>
        <w:tc>
          <w:tcPr>
            <w:tcW w:w="6120" w:type="dxa"/>
          </w:tcPr>
          <w:p w:rsidR="000A1F91" w:rsidRPr="00DC1367" w:rsidRDefault="000A1F91" w:rsidP="003150EF">
            <w:pPr>
              <w:tabs>
                <w:tab w:val="left" w:pos="72"/>
                <w:tab w:val="left" w:pos="540"/>
              </w:tabs>
              <w:spacing w:line="371" w:lineRule="exact"/>
              <w:ind w:left="173" w:right="-43" w:hanging="193"/>
              <w:rPr>
                <w:rFonts w:ascii="Arial" w:hAnsi="Arial"/>
                <w:szCs w:val="22"/>
              </w:rPr>
            </w:pPr>
            <w:r w:rsidRPr="00DC1367">
              <w:rPr>
                <w:rFonts w:ascii="Arial" w:hAnsi="Arial"/>
                <w:sz w:val="22"/>
                <w:szCs w:val="22"/>
              </w:rPr>
              <w:t>Hedges of a Net Investment in a Foreign Operation</w:t>
            </w:r>
          </w:p>
        </w:tc>
      </w:tr>
      <w:tr w:rsidR="000A1F91" w:rsidRPr="00DC1367" w:rsidTr="003150EF">
        <w:tc>
          <w:tcPr>
            <w:tcW w:w="2520" w:type="dxa"/>
          </w:tcPr>
          <w:p w:rsidR="000A1F91" w:rsidRPr="00DC1367" w:rsidRDefault="000A1F91" w:rsidP="003150EF">
            <w:pPr>
              <w:spacing w:line="371" w:lineRule="exact"/>
              <w:ind w:left="173" w:right="-43" w:hanging="85"/>
              <w:rPr>
                <w:rFonts w:ascii="Arial" w:hAnsi="Arial"/>
                <w:szCs w:val="22"/>
              </w:rPr>
            </w:pPr>
            <w:r w:rsidRPr="00DC1367">
              <w:rPr>
                <w:rFonts w:ascii="Arial" w:hAnsi="Arial"/>
                <w:sz w:val="22"/>
                <w:szCs w:val="22"/>
              </w:rPr>
              <w:t>TFRIC 19</w:t>
            </w:r>
          </w:p>
        </w:tc>
        <w:tc>
          <w:tcPr>
            <w:tcW w:w="6120" w:type="dxa"/>
          </w:tcPr>
          <w:p w:rsidR="000A1F91" w:rsidRPr="00DC1367" w:rsidRDefault="000A1F91" w:rsidP="003150EF">
            <w:pPr>
              <w:tabs>
                <w:tab w:val="left" w:pos="72"/>
                <w:tab w:val="left" w:pos="540"/>
              </w:tabs>
              <w:spacing w:line="371" w:lineRule="exact"/>
              <w:ind w:left="173" w:right="-43" w:hanging="193"/>
              <w:rPr>
                <w:rFonts w:ascii="Arial" w:hAnsi="Arial"/>
                <w:szCs w:val="22"/>
              </w:rPr>
            </w:pPr>
            <w:r w:rsidRPr="00DC1367">
              <w:rPr>
                <w:rFonts w:ascii="Arial" w:hAnsi="Arial"/>
                <w:sz w:val="22"/>
                <w:szCs w:val="22"/>
              </w:rPr>
              <w:t>Extinguishing Financial Liabilities with Equity Instruments</w:t>
            </w:r>
          </w:p>
        </w:tc>
      </w:tr>
    </w:tbl>
    <w:p w:rsidR="000A1F91"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r>
      <w:r w:rsidRPr="007967CD">
        <w:rPr>
          <w:rFonts w:ascii="Arial" w:eastAsia="Arial Unicode MS" w:hAnsi="Arial" w:cs="Arial Unicode MS"/>
          <w:spacing w:val="-5"/>
          <w:sz w:val="22"/>
          <w:szCs w:val="22"/>
        </w:rPr>
        <w:t>These TFRSs related to financial instruments make stipulations relating to the classification</w:t>
      </w:r>
      <w:r w:rsidRPr="00DC1367">
        <w:rPr>
          <w:rFonts w:ascii="Arial" w:eastAsia="Arial Unicode MS" w:hAnsi="Arial" w:cs="Arial Unicode MS"/>
          <w:sz w:val="22"/>
          <w:szCs w:val="22"/>
        </w:rPr>
        <w:t xml:space="preserve"> of </w:t>
      </w:r>
      <w:r w:rsidRPr="00DC1367">
        <w:rPr>
          <w:rFonts w:ascii="Arial" w:hAnsi="Arial" w:cs="Arial"/>
          <w:sz w:val="22"/>
          <w:szCs w:val="22"/>
        </w:rPr>
        <w:t>financial</w:t>
      </w:r>
      <w:r w:rsidRPr="00DC1367">
        <w:rPr>
          <w:rFonts w:ascii="Arial" w:eastAsia="Arial Unicode MS" w:hAnsi="Arial" w:cs="Arial Unicode MS"/>
          <w:sz w:val="22"/>
          <w:szCs w:val="22"/>
        </w:rPr>
        <w:t xml:space="preserve"> instruments and their measurement at fair value or amortised cost (taking into account the type of instrument, the characteristics of the contractual cash flows and the Company’s business model), calculation of impairment using the expected credit </w:t>
      </w:r>
      <w:r w:rsidRPr="000A1F91">
        <w:rPr>
          <w:rFonts w:ascii="Arial" w:eastAsia="Arial Unicode MS" w:hAnsi="Arial" w:cs="Arial Unicode MS"/>
          <w:spacing w:val="-4"/>
          <w:sz w:val="22"/>
          <w:szCs w:val="22"/>
        </w:rPr>
        <w:t>loss method, and hedge accounting. These include stipulations regarding the presentation</w:t>
      </w:r>
      <w:r w:rsidRPr="00DC1367">
        <w:rPr>
          <w:rFonts w:ascii="Arial" w:eastAsia="Arial Unicode MS" w:hAnsi="Arial" w:cs="Arial Unicode MS"/>
          <w:sz w:val="22"/>
          <w:szCs w:val="22"/>
        </w:rPr>
        <w:t xml:space="preserve"> and disclosure of financial instruments.</w:t>
      </w:r>
    </w:p>
    <w:p w:rsidR="000A1F91" w:rsidRPr="00DC1367"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Theme="majorBidi" w:hAnsiTheme="majorBidi" w:cstheme="majorBidi"/>
          <w:sz w:val="22"/>
          <w:szCs w:val="22"/>
        </w:rPr>
      </w:pPr>
      <w:r>
        <w:rPr>
          <w:rFonts w:ascii="Arial" w:eastAsia="Arial Unicode MS" w:hAnsi="Arial" w:cs="Arial Unicode MS"/>
          <w:sz w:val="22"/>
          <w:szCs w:val="22"/>
        </w:rPr>
        <w:tab/>
      </w:r>
      <w:r w:rsidR="00F53AF5">
        <w:rPr>
          <w:rFonts w:ascii="Arial" w:eastAsia="Arial Unicode MS" w:hAnsi="Arial" w:cs="Arial Unicode MS"/>
          <w:sz w:val="22"/>
          <w:szCs w:val="22"/>
        </w:rPr>
        <w:t>The adoption of t</w:t>
      </w:r>
      <w:r>
        <w:rPr>
          <w:rFonts w:ascii="Arial" w:eastAsia="Arial Unicode MS" w:hAnsi="Arial" w:cs="Arial Unicode MS"/>
          <w:sz w:val="22"/>
          <w:szCs w:val="22"/>
        </w:rPr>
        <w:t>hese standards ha</w:t>
      </w:r>
      <w:r w:rsidR="00F53AF5">
        <w:rPr>
          <w:rFonts w:ascii="Arial" w:eastAsia="Arial Unicode MS" w:hAnsi="Arial" w:cs="Arial Unicode MS"/>
          <w:sz w:val="22"/>
          <w:szCs w:val="22"/>
        </w:rPr>
        <w:t xml:space="preserve">s the impact on </w:t>
      </w:r>
      <w:r>
        <w:rPr>
          <w:rFonts w:ascii="Arial" w:eastAsia="Arial Unicode MS" w:hAnsi="Arial" w:cs="Arial Unicode MS"/>
          <w:sz w:val="22"/>
          <w:szCs w:val="22"/>
        </w:rPr>
        <w:t>reclassification in the Group’s financial statements whereby current investments are reclassified as other current financial assets and other long-term investment is reclassified as other non-current financial assets, without an impact on shareholders’ equity.</w:t>
      </w:r>
    </w:p>
    <w:p w:rsidR="000A1F91" w:rsidRDefault="000A1F91" w:rsidP="000A1F91">
      <w:pPr>
        <w:tabs>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p>
    <w:p w:rsidR="000A1F91" w:rsidRDefault="000A1F9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A1F91" w:rsidRPr="000F7B6F" w:rsidRDefault="000A1F91" w:rsidP="000A1F91">
      <w:pPr>
        <w:tabs>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ab/>
      </w:r>
      <w:r w:rsidRPr="000F7B6F">
        <w:rPr>
          <w:rFonts w:ascii="Arial" w:hAnsi="Arial" w:cs="Arial"/>
          <w:b/>
          <w:bCs/>
          <w:sz w:val="22"/>
          <w:szCs w:val="22"/>
        </w:rPr>
        <w:t>TFRS 16 Leases</w:t>
      </w:r>
    </w:p>
    <w:p w:rsidR="000A1F91" w:rsidRPr="000F7B6F"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r>
      <w:r w:rsidRPr="00127803">
        <w:rPr>
          <w:rFonts w:ascii="Arial" w:eastAsia="Arial Unicode MS" w:hAnsi="Arial" w:cs="Arial Unicode MS"/>
          <w:spacing w:val="-3"/>
          <w:sz w:val="22"/>
          <w:szCs w:val="22"/>
        </w:rPr>
        <w:t>TFRS 16 supersedes TAS 17 Leases together with related Interpretations. The standard</w:t>
      </w:r>
      <w:r w:rsidRPr="000F7B6F">
        <w:rPr>
          <w:rFonts w:ascii="Arial" w:eastAsia="Arial Unicode MS" w:hAnsi="Arial" w:cs="Arial Unicode MS"/>
          <w:sz w:val="22"/>
          <w:szCs w:val="22"/>
        </w:rPr>
        <w:t xml:space="preserve"> sets out the principles for the recognition, measurement, presentation and disclosure of leases, and requires a lessee to </w:t>
      </w:r>
      <w:r>
        <w:rPr>
          <w:rFonts w:ascii="Arial" w:eastAsia="Arial Unicode MS" w:hAnsi="Arial" w:cs="Arial Unicode MS"/>
          <w:sz w:val="22"/>
          <w:szCs w:val="22"/>
        </w:rPr>
        <w:t xml:space="preserve">recognise </w:t>
      </w:r>
      <w:r w:rsidRPr="000F7B6F">
        <w:rPr>
          <w:rFonts w:ascii="Arial" w:eastAsia="Arial Unicode MS" w:hAnsi="Arial" w:cs="Arial Unicode MS"/>
          <w:sz w:val="22"/>
          <w:szCs w:val="22"/>
        </w:rPr>
        <w:t>assets and liabilities for all leases with a term of more than 12 months, unless the underlying asset</w:t>
      </w:r>
      <w:r w:rsidRPr="000F7B6F">
        <w:rPr>
          <w:rFonts w:ascii="Arial" w:eastAsia="Arial Unicode MS" w:hAnsi="Arial" w:cs="Arial Unicode MS" w:hint="cs"/>
          <w:sz w:val="22"/>
          <w:szCs w:val="22"/>
          <w:cs/>
        </w:rPr>
        <w:t xml:space="preserve"> </w:t>
      </w:r>
      <w:r w:rsidRPr="000F7B6F">
        <w:rPr>
          <w:rFonts w:ascii="Arial" w:eastAsia="Arial Unicode MS" w:hAnsi="Arial" w:cs="Arial Unicode MS"/>
          <w:sz w:val="22"/>
          <w:szCs w:val="22"/>
        </w:rPr>
        <w:t>is low value.</w:t>
      </w:r>
    </w:p>
    <w:p w:rsidR="000A1F91" w:rsidRPr="000F7B6F"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r>
      <w:r w:rsidRPr="000F7B6F">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0A1F91" w:rsidRPr="000F7B6F" w:rsidRDefault="00F53AF5" w:rsidP="008761D9">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t>The Group recognised the cumulative effect of the adoption</w:t>
      </w:r>
      <w:r w:rsidR="008761D9">
        <w:rPr>
          <w:rFonts w:ascii="Arial" w:eastAsia="Arial Unicode MS" w:hAnsi="Arial" w:cs="Arial Unicode MS"/>
          <w:sz w:val="22"/>
          <w:szCs w:val="22"/>
        </w:rPr>
        <w:t xml:space="preserve"> of this financial reporting standard </w:t>
      </w:r>
      <w:r w:rsidR="000A1F91" w:rsidRPr="000F7B6F">
        <w:rPr>
          <w:rFonts w:ascii="Arial" w:eastAsia="Arial Unicode MS" w:hAnsi="Arial" w:cs="Arial Unicode MS"/>
          <w:sz w:val="22"/>
          <w:szCs w:val="22"/>
        </w:rPr>
        <w:t xml:space="preserve">as an adjustment to the </w:t>
      </w:r>
      <w:r w:rsidR="000A1F91">
        <w:rPr>
          <w:rFonts w:ascii="Arial" w:eastAsia="Arial Unicode MS" w:hAnsi="Arial" w:cs="Arial Unicode MS"/>
          <w:sz w:val="22"/>
          <w:szCs w:val="22"/>
        </w:rPr>
        <w:t>assets and liabilities</w:t>
      </w:r>
      <w:r w:rsidR="000A1F91" w:rsidRPr="000F7B6F">
        <w:rPr>
          <w:rFonts w:ascii="Arial" w:eastAsia="Arial Unicode MS" w:hAnsi="Arial" w:cs="Arial Unicode MS"/>
          <w:sz w:val="22"/>
          <w:szCs w:val="22"/>
        </w:rPr>
        <w:t xml:space="preserve"> as at 1 January 2020, </w:t>
      </w:r>
      <w:r w:rsidR="000A1F91">
        <w:rPr>
          <w:rFonts w:ascii="Arial" w:eastAsia="Arial Unicode MS" w:hAnsi="Arial" w:cs="Arial Unicode MS"/>
          <w:sz w:val="22"/>
          <w:szCs w:val="22"/>
        </w:rPr>
        <w:t>without an impact on shareholders’ equity</w:t>
      </w:r>
      <w:r w:rsidR="008761D9">
        <w:rPr>
          <w:rFonts w:ascii="Arial" w:eastAsia="Arial Unicode MS" w:hAnsi="Arial" w:cs="Arial Unicode MS"/>
          <w:sz w:val="22"/>
          <w:szCs w:val="22"/>
        </w:rPr>
        <w:t>,</w:t>
      </w:r>
      <w:r w:rsidR="000A1F91">
        <w:rPr>
          <w:rFonts w:ascii="Arial" w:eastAsia="Arial Unicode MS" w:hAnsi="Arial" w:cs="Arial Unicode MS"/>
          <w:sz w:val="22"/>
          <w:szCs w:val="22"/>
        </w:rPr>
        <w:t xml:space="preserve"> </w:t>
      </w:r>
      <w:r w:rsidR="000A1F91" w:rsidRPr="000F7B6F">
        <w:rPr>
          <w:rFonts w:ascii="Arial" w:eastAsia="Arial Unicode MS" w:hAnsi="Arial" w:cs="Arial Unicode MS"/>
          <w:sz w:val="22"/>
          <w:szCs w:val="22"/>
        </w:rPr>
        <w:t>and the comparative information was not restated.</w:t>
      </w:r>
    </w:p>
    <w:p w:rsidR="000A1F91"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r>
      <w:r w:rsidRPr="000F7B6F">
        <w:rPr>
          <w:rFonts w:ascii="Arial" w:eastAsia="Arial Unicode MS" w:hAnsi="Arial" w:cs="Arial Unicode MS"/>
          <w:sz w:val="22"/>
          <w:szCs w:val="22"/>
        </w:rPr>
        <w:t xml:space="preserve">The cumulative effect of the change is described in Note </w:t>
      </w:r>
      <w:r>
        <w:rPr>
          <w:rFonts w:ascii="Arial" w:eastAsia="Arial Unicode MS" w:hAnsi="Arial" w:cs="Arial Unicode MS"/>
          <w:sz w:val="22"/>
          <w:szCs w:val="22"/>
        </w:rPr>
        <w:t>4 to the financial statements</w:t>
      </w:r>
      <w:r w:rsidRPr="000F7B6F">
        <w:rPr>
          <w:rFonts w:ascii="Arial" w:eastAsia="Arial Unicode MS" w:hAnsi="Arial" w:cs="Arial Unicode MS"/>
          <w:sz w:val="22"/>
          <w:szCs w:val="22"/>
        </w:rPr>
        <w:t>.</w:t>
      </w:r>
    </w:p>
    <w:p w:rsidR="000A1F91" w:rsidRPr="001944CD" w:rsidRDefault="000A1F91" w:rsidP="000A1F91">
      <w:pPr>
        <w:tabs>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ab/>
      </w:r>
      <w:r w:rsidRPr="00BD62E6">
        <w:rPr>
          <w:rFonts w:ascii="Arial Bold" w:hAnsi="Arial Bold" w:cs="Arial"/>
          <w:b/>
          <w:bCs/>
          <w:spacing w:val="-3"/>
          <w:sz w:val="22"/>
          <w:szCs w:val="22"/>
        </w:rPr>
        <w:t xml:space="preserve">Accounting Guidance on Temporary </w:t>
      </w:r>
      <w:r w:rsidRPr="00BD62E6">
        <w:rPr>
          <w:rFonts w:ascii="Arial Bold" w:hAnsi="Arial Bold" w:cs="Browallia New"/>
          <w:b/>
          <w:bCs/>
          <w:spacing w:val="-3"/>
          <w:sz w:val="22"/>
        </w:rPr>
        <w:t>R</w:t>
      </w:r>
      <w:r w:rsidRPr="00BD62E6">
        <w:rPr>
          <w:rFonts w:ascii="Arial Bold" w:hAnsi="Arial Bold" w:cs="Arial"/>
          <w:b/>
          <w:bCs/>
          <w:spacing w:val="-3"/>
          <w:sz w:val="22"/>
          <w:szCs w:val="22"/>
        </w:rPr>
        <w:t>elief Measures for Accounting Alternatives</w:t>
      </w:r>
      <w:r w:rsidRPr="001944CD">
        <w:rPr>
          <w:rFonts w:ascii="Arial" w:hAnsi="Arial" w:cs="Arial"/>
          <w:b/>
          <w:bCs/>
          <w:sz w:val="22"/>
          <w:szCs w:val="22"/>
        </w:rPr>
        <w:t xml:space="preserve"> in </w:t>
      </w:r>
      <w:r>
        <w:rPr>
          <w:rFonts w:ascii="Arial" w:hAnsi="Arial" w:cs="Arial"/>
          <w:b/>
          <w:bCs/>
          <w:sz w:val="22"/>
          <w:szCs w:val="22"/>
        </w:rPr>
        <w:t>R</w:t>
      </w:r>
      <w:r w:rsidRPr="001944CD">
        <w:rPr>
          <w:rFonts w:ascii="Arial" w:hAnsi="Arial" w:cs="Arial"/>
          <w:b/>
          <w:bCs/>
          <w:sz w:val="22"/>
          <w:szCs w:val="22"/>
        </w:rPr>
        <w:t xml:space="preserve">esponse to the </w:t>
      </w:r>
      <w:r>
        <w:rPr>
          <w:rFonts w:ascii="Arial" w:hAnsi="Arial" w:cs="Arial"/>
          <w:b/>
          <w:bCs/>
          <w:sz w:val="22"/>
          <w:szCs w:val="22"/>
        </w:rPr>
        <w:t>I</w:t>
      </w:r>
      <w:r w:rsidRPr="001944CD">
        <w:rPr>
          <w:rFonts w:ascii="Arial" w:hAnsi="Arial" w:cs="Arial"/>
          <w:b/>
          <w:bCs/>
          <w:sz w:val="22"/>
          <w:szCs w:val="22"/>
        </w:rPr>
        <w:t>mpact of the COVID-19</w:t>
      </w:r>
      <w:r>
        <w:rPr>
          <w:rFonts w:ascii="Arial" w:hAnsi="Arial" w:cs="Arial"/>
          <w:b/>
          <w:bCs/>
          <w:sz w:val="22"/>
          <w:szCs w:val="22"/>
        </w:rPr>
        <w:t xml:space="preserve"> Pandemic</w:t>
      </w:r>
    </w:p>
    <w:p w:rsidR="000A1F91" w:rsidRPr="00BD62E6"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r>
      <w:r w:rsidRPr="00BD62E6">
        <w:rPr>
          <w:rFonts w:ascii="Arial" w:eastAsia="Arial Unicode MS" w:hAnsi="Arial" w:cs="Arial Unicode MS"/>
          <w:spacing w:val="-5"/>
          <w:sz w:val="22"/>
          <w:szCs w:val="22"/>
        </w:rPr>
        <w:t xml:space="preserve">The Federation of Accounting Professions announced </w:t>
      </w:r>
      <w:r w:rsidRPr="00BD62E6">
        <w:rPr>
          <w:rFonts w:ascii="Arial" w:hAnsi="Arial" w:cs="Arial"/>
          <w:spacing w:val="-5"/>
          <w:sz w:val="22"/>
          <w:szCs w:val="22"/>
        </w:rPr>
        <w:t>Accounting Guidance on Temporary</w:t>
      </w:r>
      <w:r w:rsidRPr="00BD62E6">
        <w:rPr>
          <w:rFonts w:ascii="Arial" w:hAnsi="Arial" w:cs="Arial"/>
          <w:sz w:val="22"/>
          <w:szCs w:val="22"/>
        </w:rPr>
        <w:t xml:space="preserve"> </w:t>
      </w:r>
      <w:r w:rsidRPr="00BD62E6">
        <w:rPr>
          <w:rFonts w:ascii="Arial" w:hAnsi="Arial" w:cs="Arial"/>
          <w:spacing w:val="-4"/>
          <w:sz w:val="22"/>
          <w:szCs w:val="22"/>
        </w:rPr>
        <w:t>Relief Measures for Accounting Alternatives</w:t>
      </w:r>
      <w:r w:rsidRPr="00BD62E6">
        <w:rPr>
          <w:rFonts w:ascii="Arial" w:hAnsi="Arial" w:cs="Arial"/>
          <w:b/>
          <w:bCs/>
          <w:spacing w:val="-4"/>
          <w:sz w:val="22"/>
          <w:szCs w:val="22"/>
        </w:rPr>
        <w:t xml:space="preserve"> </w:t>
      </w:r>
      <w:r w:rsidRPr="00BD62E6">
        <w:rPr>
          <w:rFonts w:ascii="Arial" w:hAnsi="Arial" w:cs="Arial"/>
          <w:spacing w:val="-4"/>
          <w:sz w:val="22"/>
          <w:szCs w:val="22"/>
        </w:rPr>
        <w:t>in Response to the Impact of the COVID-19</w:t>
      </w:r>
      <w:r w:rsidRPr="00BD62E6">
        <w:rPr>
          <w:rFonts w:ascii="Arial" w:hAnsi="Arial" w:cs="Arial"/>
          <w:sz w:val="22"/>
          <w:szCs w:val="22"/>
        </w:rPr>
        <w:t xml:space="preserve"> </w:t>
      </w:r>
      <w:r w:rsidRPr="00BD62E6">
        <w:rPr>
          <w:rFonts w:ascii="Arial" w:hAnsi="Arial" w:cs="Arial"/>
          <w:spacing w:val="-3"/>
          <w:sz w:val="22"/>
          <w:szCs w:val="22"/>
        </w:rPr>
        <w:t>Pandemic.</w:t>
      </w:r>
      <w:r w:rsidRPr="00BD62E6">
        <w:rPr>
          <w:rFonts w:ascii="Arial" w:eastAsia="Arial Unicode MS" w:hAnsi="Arial" w:cs="Arial Unicode MS"/>
          <w:spacing w:val="-3"/>
          <w:sz w:val="22"/>
          <w:szCs w:val="22"/>
        </w:rPr>
        <w:t xml:space="preserve"> Its objectives are to alleviate some of the impact</w:t>
      </w:r>
      <w:r w:rsidR="008761D9">
        <w:rPr>
          <w:rFonts w:ascii="Arial" w:eastAsia="Arial Unicode MS" w:hAnsi="Arial" w:cs="Arial Unicode MS"/>
          <w:spacing w:val="-3"/>
          <w:sz w:val="22"/>
          <w:szCs w:val="22"/>
        </w:rPr>
        <w:t>s</w:t>
      </w:r>
      <w:r w:rsidRPr="00BD62E6">
        <w:rPr>
          <w:rFonts w:ascii="Arial" w:eastAsia="Arial Unicode MS" w:hAnsi="Arial" w:cs="Arial Unicode MS"/>
          <w:spacing w:val="-3"/>
          <w:sz w:val="22"/>
          <w:szCs w:val="22"/>
        </w:rPr>
        <w:t xml:space="preserve"> of applying certain financial</w:t>
      </w:r>
      <w:r w:rsidRPr="00BD62E6">
        <w:rPr>
          <w:rFonts w:ascii="Arial" w:eastAsia="Arial Unicode MS" w:hAnsi="Arial" w:cs="Arial Unicode MS"/>
          <w:sz w:val="22"/>
          <w:szCs w:val="22"/>
        </w:rPr>
        <w:t xml:space="preserve"> reporting standards, and to provide clarification about accounting treatments during the period of uncertainty relating to this situation.</w:t>
      </w:r>
    </w:p>
    <w:p w:rsidR="000A1F91" w:rsidRPr="001944CD" w:rsidRDefault="000A1F91" w:rsidP="000A1F91">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b/>
      </w:r>
      <w:r w:rsidRPr="001944CD">
        <w:rPr>
          <w:rFonts w:ascii="Arial" w:eastAsia="Arial Unicode MS" w:hAnsi="Arial" w:cs="Arial Unicode MS"/>
          <w:sz w:val="22"/>
          <w:szCs w:val="22"/>
        </w:rPr>
        <w:t xml:space="preserve">On 22 April 2020, the Accounting Guidance was announced in the Royal Gazette and it is effective for the financial statements prepared for reporting periods ending between </w:t>
      </w:r>
      <w:r w:rsidR="007B6D4D">
        <w:rPr>
          <w:rFonts w:ascii="Arial" w:eastAsia="Arial Unicode MS" w:hAnsi="Arial" w:cs="Arial Unicode MS" w:hint="cs"/>
          <w:sz w:val="22"/>
          <w:szCs w:val="22"/>
          <w:cs/>
        </w:rPr>
        <w:t xml:space="preserve">                          </w:t>
      </w:r>
      <w:r w:rsidRPr="001944CD">
        <w:rPr>
          <w:rFonts w:ascii="Arial" w:eastAsia="Arial Unicode MS" w:hAnsi="Arial" w:cs="Arial Unicode MS"/>
          <w:sz w:val="22"/>
          <w:szCs w:val="22"/>
        </w:rPr>
        <w:t xml:space="preserve">1 January 2020 and 31 December 2020. </w:t>
      </w:r>
    </w:p>
    <w:p w:rsidR="00275F1D" w:rsidRDefault="00275F1D" w:rsidP="00275F1D">
      <w:pPr>
        <w:spacing w:before="120" w:after="120" w:line="380" w:lineRule="exact"/>
        <w:ind w:left="547"/>
        <w:jc w:val="thaiDistribute"/>
        <w:rPr>
          <w:rFonts w:ascii="Arial" w:hAnsi="Arial" w:cstheme="minorBidi"/>
          <w:sz w:val="22"/>
          <w:szCs w:val="22"/>
        </w:rPr>
      </w:pPr>
      <w:r>
        <w:rPr>
          <w:rFonts w:ascii="Arial" w:eastAsia="Arial Unicode MS" w:hAnsi="Arial" w:cstheme="minorBidi"/>
          <w:sz w:val="22"/>
          <w:szCs w:val="22"/>
        </w:rPr>
        <w:t xml:space="preserve">During the period from the first quarter to the third quarter of 2020, the Group elected to apply </w:t>
      </w:r>
      <w:r w:rsidRPr="00751ECA">
        <w:rPr>
          <w:rFonts w:ascii="Arial" w:eastAsia="Arial Unicode MS" w:hAnsi="Arial" w:cs="Arial"/>
          <w:sz w:val="22"/>
          <w:szCs w:val="22"/>
        </w:rPr>
        <w:t xml:space="preserve">the temporary relief measures on accounting </w:t>
      </w:r>
      <w:r w:rsidRPr="00585447">
        <w:rPr>
          <w:rFonts w:ascii="Arial" w:eastAsia="Arial Unicode MS" w:hAnsi="Arial" w:cstheme="minorBidi"/>
          <w:sz w:val="22"/>
          <w:szCs w:val="22"/>
        </w:rPr>
        <w:t>alternatives relating to measurement of expected credit losses using a simplified approach, fair value measurement of investment units in mutual fund and</w:t>
      </w:r>
      <w:r w:rsidRPr="00585447">
        <w:rPr>
          <w:rFonts w:ascii="Arial" w:eastAsia="Arial Unicode MS" w:hAnsi="Arial" w:cstheme="minorBidi" w:hint="cs"/>
          <w:sz w:val="22"/>
          <w:szCs w:val="22"/>
          <w:cs/>
        </w:rPr>
        <w:t xml:space="preserve"> </w:t>
      </w:r>
      <w:r w:rsidRPr="00585447">
        <w:rPr>
          <w:rFonts w:ascii="Arial" w:eastAsia="Arial Unicode MS" w:hAnsi="Arial" w:cstheme="minorBidi"/>
          <w:sz w:val="22"/>
          <w:szCs w:val="22"/>
        </w:rPr>
        <w:t>not to account for any reduction in lease payments by lessors resulting from the COVID-</w:t>
      </w:r>
      <w:r>
        <w:rPr>
          <w:rFonts w:ascii="Arial" w:eastAsia="Arial Unicode MS" w:hAnsi="Arial" w:cstheme="minorBidi"/>
          <w:sz w:val="22"/>
          <w:szCs w:val="22"/>
        </w:rPr>
        <w:t xml:space="preserve">19 </w:t>
      </w:r>
      <w:r w:rsidR="00AA596E">
        <w:rPr>
          <w:rFonts w:ascii="Arial" w:eastAsia="Arial Unicode MS" w:hAnsi="Arial" w:cstheme="minorBidi"/>
          <w:sz w:val="22"/>
          <w:szCs w:val="22"/>
        </w:rPr>
        <w:t xml:space="preserve">Pandemic </w:t>
      </w:r>
      <w:r w:rsidRPr="00585447">
        <w:rPr>
          <w:rFonts w:ascii="Arial" w:eastAsia="Arial Unicode MS" w:hAnsi="Arial" w:cstheme="minorBidi"/>
          <w:sz w:val="22"/>
          <w:szCs w:val="22"/>
        </w:rPr>
        <w:t>as a lease modification</w:t>
      </w:r>
      <w:r w:rsidR="00AA596E">
        <w:rPr>
          <w:rFonts w:ascii="Arial" w:eastAsia="Arial Unicode MS" w:hAnsi="Arial" w:cstheme="minorBidi"/>
          <w:sz w:val="22"/>
          <w:szCs w:val="22"/>
        </w:rPr>
        <w:t>.</w:t>
      </w:r>
    </w:p>
    <w:p w:rsidR="00275F1D" w:rsidRPr="00585447" w:rsidRDefault="00275F1D" w:rsidP="00275F1D">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theme="minorBidi"/>
          <w:sz w:val="22"/>
          <w:szCs w:val="22"/>
        </w:rPr>
        <w:t>In</w:t>
      </w:r>
      <w:r w:rsidRPr="004761A1">
        <w:rPr>
          <w:rFonts w:ascii="Arial" w:eastAsia="Arial Unicode MS" w:hAnsi="Arial" w:cstheme="minorBidi"/>
          <w:sz w:val="22"/>
          <w:szCs w:val="22"/>
        </w:rPr>
        <w:t xml:space="preserve"> the fourth quarter of 2020, the Group </w:t>
      </w:r>
      <w:r>
        <w:rPr>
          <w:rFonts w:ascii="Arial" w:eastAsia="Arial Unicode MS" w:hAnsi="Arial" w:cstheme="minorBidi"/>
          <w:sz w:val="22"/>
          <w:szCs w:val="22"/>
        </w:rPr>
        <w:t xml:space="preserve">has assessed the financial impacts of the uncertainties of the COVID-19 Pandemic on the valuation of </w:t>
      </w:r>
      <w:r w:rsidRPr="00585447">
        <w:rPr>
          <w:rFonts w:ascii="Arial" w:eastAsia="Arial Unicode MS" w:hAnsi="Arial" w:cstheme="minorBidi"/>
          <w:sz w:val="22"/>
          <w:szCs w:val="22"/>
        </w:rPr>
        <w:t>assets, provisions and contingent liabilities.</w:t>
      </w:r>
      <w:r w:rsidRPr="00477A2C">
        <w:rPr>
          <w:rFonts w:ascii="Arial" w:eastAsia="Arial Unicode MS" w:hAnsi="Arial" w:cstheme="minorBidi"/>
          <w:sz w:val="22"/>
          <w:szCs w:val="22"/>
        </w:rPr>
        <w:t xml:space="preserve"> </w:t>
      </w:r>
      <w:r>
        <w:rPr>
          <w:rFonts w:ascii="Arial" w:eastAsia="Arial Unicode MS" w:hAnsi="Arial" w:cstheme="minorBidi"/>
          <w:sz w:val="22"/>
          <w:szCs w:val="22"/>
        </w:rPr>
        <w:t xml:space="preserve">As a result, in preparing the financial statements for the year ended 31 December 2020, the Group has decided to </w:t>
      </w:r>
      <w:r w:rsidRPr="004761A1">
        <w:rPr>
          <w:rFonts w:ascii="Arial" w:eastAsia="Arial Unicode MS" w:hAnsi="Arial" w:cstheme="minorBidi"/>
          <w:sz w:val="22"/>
          <w:szCs w:val="22"/>
        </w:rPr>
        <w:t xml:space="preserve">discontinue </w:t>
      </w:r>
      <w:r w:rsidRPr="00585447">
        <w:rPr>
          <w:rFonts w:ascii="Arial" w:eastAsia="Arial Unicode MS" w:hAnsi="Arial" w:cstheme="minorBidi"/>
          <w:sz w:val="22"/>
          <w:szCs w:val="22"/>
        </w:rPr>
        <w:t>application of all temporary relief measures on accounting alternatives with no significant impact on the Group’s financial statements.</w:t>
      </w:r>
    </w:p>
    <w:p w:rsidR="000A1F91" w:rsidRPr="008761D9" w:rsidRDefault="000A1F91" w:rsidP="008761D9">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Unicode MS"/>
          <w:sz w:val="22"/>
          <w:szCs w:val="22"/>
        </w:rPr>
      </w:pPr>
      <w:r w:rsidRPr="008761D9">
        <w:rPr>
          <w:rFonts w:ascii="Arial" w:eastAsia="Arial Unicode MS" w:hAnsi="Arial" w:cs="Arial Unicode MS"/>
          <w:sz w:val="22"/>
          <w:szCs w:val="22"/>
        </w:rPr>
        <w:br w:type="page"/>
      </w:r>
    </w:p>
    <w:p w:rsidR="000A1F91" w:rsidRPr="00C34C5E" w:rsidRDefault="000A1F91" w:rsidP="000A1F91">
      <w:pPr>
        <w:spacing w:before="120" w:after="120" w:line="380" w:lineRule="exact"/>
        <w:ind w:left="540" w:hanging="540"/>
        <w:jc w:val="thaiDistribute"/>
        <w:rPr>
          <w:rFonts w:ascii="Arial" w:hAnsi="Arial" w:cs="Arial"/>
          <w:b/>
          <w:bCs/>
          <w:sz w:val="22"/>
          <w:szCs w:val="22"/>
        </w:rPr>
      </w:pPr>
      <w:r w:rsidRPr="00C34C5E">
        <w:rPr>
          <w:rFonts w:ascii="Arial" w:hAnsi="Arial" w:cs="Arial"/>
          <w:b/>
          <w:bCs/>
          <w:sz w:val="22"/>
          <w:szCs w:val="22"/>
        </w:rPr>
        <w:lastRenderedPageBreak/>
        <w:t>b)</w:t>
      </w:r>
      <w:r>
        <w:rPr>
          <w:rFonts w:ascii="Arial" w:hAnsi="Arial"/>
          <w:b/>
          <w:bCs/>
          <w:sz w:val="22"/>
          <w:szCs w:val="22"/>
        </w:rPr>
        <w:tab/>
      </w:r>
      <w:r w:rsidRPr="00C34C5E">
        <w:rPr>
          <w:rFonts w:ascii="Arial" w:hAnsi="Arial" w:cs="Arial"/>
          <w:b/>
          <w:bCs/>
          <w:sz w:val="22"/>
          <w:szCs w:val="22"/>
        </w:rPr>
        <w:t>Financial reporting standards that became effective for fiscal years beginning</w:t>
      </w:r>
      <w:r w:rsidR="008761D9">
        <w:rPr>
          <w:rFonts w:ascii="Arial" w:hAnsi="Arial" w:cstheme="minorBidi"/>
          <w:b/>
          <w:bCs/>
          <w:sz w:val="22"/>
          <w:szCs w:val="22"/>
        </w:rPr>
        <w:t xml:space="preserve"> </w:t>
      </w:r>
      <w:r w:rsidRPr="00C34C5E">
        <w:rPr>
          <w:rFonts w:ascii="Arial" w:hAnsi="Arial" w:cs="Arial"/>
          <w:b/>
          <w:bCs/>
          <w:sz w:val="22"/>
          <w:szCs w:val="22"/>
        </w:rPr>
        <w:t>on or after 1 January 2021</w:t>
      </w:r>
    </w:p>
    <w:p w:rsidR="000A1F91" w:rsidRPr="00AE4866" w:rsidRDefault="000A1F91" w:rsidP="000A1F91">
      <w:pPr>
        <w:spacing w:before="120" w:after="120" w:line="380" w:lineRule="exact"/>
        <w:ind w:left="540"/>
        <w:jc w:val="thaiDistribute"/>
        <w:rPr>
          <w:rFonts w:ascii="Arial" w:eastAsia="Arial Unicode MS" w:hAnsi="Arial" w:cs="Arial Unicode MS"/>
          <w:sz w:val="22"/>
          <w:szCs w:val="22"/>
        </w:rPr>
      </w:pPr>
      <w:r w:rsidRPr="00AE4866">
        <w:rPr>
          <w:rFonts w:ascii="Arial" w:eastAsia="Arial Unicode MS" w:hAnsi="Arial" w:cs="Arial Unicode MS"/>
          <w:spacing w:val="-3"/>
          <w:sz w:val="22"/>
          <w:szCs w:val="22"/>
        </w:rPr>
        <w:t>The Federation of Accounting Professions issued a number of revised financial reporting</w:t>
      </w:r>
      <w:r w:rsidRPr="00AE4866">
        <w:rPr>
          <w:rFonts w:ascii="Arial" w:eastAsia="Arial Unicode MS" w:hAnsi="Arial" w:cs="Arial Unicode MS"/>
          <w:sz w:val="22"/>
          <w:szCs w:val="22"/>
        </w:rPr>
        <w:t xml:space="preserve"> standards and interpretations, which are effective for fiscal years beginning on or after</w:t>
      </w:r>
      <w:r w:rsidR="008761D9">
        <w:rPr>
          <w:rFonts w:ascii="Arial" w:eastAsia="Arial Unicode MS" w:hAnsi="Arial" w:cs="Arial Unicode MS"/>
          <w:sz w:val="22"/>
          <w:szCs w:val="22"/>
        </w:rPr>
        <w:t xml:space="preserve">         </w:t>
      </w:r>
      <w:r w:rsidRPr="00AE4866">
        <w:rPr>
          <w:rFonts w:ascii="Arial" w:eastAsia="Arial Unicode MS" w:hAnsi="Arial" w:cs="Arial Unicode MS"/>
          <w:sz w:val="22"/>
          <w:szCs w:val="22"/>
        </w:rPr>
        <w:t xml:space="preserve"> 1 January 202</w:t>
      </w:r>
      <w:r w:rsidRPr="00AE4866">
        <w:rPr>
          <w:rFonts w:ascii="Arial" w:eastAsia="Arial Unicode MS" w:hAnsi="Arial" w:cs="Browallia New"/>
          <w:sz w:val="22"/>
          <w:szCs w:val="22"/>
        </w:rPr>
        <w:t>1</w:t>
      </w:r>
      <w:r w:rsidRPr="00AE4866">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0A1F91" w:rsidRPr="00AE4866" w:rsidRDefault="000A1F91" w:rsidP="000A1F91">
      <w:pPr>
        <w:spacing w:before="120" w:after="120" w:line="380" w:lineRule="exact"/>
        <w:ind w:left="540"/>
        <w:jc w:val="thaiDistribute"/>
        <w:rPr>
          <w:rFonts w:ascii="Arial" w:eastAsia="Arial Unicode MS" w:hAnsi="Arial" w:cs="Arial Unicode MS"/>
          <w:sz w:val="22"/>
          <w:szCs w:val="22"/>
        </w:rPr>
      </w:pPr>
      <w:r w:rsidRPr="00AE4866">
        <w:rPr>
          <w:rFonts w:ascii="Arial" w:eastAsia="Arial Unicode MS" w:hAnsi="Arial" w:cs="Arial Unicode MS"/>
          <w:sz w:val="22"/>
          <w:szCs w:val="22"/>
        </w:rPr>
        <w:t>The management of the Group is currently evaluating the impact of these standards to the financial statements in the year when they are adopted.</w:t>
      </w:r>
    </w:p>
    <w:p w:rsidR="000A1F91" w:rsidRPr="00397F56" w:rsidRDefault="000A1F91" w:rsidP="000A1F91">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4</w:t>
      </w:r>
      <w:r w:rsidRPr="00397F56">
        <w:rPr>
          <w:rFonts w:ascii="Arial" w:hAnsi="Arial" w:cs="Arial"/>
          <w:b/>
          <w:bCs/>
          <w:sz w:val="22"/>
          <w:szCs w:val="22"/>
        </w:rPr>
        <w:t>.</w:t>
      </w:r>
      <w:r w:rsidRPr="00397F56">
        <w:rPr>
          <w:rFonts w:ascii="Arial" w:hAnsi="Arial" w:cs="Arial"/>
          <w:b/>
          <w:bCs/>
          <w:sz w:val="22"/>
          <w:szCs w:val="22"/>
        </w:rPr>
        <w:tab/>
        <w:t>Cumulative effects of change in accounting polic</w:t>
      </w:r>
      <w:r>
        <w:rPr>
          <w:rFonts w:ascii="Arial" w:hAnsi="Arial" w:cs="Arial"/>
          <w:b/>
          <w:bCs/>
          <w:sz w:val="22"/>
          <w:szCs w:val="22"/>
        </w:rPr>
        <w:t xml:space="preserve">y </w:t>
      </w:r>
      <w:r w:rsidRPr="00397F56">
        <w:rPr>
          <w:rFonts w:ascii="Arial" w:hAnsi="Arial" w:cs="Arial"/>
          <w:b/>
          <w:bCs/>
          <w:sz w:val="22"/>
          <w:szCs w:val="22"/>
        </w:rPr>
        <w:t>due to the adoption of new financial reporting standard</w:t>
      </w:r>
    </w:p>
    <w:p w:rsidR="000A1F91" w:rsidRPr="00397F56" w:rsidRDefault="000A1F91" w:rsidP="000A1F91">
      <w:pPr>
        <w:tabs>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397F56">
        <w:rPr>
          <w:rFonts w:ascii="Arial" w:hAnsi="Arial" w:cs="Arial"/>
          <w:sz w:val="22"/>
          <w:szCs w:val="22"/>
        </w:rPr>
        <w:t xml:space="preserve">As described in Note </w:t>
      </w:r>
      <w:r>
        <w:rPr>
          <w:rFonts w:ascii="Arial" w:hAnsi="Arial" w:cs="Arial"/>
          <w:sz w:val="22"/>
          <w:szCs w:val="22"/>
        </w:rPr>
        <w:t>3</w:t>
      </w:r>
      <w:r w:rsidRPr="00397F56">
        <w:rPr>
          <w:rFonts w:ascii="Arial" w:hAnsi="Arial" w:cs="Arial"/>
          <w:sz w:val="22"/>
          <w:szCs w:val="22"/>
        </w:rPr>
        <w:t xml:space="preserve"> </w:t>
      </w:r>
      <w:r>
        <w:rPr>
          <w:rFonts w:ascii="Arial" w:hAnsi="Arial" w:cs="Arial"/>
          <w:sz w:val="22"/>
          <w:szCs w:val="22"/>
        </w:rPr>
        <w:t xml:space="preserve">a) </w:t>
      </w:r>
      <w:r w:rsidRPr="00397F56">
        <w:rPr>
          <w:rFonts w:ascii="Arial" w:hAnsi="Arial" w:cs="Arial"/>
          <w:sz w:val="22"/>
          <w:szCs w:val="22"/>
        </w:rPr>
        <w:t xml:space="preserve">to the financial statements, during the current </w:t>
      </w:r>
      <w:r>
        <w:rPr>
          <w:rFonts w:ascii="Arial" w:hAnsi="Arial" w:cs="Arial"/>
          <w:sz w:val="22"/>
          <w:szCs w:val="22"/>
        </w:rPr>
        <w:t>year</w:t>
      </w:r>
      <w:r w:rsidRPr="00397F56">
        <w:rPr>
          <w:rFonts w:ascii="Arial" w:hAnsi="Arial" w:cs="Arial"/>
          <w:sz w:val="22"/>
          <w:szCs w:val="22"/>
        </w:rPr>
        <w:t>, the Group has adopted TFRS 16. The cumulative effect of initially applying th</w:t>
      </w:r>
      <w:r>
        <w:rPr>
          <w:rFonts w:ascii="Arial" w:hAnsi="Arial" w:cs="Arial"/>
          <w:sz w:val="22"/>
          <w:szCs w:val="22"/>
        </w:rPr>
        <w:t>is</w:t>
      </w:r>
      <w:r w:rsidRPr="00397F56">
        <w:rPr>
          <w:rFonts w:ascii="Arial" w:hAnsi="Arial" w:cs="Arial"/>
          <w:sz w:val="22"/>
          <w:szCs w:val="22"/>
        </w:rPr>
        <w:t xml:space="preserve"> standard is </w:t>
      </w:r>
      <w:r>
        <w:rPr>
          <w:rFonts w:ascii="Arial" w:hAnsi="Arial" w:cs="Arial"/>
          <w:sz w:val="22"/>
          <w:szCs w:val="22"/>
        </w:rPr>
        <w:t xml:space="preserve">recognised </w:t>
      </w:r>
      <w:r w:rsidRPr="00397F56">
        <w:rPr>
          <w:rFonts w:ascii="Arial" w:hAnsi="Arial" w:cs="Arial"/>
          <w:sz w:val="22"/>
          <w:szCs w:val="22"/>
        </w:rPr>
        <w:t xml:space="preserve">as an adjustment to </w:t>
      </w:r>
      <w:r>
        <w:rPr>
          <w:rFonts w:ascii="Arial" w:hAnsi="Arial" w:cs="Arial"/>
          <w:sz w:val="22"/>
          <w:szCs w:val="22"/>
        </w:rPr>
        <w:t xml:space="preserve">assets and liabilities </w:t>
      </w:r>
      <w:r w:rsidRPr="00397F56">
        <w:rPr>
          <w:rFonts w:ascii="Arial" w:hAnsi="Arial" w:cs="Arial"/>
          <w:sz w:val="22"/>
          <w:szCs w:val="22"/>
        </w:rPr>
        <w:t xml:space="preserve">as at 1 January 2020, </w:t>
      </w:r>
      <w:r>
        <w:rPr>
          <w:rFonts w:ascii="Arial" w:hAnsi="Arial" w:cs="Arial"/>
          <w:sz w:val="22"/>
          <w:szCs w:val="22"/>
        </w:rPr>
        <w:t>without an impact on shareholders’ equity</w:t>
      </w:r>
      <w:r w:rsidR="008761D9">
        <w:rPr>
          <w:rFonts w:ascii="Arial" w:hAnsi="Arial" w:cs="Arial"/>
          <w:sz w:val="22"/>
          <w:szCs w:val="22"/>
        </w:rPr>
        <w:t>,</w:t>
      </w:r>
      <w:r>
        <w:rPr>
          <w:rFonts w:ascii="Arial" w:hAnsi="Arial" w:cs="Arial"/>
          <w:sz w:val="22"/>
          <w:szCs w:val="22"/>
        </w:rPr>
        <w:t xml:space="preserve"> and </w:t>
      </w:r>
      <w:r w:rsidRPr="00397F56">
        <w:rPr>
          <w:rFonts w:ascii="Arial" w:hAnsi="Arial" w:cs="Arial"/>
          <w:sz w:val="22"/>
          <w:szCs w:val="22"/>
        </w:rPr>
        <w:t>the comparative information was not restated.</w:t>
      </w:r>
    </w:p>
    <w:p w:rsidR="000A1F91" w:rsidRDefault="000A1F91" w:rsidP="000A1F91">
      <w:pPr>
        <w:tabs>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AF7BD1">
        <w:rPr>
          <w:rFonts w:ascii="Arial" w:hAnsi="Arial" w:cs="Arial"/>
          <w:spacing w:val="-4"/>
          <w:sz w:val="22"/>
          <w:szCs w:val="22"/>
        </w:rPr>
        <w:t xml:space="preserve">The impacts </w:t>
      </w:r>
      <w:r w:rsidR="008761D9">
        <w:rPr>
          <w:rFonts w:ascii="Arial" w:hAnsi="Arial" w:cs="Arial"/>
          <w:spacing w:val="-4"/>
          <w:sz w:val="22"/>
          <w:szCs w:val="22"/>
        </w:rPr>
        <w:t xml:space="preserve">of changes in accounting policy on the </w:t>
      </w:r>
      <w:r w:rsidR="008761D9">
        <w:rPr>
          <w:rFonts w:ascii="Arial" w:hAnsi="Arial" w:cs="Arial"/>
          <w:sz w:val="22"/>
          <w:szCs w:val="22"/>
        </w:rPr>
        <w:t xml:space="preserve">assets and liabilities </w:t>
      </w:r>
      <w:r w:rsidR="008761D9">
        <w:rPr>
          <w:rFonts w:ascii="Arial" w:hAnsi="Arial" w:cs="Arial"/>
          <w:spacing w:val="-4"/>
          <w:sz w:val="22"/>
          <w:szCs w:val="22"/>
        </w:rPr>
        <w:t xml:space="preserve">at the </w:t>
      </w:r>
      <w:r w:rsidRPr="00AF7BD1">
        <w:rPr>
          <w:rFonts w:ascii="Arial" w:hAnsi="Arial" w:cs="Arial"/>
          <w:spacing w:val="-4"/>
          <w:sz w:val="22"/>
          <w:szCs w:val="22"/>
        </w:rPr>
        <w:t>beginning of 2020 in the consolidated</w:t>
      </w:r>
      <w:r>
        <w:rPr>
          <w:rFonts w:ascii="Arial" w:hAnsi="Arial" w:cs="Arial"/>
          <w:sz w:val="22"/>
          <w:szCs w:val="22"/>
        </w:rPr>
        <w:t xml:space="preserve"> financial statements </w:t>
      </w:r>
      <w:r w:rsidRPr="00397F56">
        <w:rPr>
          <w:rFonts w:ascii="Arial" w:hAnsi="Arial" w:cs="Arial"/>
          <w:sz w:val="22"/>
          <w:szCs w:val="22"/>
        </w:rPr>
        <w:t xml:space="preserve">due to the adoption of </w:t>
      </w:r>
      <w:r>
        <w:rPr>
          <w:rFonts w:ascii="Arial" w:hAnsi="Arial" w:cs="Arial"/>
          <w:sz w:val="22"/>
          <w:szCs w:val="22"/>
        </w:rPr>
        <w:t>TFRS 16, without an impact on the separate financial statements,</w:t>
      </w:r>
      <w:r w:rsidRPr="00397F56">
        <w:rPr>
          <w:rFonts w:ascii="Arial" w:hAnsi="Arial" w:cs="Arial"/>
          <w:sz w:val="22"/>
          <w:szCs w:val="22"/>
        </w:rPr>
        <w:t xml:space="preserve"> are presented as follows:</w:t>
      </w:r>
    </w:p>
    <w:tbl>
      <w:tblPr>
        <w:tblW w:w="8730" w:type="dxa"/>
        <w:tblInd w:w="450" w:type="dxa"/>
        <w:tblLook w:val="04A0" w:firstRow="1" w:lastRow="0" w:firstColumn="1" w:lastColumn="0" w:noHBand="0" w:noVBand="1"/>
      </w:tblPr>
      <w:tblGrid>
        <w:gridCol w:w="3600"/>
        <w:gridCol w:w="1710"/>
        <w:gridCol w:w="1710"/>
        <w:gridCol w:w="1710"/>
      </w:tblGrid>
      <w:tr w:rsidR="000A1F91" w:rsidRPr="004F13D8" w:rsidTr="000A1F91">
        <w:trPr>
          <w:tblHeader/>
        </w:trPr>
        <w:tc>
          <w:tcPr>
            <w:tcW w:w="8730" w:type="dxa"/>
            <w:gridSpan w:val="4"/>
            <w:shd w:val="clear" w:color="auto" w:fill="auto"/>
          </w:tcPr>
          <w:p w:rsidR="000A1F91" w:rsidRPr="004F13D8" w:rsidRDefault="000A1F91" w:rsidP="003150EF">
            <w:pPr>
              <w:spacing w:line="350" w:lineRule="exact"/>
              <w:jc w:val="right"/>
              <w:rPr>
                <w:rFonts w:ascii="Arial" w:hAnsi="Arial" w:cs="Arial"/>
                <w:sz w:val="21"/>
                <w:szCs w:val="21"/>
              </w:rPr>
            </w:pPr>
            <w:r w:rsidRPr="004F13D8">
              <w:rPr>
                <w:rFonts w:ascii="Arial" w:hAnsi="Arial" w:cs="Arial"/>
                <w:sz w:val="21"/>
                <w:szCs w:val="21"/>
              </w:rPr>
              <w:t xml:space="preserve"> (Unit: Thousand Baht)</w:t>
            </w:r>
          </w:p>
        </w:tc>
      </w:tr>
      <w:tr w:rsidR="000A1F91" w:rsidRPr="004F13D8" w:rsidTr="000A1F91">
        <w:trPr>
          <w:tblHeader/>
        </w:trPr>
        <w:tc>
          <w:tcPr>
            <w:tcW w:w="3600" w:type="dxa"/>
            <w:shd w:val="clear" w:color="auto" w:fill="auto"/>
          </w:tcPr>
          <w:p w:rsidR="000A1F91" w:rsidRPr="004F13D8" w:rsidRDefault="000A1F91" w:rsidP="003150EF">
            <w:pPr>
              <w:spacing w:line="350" w:lineRule="exact"/>
              <w:rPr>
                <w:rFonts w:ascii="Arial" w:hAnsi="Arial" w:cs="Arial"/>
                <w:sz w:val="21"/>
                <w:szCs w:val="21"/>
              </w:rPr>
            </w:pPr>
          </w:p>
        </w:tc>
        <w:tc>
          <w:tcPr>
            <w:tcW w:w="5130" w:type="dxa"/>
            <w:gridSpan w:val="3"/>
            <w:shd w:val="clear" w:color="auto" w:fill="auto"/>
            <w:vAlign w:val="bottom"/>
          </w:tcPr>
          <w:p w:rsidR="000A1F91" w:rsidRPr="004F13D8" w:rsidRDefault="000A1F91" w:rsidP="003150EF">
            <w:pPr>
              <w:pBdr>
                <w:bottom w:val="single" w:sz="4" w:space="1" w:color="auto"/>
              </w:pBdr>
              <w:spacing w:line="350" w:lineRule="exact"/>
              <w:jc w:val="center"/>
              <w:rPr>
                <w:rFonts w:ascii="Arial" w:hAnsi="Arial" w:cs="Arial"/>
                <w:sz w:val="21"/>
                <w:szCs w:val="21"/>
                <w:cs/>
              </w:rPr>
            </w:pPr>
            <w:r w:rsidRPr="004F13D8">
              <w:rPr>
                <w:rFonts w:ascii="Arial" w:hAnsi="Arial" w:cs="Arial"/>
                <w:sz w:val="21"/>
                <w:szCs w:val="21"/>
              </w:rPr>
              <w:t>Consolidated financial statement</w:t>
            </w:r>
          </w:p>
        </w:tc>
      </w:tr>
      <w:tr w:rsidR="000A1F91" w:rsidRPr="004F13D8" w:rsidTr="000A1F91">
        <w:trPr>
          <w:tblHeader/>
        </w:trPr>
        <w:tc>
          <w:tcPr>
            <w:tcW w:w="3600" w:type="dxa"/>
            <w:shd w:val="clear" w:color="auto" w:fill="auto"/>
          </w:tcPr>
          <w:p w:rsidR="000A1F91" w:rsidRPr="004F13D8" w:rsidRDefault="000A1F91" w:rsidP="003150EF">
            <w:pPr>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pBdr>
                <w:bottom w:val="single" w:sz="4" w:space="1" w:color="auto"/>
              </w:pBdr>
              <w:spacing w:line="350" w:lineRule="exact"/>
              <w:jc w:val="center"/>
              <w:rPr>
                <w:rFonts w:ascii="Arial" w:hAnsi="Arial" w:cs="Arial"/>
                <w:sz w:val="21"/>
                <w:szCs w:val="21"/>
              </w:rPr>
            </w:pPr>
            <w:r w:rsidRPr="004F13D8">
              <w:rPr>
                <w:rFonts w:ascii="Arial" w:hAnsi="Arial" w:cs="Arial"/>
                <w:sz w:val="21"/>
                <w:szCs w:val="21"/>
              </w:rPr>
              <w:t>31 December 2019</w:t>
            </w:r>
          </w:p>
        </w:tc>
        <w:tc>
          <w:tcPr>
            <w:tcW w:w="1710" w:type="dxa"/>
            <w:shd w:val="clear" w:color="auto" w:fill="auto"/>
            <w:vAlign w:val="bottom"/>
          </w:tcPr>
          <w:p w:rsidR="000A1F91" w:rsidRPr="004F13D8" w:rsidRDefault="000A1F91" w:rsidP="003150EF">
            <w:pPr>
              <w:pBdr>
                <w:bottom w:val="single" w:sz="4" w:space="1" w:color="auto"/>
              </w:pBdr>
              <w:spacing w:line="350" w:lineRule="exact"/>
              <w:jc w:val="center"/>
              <w:rPr>
                <w:rFonts w:ascii="Arial" w:hAnsi="Arial" w:cs="Arial"/>
                <w:sz w:val="21"/>
                <w:szCs w:val="21"/>
                <w:cs/>
              </w:rPr>
            </w:pPr>
            <w:r w:rsidRPr="004F13D8">
              <w:rPr>
                <w:rFonts w:ascii="Arial" w:hAnsi="Arial" w:cs="Arial"/>
                <w:sz w:val="21"/>
                <w:szCs w:val="21"/>
              </w:rPr>
              <w:t>The impacts of TFRS 16</w:t>
            </w:r>
          </w:p>
        </w:tc>
        <w:tc>
          <w:tcPr>
            <w:tcW w:w="1710" w:type="dxa"/>
            <w:shd w:val="clear" w:color="auto" w:fill="auto"/>
            <w:vAlign w:val="bottom"/>
          </w:tcPr>
          <w:p w:rsidR="000A1F91" w:rsidRPr="004F13D8" w:rsidRDefault="000A1F91" w:rsidP="003150EF">
            <w:pPr>
              <w:pBdr>
                <w:bottom w:val="single" w:sz="4" w:space="1" w:color="auto"/>
              </w:pBdr>
              <w:spacing w:line="350" w:lineRule="exact"/>
              <w:jc w:val="center"/>
              <w:rPr>
                <w:rFonts w:ascii="Arial" w:hAnsi="Arial" w:cs="Arial"/>
                <w:sz w:val="21"/>
                <w:szCs w:val="21"/>
              </w:rPr>
            </w:pPr>
            <w:r w:rsidRPr="004F13D8">
              <w:rPr>
                <w:rFonts w:ascii="Arial" w:hAnsi="Arial" w:cs="Arial"/>
                <w:sz w:val="21"/>
                <w:szCs w:val="21"/>
              </w:rPr>
              <w:t>1 January        2020</w:t>
            </w: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b/>
                <w:bCs/>
                <w:sz w:val="21"/>
                <w:szCs w:val="21"/>
              </w:rPr>
            </w:pPr>
            <w:r w:rsidRPr="004F13D8">
              <w:rPr>
                <w:rFonts w:ascii="Arial" w:hAnsi="Arial" w:cs="Arial"/>
                <w:b/>
                <w:bCs/>
                <w:sz w:val="21"/>
                <w:szCs w:val="21"/>
              </w:rPr>
              <w:t>Statement of financial position</w:t>
            </w: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b/>
                <w:bCs/>
                <w:sz w:val="21"/>
                <w:szCs w:val="21"/>
                <w:cs/>
              </w:rPr>
            </w:pPr>
            <w:r w:rsidRPr="004F13D8">
              <w:rPr>
                <w:rFonts w:ascii="Arial" w:hAnsi="Arial" w:cs="Arial"/>
                <w:b/>
                <w:bCs/>
                <w:sz w:val="21"/>
                <w:szCs w:val="21"/>
              </w:rPr>
              <w:t>Assets</w:t>
            </w: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b/>
                <w:bCs/>
                <w:sz w:val="21"/>
                <w:szCs w:val="21"/>
                <w:cs/>
              </w:rPr>
            </w:pPr>
            <w:r w:rsidRPr="004F13D8">
              <w:rPr>
                <w:rFonts w:ascii="Arial" w:hAnsi="Arial" w:cs="Arial"/>
                <w:b/>
                <w:bCs/>
                <w:sz w:val="21"/>
                <w:szCs w:val="21"/>
              </w:rPr>
              <w:t>Current assets</w:t>
            </w:r>
          </w:p>
        </w:tc>
        <w:tc>
          <w:tcPr>
            <w:tcW w:w="1710" w:type="dxa"/>
            <w:shd w:val="clear" w:color="auto" w:fill="auto"/>
          </w:tcPr>
          <w:p w:rsidR="000A1F91" w:rsidRPr="004F13D8" w:rsidRDefault="000A1F91" w:rsidP="003150EF">
            <w:pPr>
              <w:spacing w:line="350" w:lineRule="exact"/>
              <w:jc w:val="center"/>
              <w:rPr>
                <w:rFonts w:ascii="Arial" w:hAnsi="Arial" w:cs="Arial"/>
                <w:sz w:val="21"/>
                <w:szCs w:val="21"/>
              </w:rPr>
            </w:pP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rPr>
                <w:rFonts w:ascii="Arial" w:hAnsi="Arial" w:cs="Arial"/>
                <w:sz w:val="21"/>
                <w:szCs w:val="21"/>
              </w:rPr>
            </w:pPr>
            <w:r w:rsidRPr="004F13D8">
              <w:rPr>
                <w:rFonts w:ascii="Arial" w:hAnsi="Arial" w:cs="Arial"/>
                <w:sz w:val="21"/>
                <w:szCs w:val="21"/>
              </w:rPr>
              <w:t>Other current assets</w:t>
            </w: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49,332</w:t>
            </w: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(30,299)</w:t>
            </w: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19,033</w:t>
            </w:r>
          </w:p>
        </w:tc>
      </w:tr>
      <w:tr w:rsidR="000A1F91" w:rsidRPr="004F13D8" w:rsidTr="000A1F91">
        <w:tc>
          <w:tcPr>
            <w:tcW w:w="3600" w:type="dxa"/>
            <w:shd w:val="clear" w:color="auto" w:fill="auto"/>
          </w:tcPr>
          <w:p w:rsidR="000A1F91" w:rsidRPr="004F13D8" w:rsidRDefault="000A1F91" w:rsidP="003150EF">
            <w:pPr>
              <w:spacing w:line="350" w:lineRule="exact"/>
              <w:rPr>
                <w:rFonts w:ascii="Arial" w:hAnsi="Arial" w:cs="Arial"/>
                <w:b/>
                <w:bCs/>
                <w:sz w:val="21"/>
                <w:szCs w:val="21"/>
                <w:cs/>
              </w:rPr>
            </w:pPr>
            <w:r w:rsidRPr="004F13D8">
              <w:rPr>
                <w:rFonts w:ascii="Arial" w:hAnsi="Arial" w:cs="Arial"/>
                <w:b/>
                <w:bCs/>
                <w:sz w:val="21"/>
                <w:szCs w:val="21"/>
              </w:rPr>
              <w:t>Non-current assets</w:t>
            </w:r>
          </w:p>
        </w:tc>
        <w:tc>
          <w:tcPr>
            <w:tcW w:w="1710" w:type="dxa"/>
            <w:shd w:val="clear" w:color="auto" w:fill="auto"/>
          </w:tcPr>
          <w:p w:rsidR="000A1F91" w:rsidRPr="004F13D8" w:rsidRDefault="000A1F91" w:rsidP="003150EF">
            <w:pPr>
              <w:spacing w:line="350" w:lineRule="exact"/>
              <w:jc w:val="right"/>
              <w:rPr>
                <w:rFonts w:ascii="Arial" w:hAnsi="Arial" w:cs="Arial"/>
                <w:sz w:val="21"/>
                <w:szCs w:val="21"/>
                <w:highlight w:val="cyan"/>
              </w:rPr>
            </w:pP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tcPr>
          <w:p w:rsidR="000A1F91" w:rsidRPr="004F13D8" w:rsidRDefault="000A1F91" w:rsidP="003150EF">
            <w:pPr>
              <w:tabs>
                <w:tab w:val="decimal" w:pos="1170"/>
              </w:tabs>
              <w:spacing w:line="350" w:lineRule="exact"/>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rPr>
                <w:rFonts w:ascii="Arial" w:hAnsi="Arial" w:cs="Arial"/>
                <w:sz w:val="21"/>
                <w:szCs w:val="21"/>
              </w:rPr>
            </w:pPr>
            <w:r w:rsidRPr="004F13D8">
              <w:rPr>
                <w:rFonts w:ascii="Arial" w:hAnsi="Arial" w:cs="Arial"/>
                <w:sz w:val="21"/>
                <w:szCs w:val="21"/>
              </w:rPr>
              <w:t>Right-of-use assets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602,807</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602,807</w:t>
            </w:r>
          </w:p>
        </w:tc>
      </w:tr>
      <w:tr w:rsidR="000A1F91" w:rsidRPr="004F13D8" w:rsidTr="000A1F91">
        <w:tc>
          <w:tcPr>
            <w:tcW w:w="3600" w:type="dxa"/>
            <w:shd w:val="clear" w:color="auto" w:fill="auto"/>
          </w:tcPr>
          <w:p w:rsidR="000A1F91" w:rsidRPr="004F13D8" w:rsidRDefault="000A1F91" w:rsidP="003150EF">
            <w:pPr>
              <w:spacing w:line="350" w:lineRule="exact"/>
              <w:rPr>
                <w:rFonts w:ascii="Arial" w:hAnsi="Arial" w:cs="Arial"/>
                <w:sz w:val="21"/>
                <w:szCs w:val="21"/>
              </w:rPr>
            </w:pPr>
            <w:r w:rsidRPr="004F13D8">
              <w:rPr>
                <w:rFonts w:ascii="Arial" w:hAnsi="Arial" w:cs="Arial"/>
                <w:sz w:val="21"/>
                <w:szCs w:val="21"/>
              </w:rPr>
              <w:t>Other non-current assets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176,431</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(125,279)</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51,152</w:t>
            </w:r>
          </w:p>
        </w:tc>
      </w:tr>
      <w:tr w:rsidR="000A1F91" w:rsidRPr="004F13D8" w:rsidTr="000A1F91">
        <w:tc>
          <w:tcPr>
            <w:tcW w:w="3600" w:type="dxa"/>
            <w:shd w:val="clear" w:color="auto" w:fill="auto"/>
          </w:tcPr>
          <w:p w:rsidR="000A1F91" w:rsidRPr="004F13D8" w:rsidRDefault="000A1F91" w:rsidP="003150EF">
            <w:pPr>
              <w:spacing w:line="350" w:lineRule="exact"/>
              <w:rPr>
                <w:rFonts w:ascii="Arial" w:hAnsi="Arial" w:cs="Arial"/>
                <w:b/>
                <w:bCs/>
                <w:sz w:val="21"/>
                <w:szCs w:val="21"/>
              </w:rPr>
            </w:pPr>
            <w:r w:rsidRPr="004F13D8">
              <w:rPr>
                <w:rFonts w:ascii="Arial" w:hAnsi="Arial" w:cs="Arial"/>
                <w:b/>
                <w:bCs/>
                <w:sz w:val="21"/>
                <w:szCs w:val="21"/>
              </w:rPr>
              <w:t>Liabilities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rPr>
                <w:rFonts w:ascii="Arial" w:hAnsi="Arial" w:cs="Arial"/>
                <w:b/>
                <w:bCs/>
                <w:sz w:val="21"/>
                <w:szCs w:val="21"/>
              </w:rPr>
            </w:pPr>
            <w:r w:rsidRPr="004F13D8">
              <w:rPr>
                <w:rFonts w:ascii="Arial" w:hAnsi="Arial" w:cs="Arial"/>
                <w:b/>
                <w:bCs/>
                <w:sz w:val="21"/>
                <w:szCs w:val="21"/>
              </w:rPr>
              <w:t>Current liabilities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sz w:val="21"/>
                <w:szCs w:val="21"/>
              </w:rPr>
            </w:pPr>
            <w:r w:rsidRPr="004F13D8">
              <w:rPr>
                <w:rFonts w:ascii="Arial" w:hAnsi="Arial" w:cs="Arial"/>
                <w:sz w:val="21"/>
                <w:szCs w:val="21"/>
              </w:rPr>
              <w:t>Trade and other payables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1,846,819</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(9,326)</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1,837,493</w:t>
            </w: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sz w:val="21"/>
                <w:szCs w:val="21"/>
                <w:cs/>
              </w:rPr>
            </w:pPr>
            <w:r w:rsidRPr="004F13D8">
              <w:rPr>
                <w:rFonts w:ascii="Arial" w:hAnsi="Arial" w:cs="Arial"/>
                <w:sz w:val="21"/>
                <w:szCs w:val="21"/>
              </w:rPr>
              <w:t>Current portion of lease liabilities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14,112</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14,112</w:t>
            </w: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b/>
                <w:bCs/>
                <w:sz w:val="21"/>
                <w:szCs w:val="21"/>
                <w:cs/>
              </w:rPr>
            </w:pPr>
            <w:r w:rsidRPr="004F13D8">
              <w:rPr>
                <w:rFonts w:ascii="Arial" w:hAnsi="Arial" w:cs="Arial"/>
                <w:b/>
                <w:bCs/>
                <w:sz w:val="21"/>
                <w:szCs w:val="21"/>
              </w:rPr>
              <w:t>Non-current liabilities</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p>
        </w:tc>
      </w:tr>
      <w:tr w:rsidR="000A1F91" w:rsidRPr="004F13D8" w:rsidTr="000A1F91">
        <w:tc>
          <w:tcPr>
            <w:tcW w:w="3600" w:type="dxa"/>
            <w:shd w:val="clear" w:color="auto" w:fill="auto"/>
          </w:tcPr>
          <w:p w:rsidR="000A1F91" w:rsidRPr="004F13D8" w:rsidRDefault="000A1F91" w:rsidP="003150EF">
            <w:pPr>
              <w:spacing w:line="350" w:lineRule="exact"/>
              <w:ind w:left="162" w:hanging="162"/>
              <w:rPr>
                <w:rFonts w:ascii="Arial" w:hAnsi="Arial" w:cs="Arial"/>
                <w:sz w:val="21"/>
                <w:szCs w:val="21"/>
                <w:cs/>
              </w:rPr>
            </w:pPr>
            <w:r w:rsidRPr="004F13D8">
              <w:rPr>
                <w:rFonts w:ascii="Arial" w:hAnsi="Arial" w:cs="Arial"/>
                <w:sz w:val="21"/>
                <w:szCs w:val="21"/>
              </w:rPr>
              <w:t>Lease liabilities - net of current portion</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442,443</w:t>
            </w:r>
          </w:p>
        </w:tc>
        <w:tc>
          <w:tcPr>
            <w:tcW w:w="1710" w:type="dxa"/>
            <w:shd w:val="clear" w:color="auto" w:fill="auto"/>
            <w:vAlign w:val="bottom"/>
          </w:tcPr>
          <w:p w:rsidR="000A1F91" w:rsidRPr="004F13D8" w:rsidRDefault="000A1F91" w:rsidP="003150EF">
            <w:pPr>
              <w:tabs>
                <w:tab w:val="decimal" w:pos="1170"/>
              </w:tabs>
              <w:spacing w:line="350" w:lineRule="exact"/>
              <w:rPr>
                <w:rFonts w:ascii="Arial" w:hAnsi="Arial" w:cs="Arial"/>
                <w:sz w:val="21"/>
                <w:szCs w:val="21"/>
              </w:rPr>
            </w:pPr>
            <w:r w:rsidRPr="004F13D8">
              <w:rPr>
                <w:rFonts w:ascii="Arial" w:hAnsi="Arial" w:cs="Arial"/>
                <w:sz w:val="21"/>
                <w:szCs w:val="21"/>
              </w:rPr>
              <w:t>442,443</w:t>
            </w:r>
          </w:p>
        </w:tc>
      </w:tr>
    </w:tbl>
    <w:p w:rsidR="000A1F91" w:rsidRPr="002C20C1" w:rsidRDefault="000A1F91" w:rsidP="000A1F91">
      <w:pPr>
        <w:spacing w:before="240" w:after="120" w:line="380" w:lineRule="exact"/>
        <w:ind w:left="547" w:hanging="547"/>
        <w:jc w:val="thaiDistribute"/>
        <w:rPr>
          <w:rFonts w:ascii="Arial" w:hAnsi="Arial" w:cs="Arial"/>
          <w:sz w:val="22"/>
          <w:szCs w:val="22"/>
          <w:cs/>
        </w:rPr>
      </w:pPr>
      <w:bookmarkStart w:id="1" w:name="_Hlk36815210"/>
      <w:r>
        <w:rPr>
          <w:rFonts w:ascii="Arial" w:hAnsi="Arial" w:cs="Arial"/>
          <w:sz w:val="22"/>
          <w:szCs w:val="22"/>
        </w:rPr>
        <w:lastRenderedPageBreak/>
        <w:tab/>
      </w:r>
      <w:r w:rsidR="008761D9">
        <w:rPr>
          <w:rFonts w:ascii="Arial" w:hAnsi="Arial" w:cs="Arial"/>
          <w:sz w:val="22"/>
          <w:szCs w:val="22"/>
        </w:rPr>
        <w:t>On adoption</w:t>
      </w:r>
      <w:r w:rsidRPr="002C20C1">
        <w:rPr>
          <w:rFonts w:ascii="Arial" w:hAnsi="Arial" w:cs="Arial"/>
          <w:sz w:val="22"/>
          <w:szCs w:val="22"/>
        </w:rPr>
        <w:t xml:space="preserve"> of TFRS 16</w:t>
      </w:r>
      <w:r w:rsidR="008761D9">
        <w:rPr>
          <w:rFonts w:ascii="Arial" w:hAnsi="Arial" w:cs="Arial"/>
          <w:sz w:val="22"/>
          <w:szCs w:val="22"/>
        </w:rPr>
        <w:t>,</w:t>
      </w:r>
      <w:r w:rsidRPr="002C20C1">
        <w:rPr>
          <w:rFonts w:ascii="Arial" w:hAnsi="Arial" w:cs="Arial"/>
          <w:sz w:val="22"/>
          <w:szCs w:val="22"/>
        </w:rPr>
        <w:t xml:space="preserve"> </w:t>
      </w:r>
      <w:r w:rsidR="008761D9" w:rsidRPr="008761D9">
        <w:rPr>
          <w:rFonts w:ascii="Arial" w:hAnsi="Arial" w:cs="Arial"/>
          <w:sz w:val="22"/>
          <w:szCs w:val="22"/>
        </w:rPr>
        <w:t>the Group recognised lease liabilities in relation to leases that previously classified as operating leases measured at the present value of the remaining lease payments, discounted using the Group’s incremental borrowing rate as of</w:t>
      </w:r>
      <w:r w:rsidR="008761D9">
        <w:rPr>
          <w:rFonts w:ascii="Arial" w:hAnsi="Arial" w:cs="Arial"/>
          <w:sz w:val="22"/>
          <w:szCs w:val="22"/>
        </w:rPr>
        <w:t xml:space="preserve">                          </w:t>
      </w:r>
      <w:r w:rsidR="008761D9" w:rsidRPr="008761D9">
        <w:rPr>
          <w:rFonts w:ascii="Arial" w:hAnsi="Arial" w:cs="Arial"/>
          <w:sz w:val="22"/>
          <w:szCs w:val="22"/>
        </w:rPr>
        <w:t xml:space="preserve"> 1 January 2020.</w:t>
      </w:r>
    </w:p>
    <w:tbl>
      <w:tblPr>
        <w:tblStyle w:val="TableGrid6"/>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160"/>
      </w:tblGrid>
      <w:tr w:rsidR="000A1F91" w:rsidRPr="002C20C1" w:rsidTr="000A1F91">
        <w:tc>
          <w:tcPr>
            <w:tcW w:w="8730" w:type="dxa"/>
            <w:gridSpan w:val="2"/>
          </w:tcPr>
          <w:bookmarkEnd w:id="1"/>
          <w:p w:rsidR="000A1F91" w:rsidRPr="002C20C1" w:rsidRDefault="000A1F91" w:rsidP="003150EF">
            <w:pPr>
              <w:spacing w:line="380" w:lineRule="exact"/>
              <w:jc w:val="right"/>
              <w:rPr>
                <w:rFonts w:ascii="Arial" w:hAnsi="Arial" w:cs="Arial"/>
                <w:sz w:val="21"/>
                <w:szCs w:val="21"/>
              </w:rPr>
            </w:pPr>
            <w:r w:rsidRPr="002C20C1">
              <w:rPr>
                <w:rFonts w:ascii="Arial" w:hAnsi="Arial" w:cs="Arial"/>
                <w:sz w:val="21"/>
                <w:szCs w:val="21"/>
              </w:rPr>
              <w:t xml:space="preserve"> (Unit: Thousand Baht)</w:t>
            </w:r>
          </w:p>
        </w:tc>
      </w:tr>
      <w:tr w:rsidR="000A1F91" w:rsidRPr="002C20C1" w:rsidTr="008761D9">
        <w:tc>
          <w:tcPr>
            <w:tcW w:w="6570" w:type="dxa"/>
          </w:tcPr>
          <w:p w:rsidR="000A1F91" w:rsidRPr="002C20C1" w:rsidRDefault="000A1F91" w:rsidP="003150EF">
            <w:pPr>
              <w:spacing w:line="380" w:lineRule="exact"/>
              <w:ind w:left="162" w:hanging="162"/>
              <w:rPr>
                <w:rFonts w:ascii="Arial" w:hAnsi="Arial" w:cs="Arial"/>
                <w:sz w:val="21"/>
                <w:szCs w:val="21"/>
              </w:rPr>
            </w:pPr>
          </w:p>
        </w:tc>
        <w:tc>
          <w:tcPr>
            <w:tcW w:w="2160" w:type="dxa"/>
          </w:tcPr>
          <w:p w:rsidR="000A1F91" w:rsidRPr="002C20C1" w:rsidRDefault="000A1F91" w:rsidP="003150EF">
            <w:pPr>
              <w:pBdr>
                <w:bottom w:val="single" w:sz="4" w:space="1" w:color="auto"/>
              </w:pBdr>
              <w:spacing w:line="380" w:lineRule="exact"/>
              <w:jc w:val="center"/>
              <w:rPr>
                <w:rFonts w:ascii="Arial" w:hAnsi="Arial" w:cs="Arial"/>
                <w:sz w:val="21"/>
                <w:szCs w:val="21"/>
                <w:cs/>
              </w:rPr>
            </w:pPr>
            <w:r w:rsidRPr="002C20C1">
              <w:rPr>
                <w:rFonts w:ascii="Arial" w:hAnsi="Arial" w:cs="Arial"/>
                <w:sz w:val="21"/>
                <w:szCs w:val="21"/>
              </w:rPr>
              <w:t xml:space="preserve">Consolidated </w:t>
            </w:r>
            <w:r>
              <w:rPr>
                <w:rFonts w:ascii="Arial" w:hAnsi="Arial" w:cs="Arial"/>
                <w:sz w:val="21"/>
                <w:szCs w:val="21"/>
              </w:rPr>
              <w:t xml:space="preserve">                </w:t>
            </w:r>
            <w:r w:rsidRPr="002C20C1">
              <w:rPr>
                <w:rFonts w:ascii="Arial" w:hAnsi="Arial" w:cs="Arial"/>
                <w:sz w:val="21"/>
                <w:szCs w:val="21"/>
              </w:rPr>
              <w:t>financial statements</w:t>
            </w:r>
          </w:p>
        </w:tc>
      </w:tr>
      <w:tr w:rsidR="000A1F91" w:rsidRPr="002C20C1" w:rsidTr="008761D9">
        <w:tc>
          <w:tcPr>
            <w:tcW w:w="6570" w:type="dxa"/>
          </w:tcPr>
          <w:p w:rsidR="000A1F91" w:rsidRPr="002C20C1" w:rsidRDefault="000A1F91" w:rsidP="003150EF">
            <w:pPr>
              <w:spacing w:line="380" w:lineRule="exact"/>
              <w:ind w:left="77" w:right="-195" w:hanging="77"/>
              <w:rPr>
                <w:rFonts w:ascii="Arial" w:hAnsi="Arial" w:cs="Arial"/>
                <w:sz w:val="21"/>
                <w:szCs w:val="21"/>
              </w:rPr>
            </w:pPr>
            <w:r w:rsidRPr="002C20C1">
              <w:rPr>
                <w:rFonts w:ascii="Arial" w:hAnsi="Arial" w:cs="Arial"/>
                <w:sz w:val="21"/>
                <w:szCs w:val="21"/>
              </w:rPr>
              <w:t>Operating lease and service commitments as at 31 December 2019</w:t>
            </w:r>
          </w:p>
        </w:tc>
        <w:tc>
          <w:tcPr>
            <w:tcW w:w="2160" w:type="dxa"/>
          </w:tcPr>
          <w:p w:rsidR="000A1F91" w:rsidRPr="002C20C1" w:rsidRDefault="000A1F91" w:rsidP="003150EF">
            <w:pPr>
              <w:tabs>
                <w:tab w:val="decimal" w:pos="1740"/>
              </w:tabs>
              <w:spacing w:line="380" w:lineRule="exact"/>
              <w:ind w:left="162" w:hanging="162"/>
              <w:rPr>
                <w:rFonts w:ascii="Arial" w:hAnsi="Arial" w:cs="Arial"/>
                <w:sz w:val="21"/>
                <w:szCs w:val="21"/>
              </w:rPr>
            </w:pPr>
            <w:r w:rsidRPr="002C20C1">
              <w:rPr>
                <w:rFonts w:ascii="Arial" w:hAnsi="Arial" w:cs="Arial"/>
                <w:sz w:val="21"/>
                <w:szCs w:val="21"/>
              </w:rPr>
              <w:t>786,948</w:t>
            </w:r>
          </w:p>
        </w:tc>
      </w:tr>
      <w:tr w:rsidR="000A1F91" w:rsidRPr="002C20C1" w:rsidTr="008761D9">
        <w:tc>
          <w:tcPr>
            <w:tcW w:w="6570" w:type="dxa"/>
          </w:tcPr>
          <w:p w:rsidR="000A1F91" w:rsidRPr="002C20C1" w:rsidRDefault="000A1F91" w:rsidP="003150EF">
            <w:pPr>
              <w:spacing w:line="380" w:lineRule="exact"/>
              <w:rPr>
                <w:rFonts w:ascii="Arial" w:hAnsi="Arial" w:cs="Arial"/>
                <w:sz w:val="21"/>
                <w:szCs w:val="21"/>
              </w:rPr>
            </w:pPr>
            <w:r w:rsidRPr="002C20C1">
              <w:rPr>
                <w:rFonts w:ascii="Arial" w:hAnsi="Arial" w:cs="Arial"/>
                <w:sz w:val="21"/>
                <w:szCs w:val="21"/>
              </w:rPr>
              <w:t>Less:</w:t>
            </w:r>
            <w:r w:rsidRPr="002C20C1">
              <w:rPr>
                <w:rFonts w:ascii="Arial" w:hAnsi="Arial" w:cs="Arial"/>
                <w:sz w:val="21"/>
                <w:szCs w:val="21"/>
                <w:cs/>
              </w:rPr>
              <w:t xml:space="preserve"> </w:t>
            </w:r>
            <w:r w:rsidRPr="002C20C1">
              <w:rPr>
                <w:rFonts w:ascii="Arial" w:hAnsi="Arial" w:cs="Arial"/>
                <w:sz w:val="21"/>
                <w:szCs w:val="21"/>
              </w:rPr>
              <w:t>Short-term leases and leases of low-value assets</w:t>
            </w:r>
          </w:p>
        </w:tc>
        <w:tc>
          <w:tcPr>
            <w:tcW w:w="2160" w:type="dxa"/>
          </w:tcPr>
          <w:p w:rsidR="000A1F91" w:rsidRPr="005861B3" w:rsidRDefault="000A1F91" w:rsidP="003150EF">
            <w:pPr>
              <w:tabs>
                <w:tab w:val="decimal" w:pos="1740"/>
              </w:tabs>
              <w:spacing w:line="380" w:lineRule="exact"/>
              <w:ind w:left="162" w:hanging="162"/>
              <w:rPr>
                <w:rFonts w:ascii="Arial" w:hAnsi="Arial" w:cs="Arial"/>
                <w:sz w:val="21"/>
                <w:szCs w:val="21"/>
              </w:rPr>
            </w:pPr>
            <w:r w:rsidRPr="005861B3">
              <w:rPr>
                <w:rFonts w:ascii="Arial" w:hAnsi="Arial" w:cs="Arial"/>
                <w:sz w:val="21"/>
                <w:szCs w:val="21"/>
              </w:rPr>
              <w:t>(84</w:t>
            </w:r>
            <w:r>
              <w:rPr>
                <w:rFonts w:ascii="Arial" w:hAnsi="Arial" w:cs="Arial"/>
                <w:sz w:val="21"/>
                <w:szCs w:val="21"/>
              </w:rPr>
              <w:t>6</w:t>
            </w:r>
            <w:r w:rsidRPr="005861B3">
              <w:rPr>
                <w:rFonts w:ascii="Arial" w:hAnsi="Arial" w:cs="Arial"/>
                <w:sz w:val="21"/>
                <w:szCs w:val="21"/>
              </w:rPr>
              <w:t>)</w:t>
            </w:r>
          </w:p>
        </w:tc>
      </w:tr>
      <w:tr w:rsidR="000A1F91" w:rsidRPr="002C20C1" w:rsidTr="008761D9">
        <w:tc>
          <w:tcPr>
            <w:tcW w:w="6570" w:type="dxa"/>
          </w:tcPr>
          <w:p w:rsidR="000A1F91" w:rsidRPr="002C20C1" w:rsidRDefault="000A1F91" w:rsidP="003150EF">
            <w:pPr>
              <w:spacing w:line="380" w:lineRule="exact"/>
              <w:rPr>
                <w:rFonts w:ascii="Arial" w:hAnsi="Arial" w:cs="Arial"/>
                <w:sz w:val="21"/>
                <w:szCs w:val="21"/>
              </w:rPr>
            </w:pPr>
            <w:r w:rsidRPr="002C20C1">
              <w:rPr>
                <w:rFonts w:ascii="Arial" w:hAnsi="Arial" w:cs="Arial"/>
                <w:sz w:val="21"/>
                <w:szCs w:val="21"/>
              </w:rPr>
              <w:t>Less:</w:t>
            </w:r>
            <w:r w:rsidRPr="002C20C1">
              <w:rPr>
                <w:rFonts w:ascii="Arial" w:hAnsi="Arial" w:cs="Arial"/>
                <w:sz w:val="21"/>
                <w:szCs w:val="21"/>
                <w:cs/>
              </w:rPr>
              <w:t xml:space="preserve"> </w:t>
            </w:r>
            <w:r w:rsidRPr="002C20C1">
              <w:rPr>
                <w:rFonts w:ascii="Arial" w:hAnsi="Arial" w:cs="Arial"/>
                <w:sz w:val="21"/>
                <w:szCs w:val="21"/>
              </w:rPr>
              <w:t>Contracts reassessed as service agreements</w:t>
            </w:r>
          </w:p>
        </w:tc>
        <w:tc>
          <w:tcPr>
            <w:tcW w:w="2160" w:type="dxa"/>
          </w:tcPr>
          <w:p w:rsidR="000A1F91" w:rsidRPr="005861B3" w:rsidRDefault="000A1F91" w:rsidP="003150EF">
            <w:pPr>
              <w:tabs>
                <w:tab w:val="decimal" w:pos="1740"/>
              </w:tabs>
              <w:spacing w:line="380" w:lineRule="exact"/>
              <w:ind w:left="162" w:hanging="162"/>
              <w:rPr>
                <w:rFonts w:ascii="Arial" w:hAnsi="Arial" w:cs="Arial"/>
                <w:sz w:val="21"/>
                <w:szCs w:val="21"/>
              </w:rPr>
            </w:pPr>
            <w:r w:rsidRPr="005861B3">
              <w:rPr>
                <w:rFonts w:ascii="Arial" w:hAnsi="Arial" w:cs="Arial"/>
                <w:sz w:val="21"/>
                <w:szCs w:val="21"/>
              </w:rPr>
              <w:t>(62)</w:t>
            </w:r>
          </w:p>
        </w:tc>
      </w:tr>
      <w:tr w:rsidR="000A1F91" w:rsidRPr="002C20C1" w:rsidTr="008761D9">
        <w:tc>
          <w:tcPr>
            <w:tcW w:w="6570" w:type="dxa"/>
          </w:tcPr>
          <w:p w:rsidR="000A1F91" w:rsidRPr="002C20C1" w:rsidRDefault="000A1F91" w:rsidP="003150EF">
            <w:pPr>
              <w:spacing w:line="380" w:lineRule="exact"/>
              <w:rPr>
                <w:rFonts w:ascii="Arial" w:hAnsi="Arial" w:cs="Arial"/>
                <w:sz w:val="21"/>
                <w:szCs w:val="21"/>
                <w:cs/>
              </w:rPr>
            </w:pPr>
            <w:r w:rsidRPr="002C20C1">
              <w:rPr>
                <w:rFonts w:ascii="Arial" w:hAnsi="Arial" w:cs="Arial"/>
                <w:sz w:val="21"/>
                <w:szCs w:val="21"/>
              </w:rPr>
              <w:t>Less: Research and development agreement</w:t>
            </w:r>
          </w:p>
        </w:tc>
        <w:tc>
          <w:tcPr>
            <w:tcW w:w="2160" w:type="dxa"/>
          </w:tcPr>
          <w:p w:rsidR="000A1F91" w:rsidRPr="005861B3" w:rsidRDefault="000A1F91" w:rsidP="003150EF">
            <w:pPr>
              <w:tabs>
                <w:tab w:val="decimal" w:pos="1740"/>
              </w:tabs>
              <w:spacing w:line="380" w:lineRule="exact"/>
              <w:ind w:left="162" w:hanging="162"/>
              <w:rPr>
                <w:rFonts w:ascii="Arial" w:hAnsi="Arial" w:cs="Arial"/>
                <w:sz w:val="21"/>
                <w:szCs w:val="21"/>
              </w:rPr>
            </w:pPr>
            <w:r w:rsidRPr="005861B3">
              <w:rPr>
                <w:rFonts w:ascii="Arial" w:hAnsi="Arial" w:cs="Arial"/>
                <w:sz w:val="21"/>
                <w:szCs w:val="21"/>
              </w:rPr>
              <w:t>(7,350)</w:t>
            </w:r>
          </w:p>
        </w:tc>
      </w:tr>
      <w:tr w:rsidR="000A1F91" w:rsidRPr="002C20C1" w:rsidTr="008761D9">
        <w:tc>
          <w:tcPr>
            <w:tcW w:w="6570" w:type="dxa"/>
          </w:tcPr>
          <w:p w:rsidR="000A1F91" w:rsidRPr="002C20C1" w:rsidRDefault="000A1F91" w:rsidP="003150EF">
            <w:pPr>
              <w:spacing w:line="380" w:lineRule="exact"/>
              <w:rPr>
                <w:rFonts w:ascii="Arial" w:hAnsi="Arial" w:cs="Arial"/>
                <w:sz w:val="21"/>
                <w:szCs w:val="21"/>
              </w:rPr>
            </w:pPr>
            <w:r w:rsidRPr="002C20C1">
              <w:rPr>
                <w:rFonts w:ascii="Arial" w:hAnsi="Arial" w:cs="Arial"/>
                <w:sz w:val="21"/>
                <w:szCs w:val="21"/>
              </w:rPr>
              <w:t>Less:</w:t>
            </w:r>
            <w:r w:rsidRPr="002C20C1">
              <w:rPr>
                <w:rFonts w:ascii="Arial" w:hAnsi="Arial" w:cs="Arial"/>
                <w:sz w:val="21"/>
                <w:szCs w:val="21"/>
                <w:cs/>
              </w:rPr>
              <w:t xml:space="preserve"> </w:t>
            </w:r>
            <w:r w:rsidRPr="002C20C1">
              <w:rPr>
                <w:rFonts w:ascii="Arial" w:hAnsi="Arial" w:cs="Arial"/>
                <w:sz w:val="21"/>
                <w:szCs w:val="21"/>
              </w:rPr>
              <w:t>Deferred interest expenses</w:t>
            </w:r>
          </w:p>
        </w:tc>
        <w:tc>
          <w:tcPr>
            <w:tcW w:w="2160" w:type="dxa"/>
          </w:tcPr>
          <w:p w:rsidR="000A1F91" w:rsidRPr="005861B3" w:rsidRDefault="000A1F91" w:rsidP="003150EF">
            <w:pPr>
              <w:pBdr>
                <w:bottom w:val="single" w:sz="4" w:space="1" w:color="auto"/>
              </w:pBdr>
              <w:tabs>
                <w:tab w:val="decimal" w:pos="1740"/>
              </w:tabs>
              <w:spacing w:line="380" w:lineRule="exact"/>
              <w:ind w:left="162" w:hanging="162"/>
              <w:rPr>
                <w:rFonts w:ascii="Arial" w:hAnsi="Arial" w:cs="Arial"/>
                <w:sz w:val="21"/>
                <w:szCs w:val="21"/>
              </w:rPr>
            </w:pPr>
            <w:r w:rsidRPr="005861B3">
              <w:rPr>
                <w:rFonts w:ascii="Arial" w:hAnsi="Arial" w:cs="Arial"/>
                <w:sz w:val="21"/>
                <w:szCs w:val="21"/>
              </w:rPr>
              <w:t>(322,135)</w:t>
            </w:r>
          </w:p>
        </w:tc>
      </w:tr>
      <w:tr w:rsidR="000A1F91" w:rsidRPr="002C20C1" w:rsidTr="008761D9">
        <w:tc>
          <w:tcPr>
            <w:tcW w:w="6570" w:type="dxa"/>
          </w:tcPr>
          <w:p w:rsidR="000A1F91" w:rsidRPr="002C20C1" w:rsidRDefault="000A1F91" w:rsidP="003150EF">
            <w:pPr>
              <w:spacing w:line="380" w:lineRule="exact"/>
              <w:ind w:left="162" w:hanging="162"/>
              <w:rPr>
                <w:rFonts w:ascii="Arial" w:hAnsi="Arial" w:cs="Arial"/>
                <w:sz w:val="21"/>
                <w:szCs w:val="21"/>
              </w:rPr>
            </w:pPr>
            <w:r w:rsidRPr="002C20C1">
              <w:rPr>
                <w:rFonts w:ascii="Arial" w:hAnsi="Arial" w:cs="Arial"/>
                <w:sz w:val="21"/>
                <w:szCs w:val="21"/>
              </w:rPr>
              <w:t>Lease liabilities</w:t>
            </w:r>
            <w:r w:rsidRPr="002C20C1">
              <w:rPr>
                <w:rFonts w:ascii="Arial" w:hAnsi="Arial" w:cs="Arial"/>
                <w:sz w:val="21"/>
                <w:szCs w:val="21"/>
                <w:cs/>
              </w:rPr>
              <w:t xml:space="preserve"> </w:t>
            </w:r>
            <w:r w:rsidRPr="002C20C1">
              <w:rPr>
                <w:rFonts w:ascii="Arial" w:hAnsi="Arial" w:cs="Arial"/>
                <w:sz w:val="21"/>
                <w:szCs w:val="21"/>
              </w:rPr>
              <w:t>as at 1 January 2020</w:t>
            </w:r>
          </w:p>
        </w:tc>
        <w:tc>
          <w:tcPr>
            <w:tcW w:w="2160" w:type="dxa"/>
          </w:tcPr>
          <w:p w:rsidR="000A1F91" w:rsidRPr="005861B3" w:rsidRDefault="000A1F91" w:rsidP="003150EF">
            <w:pPr>
              <w:pBdr>
                <w:bottom w:val="double" w:sz="4" w:space="1" w:color="auto"/>
              </w:pBdr>
              <w:tabs>
                <w:tab w:val="decimal" w:pos="1740"/>
              </w:tabs>
              <w:spacing w:line="380" w:lineRule="exact"/>
              <w:ind w:left="162" w:hanging="162"/>
              <w:rPr>
                <w:rFonts w:ascii="Arial" w:hAnsi="Arial" w:cs="Arial"/>
                <w:sz w:val="21"/>
                <w:szCs w:val="21"/>
              </w:rPr>
            </w:pPr>
            <w:r w:rsidRPr="005861B3">
              <w:rPr>
                <w:rFonts w:ascii="Arial" w:hAnsi="Arial" w:cs="Arial"/>
                <w:sz w:val="21"/>
                <w:szCs w:val="21"/>
              </w:rPr>
              <w:t>456,555</w:t>
            </w:r>
          </w:p>
        </w:tc>
      </w:tr>
      <w:tr w:rsidR="000A1F91" w:rsidRPr="002C20C1" w:rsidTr="008761D9">
        <w:tc>
          <w:tcPr>
            <w:tcW w:w="6570" w:type="dxa"/>
          </w:tcPr>
          <w:p w:rsidR="000A1F91" w:rsidRPr="002C20C1" w:rsidRDefault="008761D9" w:rsidP="008761D9">
            <w:pPr>
              <w:spacing w:line="380" w:lineRule="exact"/>
              <w:ind w:left="158" w:right="-105" w:hanging="158"/>
              <w:rPr>
                <w:rFonts w:ascii="Arial" w:hAnsi="Arial" w:cs="Arial"/>
                <w:sz w:val="21"/>
                <w:szCs w:val="21"/>
                <w:cs/>
              </w:rPr>
            </w:pPr>
            <w:r w:rsidRPr="008761D9">
              <w:rPr>
                <w:rFonts w:ascii="Arial" w:hAnsi="Arial" w:cs="Arial"/>
                <w:sz w:val="21"/>
                <w:szCs w:val="21"/>
              </w:rPr>
              <w:t>Weighted average incremental borrowing rate (percent per annum)</w:t>
            </w:r>
          </w:p>
        </w:tc>
        <w:tc>
          <w:tcPr>
            <w:tcW w:w="2160" w:type="dxa"/>
          </w:tcPr>
          <w:p w:rsidR="000A1F91" w:rsidRPr="005A684C" w:rsidRDefault="005A684C" w:rsidP="003150EF">
            <w:pPr>
              <w:tabs>
                <w:tab w:val="decimal" w:pos="1428"/>
              </w:tabs>
              <w:spacing w:line="380" w:lineRule="exact"/>
              <w:ind w:left="158" w:hanging="158"/>
              <w:rPr>
                <w:rFonts w:ascii="Arial" w:hAnsi="Arial" w:cstheme="minorBidi"/>
                <w:sz w:val="21"/>
                <w:szCs w:val="21"/>
              </w:rPr>
            </w:pPr>
            <w:r>
              <w:rPr>
                <w:rFonts w:ascii="Arial" w:hAnsi="Arial" w:cstheme="minorBidi"/>
                <w:sz w:val="21"/>
                <w:szCs w:val="21"/>
              </w:rPr>
              <w:t>6.62</w:t>
            </w:r>
          </w:p>
        </w:tc>
      </w:tr>
      <w:tr w:rsidR="008761D9" w:rsidRPr="002C20C1" w:rsidTr="008761D9">
        <w:tc>
          <w:tcPr>
            <w:tcW w:w="6570" w:type="dxa"/>
          </w:tcPr>
          <w:p w:rsidR="008761D9" w:rsidRPr="002C20C1" w:rsidRDefault="008761D9" w:rsidP="003150EF">
            <w:pPr>
              <w:spacing w:line="380" w:lineRule="exact"/>
              <w:ind w:left="158" w:hanging="158"/>
              <w:rPr>
                <w:rFonts w:ascii="Arial" w:hAnsi="Arial" w:cs="Arial"/>
                <w:sz w:val="21"/>
                <w:szCs w:val="21"/>
                <w:cs/>
              </w:rPr>
            </w:pPr>
          </w:p>
        </w:tc>
        <w:tc>
          <w:tcPr>
            <w:tcW w:w="2160" w:type="dxa"/>
          </w:tcPr>
          <w:p w:rsidR="008761D9" w:rsidRPr="002C20C1" w:rsidRDefault="008761D9" w:rsidP="003150EF">
            <w:pPr>
              <w:tabs>
                <w:tab w:val="decimal" w:pos="1740"/>
              </w:tabs>
              <w:spacing w:line="380" w:lineRule="exact"/>
              <w:ind w:left="158" w:hanging="158"/>
              <w:rPr>
                <w:rFonts w:ascii="Arial" w:hAnsi="Arial" w:cs="Arial"/>
                <w:sz w:val="21"/>
                <w:szCs w:val="21"/>
              </w:rPr>
            </w:pPr>
          </w:p>
        </w:tc>
      </w:tr>
      <w:tr w:rsidR="000A1F91" w:rsidRPr="002C20C1" w:rsidTr="008761D9">
        <w:tc>
          <w:tcPr>
            <w:tcW w:w="6570" w:type="dxa"/>
          </w:tcPr>
          <w:p w:rsidR="000A1F91" w:rsidRPr="002C20C1" w:rsidRDefault="000A1F91" w:rsidP="003150EF">
            <w:pPr>
              <w:spacing w:line="380" w:lineRule="exact"/>
              <w:rPr>
                <w:rFonts w:ascii="Arial" w:hAnsi="Arial" w:cs="Arial"/>
                <w:sz w:val="21"/>
                <w:szCs w:val="21"/>
              </w:rPr>
            </w:pPr>
            <w:r w:rsidRPr="002C20C1">
              <w:rPr>
                <w:rFonts w:ascii="Arial" w:hAnsi="Arial" w:cs="Arial"/>
                <w:sz w:val="21"/>
                <w:szCs w:val="21"/>
              </w:rPr>
              <w:t>Comprise of:</w:t>
            </w:r>
          </w:p>
        </w:tc>
        <w:tc>
          <w:tcPr>
            <w:tcW w:w="2160" w:type="dxa"/>
          </w:tcPr>
          <w:p w:rsidR="000A1F91" w:rsidRPr="002C20C1" w:rsidRDefault="000A1F91" w:rsidP="003150EF">
            <w:pPr>
              <w:tabs>
                <w:tab w:val="decimal" w:pos="1740"/>
              </w:tabs>
              <w:spacing w:line="380" w:lineRule="exact"/>
              <w:ind w:left="162" w:hanging="162"/>
              <w:rPr>
                <w:rFonts w:ascii="Arial" w:hAnsi="Arial" w:cs="Arial"/>
                <w:sz w:val="21"/>
                <w:szCs w:val="21"/>
              </w:rPr>
            </w:pPr>
          </w:p>
        </w:tc>
      </w:tr>
      <w:tr w:rsidR="000A1F91" w:rsidRPr="002C20C1" w:rsidTr="008761D9">
        <w:tc>
          <w:tcPr>
            <w:tcW w:w="6570" w:type="dxa"/>
          </w:tcPr>
          <w:p w:rsidR="000A1F91" w:rsidRPr="002C20C1" w:rsidRDefault="000A1F91" w:rsidP="003150EF">
            <w:pPr>
              <w:spacing w:line="380" w:lineRule="exact"/>
              <w:ind w:firstLine="167"/>
              <w:rPr>
                <w:rFonts w:ascii="Arial" w:hAnsi="Arial" w:cs="Arial"/>
                <w:sz w:val="21"/>
                <w:szCs w:val="21"/>
              </w:rPr>
            </w:pPr>
            <w:r w:rsidRPr="002C20C1">
              <w:rPr>
                <w:rFonts w:ascii="Arial" w:hAnsi="Arial" w:cs="Arial"/>
                <w:sz w:val="21"/>
                <w:szCs w:val="21"/>
              </w:rPr>
              <w:t>Current lease liabilities</w:t>
            </w:r>
          </w:p>
        </w:tc>
        <w:tc>
          <w:tcPr>
            <w:tcW w:w="2160" w:type="dxa"/>
          </w:tcPr>
          <w:p w:rsidR="000A1F91" w:rsidRPr="005861B3" w:rsidRDefault="000A1F91" w:rsidP="003150EF">
            <w:pPr>
              <w:tabs>
                <w:tab w:val="decimal" w:pos="1740"/>
              </w:tabs>
              <w:spacing w:line="380" w:lineRule="exact"/>
              <w:ind w:left="162" w:hanging="162"/>
              <w:rPr>
                <w:rFonts w:ascii="Arial" w:hAnsi="Arial" w:cs="Arial"/>
                <w:sz w:val="21"/>
                <w:szCs w:val="21"/>
              </w:rPr>
            </w:pPr>
            <w:r>
              <w:rPr>
                <w:rFonts w:ascii="Arial" w:hAnsi="Arial" w:cs="Arial"/>
                <w:sz w:val="21"/>
                <w:szCs w:val="21"/>
              </w:rPr>
              <w:t>14,112</w:t>
            </w:r>
          </w:p>
        </w:tc>
      </w:tr>
      <w:tr w:rsidR="000A1F91" w:rsidRPr="002C20C1" w:rsidTr="008761D9">
        <w:tc>
          <w:tcPr>
            <w:tcW w:w="6570" w:type="dxa"/>
          </w:tcPr>
          <w:p w:rsidR="000A1F91" w:rsidRPr="002C20C1" w:rsidRDefault="000A1F91" w:rsidP="003150EF">
            <w:pPr>
              <w:spacing w:line="380" w:lineRule="exact"/>
              <w:ind w:firstLine="167"/>
              <w:rPr>
                <w:rFonts w:ascii="Arial" w:hAnsi="Arial" w:cs="Arial"/>
                <w:sz w:val="21"/>
                <w:szCs w:val="21"/>
                <w:cs/>
              </w:rPr>
            </w:pPr>
            <w:r w:rsidRPr="002C20C1">
              <w:rPr>
                <w:rFonts w:ascii="Arial" w:hAnsi="Arial" w:cs="Arial"/>
                <w:sz w:val="21"/>
                <w:szCs w:val="21"/>
              </w:rPr>
              <w:t>Non-current lease liabilities</w:t>
            </w:r>
          </w:p>
        </w:tc>
        <w:tc>
          <w:tcPr>
            <w:tcW w:w="2160" w:type="dxa"/>
          </w:tcPr>
          <w:p w:rsidR="000A1F91" w:rsidRPr="005861B3" w:rsidRDefault="000A1F91" w:rsidP="003150EF">
            <w:pPr>
              <w:pBdr>
                <w:bottom w:val="single" w:sz="4" w:space="1" w:color="auto"/>
              </w:pBdr>
              <w:tabs>
                <w:tab w:val="decimal" w:pos="1740"/>
              </w:tabs>
              <w:spacing w:line="380" w:lineRule="exact"/>
              <w:ind w:left="162" w:hanging="162"/>
              <w:rPr>
                <w:rFonts w:ascii="Arial" w:hAnsi="Arial" w:cs="Arial"/>
                <w:sz w:val="21"/>
                <w:szCs w:val="21"/>
              </w:rPr>
            </w:pPr>
            <w:r>
              <w:rPr>
                <w:rFonts w:ascii="Arial" w:hAnsi="Arial" w:cs="Arial"/>
                <w:sz w:val="21"/>
                <w:szCs w:val="21"/>
              </w:rPr>
              <w:t>442,443</w:t>
            </w:r>
          </w:p>
        </w:tc>
      </w:tr>
      <w:tr w:rsidR="000A1F91" w:rsidRPr="002C20C1" w:rsidTr="008761D9">
        <w:tc>
          <w:tcPr>
            <w:tcW w:w="6570" w:type="dxa"/>
          </w:tcPr>
          <w:p w:rsidR="000A1F91" w:rsidRPr="002C20C1" w:rsidRDefault="000A1F91" w:rsidP="003150EF">
            <w:pPr>
              <w:spacing w:line="380" w:lineRule="exact"/>
              <w:ind w:left="162" w:hanging="162"/>
              <w:rPr>
                <w:rFonts w:ascii="Arial" w:hAnsi="Arial" w:cs="Arial"/>
                <w:sz w:val="21"/>
                <w:szCs w:val="21"/>
              </w:rPr>
            </w:pPr>
          </w:p>
        </w:tc>
        <w:tc>
          <w:tcPr>
            <w:tcW w:w="2160" w:type="dxa"/>
          </w:tcPr>
          <w:p w:rsidR="000A1F91" w:rsidRPr="005861B3" w:rsidRDefault="000A1F91" w:rsidP="003150EF">
            <w:pPr>
              <w:pBdr>
                <w:bottom w:val="double" w:sz="4" w:space="1" w:color="auto"/>
              </w:pBdr>
              <w:tabs>
                <w:tab w:val="decimal" w:pos="1740"/>
              </w:tabs>
              <w:spacing w:line="380" w:lineRule="exact"/>
              <w:ind w:left="162" w:hanging="162"/>
              <w:rPr>
                <w:rFonts w:ascii="Arial" w:hAnsi="Arial" w:cs="Arial"/>
                <w:sz w:val="21"/>
                <w:szCs w:val="21"/>
              </w:rPr>
            </w:pPr>
            <w:r>
              <w:rPr>
                <w:rFonts w:ascii="Arial" w:hAnsi="Arial" w:cs="Arial"/>
                <w:sz w:val="21"/>
                <w:szCs w:val="21"/>
              </w:rPr>
              <w:t>456,555</w:t>
            </w:r>
          </w:p>
        </w:tc>
      </w:tr>
    </w:tbl>
    <w:p w:rsidR="000A1F91" w:rsidRDefault="000A1F91" w:rsidP="000A1F91">
      <w:pPr>
        <w:spacing w:before="120" w:line="380" w:lineRule="exact"/>
        <w:ind w:left="547" w:hanging="547"/>
        <w:jc w:val="thaiDistribute"/>
        <w:rPr>
          <w:rFonts w:ascii="Arial" w:hAnsi="Arial" w:cs="Arial"/>
          <w:sz w:val="22"/>
          <w:szCs w:val="22"/>
        </w:rPr>
      </w:pPr>
      <w:r w:rsidRPr="004C29E6">
        <w:rPr>
          <w:rFonts w:ascii="Arial" w:hAnsi="Arial" w:cs="Arial"/>
          <w:sz w:val="22"/>
          <w:szCs w:val="22"/>
        </w:rPr>
        <w:tab/>
        <w:t>The adjustments of right-of-use assets due to TFRS 16</w:t>
      </w:r>
      <w:r w:rsidRPr="004C29E6">
        <w:rPr>
          <w:rFonts w:ascii="Arial" w:hAnsi="Arial" w:cs="Arial" w:hint="cs"/>
          <w:sz w:val="22"/>
          <w:szCs w:val="22"/>
          <w:cs/>
        </w:rPr>
        <w:t xml:space="preserve"> </w:t>
      </w:r>
      <w:r w:rsidRPr="004C29E6">
        <w:rPr>
          <w:rFonts w:ascii="Arial" w:hAnsi="Arial" w:cs="Arial"/>
          <w:sz w:val="22"/>
          <w:szCs w:val="22"/>
        </w:rPr>
        <w:t>adoption as at 1 January 2020 are summarised below:</w:t>
      </w:r>
    </w:p>
    <w:tbl>
      <w:tblPr>
        <w:tblStyle w:val="TableGrid6"/>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160"/>
      </w:tblGrid>
      <w:tr w:rsidR="000A1F91" w:rsidRPr="002C20C1" w:rsidTr="000A1F91">
        <w:tc>
          <w:tcPr>
            <w:tcW w:w="8730" w:type="dxa"/>
            <w:gridSpan w:val="2"/>
          </w:tcPr>
          <w:p w:rsidR="000A1F91" w:rsidRPr="002C20C1" w:rsidRDefault="000A1F91" w:rsidP="003150EF">
            <w:pPr>
              <w:spacing w:line="380" w:lineRule="exact"/>
              <w:jc w:val="right"/>
              <w:rPr>
                <w:rFonts w:ascii="Arial" w:hAnsi="Arial" w:cs="Arial"/>
                <w:sz w:val="21"/>
                <w:szCs w:val="21"/>
              </w:rPr>
            </w:pPr>
            <w:r w:rsidRPr="002C20C1">
              <w:rPr>
                <w:rFonts w:ascii="Arial" w:hAnsi="Arial" w:cs="Arial"/>
                <w:sz w:val="21"/>
                <w:szCs w:val="21"/>
              </w:rPr>
              <w:t>(Unit: Thousand Baht)</w:t>
            </w:r>
          </w:p>
        </w:tc>
      </w:tr>
      <w:tr w:rsidR="000A1F91" w:rsidRPr="002C20C1" w:rsidTr="008761D9">
        <w:tc>
          <w:tcPr>
            <w:tcW w:w="6570" w:type="dxa"/>
          </w:tcPr>
          <w:p w:rsidR="000A1F91" w:rsidRPr="002C20C1" w:rsidRDefault="000A1F91" w:rsidP="003150EF">
            <w:pPr>
              <w:spacing w:line="380" w:lineRule="exact"/>
              <w:ind w:left="162" w:hanging="162"/>
              <w:rPr>
                <w:rFonts w:ascii="Arial" w:hAnsi="Arial" w:cs="Arial"/>
                <w:sz w:val="21"/>
                <w:szCs w:val="21"/>
              </w:rPr>
            </w:pPr>
          </w:p>
        </w:tc>
        <w:tc>
          <w:tcPr>
            <w:tcW w:w="2160" w:type="dxa"/>
          </w:tcPr>
          <w:p w:rsidR="000A1F91" w:rsidRPr="002C20C1" w:rsidRDefault="000A1F91" w:rsidP="003150EF">
            <w:pPr>
              <w:pBdr>
                <w:bottom w:val="single" w:sz="4" w:space="1" w:color="auto"/>
              </w:pBdr>
              <w:spacing w:line="380" w:lineRule="exact"/>
              <w:jc w:val="center"/>
              <w:rPr>
                <w:rFonts w:ascii="Arial" w:hAnsi="Arial" w:cs="Arial"/>
                <w:sz w:val="21"/>
                <w:szCs w:val="21"/>
                <w:cs/>
              </w:rPr>
            </w:pPr>
            <w:r w:rsidRPr="002C20C1">
              <w:rPr>
                <w:rFonts w:ascii="Arial" w:hAnsi="Arial" w:cs="Arial"/>
                <w:sz w:val="21"/>
                <w:szCs w:val="21"/>
              </w:rPr>
              <w:t xml:space="preserve">Consolidated </w:t>
            </w:r>
            <w:r>
              <w:rPr>
                <w:rFonts w:ascii="Arial" w:hAnsi="Arial" w:cs="Arial"/>
                <w:sz w:val="21"/>
                <w:szCs w:val="21"/>
              </w:rPr>
              <w:t xml:space="preserve">                       </w:t>
            </w:r>
            <w:r w:rsidRPr="002C20C1">
              <w:rPr>
                <w:rFonts w:ascii="Arial" w:hAnsi="Arial" w:cs="Arial"/>
                <w:sz w:val="21"/>
                <w:szCs w:val="21"/>
              </w:rPr>
              <w:t>financial statements</w:t>
            </w:r>
          </w:p>
        </w:tc>
      </w:tr>
      <w:tr w:rsidR="000A1F91" w:rsidRPr="002C20C1" w:rsidTr="008761D9">
        <w:tc>
          <w:tcPr>
            <w:tcW w:w="6570" w:type="dxa"/>
          </w:tcPr>
          <w:p w:rsidR="000A1F91" w:rsidRPr="004C29E6" w:rsidRDefault="000A1F91" w:rsidP="003150EF">
            <w:pPr>
              <w:spacing w:line="380" w:lineRule="exact"/>
              <w:ind w:left="77" w:right="-195" w:hanging="77"/>
              <w:rPr>
                <w:rFonts w:ascii="Arial" w:hAnsi="Arial" w:cs="Arial"/>
                <w:sz w:val="21"/>
                <w:szCs w:val="21"/>
              </w:rPr>
            </w:pPr>
            <w:r w:rsidRPr="004C29E6">
              <w:rPr>
                <w:rFonts w:ascii="Arial" w:hAnsi="Arial" w:cs="Arial"/>
                <w:sz w:val="21"/>
                <w:szCs w:val="21"/>
              </w:rPr>
              <w:t>Land and land improvement</w:t>
            </w:r>
          </w:p>
        </w:tc>
        <w:tc>
          <w:tcPr>
            <w:tcW w:w="2160" w:type="dxa"/>
          </w:tcPr>
          <w:p w:rsidR="000A1F91" w:rsidRPr="004C29E6" w:rsidRDefault="000A1F91" w:rsidP="003150EF">
            <w:pPr>
              <w:tabs>
                <w:tab w:val="decimal" w:pos="1740"/>
              </w:tabs>
              <w:spacing w:line="380" w:lineRule="exact"/>
              <w:ind w:left="162" w:hanging="162"/>
              <w:rPr>
                <w:rFonts w:ascii="Arial" w:hAnsi="Arial" w:cs="Arial"/>
                <w:sz w:val="21"/>
                <w:szCs w:val="21"/>
              </w:rPr>
            </w:pPr>
            <w:r>
              <w:rPr>
                <w:rFonts w:ascii="Arial" w:hAnsi="Arial" w:cs="Arial"/>
                <w:sz w:val="21"/>
                <w:szCs w:val="21"/>
              </w:rPr>
              <w:t>599,147</w:t>
            </w:r>
          </w:p>
        </w:tc>
      </w:tr>
      <w:tr w:rsidR="000A1F91" w:rsidRPr="002C20C1" w:rsidTr="008761D9">
        <w:tc>
          <w:tcPr>
            <w:tcW w:w="6570" w:type="dxa"/>
          </w:tcPr>
          <w:p w:rsidR="000A1F91" w:rsidRPr="004C29E6" w:rsidRDefault="000A1F91" w:rsidP="003150EF">
            <w:pPr>
              <w:spacing w:line="380" w:lineRule="exact"/>
              <w:ind w:left="77" w:right="-195" w:hanging="77"/>
              <w:rPr>
                <w:rFonts w:ascii="Arial" w:hAnsi="Arial" w:cs="Arial"/>
                <w:sz w:val="21"/>
                <w:szCs w:val="21"/>
              </w:rPr>
            </w:pPr>
            <w:r w:rsidRPr="004C29E6">
              <w:rPr>
                <w:rFonts w:ascii="Arial" w:hAnsi="Arial" w:cs="Arial"/>
                <w:sz w:val="21"/>
                <w:szCs w:val="21"/>
              </w:rPr>
              <w:t>Buildings and building improvement</w:t>
            </w:r>
          </w:p>
        </w:tc>
        <w:tc>
          <w:tcPr>
            <w:tcW w:w="2160" w:type="dxa"/>
          </w:tcPr>
          <w:p w:rsidR="000A1F91" w:rsidRPr="003B4783" w:rsidRDefault="000A1F91" w:rsidP="003150EF">
            <w:pPr>
              <w:pBdr>
                <w:bottom w:val="single" w:sz="4" w:space="1" w:color="auto"/>
              </w:pBdr>
              <w:tabs>
                <w:tab w:val="decimal" w:pos="1740"/>
              </w:tabs>
              <w:spacing w:line="380" w:lineRule="exact"/>
              <w:ind w:left="162" w:hanging="162"/>
              <w:rPr>
                <w:rFonts w:ascii="Arial" w:hAnsi="Arial" w:cs="Arial"/>
                <w:sz w:val="21"/>
                <w:szCs w:val="21"/>
              </w:rPr>
            </w:pPr>
            <w:r w:rsidRPr="003B4783">
              <w:rPr>
                <w:rFonts w:ascii="Arial" w:hAnsi="Arial" w:cs="Arial"/>
                <w:sz w:val="21"/>
                <w:szCs w:val="21"/>
              </w:rPr>
              <w:t>3,660</w:t>
            </w:r>
          </w:p>
        </w:tc>
      </w:tr>
      <w:tr w:rsidR="000A1F91" w:rsidRPr="002C20C1" w:rsidTr="008761D9">
        <w:tc>
          <w:tcPr>
            <w:tcW w:w="6570" w:type="dxa"/>
          </w:tcPr>
          <w:p w:rsidR="000A1F91" w:rsidRPr="007B6D4D" w:rsidRDefault="000A1F91" w:rsidP="003150EF">
            <w:pPr>
              <w:spacing w:line="380" w:lineRule="exact"/>
              <w:ind w:left="77" w:right="-195" w:hanging="77"/>
              <w:rPr>
                <w:rFonts w:ascii="Arial" w:hAnsi="Arial" w:cs="Arial"/>
                <w:sz w:val="21"/>
                <w:szCs w:val="21"/>
                <w:cs/>
              </w:rPr>
            </w:pPr>
            <w:r w:rsidRPr="007B6D4D">
              <w:rPr>
                <w:rFonts w:ascii="Arial" w:hAnsi="Arial" w:cs="Arial"/>
                <w:sz w:val="21"/>
                <w:szCs w:val="21"/>
              </w:rPr>
              <w:t>Total right-of-use assets</w:t>
            </w:r>
          </w:p>
        </w:tc>
        <w:tc>
          <w:tcPr>
            <w:tcW w:w="2160" w:type="dxa"/>
          </w:tcPr>
          <w:p w:rsidR="000A1F91" w:rsidRPr="003B4783" w:rsidRDefault="000A1F91" w:rsidP="003150EF">
            <w:pPr>
              <w:pBdr>
                <w:bottom w:val="double" w:sz="4" w:space="1" w:color="auto"/>
              </w:pBdr>
              <w:tabs>
                <w:tab w:val="decimal" w:pos="1740"/>
              </w:tabs>
              <w:spacing w:line="380" w:lineRule="exact"/>
              <w:ind w:left="162" w:hanging="162"/>
              <w:rPr>
                <w:rFonts w:ascii="Arial" w:hAnsi="Arial" w:cs="Arial"/>
                <w:sz w:val="21"/>
                <w:szCs w:val="21"/>
              </w:rPr>
            </w:pPr>
            <w:r w:rsidRPr="003B4783">
              <w:rPr>
                <w:rFonts w:ascii="Arial" w:hAnsi="Arial" w:cs="Arial"/>
                <w:sz w:val="21"/>
                <w:szCs w:val="21"/>
              </w:rPr>
              <w:t>602,</w:t>
            </w:r>
            <w:r>
              <w:rPr>
                <w:rFonts w:ascii="Arial" w:hAnsi="Arial" w:cs="Arial"/>
                <w:sz w:val="21"/>
                <w:szCs w:val="21"/>
              </w:rPr>
              <w:t>807</w:t>
            </w:r>
          </w:p>
        </w:tc>
      </w:tr>
    </w:tbl>
    <w:p w:rsidR="00C63417" w:rsidRDefault="00C63417" w:rsidP="003E2FEE">
      <w:pPr>
        <w:tabs>
          <w:tab w:val="left" w:pos="720"/>
        </w:tabs>
        <w:spacing w:before="240" w:after="120" w:line="365" w:lineRule="exact"/>
        <w:ind w:left="547" w:hanging="533"/>
        <w:jc w:val="thaiDistribute"/>
        <w:rPr>
          <w:rFonts w:ascii="Arial" w:hAnsi="Arial" w:cs="Arial"/>
          <w:b/>
          <w:bCs/>
          <w:sz w:val="22"/>
          <w:szCs w:val="22"/>
        </w:rPr>
      </w:pPr>
    </w:p>
    <w:p w:rsidR="00C63417" w:rsidRDefault="00C6341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75A21" w:rsidRPr="001C1084" w:rsidRDefault="00604BCF" w:rsidP="00C63417">
      <w:pPr>
        <w:tabs>
          <w:tab w:val="left" w:pos="720"/>
        </w:tabs>
        <w:spacing w:before="240" w:after="120" w:line="380" w:lineRule="exact"/>
        <w:ind w:left="547" w:hanging="533"/>
        <w:jc w:val="thaiDistribute"/>
        <w:rPr>
          <w:rFonts w:ascii="Arial" w:hAnsi="Arial" w:cs="Arial"/>
          <w:b/>
          <w:bCs/>
          <w:sz w:val="22"/>
          <w:szCs w:val="22"/>
        </w:rPr>
      </w:pPr>
      <w:r>
        <w:rPr>
          <w:rFonts w:ascii="Arial" w:hAnsi="Arial" w:cs="Arial"/>
          <w:b/>
          <w:bCs/>
          <w:sz w:val="22"/>
          <w:szCs w:val="22"/>
        </w:rPr>
        <w:lastRenderedPageBreak/>
        <w:t>5</w:t>
      </w:r>
      <w:r w:rsidR="00875A21" w:rsidRPr="001C1084">
        <w:rPr>
          <w:rFonts w:ascii="Arial" w:hAnsi="Arial" w:cs="Arial"/>
          <w:b/>
          <w:bCs/>
          <w:sz w:val="22"/>
          <w:szCs w:val="22"/>
        </w:rPr>
        <w:t>.</w:t>
      </w:r>
      <w:r w:rsidR="00875A21" w:rsidRPr="001C1084">
        <w:rPr>
          <w:rFonts w:ascii="Arial" w:hAnsi="Arial" w:cs="Arial"/>
          <w:b/>
          <w:bCs/>
          <w:sz w:val="22"/>
          <w:szCs w:val="22"/>
        </w:rPr>
        <w:tab/>
        <w:t>Significant accounting policies</w:t>
      </w:r>
    </w:p>
    <w:p w:rsidR="00875A21" w:rsidRPr="001C1084" w:rsidRDefault="00604BCF" w:rsidP="00C63417">
      <w:pPr>
        <w:spacing w:before="120" w:after="120" w:line="380" w:lineRule="exact"/>
        <w:ind w:left="547" w:hanging="540"/>
        <w:jc w:val="both"/>
        <w:rPr>
          <w:rFonts w:ascii="Arial" w:hAnsi="Arial" w:cs="Arial"/>
          <w:b/>
          <w:bCs/>
          <w:sz w:val="22"/>
          <w:szCs w:val="22"/>
        </w:rPr>
      </w:pPr>
      <w:r>
        <w:rPr>
          <w:rFonts w:ascii="Arial" w:hAnsi="Arial" w:cs="Arial"/>
          <w:b/>
          <w:bCs/>
          <w:sz w:val="22"/>
          <w:szCs w:val="22"/>
        </w:rPr>
        <w:t>5</w:t>
      </w:r>
      <w:r w:rsidR="00875A21" w:rsidRPr="001C1084">
        <w:rPr>
          <w:rFonts w:ascii="Arial" w:hAnsi="Arial" w:cs="Arial"/>
          <w:b/>
          <w:bCs/>
          <w:sz w:val="22"/>
          <w:szCs w:val="22"/>
        </w:rPr>
        <w:t>.1</w:t>
      </w:r>
      <w:r w:rsidR="00875A21" w:rsidRPr="001C1084">
        <w:rPr>
          <w:rFonts w:ascii="Arial" w:hAnsi="Arial" w:cs="Arial"/>
          <w:b/>
          <w:bCs/>
          <w:sz w:val="22"/>
          <w:szCs w:val="22"/>
        </w:rPr>
        <w:tab/>
        <w:t>Revenue</w:t>
      </w:r>
      <w:r w:rsidR="008761D9">
        <w:rPr>
          <w:rFonts w:ascii="Arial" w:hAnsi="Arial" w:cs="Arial"/>
          <w:b/>
          <w:bCs/>
          <w:sz w:val="22"/>
          <w:szCs w:val="22"/>
        </w:rPr>
        <w:t xml:space="preserve"> </w:t>
      </w:r>
      <w:r w:rsidR="008761D9" w:rsidRPr="008761D9">
        <w:rPr>
          <w:rFonts w:ascii="Arial" w:hAnsi="Arial" w:cs="Arial"/>
          <w:b/>
          <w:bCs/>
          <w:sz w:val="22"/>
          <w:szCs w:val="22"/>
        </w:rPr>
        <w:t>and expense</w:t>
      </w:r>
      <w:r w:rsidR="00875A21" w:rsidRPr="001C1084">
        <w:rPr>
          <w:rFonts w:ascii="Arial" w:hAnsi="Arial" w:cs="Arial"/>
          <w:b/>
          <w:bCs/>
          <w:sz w:val="22"/>
          <w:szCs w:val="22"/>
        </w:rPr>
        <w:t xml:space="preserve"> recognition</w:t>
      </w:r>
    </w:p>
    <w:p w:rsidR="00875A21" w:rsidRPr="001C1084" w:rsidRDefault="00875A21" w:rsidP="00C63417">
      <w:pPr>
        <w:spacing w:before="120" w:after="120" w:line="380" w:lineRule="exact"/>
        <w:ind w:left="547" w:hanging="540"/>
        <w:jc w:val="both"/>
        <w:rPr>
          <w:rFonts w:ascii="Arial" w:hAnsi="Arial" w:cs="Arial"/>
          <w:i/>
          <w:iCs/>
          <w:sz w:val="22"/>
          <w:szCs w:val="22"/>
        </w:rPr>
      </w:pPr>
      <w:r w:rsidRPr="001C1084">
        <w:rPr>
          <w:rFonts w:ascii="Arial" w:hAnsi="Arial" w:cs="Arial"/>
          <w:i/>
          <w:iCs/>
          <w:sz w:val="22"/>
          <w:szCs w:val="22"/>
        </w:rPr>
        <w:tab/>
        <w:t>Sales of goods</w:t>
      </w:r>
    </w:p>
    <w:p w:rsidR="00875A21" w:rsidRPr="001C1084" w:rsidRDefault="00875A21" w:rsidP="00C63417">
      <w:pPr>
        <w:pStyle w:val="BodyTextIndent2"/>
        <w:ind w:left="547" w:hanging="540"/>
        <w:rPr>
          <w:rFonts w:ascii="Arial" w:hAnsi="Arial" w:cs="Arial"/>
          <w:sz w:val="22"/>
          <w:szCs w:val="22"/>
        </w:rPr>
      </w:pPr>
      <w:r w:rsidRPr="001C1084">
        <w:rPr>
          <w:rFonts w:ascii="Arial" w:hAnsi="Arial" w:cs="Arial"/>
          <w:sz w:val="22"/>
          <w:szCs w:val="22"/>
        </w:rPr>
        <w:tab/>
      </w:r>
      <w:r w:rsidR="007865EB" w:rsidRPr="007865EB">
        <w:rPr>
          <w:rFonts w:ascii="Arial"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w:t>
      </w:r>
      <w:r w:rsidR="00327345">
        <w:rPr>
          <w:rFonts w:ascii="Arial" w:hAnsi="Arial" w:cs="Arial"/>
          <w:sz w:val="22"/>
          <w:szCs w:val="22"/>
        </w:rPr>
        <w:t xml:space="preserve">                                 </w:t>
      </w:r>
      <w:r w:rsidR="007865EB" w:rsidRPr="007865EB">
        <w:rPr>
          <w:rFonts w:ascii="Arial" w:hAnsi="Arial" w:cs="Arial"/>
          <w:sz w:val="22"/>
          <w:szCs w:val="22"/>
        </w:rPr>
        <w:t xml:space="preserve"> of goods supplied after deducting discounts</w:t>
      </w:r>
      <w:r w:rsidRPr="001C1084">
        <w:rPr>
          <w:rFonts w:ascii="Arial" w:hAnsi="Arial" w:cs="Arial"/>
          <w:sz w:val="22"/>
          <w:szCs w:val="22"/>
        </w:rPr>
        <w:t>.</w:t>
      </w:r>
    </w:p>
    <w:p w:rsidR="00875A21" w:rsidRPr="001C1084" w:rsidRDefault="00EF3B30" w:rsidP="00C63417">
      <w:pPr>
        <w:pStyle w:val="BodyTextIndent2"/>
        <w:ind w:left="547" w:hanging="540"/>
        <w:rPr>
          <w:rFonts w:ascii="Arial" w:hAnsi="Arial" w:cs="Arial"/>
          <w:i/>
          <w:iCs/>
          <w:sz w:val="22"/>
          <w:szCs w:val="22"/>
        </w:rPr>
      </w:pPr>
      <w:r w:rsidRPr="001C1084">
        <w:rPr>
          <w:rFonts w:ascii="Arial" w:hAnsi="Arial" w:cs="Arial"/>
          <w:i/>
          <w:iCs/>
          <w:sz w:val="22"/>
          <w:szCs w:val="22"/>
        </w:rPr>
        <w:tab/>
      </w:r>
      <w:r w:rsidR="00875A21" w:rsidRPr="001C1084">
        <w:rPr>
          <w:rFonts w:ascii="Arial" w:hAnsi="Arial" w:cs="Arial"/>
          <w:i/>
          <w:iCs/>
          <w:sz w:val="22"/>
          <w:szCs w:val="22"/>
        </w:rPr>
        <w:t>Revenues from construction services</w:t>
      </w:r>
    </w:p>
    <w:p w:rsidR="00875A21" w:rsidRPr="001C1084" w:rsidRDefault="00875A21" w:rsidP="00C63417">
      <w:pPr>
        <w:tabs>
          <w:tab w:val="left" w:pos="540"/>
          <w:tab w:val="left" w:pos="1080"/>
        </w:tabs>
        <w:overflowPunct/>
        <w:autoSpaceDE/>
        <w:autoSpaceDN/>
        <w:adjustRightInd/>
        <w:spacing w:before="120" w:after="120" w:line="380" w:lineRule="exact"/>
        <w:ind w:left="547" w:hanging="540"/>
        <w:jc w:val="thaiDistribute"/>
        <w:textAlignment w:val="auto"/>
        <w:rPr>
          <w:rFonts w:ascii="Arial" w:hAnsi="Arial" w:cs="Arial"/>
          <w:sz w:val="22"/>
          <w:szCs w:val="22"/>
        </w:rPr>
      </w:pPr>
      <w:r w:rsidRPr="001C1084">
        <w:rPr>
          <w:rFonts w:ascii="Arial" w:hAnsi="Arial" w:cs="Arial"/>
          <w:sz w:val="22"/>
          <w:szCs w:val="22"/>
        </w:rPr>
        <w:tab/>
        <w:t xml:space="preserve">Revenues from construction services are recognised </w:t>
      </w:r>
      <w:r w:rsidR="007865EB">
        <w:rPr>
          <w:rFonts w:ascii="Arial" w:hAnsi="Arial" w:cs="Arial"/>
          <w:sz w:val="22"/>
          <w:szCs w:val="22"/>
        </w:rPr>
        <w:t xml:space="preserve">over time </w:t>
      </w:r>
      <w:r w:rsidRPr="001C1084">
        <w:rPr>
          <w:rFonts w:ascii="Arial" w:hAnsi="Arial" w:cs="Arial"/>
          <w:sz w:val="22"/>
          <w:szCs w:val="22"/>
        </w:rPr>
        <w:t>when services have been rendered taking into account the stage of completion</w:t>
      </w:r>
      <w:r w:rsidR="007865EB">
        <w:rPr>
          <w:rFonts w:ascii="Arial" w:hAnsi="Arial" w:cs="Arial"/>
          <w:sz w:val="22"/>
          <w:szCs w:val="22"/>
        </w:rPr>
        <w:t xml:space="preserve">, </w:t>
      </w:r>
      <w:r w:rsidRPr="001C1084">
        <w:rPr>
          <w:rFonts w:ascii="Arial" w:hAnsi="Arial" w:cs="Arial"/>
          <w:sz w:val="22"/>
          <w:szCs w:val="22"/>
        </w:rPr>
        <w:t>measur</w:t>
      </w:r>
      <w:r w:rsidR="007865EB">
        <w:rPr>
          <w:rFonts w:ascii="Arial" w:hAnsi="Arial" w:cs="Arial"/>
          <w:sz w:val="22"/>
          <w:szCs w:val="22"/>
        </w:rPr>
        <w:t>ing</w:t>
      </w:r>
      <w:r w:rsidRPr="001C1084">
        <w:rPr>
          <w:rFonts w:ascii="Arial" w:hAnsi="Arial" w:cs="Arial"/>
          <w:sz w:val="22"/>
          <w:szCs w:val="22"/>
        </w:rPr>
        <w:t xml:space="preserve"> </w:t>
      </w:r>
      <w:r w:rsidR="007865EB">
        <w:rPr>
          <w:rFonts w:ascii="Arial" w:hAnsi="Arial" w:cs="Arial"/>
          <w:sz w:val="22"/>
          <w:szCs w:val="22"/>
        </w:rPr>
        <w:t xml:space="preserve">based on comparison </w:t>
      </w:r>
      <w:r w:rsidRPr="001C1084">
        <w:rPr>
          <w:rFonts w:ascii="Arial" w:hAnsi="Arial" w:cs="Arial"/>
          <w:sz w:val="22"/>
          <w:szCs w:val="22"/>
        </w:rPr>
        <w:t>of actual construction cost</w:t>
      </w:r>
      <w:r w:rsidR="007865EB">
        <w:rPr>
          <w:rFonts w:ascii="Arial" w:hAnsi="Arial" w:cs="Arial"/>
          <w:sz w:val="22"/>
          <w:szCs w:val="22"/>
        </w:rPr>
        <w:t>s</w:t>
      </w:r>
      <w:r w:rsidRPr="001C1084">
        <w:rPr>
          <w:rFonts w:ascii="Arial" w:hAnsi="Arial" w:cs="Arial"/>
          <w:sz w:val="22"/>
          <w:szCs w:val="22"/>
        </w:rPr>
        <w:t xml:space="preserve"> incurred up to the end of the year and the total anticipated construction cost</w:t>
      </w:r>
      <w:r w:rsidR="007865EB">
        <w:rPr>
          <w:rFonts w:ascii="Arial" w:hAnsi="Arial" w:cs="Arial"/>
          <w:sz w:val="22"/>
          <w:szCs w:val="22"/>
        </w:rPr>
        <w:t>s</w:t>
      </w:r>
      <w:r w:rsidRPr="001C1084">
        <w:rPr>
          <w:rFonts w:ascii="Arial" w:hAnsi="Arial" w:cs="Arial"/>
          <w:sz w:val="22"/>
          <w:szCs w:val="22"/>
        </w:rPr>
        <w:t xml:space="preserve"> to be incurred to completion. Provision for the total anticipated loss on construction projects will be made in the accounts as soon as the possibility of loss is ascertained.</w:t>
      </w:r>
    </w:p>
    <w:p w:rsidR="00875A21" w:rsidRPr="001C1084" w:rsidRDefault="00875A21" w:rsidP="00C63417">
      <w:pPr>
        <w:pStyle w:val="BodyTextIndent2"/>
        <w:ind w:left="547" w:hanging="540"/>
        <w:rPr>
          <w:rFonts w:ascii="Arial" w:hAnsi="Arial" w:cs="Arial"/>
          <w:i/>
          <w:iCs/>
          <w:sz w:val="22"/>
          <w:szCs w:val="22"/>
        </w:rPr>
      </w:pPr>
      <w:r w:rsidRPr="001C1084">
        <w:rPr>
          <w:rFonts w:ascii="Arial" w:hAnsi="Arial" w:cs="Arial"/>
          <w:i/>
          <w:iCs/>
          <w:sz w:val="22"/>
          <w:szCs w:val="22"/>
        </w:rPr>
        <w:tab/>
      </w:r>
      <w:r w:rsidR="00275F1D">
        <w:rPr>
          <w:rFonts w:ascii="Arial" w:hAnsi="Arial" w:cs="Arial"/>
          <w:i/>
          <w:iCs/>
          <w:sz w:val="22"/>
          <w:szCs w:val="22"/>
        </w:rPr>
        <w:t>Rendering of services</w:t>
      </w:r>
    </w:p>
    <w:p w:rsidR="00875A21" w:rsidRPr="001C1084" w:rsidRDefault="00875A21" w:rsidP="00C63417">
      <w:pPr>
        <w:pStyle w:val="BodyTextIndent2"/>
        <w:ind w:left="547" w:hanging="540"/>
        <w:rPr>
          <w:rFonts w:ascii="Arial" w:hAnsi="Arial" w:cs="Arial"/>
          <w:sz w:val="22"/>
          <w:szCs w:val="22"/>
        </w:rPr>
      </w:pPr>
      <w:r w:rsidRPr="001C1084">
        <w:rPr>
          <w:rFonts w:ascii="Arial" w:hAnsi="Arial" w:cs="Arial"/>
          <w:sz w:val="22"/>
          <w:szCs w:val="22"/>
        </w:rPr>
        <w:tab/>
      </w:r>
      <w:r w:rsidR="00275F1D">
        <w:rPr>
          <w:rFonts w:ascii="Arial" w:hAnsi="Arial" w:cs="Arial"/>
          <w:sz w:val="22"/>
          <w:szCs w:val="22"/>
        </w:rPr>
        <w:t>Service revenue is</w:t>
      </w:r>
      <w:r w:rsidRPr="001C1084">
        <w:rPr>
          <w:rFonts w:ascii="Arial" w:hAnsi="Arial" w:cs="Arial"/>
          <w:sz w:val="22"/>
          <w:szCs w:val="22"/>
        </w:rPr>
        <w:t xml:space="preserve"> recognised on </w:t>
      </w:r>
      <w:r w:rsidR="005469A5" w:rsidRPr="001C1084">
        <w:rPr>
          <w:rFonts w:ascii="Arial" w:hAnsi="Arial" w:cs="Arial"/>
          <w:sz w:val="22"/>
          <w:szCs w:val="22"/>
        </w:rPr>
        <w:t xml:space="preserve">a straight-line basis over the </w:t>
      </w:r>
      <w:r w:rsidR="00275F1D">
        <w:rPr>
          <w:rFonts w:ascii="Arial" w:hAnsi="Arial" w:cs="Arial"/>
          <w:sz w:val="22"/>
          <w:szCs w:val="22"/>
        </w:rPr>
        <w:t>service agreement</w:t>
      </w:r>
      <w:r w:rsidR="005469A5" w:rsidRPr="001C1084">
        <w:rPr>
          <w:rFonts w:ascii="Arial" w:hAnsi="Arial" w:cs="Arial"/>
          <w:sz w:val="22"/>
          <w:szCs w:val="22"/>
        </w:rPr>
        <w:t xml:space="preserve"> term</w:t>
      </w:r>
      <w:r w:rsidR="0055119B">
        <w:rPr>
          <w:rFonts w:ascii="Arial" w:hAnsi="Arial" w:cs="Arial"/>
          <w:sz w:val="22"/>
          <w:szCs w:val="22"/>
        </w:rPr>
        <w:t>s</w:t>
      </w:r>
      <w:r w:rsidRPr="001C1084">
        <w:rPr>
          <w:rFonts w:ascii="Arial" w:hAnsi="Arial" w:cs="Arial"/>
          <w:sz w:val="22"/>
          <w:szCs w:val="22"/>
        </w:rPr>
        <w:t xml:space="preserve">.  </w:t>
      </w:r>
    </w:p>
    <w:p w:rsidR="00875A21" w:rsidRPr="001C1084" w:rsidRDefault="00875A21" w:rsidP="00C63417">
      <w:pPr>
        <w:pStyle w:val="BodyTextIndent2"/>
        <w:ind w:left="540" w:hanging="540"/>
        <w:rPr>
          <w:rFonts w:ascii="Arial" w:hAnsi="Arial" w:cs="Arial"/>
          <w:sz w:val="22"/>
          <w:szCs w:val="22"/>
        </w:rPr>
      </w:pPr>
      <w:r w:rsidRPr="001C1084">
        <w:rPr>
          <w:rFonts w:ascii="Arial" w:hAnsi="Arial" w:cs="Arial"/>
          <w:i/>
          <w:iCs/>
          <w:sz w:val="22"/>
          <w:szCs w:val="22"/>
        </w:rPr>
        <w:tab/>
        <w:t>Interest income</w:t>
      </w:r>
      <w:r w:rsidRPr="001C1084">
        <w:rPr>
          <w:rFonts w:ascii="Arial" w:hAnsi="Arial" w:cs="Arial"/>
          <w:sz w:val="22"/>
          <w:szCs w:val="22"/>
        </w:rPr>
        <w:tab/>
      </w:r>
    </w:p>
    <w:p w:rsidR="00875A21" w:rsidRPr="001C1084" w:rsidRDefault="00875A21" w:rsidP="00C63417">
      <w:pPr>
        <w:pStyle w:val="BodyTextIndent2"/>
        <w:ind w:left="540" w:hanging="540"/>
        <w:rPr>
          <w:rFonts w:ascii="Arial" w:hAnsi="Arial" w:cs="Arial"/>
          <w:sz w:val="22"/>
          <w:szCs w:val="22"/>
        </w:rPr>
      </w:pPr>
      <w:r w:rsidRPr="001C1084">
        <w:rPr>
          <w:rFonts w:ascii="Arial" w:hAnsi="Arial" w:cs="Arial"/>
          <w:sz w:val="22"/>
          <w:szCs w:val="22"/>
        </w:rPr>
        <w:tab/>
      </w:r>
      <w:r w:rsidR="008761D9" w:rsidRPr="008761D9">
        <w:rPr>
          <w:rFonts w:ascii="Arial" w:hAnsi="Arial" w:cs="Arial"/>
          <w:sz w:val="22"/>
          <w:szCs w:val="22"/>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r w:rsidRPr="001C1084">
        <w:rPr>
          <w:rFonts w:ascii="Arial" w:hAnsi="Arial" w:cs="Arial"/>
          <w:sz w:val="22"/>
          <w:szCs w:val="22"/>
        </w:rPr>
        <w:t xml:space="preserve">  </w:t>
      </w:r>
    </w:p>
    <w:p w:rsidR="008761D9" w:rsidRDefault="008761D9" w:rsidP="00C63417">
      <w:pPr>
        <w:pStyle w:val="BodyTextIndent2"/>
        <w:ind w:left="540" w:hanging="540"/>
        <w:rPr>
          <w:rFonts w:ascii="Arial" w:hAnsi="Arial" w:cstheme="minorBidi"/>
          <w:i/>
          <w:iCs/>
          <w:sz w:val="22"/>
          <w:szCs w:val="22"/>
        </w:rPr>
      </w:pPr>
      <w:r>
        <w:rPr>
          <w:rFonts w:ascii="Arial" w:hAnsi="Arial" w:cstheme="minorBidi"/>
          <w:i/>
          <w:iCs/>
          <w:sz w:val="22"/>
          <w:szCs w:val="22"/>
          <w:cs/>
        </w:rPr>
        <w:tab/>
      </w:r>
      <w:r w:rsidRPr="008761D9">
        <w:rPr>
          <w:rFonts w:ascii="Arial" w:hAnsi="Arial" w:cstheme="minorBidi"/>
          <w:i/>
          <w:iCs/>
          <w:sz w:val="22"/>
          <w:szCs w:val="22"/>
        </w:rPr>
        <w:t>Finance cost</w:t>
      </w:r>
    </w:p>
    <w:p w:rsidR="008761D9" w:rsidRPr="008761D9" w:rsidRDefault="008761D9" w:rsidP="00C63417">
      <w:pPr>
        <w:pStyle w:val="BodyTextIndent2"/>
        <w:ind w:left="540" w:hanging="540"/>
        <w:rPr>
          <w:rFonts w:ascii="Arial" w:hAnsi="Arial" w:cstheme="minorBidi"/>
          <w:sz w:val="22"/>
          <w:szCs w:val="22"/>
        </w:rPr>
      </w:pPr>
      <w:r>
        <w:rPr>
          <w:rFonts w:ascii="Arial" w:hAnsi="Arial" w:cstheme="minorBidi"/>
          <w:i/>
          <w:iCs/>
          <w:sz w:val="22"/>
          <w:szCs w:val="22"/>
          <w:cs/>
        </w:rPr>
        <w:tab/>
      </w:r>
      <w:r w:rsidRPr="008761D9">
        <w:rPr>
          <w:rFonts w:ascii="Arial" w:hAnsi="Arial" w:cstheme="minorBidi"/>
          <w:sz w:val="22"/>
          <w:szCs w:val="22"/>
        </w:rPr>
        <w:t>Interest expense from financial liabilities at amortised cost is calculated using the effective interest method and recognised on an accrual basis.</w:t>
      </w:r>
    </w:p>
    <w:p w:rsidR="00875A21" w:rsidRPr="001C1084" w:rsidRDefault="00BD6669" w:rsidP="00C63417">
      <w:pPr>
        <w:pStyle w:val="BodyTextIndent2"/>
        <w:ind w:left="540" w:hanging="540"/>
        <w:rPr>
          <w:rFonts w:ascii="Arial" w:hAnsi="Arial" w:cs="Arial"/>
          <w:i/>
          <w:iCs/>
          <w:sz w:val="22"/>
          <w:szCs w:val="22"/>
        </w:rPr>
      </w:pPr>
      <w:r w:rsidRPr="001C1084">
        <w:rPr>
          <w:rFonts w:ascii="Arial" w:hAnsi="Arial" w:cs="Arial"/>
          <w:i/>
          <w:iCs/>
          <w:sz w:val="22"/>
          <w:szCs w:val="22"/>
        </w:rPr>
        <w:tab/>
      </w:r>
      <w:r w:rsidR="00875A21" w:rsidRPr="001C1084">
        <w:rPr>
          <w:rFonts w:ascii="Arial" w:hAnsi="Arial" w:cs="Arial"/>
          <w:i/>
          <w:iCs/>
          <w:sz w:val="22"/>
          <w:szCs w:val="22"/>
        </w:rPr>
        <w:t xml:space="preserve">Dividends </w:t>
      </w:r>
    </w:p>
    <w:p w:rsidR="00875A21" w:rsidRPr="001C1084" w:rsidRDefault="00875A21" w:rsidP="00C63417">
      <w:pPr>
        <w:pStyle w:val="BodyTextIndent2"/>
        <w:ind w:left="540" w:hanging="540"/>
        <w:rPr>
          <w:rFonts w:ascii="Arial" w:hAnsi="Arial" w:cs="Arial"/>
          <w:sz w:val="22"/>
          <w:szCs w:val="22"/>
        </w:rPr>
      </w:pPr>
      <w:r w:rsidRPr="001C1084">
        <w:rPr>
          <w:rFonts w:ascii="Arial" w:hAnsi="Arial" w:cs="Arial"/>
          <w:sz w:val="22"/>
          <w:szCs w:val="22"/>
        </w:rPr>
        <w:tab/>
        <w:t xml:space="preserve">Dividends are recognised when the right to receive the dividends is established. </w:t>
      </w:r>
    </w:p>
    <w:p w:rsidR="008761D9" w:rsidRDefault="008761D9" w:rsidP="00C63417">
      <w:pPr>
        <w:spacing w:before="120" w:after="120" w:line="380" w:lineRule="exact"/>
        <w:ind w:left="540" w:hanging="540"/>
        <w:jc w:val="both"/>
        <w:rPr>
          <w:rFonts w:ascii="Arial" w:hAnsi="Arial" w:cstheme="minorBidi"/>
          <w:b/>
          <w:bCs/>
          <w:sz w:val="22"/>
          <w:szCs w:val="22"/>
        </w:rPr>
      </w:pPr>
    </w:p>
    <w:p w:rsidR="00275F1D" w:rsidRDefault="00275F1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75A21" w:rsidRPr="001C1084" w:rsidRDefault="00B67791" w:rsidP="00150E26">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5</w:t>
      </w:r>
      <w:r w:rsidR="00875A21" w:rsidRPr="001C1084">
        <w:rPr>
          <w:rFonts w:ascii="Arial" w:hAnsi="Arial" w:cs="Arial"/>
          <w:b/>
          <w:bCs/>
          <w:sz w:val="22"/>
          <w:szCs w:val="22"/>
        </w:rPr>
        <w:t>.2</w:t>
      </w:r>
      <w:r w:rsidR="00875A21" w:rsidRPr="001C1084">
        <w:rPr>
          <w:rFonts w:ascii="Arial" w:hAnsi="Arial" w:cs="Arial"/>
          <w:b/>
          <w:bCs/>
          <w:sz w:val="22"/>
          <w:szCs w:val="22"/>
        </w:rPr>
        <w:tab/>
        <w:t>Cash and cash equivalents</w:t>
      </w:r>
    </w:p>
    <w:p w:rsidR="00875A21" w:rsidRPr="001C1084" w:rsidRDefault="00875A21" w:rsidP="00150E26">
      <w:pPr>
        <w:spacing w:before="120" w:after="120" w:line="380" w:lineRule="exact"/>
        <w:ind w:left="540" w:hanging="540"/>
        <w:jc w:val="both"/>
        <w:rPr>
          <w:rFonts w:ascii="Arial" w:hAnsi="Arial" w:cs="Arial"/>
          <w:sz w:val="22"/>
          <w:szCs w:val="22"/>
        </w:rPr>
      </w:pPr>
      <w:r w:rsidRPr="001C1084">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875A21" w:rsidRPr="001C1084" w:rsidRDefault="00B67791" w:rsidP="00150E26">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875A21" w:rsidRPr="001C1084">
        <w:rPr>
          <w:rFonts w:ascii="Arial" w:hAnsi="Arial" w:cs="Arial"/>
          <w:b/>
          <w:bCs/>
          <w:sz w:val="22"/>
          <w:szCs w:val="22"/>
        </w:rPr>
        <w:t>.</w:t>
      </w:r>
      <w:r w:rsidR="008761D9">
        <w:rPr>
          <w:rFonts w:ascii="Arial" w:hAnsi="Arial" w:cs="Browallia New"/>
          <w:b/>
          <w:bCs/>
          <w:sz w:val="22"/>
        </w:rPr>
        <w:t>3</w:t>
      </w:r>
      <w:r w:rsidR="00875A21" w:rsidRPr="001C1084">
        <w:rPr>
          <w:rFonts w:ascii="Arial" w:hAnsi="Arial" w:cs="Arial"/>
          <w:b/>
          <w:bCs/>
          <w:sz w:val="22"/>
          <w:szCs w:val="22"/>
        </w:rPr>
        <w:tab/>
        <w:t>Inventories</w:t>
      </w:r>
    </w:p>
    <w:p w:rsidR="00875A21" w:rsidRPr="001C1084" w:rsidRDefault="00875A21" w:rsidP="00150E26">
      <w:pPr>
        <w:tabs>
          <w:tab w:val="left" w:pos="1440"/>
          <w:tab w:val="left" w:pos="2880"/>
        </w:tabs>
        <w:spacing w:before="120" w:after="120" w:line="380" w:lineRule="exact"/>
        <w:ind w:left="540" w:hanging="540"/>
        <w:jc w:val="both"/>
        <w:rPr>
          <w:rFonts w:ascii="Arial" w:hAnsi="Arial" w:cs="Arial"/>
          <w:sz w:val="22"/>
          <w:szCs w:val="22"/>
        </w:rPr>
      </w:pPr>
      <w:r w:rsidRPr="001C1084">
        <w:rPr>
          <w:rFonts w:ascii="Arial" w:hAnsi="Arial" w:cs="Arial"/>
          <w:sz w:val="22"/>
          <w:szCs w:val="22"/>
        </w:rPr>
        <w:tab/>
        <w:t>Inventories are valued at the lower of average</w:t>
      </w:r>
      <w:r w:rsidR="00993BDC" w:rsidRPr="001C1084">
        <w:rPr>
          <w:rFonts w:ascii="Arial" w:hAnsi="Arial" w:cs="Arial"/>
          <w:sz w:val="22"/>
          <w:szCs w:val="22"/>
        </w:rPr>
        <w:t xml:space="preserve"> cost and net realisable value.</w:t>
      </w:r>
    </w:p>
    <w:p w:rsidR="00875A21" w:rsidRPr="001C1084" w:rsidRDefault="00B67791" w:rsidP="00150E26">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875A21" w:rsidRPr="001C1084">
        <w:rPr>
          <w:rFonts w:ascii="Arial" w:hAnsi="Arial" w:cs="Arial"/>
          <w:b/>
          <w:bCs/>
          <w:sz w:val="22"/>
          <w:szCs w:val="22"/>
        </w:rPr>
        <w:t>.</w:t>
      </w:r>
      <w:r w:rsidR="008761D9">
        <w:rPr>
          <w:rFonts w:ascii="Arial" w:hAnsi="Arial" w:cs="Arial"/>
          <w:b/>
          <w:bCs/>
          <w:sz w:val="22"/>
          <w:szCs w:val="22"/>
        </w:rPr>
        <w:t>4</w:t>
      </w:r>
      <w:r w:rsidR="00875A21" w:rsidRPr="001C1084">
        <w:rPr>
          <w:rFonts w:ascii="Arial" w:hAnsi="Arial" w:cs="Arial"/>
          <w:b/>
          <w:bCs/>
          <w:sz w:val="22"/>
          <w:szCs w:val="22"/>
        </w:rPr>
        <w:tab/>
        <w:t>Investments</w:t>
      </w:r>
    </w:p>
    <w:p w:rsidR="00875A21" w:rsidRPr="001C1084" w:rsidRDefault="008761D9" w:rsidP="00150E26">
      <w:pPr>
        <w:tabs>
          <w:tab w:val="left" w:pos="1440"/>
          <w:tab w:val="left" w:pos="2880"/>
        </w:tabs>
        <w:spacing w:before="120" w:after="120" w:line="380" w:lineRule="exact"/>
        <w:ind w:left="1080" w:hanging="540"/>
        <w:jc w:val="both"/>
        <w:rPr>
          <w:rFonts w:ascii="Arial" w:hAnsi="Arial" w:cs="Arial"/>
          <w:sz w:val="22"/>
          <w:szCs w:val="22"/>
        </w:rPr>
      </w:pPr>
      <w:r>
        <w:rPr>
          <w:rFonts w:ascii="Arial" w:hAnsi="Arial" w:cs="Arial"/>
          <w:sz w:val="22"/>
          <w:szCs w:val="22"/>
        </w:rPr>
        <w:t>a</w:t>
      </w:r>
      <w:r w:rsidR="00875A21" w:rsidRPr="001C1084">
        <w:rPr>
          <w:rFonts w:ascii="Arial" w:hAnsi="Arial" w:cs="Arial"/>
          <w:sz w:val="22"/>
          <w:szCs w:val="22"/>
        </w:rPr>
        <w:t>)</w:t>
      </w:r>
      <w:r w:rsidR="00875A21" w:rsidRPr="001C1084">
        <w:rPr>
          <w:rFonts w:ascii="Arial" w:hAnsi="Arial" w:cs="Arial"/>
          <w:sz w:val="22"/>
          <w:szCs w:val="22"/>
        </w:rPr>
        <w:tab/>
      </w:r>
      <w:r w:rsidR="00875A21" w:rsidRPr="00F82C7C">
        <w:rPr>
          <w:rFonts w:ascii="Arial" w:hAnsi="Arial" w:cs="Arial"/>
          <w:spacing w:val="-3"/>
          <w:sz w:val="22"/>
          <w:szCs w:val="22"/>
        </w:rPr>
        <w:t>Investments in associates are accounted for in the consolidated financial statements</w:t>
      </w:r>
      <w:r w:rsidR="00875A21" w:rsidRPr="001C1084">
        <w:rPr>
          <w:rFonts w:ascii="Arial" w:hAnsi="Arial" w:cs="Arial"/>
          <w:sz w:val="22"/>
          <w:szCs w:val="22"/>
        </w:rPr>
        <w:t xml:space="preserve"> using the equity method.</w:t>
      </w:r>
    </w:p>
    <w:p w:rsidR="00875A21" w:rsidRPr="001C1084" w:rsidRDefault="008761D9" w:rsidP="00150E26">
      <w:pPr>
        <w:tabs>
          <w:tab w:val="left" w:pos="1440"/>
          <w:tab w:val="left" w:pos="2880"/>
        </w:tabs>
        <w:spacing w:before="120" w:after="120" w:line="380" w:lineRule="exact"/>
        <w:ind w:left="1080" w:hanging="540"/>
        <w:jc w:val="both"/>
        <w:rPr>
          <w:rFonts w:ascii="Arial" w:hAnsi="Arial" w:cs="Arial"/>
          <w:sz w:val="22"/>
          <w:szCs w:val="22"/>
        </w:rPr>
      </w:pPr>
      <w:r>
        <w:rPr>
          <w:rFonts w:ascii="Arial" w:hAnsi="Arial" w:cs="Arial"/>
          <w:sz w:val="22"/>
          <w:szCs w:val="22"/>
        </w:rPr>
        <w:t>b</w:t>
      </w:r>
      <w:r w:rsidR="00EA3FCE" w:rsidRPr="001C1084">
        <w:rPr>
          <w:rFonts w:ascii="Arial" w:hAnsi="Arial" w:cs="Arial"/>
          <w:sz w:val="22"/>
          <w:szCs w:val="22"/>
        </w:rPr>
        <w:t>)</w:t>
      </w:r>
      <w:r w:rsidR="00EA3FCE" w:rsidRPr="001C1084">
        <w:rPr>
          <w:rFonts w:ascii="Arial" w:hAnsi="Arial" w:cs="Arial"/>
          <w:sz w:val="22"/>
          <w:szCs w:val="22"/>
        </w:rPr>
        <w:tab/>
      </w:r>
      <w:r w:rsidR="00875A21" w:rsidRPr="001C1084">
        <w:rPr>
          <w:rFonts w:ascii="Arial" w:hAnsi="Arial" w:cs="Arial"/>
          <w:sz w:val="22"/>
          <w:szCs w:val="22"/>
        </w:rPr>
        <w:t>Investments in subsidiaries and associates are accounted for in the separate financial statements using the cost method.</w:t>
      </w:r>
    </w:p>
    <w:p w:rsidR="008761D9" w:rsidRDefault="008761D9" w:rsidP="00150E26">
      <w:pPr>
        <w:spacing w:before="120" w:after="120" w:line="380" w:lineRule="exact"/>
        <w:ind w:left="540" w:hanging="540"/>
        <w:jc w:val="both"/>
        <w:rPr>
          <w:rFonts w:ascii="Arial" w:hAnsi="Arial" w:cs="Arial"/>
          <w:b/>
          <w:bCs/>
          <w:sz w:val="22"/>
        </w:rPr>
      </w:pPr>
      <w:r>
        <w:rPr>
          <w:rFonts w:ascii="Arial" w:hAnsi="Arial" w:cs="Arial"/>
          <w:b/>
          <w:bCs/>
          <w:sz w:val="22"/>
          <w:szCs w:val="22"/>
        </w:rPr>
        <w:t>5.5</w:t>
      </w:r>
      <w:r>
        <w:rPr>
          <w:rFonts w:ascii="Arial" w:hAnsi="Arial" w:cs="Arial"/>
          <w:b/>
          <w:bCs/>
          <w:sz w:val="22"/>
          <w:szCs w:val="22"/>
        </w:rPr>
        <w:tab/>
      </w:r>
      <w:r w:rsidRPr="00DC01B5">
        <w:rPr>
          <w:rFonts w:ascii="Arial" w:hAnsi="Arial" w:cs="Arial"/>
          <w:b/>
          <w:bCs/>
          <w:sz w:val="22"/>
        </w:rPr>
        <w:t>Investment properties</w:t>
      </w:r>
    </w:p>
    <w:p w:rsidR="00057BD3" w:rsidRPr="008761D9" w:rsidRDefault="00057BD3" w:rsidP="00150E26">
      <w:pPr>
        <w:spacing w:before="120" w:after="120" w:line="380" w:lineRule="exact"/>
        <w:ind w:left="540"/>
        <w:jc w:val="both"/>
        <w:rPr>
          <w:rFonts w:ascii="Arial" w:hAnsi="Arial" w:cs="Arial"/>
          <w:sz w:val="22"/>
          <w:szCs w:val="22"/>
        </w:rPr>
      </w:pPr>
      <w:r w:rsidRPr="00D86453">
        <w:rPr>
          <w:rFonts w:ascii="Arial" w:hAnsi="Arial" w:cs="Arial"/>
          <w:sz w:val="22"/>
          <w:szCs w:val="22"/>
        </w:rPr>
        <w:t>Investment properties are measured initially at cost, including transaction costs. Subsequent to initial recognition, investment properties</w:t>
      </w:r>
      <w:r>
        <w:rPr>
          <w:rFonts w:ascii="Arial" w:hAnsi="Arial" w:cs="Arial"/>
          <w:sz w:val="22"/>
          <w:szCs w:val="22"/>
        </w:rPr>
        <w:t xml:space="preserve"> which are land held for rent</w:t>
      </w:r>
      <w:r w:rsidRPr="00D86453">
        <w:rPr>
          <w:rFonts w:ascii="Arial" w:hAnsi="Arial" w:cs="Arial"/>
          <w:sz w:val="22"/>
          <w:szCs w:val="22"/>
        </w:rPr>
        <w:t xml:space="preserve"> are stated at cost less allowance for loss on impairment (if any).</w:t>
      </w:r>
    </w:p>
    <w:p w:rsidR="00875A21" w:rsidRPr="001C1084" w:rsidRDefault="00B67791" w:rsidP="00150E26">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1B3EB8" w:rsidRPr="001C1084">
        <w:rPr>
          <w:rFonts w:ascii="Arial" w:hAnsi="Arial" w:cs="Arial"/>
          <w:b/>
          <w:bCs/>
          <w:sz w:val="22"/>
          <w:szCs w:val="22"/>
        </w:rPr>
        <w:t>.</w:t>
      </w:r>
      <w:r w:rsidR="00EF3B30" w:rsidRPr="001C1084">
        <w:rPr>
          <w:rFonts w:ascii="Arial" w:hAnsi="Arial" w:cs="Arial"/>
          <w:b/>
          <w:bCs/>
          <w:sz w:val="22"/>
          <w:szCs w:val="22"/>
        </w:rPr>
        <w:t>6</w:t>
      </w:r>
      <w:r w:rsidR="00875A21" w:rsidRPr="001C1084">
        <w:rPr>
          <w:rFonts w:ascii="Arial" w:hAnsi="Arial" w:cs="Arial"/>
          <w:b/>
          <w:bCs/>
          <w:sz w:val="22"/>
          <w:szCs w:val="22"/>
        </w:rPr>
        <w:tab/>
        <w:t>Property, plant and equipment and depreciation</w:t>
      </w:r>
    </w:p>
    <w:p w:rsidR="00875A21" w:rsidRPr="001C1084" w:rsidRDefault="00875A21" w:rsidP="00150E26">
      <w:pPr>
        <w:tabs>
          <w:tab w:val="left" w:pos="1440"/>
        </w:tabs>
        <w:spacing w:before="120" w:after="120" w:line="380" w:lineRule="exact"/>
        <w:ind w:left="540" w:hanging="540"/>
        <w:jc w:val="thaiDistribute"/>
        <w:outlineLvl w:val="0"/>
        <w:rPr>
          <w:rFonts w:ascii="Arial" w:hAnsi="Arial" w:cs="Arial"/>
          <w:sz w:val="22"/>
          <w:szCs w:val="22"/>
        </w:rPr>
      </w:pPr>
      <w:r w:rsidRPr="001C1084">
        <w:rPr>
          <w:rFonts w:ascii="Arial" w:hAnsi="Arial" w:cs="Arial"/>
          <w:sz w:val="22"/>
          <w:szCs w:val="22"/>
        </w:rPr>
        <w:tab/>
        <w:t>Land is stated at revalued amount. Plant and equipment are stated at cost or revalued amount less accumulated depreciation and allowance for loss on impairment of assets (if any).</w:t>
      </w:r>
    </w:p>
    <w:p w:rsidR="001B3EB8" w:rsidRPr="001C1084" w:rsidRDefault="009725FF" w:rsidP="00150E26">
      <w:pPr>
        <w:tabs>
          <w:tab w:val="left" w:pos="1440"/>
        </w:tabs>
        <w:spacing w:before="120" w:after="120" w:line="380" w:lineRule="exact"/>
        <w:ind w:left="540" w:hanging="547"/>
        <w:jc w:val="thaiDistribute"/>
        <w:outlineLvl w:val="0"/>
        <w:rPr>
          <w:rFonts w:ascii="Arial" w:hAnsi="Arial" w:cs="Arial"/>
          <w:sz w:val="22"/>
          <w:szCs w:val="22"/>
        </w:rPr>
      </w:pPr>
      <w:r w:rsidRPr="001C1084">
        <w:rPr>
          <w:rFonts w:ascii="Arial" w:hAnsi="Arial" w:cs="Arial"/>
          <w:sz w:val="22"/>
          <w:szCs w:val="22"/>
        </w:rPr>
        <w:tab/>
      </w:r>
      <w:r w:rsidR="00875A21" w:rsidRPr="001C1084">
        <w:rPr>
          <w:rFonts w:ascii="Arial" w:hAnsi="Arial" w:cs="Arial"/>
          <w:sz w:val="22"/>
          <w:szCs w:val="22"/>
        </w:rPr>
        <w:t xml:space="preserve">Land, factory buildings, machinery and factory equipment are initially recorded at cost on the acquisition date, and subsequently revalued by an independent professional appraiser to their fair values. </w:t>
      </w:r>
      <w:r w:rsidR="001B3EB8" w:rsidRPr="001C1084">
        <w:rPr>
          <w:rFonts w:ascii="Arial" w:hAnsi="Arial" w:cs="Arial"/>
          <w:sz w:val="22"/>
          <w:szCs w:val="22"/>
        </w:rPr>
        <w:t>Revaluations are made with sufficient regularity to ensure that the carrying amount does not differ materially from fair value at the end of reporting period.</w:t>
      </w:r>
    </w:p>
    <w:p w:rsidR="001F0D98" w:rsidRPr="00C63417" w:rsidRDefault="00F82C7C" w:rsidP="00150E26">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sz w:val="22"/>
          <w:szCs w:val="22"/>
        </w:rPr>
        <w:tab/>
      </w:r>
      <w:r w:rsidR="001F0D98" w:rsidRPr="00C63417">
        <w:rPr>
          <w:rFonts w:ascii="Arial" w:hAnsi="Arial" w:cs="Arial"/>
          <w:spacing w:val="-4"/>
          <w:sz w:val="22"/>
          <w:szCs w:val="22"/>
        </w:rPr>
        <w:t>Differences arising from the revaluation are dealt with in the financial statements as follows</w:t>
      </w:r>
      <w:r w:rsidR="00AF44C3" w:rsidRPr="00C63417">
        <w:rPr>
          <w:rFonts w:ascii="Arial" w:hAnsi="Arial" w:cs="Arial"/>
          <w:spacing w:val="-4"/>
          <w:sz w:val="22"/>
          <w:szCs w:val="22"/>
        </w:rPr>
        <w:t>.</w:t>
      </w:r>
    </w:p>
    <w:p w:rsidR="001F0D98" w:rsidRDefault="001F0D98" w:rsidP="00150E26">
      <w:pPr>
        <w:tabs>
          <w:tab w:val="left" w:pos="1920"/>
        </w:tabs>
        <w:spacing w:before="120" w:after="120" w:line="380" w:lineRule="exact"/>
        <w:ind w:left="1080" w:hanging="540"/>
        <w:jc w:val="both"/>
        <w:rPr>
          <w:rFonts w:ascii="Arial" w:hAnsi="Arial" w:cs="Arial"/>
          <w:sz w:val="22"/>
          <w:szCs w:val="22"/>
        </w:rPr>
      </w:pPr>
      <w:r w:rsidRPr="001C1084">
        <w:rPr>
          <w:rFonts w:ascii="Arial" w:hAnsi="Arial" w:cs="Arial"/>
          <w:sz w:val="22"/>
          <w:szCs w:val="22"/>
        </w:rPr>
        <w:t>-</w:t>
      </w:r>
      <w:r w:rsidRPr="001C1084">
        <w:rPr>
          <w:rFonts w:ascii="Arial" w:hAnsi="Arial" w:cs="Arial"/>
          <w:sz w:val="22"/>
          <w:szCs w:val="22"/>
        </w:rPr>
        <w:tab/>
        <w:t xml:space="preserve">When an asset’s carrying amount is increased as a result of a revaluation of the </w:t>
      </w:r>
      <w:r w:rsidR="00A33336" w:rsidRPr="001C1084">
        <w:rPr>
          <w:rFonts w:ascii="Arial" w:hAnsi="Arial" w:cs="Arial"/>
          <w:sz w:val="22"/>
          <w:szCs w:val="22"/>
        </w:rPr>
        <w:t>Group</w:t>
      </w:r>
      <w:r w:rsidRPr="001C1084">
        <w:rPr>
          <w:rFonts w:ascii="Arial" w:hAnsi="Arial" w:cs="Arial"/>
          <w:sz w:val="22"/>
          <w:szCs w:val="22"/>
        </w:rPr>
        <w:t xml:space="preserve">’s assets, the increase is credited directly to the other comprehensive income </w:t>
      </w:r>
      <w:r w:rsidRPr="00C63417">
        <w:rPr>
          <w:rFonts w:ascii="Arial" w:hAnsi="Arial" w:cs="Arial"/>
          <w:spacing w:val="-3"/>
          <w:sz w:val="22"/>
          <w:szCs w:val="22"/>
        </w:rPr>
        <w:t>and the cumulative increase is recognised in equity under the heading of “Revaluation</w:t>
      </w:r>
      <w:r w:rsidRPr="001C1084">
        <w:rPr>
          <w:rFonts w:ascii="Arial" w:hAnsi="Arial" w:cs="Arial"/>
          <w:sz w:val="22"/>
          <w:szCs w:val="22"/>
        </w:rPr>
        <w:t xml:space="preserve"> </w:t>
      </w:r>
      <w:r w:rsidRPr="00C63417">
        <w:rPr>
          <w:rFonts w:ascii="Arial" w:hAnsi="Arial" w:cs="Arial"/>
          <w:spacing w:val="-5"/>
          <w:sz w:val="22"/>
          <w:szCs w:val="22"/>
        </w:rPr>
        <w:t>surplus on assets” in other components of shareholders' equity. However, a revaluation</w:t>
      </w:r>
      <w:r w:rsidRPr="00F82C7C">
        <w:rPr>
          <w:rFonts w:ascii="Arial" w:hAnsi="Arial" w:cs="Arial"/>
          <w:spacing w:val="-3"/>
          <w:sz w:val="22"/>
          <w:szCs w:val="22"/>
        </w:rPr>
        <w:t xml:space="preserve"> increase is recognised as income to the extent that it reverses</w:t>
      </w:r>
      <w:r w:rsidRPr="001C1084">
        <w:rPr>
          <w:rFonts w:ascii="Arial" w:hAnsi="Arial" w:cs="Arial"/>
          <w:sz w:val="22"/>
          <w:szCs w:val="22"/>
        </w:rPr>
        <w:t xml:space="preserve"> a revaluation decrease in respect of the same asset previously recognised as an expense.  </w:t>
      </w:r>
    </w:p>
    <w:p w:rsidR="0003278C" w:rsidRPr="001C1084" w:rsidRDefault="0003278C" w:rsidP="00C63417">
      <w:pPr>
        <w:tabs>
          <w:tab w:val="left" w:pos="1920"/>
        </w:tabs>
        <w:spacing w:before="120" w:after="120" w:line="370" w:lineRule="exact"/>
        <w:ind w:left="1080" w:hanging="540"/>
        <w:jc w:val="both"/>
        <w:rPr>
          <w:rFonts w:ascii="Arial" w:hAnsi="Arial" w:cs="Arial"/>
          <w:sz w:val="22"/>
          <w:szCs w:val="22"/>
        </w:rPr>
      </w:pPr>
    </w:p>
    <w:p w:rsidR="001F0D98" w:rsidRPr="001C1084" w:rsidRDefault="001F0D98" w:rsidP="00150E26">
      <w:pPr>
        <w:tabs>
          <w:tab w:val="left" w:pos="1920"/>
        </w:tabs>
        <w:spacing w:before="120" w:after="120" w:line="380" w:lineRule="exact"/>
        <w:ind w:left="1080" w:hanging="540"/>
        <w:jc w:val="both"/>
        <w:rPr>
          <w:rFonts w:ascii="Arial" w:hAnsi="Arial" w:cs="Arial"/>
          <w:sz w:val="22"/>
          <w:szCs w:val="22"/>
        </w:rPr>
      </w:pPr>
      <w:r w:rsidRPr="001C1084">
        <w:rPr>
          <w:rFonts w:ascii="Arial" w:hAnsi="Arial" w:cs="Arial"/>
          <w:sz w:val="22"/>
          <w:szCs w:val="22"/>
        </w:rPr>
        <w:t>-</w:t>
      </w:r>
      <w:r w:rsidRPr="001C1084">
        <w:rPr>
          <w:rFonts w:ascii="Arial" w:hAnsi="Arial" w:cs="Arial"/>
          <w:sz w:val="22"/>
          <w:szCs w:val="22"/>
        </w:rPr>
        <w:tab/>
        <w:t xml:space="preserve">When an asset’s carrying amount is decreased as a result of a revaluation of the </w:t>
      </w:r>
      <w:r w:rsidR="00A33336" w:rsidRPr="00C63417">
        <w:rPr>
          <w:rFonts w:ascii="Arial" w:hAnsi="Arial" w:cs="Arial"/>
          <w:spacing w:val="-3"/>
          <w:sz w:val="22"/>
          <w:szCs w:val="22"/>
        </w:rPr>
        <w:t>Group</w:t>
      </w:r>
      <w:r w:rsidRPr="00C63417">
        <w:rPr>
          <w:rFonts w:ascii="Arial" w:hAnsi="Arial" w:cs="Arial"/>
          <w:spacing w:val="-3"/>
          <w:sz w:val="22"/>
          <w:szCs w:val="22"/>
        </w:rPr>
        <w:t xml:space="preserve">’s assets, the decrease is recognised in </w:t>
      </w:r>
      <w:r w:rsidR="00AF44C3" w:rsidRPr="00C63417">
        <w:rPr>
          <w:rFonts w:ascii="Arial" w:hAnsi="Arial" w:cs="Arial"/>
          <w:spacing w:val="-3"/>
          <w:sz w:val="22"/>
          <w:szCs w:val="22"/>
        </w:rPr>
        <w:t>the income statement</w:t>
      </w:r>
      <w:r w:rsidRPr="00C63417">
        <w:rPr>
          <w:rFonts w:ascii="Arial" w:hAnsi="Arial" w:cs="Arial"/>
          <w:spacing w:val="-3"/>
          <w:sz w:val="22"/>
          <w:szCs w:val="22"/>
        </w:rPr>
        <w:t>.  However, the</w:t>
      </w:r>
      <w:r w:rsidRPr="001C1084">
        <w:rPr>
          <w:rFonts w:ascii="Arial" w:hAnsi="Arial" w:cs="Arial"/>
          <w:sz w:val="22"/>
          <w:szCs w:val="22"/>
        </w:rPr>
        <w:t xml:space="preserve"> revaluation decrease is charged to the other comprehensive income to the extent that it does not exceed an amount already held in respect of the same asset in “Revaluation surplus on assets” in other components of shareholders' equity. </w:t>
      </w:r>
    </w:p>
    <w:p w:rsidR="00875A21" w:rsidRPr="006C2E7C" w:rsidRDefault="00875A21" w:rsidP="002E793E">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Depreciation of plant and equipment is calculated by reference to their costs or the revalued amount, on the straight-line basis over the following estimated useful lives</w:t>
      </w:r>
      <w:r w:rsidR="00AF44C3" w:rsidRPr="006C2E7C">
        <w:rPr>
          <w:rFonts w:ascii="Arial" w:hAnsi="Arial" w:cs="Arial"/>
          <w:sz w:val="22"/>
          <w:szCs w:val="22"/>
        </w:rPr>
        <w:t>.</w:t>
      </w:r>
    </w:p>
    <w:tbl>
      <w:tblPr>
        <w:tblW w:w="8910" w:type="dxa"/>
        <w:tblInd w:w="450" w:type="dxa"/>
        <w:tblLayout w:type="fixed"/>
        <w:tblLook w:val="0000" w:firstRow="0" w:lastRow="0" w:firstColumn="0" w:lastColumn="0" w:noHBand="0" w:noVBand="0"/>
      </w:tblPr>
      <w:tblGrid>
        <w:gridCol w:w="5850"/>
        <w:gridCol w:w="900"/>
        <w:gridCol w:w="2160"/>
      </w:tblGrid>
      <w:tr w:rsidR="002A39A4" w:rsidRPr="006C2E7C" w:rsidTr="00DF53D9">
        <w:tc>
          <w:tcPr>
            <w:tcW w:w="5850" w:type="dxa"/>
            <w:tcBorders>
              <w:top w:val="nil"/>
              <w:left w:val="nil"/>
              <w:bottom w:val="nil"/>
              <w:right w:val="nil"/>
            </w:tcBorders>
          </w:tcPr>
          <w:p w:rsidR="002A39A4" w:rsidRPr="006C2E7C" w:rsidRDefault="002A39A4" w:rsidP="002A39A4">
            <w:pPr>
              <w:spacing w:line="380" w:lineRule="exact"/>
              <w:ind w:left="165" w:right="-43" w:hanging="180"/>
              <w:jc w:val="both"/>
              <w:rPr>
                <w:rFonts w:ascii="Arial" w:hAnsi="Arial" w:cs="Arial"/>
                <w:sz w:val="22"/>
                <w:szCs w:val="22"/>
              </w:rPr>
            </w:pPr>
            <w:r>
              <w:rPr>
                <w:rFonts w:ascii="Arial" w:hAnsi="Arial" w:cs="Arial"/>
                <w:sz w:val="22"/>
                <w:szCs w:val="22"/>
              </w:rPr>
              <w:t>Buildings and building improvement on plots of leased land</w:t>
            </w:r>
          </w:p>
        </w:tc>
        <w:tc>
          <w:tcPr>
            <w:tcW w:w="3060" w:type="dxa"/>
            <w:gridSpan w:val="2"/>
            <w:tcBorders>
              <w:top w:val="nil"/>
              <w:left w:val="nil"/>
              <w:bottom w:val="nil"/>
              <w:right w:val="nil"/>
            </w:tcBorders>
          </w:tcPr>
          <w:p w:rsidR="002A39A4" w:rsidRPr="006C2E7C" w:rsidRDefault="002A39A4" w:rsidP="002A39A4">
            <w:pPr>
              <w:spacing w:line="380" w:lineRule="exact"/>
              <w:ind w:right="-43"/>
              <w:jc w:val="both"/>
              <w:rPr>
                <w:rFonts w:ascii="Arial" w:hAnsi="Arial" w:cs="Arial"/>
                <w:sz w:val="22"/>
                <w:szCs w:val="22"/>
              </w:rPr>
            </w:pPr>
            <w:r>
              <w:rPr>
                <w:rFonts w:ascii="Arial" w:hAnsi="Arial" w:cs="Arial"/>
                <w:sz w:val="22"/>
                <w:szCs w:val="22"/>
              </w:rPr>
              <w:t>Reference to land lease terms</w:t>
            </w:r>
          </w:p>
        </w:tc>
      </w:tr>
      <w:tr w:rsidR="00AD40BA" w:rsidRPr="006C2E7C" w:rsidTr="00DF53D9">
        <w:tc>
          <w:tcPr>
            <w:tcW w:w="5850" w:type="dxa"/>
            <w:tcBorders>
              <w:top w:val="nil"/>
              <w:left w:val="nil"/>
              <w:bottom w:val="nil"/>
              <w:right w:val="nil"/>
            </w:tcBorders>
          </w:tcPr>
          <w:p w:rsidR="00AD40BA" w:rsidRPr="006C2E7C" w:rsidRDefault="00AD40BA" w:rsidP="00AD40BA">
            <w:pPr>
              <w:spacing w:line="380" w:lineRule="exact"/>
              <w:ind w:right="-43"/>
              <w:jc w:val="both"/>
              <w:rPr>
                <w:rFonts w:ascii="Arial" w:hAnsi="Arial" w:cs="Arial"/>
                <w:sz w:val="22"/>
                <w:szCs w:val="22"/>
              </w:rPr>
            </w:pPr>
            <w:r w:rsidRPr="006C2E7C">
              <w:rPr>
                <w:rFonts w:ascii="Arial" w:hAnsi="Arial" w:cs="Arial"/>
                <w:sz w:val="22"/>
                <w:szCs w:val="22"/>
              </w:rPr>
              <w:t>Buildings</w:t>
            </w:r>
          </w:p>
        </w:tc>
        <w:tc>
          <w:tcPr>
            <w:tcW w:w="900" w:type="dxa"/>
            <w:tcBorders>
              <w:top w:val="nil"/>
              <w:left w:val="nil"/>
              <w:bottom w:val="nil"/>
              <w:right w:val="nil"/>
            </w:tcBorders>
          </w:tcPr>
          <w:p w:rsidR="00AD40BA" w:rsidRPr="006C2E7C" w:rsidRDefault="00AD40BA" w:rsidP="00AD40BA">
            <w:pPr>
              <w:spacing w:line="380" w:lineRule="exact"/>
              <w:ind w:right="-43"/>
              <w:jc w:val="right"/>
              <w:rPr>
                <w:rFonts w:ascii="Arial" w:hAnsi="Arial" w:cs="Arial"/>
                <w:szCs w:val="22"/>
              </w:rPr>
            </w:pPr>
            <w:r w:rsidRPr="006C2E7C">
              <w:rPr>
                <w:rFonts w:ascii="Arial" w:hAnsi="Arial" w:cs="Arial"/>
                <w:sz w:val="22"/>
                <w:szCs w:val="22"/>
              </w:rPr>
              <w:t>20 - 40</w:t>
            </w:r>
          </w:p>
        </w:tc>
        <w:tc>
          <w:tcPr>
            <w:tcW w:w="2160" w:type="dxa"/>
            <w:tcBorders>
              <w:top w:val="nil"/>
              <w:left w:val="nil"/>
              <w:bottom w:val="nil"/>
              <w:right w:val="nil"/>
            </w:tcBorders>
          </w:tcPr>
          <w:p w:rsidR="00AD40BA" w:rsidRPr="006C2E7C" w:rsidRDefault="00AD40BA" w:rsidP="00DF53D9">
            <w:pPr>
              <w:spacing w:line="380" w:lineRule="exact"/>
              <w:ind w:right="1130"/>
              <w:jc w:val="right"/>
              <w:rPr>
                <w:rFonts w:ascii="Arial" w:hAnsi="Arial" w:cs="Arial"/>
                <w:szCs w:val="22"/>
              </w:rPr>
            </w:pPr>
            <w:r w:rsidRPr="006C2E7C">
              <w:rPr>
                <w:rFonts w:ascii="Arial" w:hAnsi="Arial" w:cs="Arial"/>
                <w:sz w:val="22"/>
                <w:szCs w:val="22"/>
              </w:rPr>
              <w:t>years</w:t>
            </w:r>
          </w:p>
        </w:tc>
      </w:tr>
      <w:tr w:rsidR="00AD40BA" w:rsidRPr="006C2E7C" w:rsidTr="00DF53D9">
        <w:tc>
          <w:tcPr>
            <w:tcW w:w="5850" w:type="dxa"/>
            <w:tcBorders>
              <w:top w:val="nil"/>
              <w:left w:val="nil"/>
              <w:bottom w:val="nil"/>
              <w:right w:val="nil"/>
            </w:tcBorders>
          </w:tcPr>
          <w:p w:rsidR="00AD40BA" w:rsidRPr="006C2E7C" w:rsidRDefault="00AD40BA" w:rsidP="00AD40BA">
            <w:pPr>
              <w:spacing w:line="380" w:lineRule="exact"/>
              <w:ind w:right="-43"/>
              <w:jc w:val="both"/>
              <w:rPr>
                <w:rFonts w:ascii="Arial" w:hAnsi="Arial" w:cs="Arial"/>
                <w:szCs w:val="22"/>
              </w:rPr>
            </w:pPr>
            <w:r w:rsidRPr="006C2E7C">
              <w:rPr>
                <w:rFonts w:ascii="Arial" w:hAnsi="Arial" w:cs="Arial"/>
                <w:sz w:val="22"/>
                <w:szCs w:val="22"/>
              </w:rPr>
              <w:t>Building improvements</w:t>
            </w:r>
          </w:p>
        </w:tc>
        <w:tc>
          <w:tcPr>
            <w:tcW w:w="900" w:type="dxa"/>
            <w:tcBorders>
              <w:top w:val="nil"/>
              <w:left w:val="nil"/>
              <w:bottom w:val="nil"/>
              <w:right w:val="nil"/>
            </w:tcBorders>
          </w:tcPr>
          <w:p w:rsidR="00AD40BA" w:rsidRPr="006C2E7C" w:rsidRDefault="00AD40BA" w:rsidP="00AD40BA">
            <w:pPr>
              <w:spacing w:line="380" w:lineRule="exact"/>
              <w:ind w:right="-43"/>
              <w:jc w:val="right"/>
              <w:rPr>
                <w:rFonts w:ascii="Arial" w:hAnsi="Arial" w:cs="Arial"/>
                <w:szCs w:val="22"/>
              </w:rPr>
            </w:pPr>
            <w:r w:rsidRPr="006C2E7C">
              <w:rPr>
                <w:rFonts w:ascii="Arial" w:hAnsi="Arial" w:cs="Arial"/>
                <w:sz w:val="22"/>
                <w:szCs w:val="22"/>
              </w:rPr>
              <w:t>5 - 3</w:t>
            </w:r>
            <w:r>
              <w:rPr>
                <w:rFonts w:ascii="Arial" w:hAnsi="Arial" w:cs="Arial"/>
                <w:sz w:val="22"/>
                <w:szCs w:val="22"/>
              </w:rPr>
              <w:t>7</w:t>
            </w:r>
          </w:p>
        </w:tc>
        <w:tc>
          <w:tcPr>
            <w:tcW w:w="2160" w:type="dxa"/>
            <w:tcBorders>
              <w:top w:val="nil"/>
              <w:left w:val="nil"/>
              <w:bottom w:val="nil"/>
              <w:right w:val="nil"/>
            </w:tcBorders>
          </w:tcPr>
          <w:p w:rsidR="00AD40BA" w:rsidRPr="006C2E7C" w:rsidRDefault="00AD40BA" w:rsidP="00DF53D9">
            <w:pPr>
              <w:spacing w:line="380" w:lineRule="exact"/>
              <w:ind w:right="1130"/>
              <w:jc w:val="right"/>
              <w:rPr>
                <w:rFonts w:ascii="Arial" w:hAnsi="Arial" w:cs="Arial"/>
                <w:szCs w:val="22"/>
              </w:rPr>
            </w:pPr>
            <w:r w:rsidRPr="006C2E7C">
              <w:rPr>
                <w:rFonts w:ascii="Arial" w:hAnsi="Arial" w:cs="Arial"/>
                <w:sz w:val="22"/>
                <w:szCs w:val="22"/>
              </w:rPr>
              <w:t>years</w:t>
            </w:r>
          </w:p>
        </w:tc>
      </w:tr>
      <w:tr w:rsidR="00AD40BA" w:rsidRPr="006C2E7C" w:rsidTr="00DF53D9">
        <w:tc>
          <w:tcPr>
            <w:tcW w:w="5850" w:type="dxa"/>
            <w:tcBorders>
              <w:top w:val="nil"/>
              <w:left w:val="nil"/>
              <w:bottom w:val="nil"/>
              <w:right w:val="nil"/>
            </w:tcBorders>
          </w:tcPr>
          <w:p w:rsidR="00AD40BA" w:rsidRPr="006C2E7C" w:rsidRDefault="00AD40BA" w:rsidP="00AD40BA">
            <w:pPr>
              <w:spacing w:line="380" w:lineRule="exact"/>
              <w:ind w:right="-43"/>
              <w:jc w:val="both"/>
              <w:rPr>
                <w:rFonts w:ascii="Arial" w:hAnsi="Arial" w:cs="Arial"/>
                <w:szCs w:val="22"/>
              </w:rPr>
            </w:pPr>
            <w:r w:rsidRPr="006C2E7C">
              <w:rPr>
                <w:rFonts w:ascii="Arial" w:hAnsi="Arial" w:cs="Arial"/>
                <w:sz w:val="22"/>
                <w:szCs w:val="22"/>
              </w:rPr>
              <w:t>Machinery and equipment</w:t>
            </w:r>
          </w:p>
        </w:tc>
        <w:tc>
          <w:tcPr>
            <w:tcW w:w="900" w:type="dxa"/>
            <w:tcBorders>
              <w:top w:val="nil"/>
              <w:left w:val="nil"/>
              <w:bottom w:val="nil"/>
              <w:right w:val="nil"/>
            </w:tcBorders>
          </w:tcPr>
          <w:p w:rsidR="00AD40BA" w:rsidRPr="009F6BCE" w:rsidRDefault="00AD40BA" w:rsidP="00AD40BA">
            <w:pPr>
              <w:spacing w:line="380" w:lineRule="exact"/>
              <w:ind w:right="-43"/>
              <w:jc w:val="right"/>
              <w:rPr>
                <w:rFonts w:ascii="Arial" w:hAnsi="Arial" w:cstheme="minorBidi"/>
                <w:szCs w:val="22"/>
              </w:rPr>
            </w:pPr>
            <w:r w:rsidRPr="006C2E7C">
              <w:rPr>
                <w:rFonts w:ascii="Arial" w:hAnsi="Arial" w:cs="Arial"/>
                <w:sz w:val="22"/>
                <w:szCs w:val="22"/>
              </w:rPr>
              <w:t>5 - 2</w:t>
            </w:r>
            <w:r w:rsidR="00275F1D">
              <w:rPr>
                <w:rFonts w:ascii="Arial" w:hAnsi="Arial" w:cstheme="minorBidi"/>
                <w:sz w:val="22"/>
                <w:szCs w:val="22"/>
              </w:rPr>
              <w:t>7</w:t>
            </w:r>
          </w:p>
        </w:tc>
        <w:tc>
          <w:tcPr>
            <w:tcW w:w="2160" w:type="dxa"/>
            <w:tcBorders>
              <w:top w:val="nil"/>
              <w:left w:val="nil"/>
              <w:bottom w:val="nil"/>
              <w:right w:val="nil"/>
            </w:tcBorders>
          </w:tcPr>
          <w:p w:rsidR="00AD40BA" w:rsidRPr="006C2E7C" w:rsidRDefault="00AD40BA" w:rsidP="00DF53D9">
            <w:pPr>
              <w:spacing w:line="380" w:lineRule="exact"/>
              <w:ind w:right="1130"/>
              <w:jc w:val="right"/>
              <w:rPr>
                <w:rFonts w:ascii="Arial" w:hAnsi="Arial" w:cs="Arial"/>
                <w:szCs w:val="22"/>
              </w:rPr>
            </w:pPr>
            <w:r w:rsidRPr="006C2E7C">
              <w:rPr>
                <w:rFonts w:ascii="Arial" w:hAnsi="Arial" w:cs="Arial"/>
                <w:sz w:val="22"/>
                <w:szCs w:val="22"/>
              </w:rPr>
              <w:t>years</w:t>
            </w:r>
          </w:p>
        </w:tc>
      </w:tr>
      <w:tr w:rsidR="00AD40BA" w:rsidRPr="006C2E7C" w:rsidTr="00DF53D9">
        <w:tc>
          <w:tcPr>
            <w:tcW w:w="5850" w:type="dxa"/>
            <w:tcBorders>
              <w:top w:val="nil"/>
              <w:left w:val="nil"/>
              <w:bottom w:val="nil"/>
              <w:right w:val="nil"/>
            </w:tcBorders>
          </w:tcPr>
          <w:p w:rsidR="00AD40BA" w:rsidRPr="006C2E7C" w:rsidRDefault="00AD40BA" w:rsidP="00AD40BA">
            <w:pPr>
              <w:spacing w:line="380" w:lineRule="exact"/>
              <w:ind w:right="-43"/>
              <w:jc w:val="both"/>
              <w:rPr>
                <w:rFonts w:ascii="Arial" w:hAnsi="Arial" w:cs="Arial"/>
                <w:szCs w:val="22"/>
              </w:rPr>
            </w:pPr>
            <w:r w:rsidRPr="006C2E7C">
              <w:rPr>
                <w:rFonts w:ascii="Arial" w:hAnsi="Arial" w:cs="Arial"/>
                <w:sz w:val="22"/>
                <w:szCs w:val="22"/>
              </w:rPr>
              <w:t>Office furniture, fixture and equipment</w:t>
            </w:r>
          </w:p>
        </w:tc>
        <w:tc>
          <w:tcPr>
            <w:tcW w:w="900" w:type="dxa"/>
            <w:tcBorders>
              <w:top w:val="nil"/>
              <w:left w:val="nil"/>
              <w:bottom w:val="nil"/>
              <w:right w:val="nil"/>
            </w:tcBorders>
          </w:tcPr>
          <w:p w:rsidR="00AD40BA" w:rsidRPr="006C2E7C" w:rsidRDefault="00AD40BA" w:rsidP="00AD40BA">
            <w:pPr>
              <w:spacing w:line="380" w:lineRule="exact"/>
              <w:ind w:right="-43"/>
              <w:jc w:val="right"/>
              <w:rPr>
                <w:rFonts w:ascii="Arial" w:hAnsi="Arial" w:cs="Arial"/>
                <w:szCs w:val="22"/>
              </w:rPr>
            </w:pPr>
            <w:r w:rsidRPr="006C2E7C">
              <w:rPr>
                <w:rFonts w:ascii="Arial" w:hAnsi="Arial" w:cs="Arial"/>
                <w:sz w:val="22"/>
                <w:szCs w:val="22"/>
              </w:rPr>
              <w:t xml:space="preserve">3 - </w:t>
            </w:r>
            <w:r>
              <w:rPr>
                <w:rFonts w:ascii="Arial" w:hAnsi="Arial" w:cs="Arial"/>
                <w:sz w:val="22"/>
                <w:szCs w:val="22"/>
              </w:rPr>
              <w:t>1</w:t>
            </w:r>
            <w:r w:rsidR="00275F1D">
              <w:rPr>
                <w:rFonts w:ascii="Arial" w:hAnsi="Arial" w:cs="Arial"/>
                <w:sz w:val="22"/>
                <w:szCs w:val="22"/>
              </w:rPr>
              <w:t>5</w:t>
            </w:r>
          </w:p>
        </w:tc>
        <w:tc>
          <w:tcPr>
            <w:tcW w:w="2160" w:type="dxa"/>
            <w:tcBorders>
              <w:top w:val="nil"/>
              <w:left w:val="nil"/>
              <w:bottom w:val="nil"/>
              <w:right w:val="nil"/>
            </w:tcBorders>
          </w:tcPr>
          <w:p w:rsidR="00AD40BA" w:rsidRPr="006C2E7C" w:rsidRDefault="00AD40BA" w:rsidP="00DF53D9">
            <w:pPr>
              <w:spacing w:line="380" w:lineRule="exact"/>
              <w:ind w:right="1130"/>
              <w:jc w:val="right"/>
              <w:rPr>
                <w:rFonts w:ascii="Arial" w:hAnsi="Arial" w:cs="Arial"/>
                <w:szCs w:val="22"/>
              </w:rPr>
            </w:pPr>
            <w:r w:rsidRPr="006C2E7C">
              <w:rPr>
                <w:rFonts w:ascii="Arial" w:hAnsi="Arial" w:cs="Arial"/>
                <w:sz w:val="22"/>
                <w:szCs w:val="22"/>
              </w:rPr>
              <w:t>years</w:t>
            </w:r>
          </w:p>
        </w:tc>
      </w:tr>
      <w:tr w:rsidR="00AD40BA" w:rsidRPr="006C2E7C" w:rsidTr="00DF53D9">
        <w:tc>
          <w:tcPr>
            <w:tcW w:w="5850" w:type="dxa"/>
            <w:tcBorders>
              <w:top w:val="nil"/>
              <w:left w:val="nil"/>
              <w:bottom w:val="nil"/>
              <w:right w:val="nil"/>
            </w:tcBorders>
          </w:tcPr>
          <w:p w:rsidR="00AD40BA" w:rsidRPr="006C2E7C" w:rsidRDefault="00AD40BA" w:rsidP="00AD40BA">
            <w:pPr>
              <w:spacing w:line="380" w:lineRule="exact"/>
              <w:ind w:right="-43"/>
              <w:jc w:val="both"/>
              <w:rPr>
                <w:rFonts w:ascii="Arial" w:hAnsi="Arial" w:cs="Arial"/>
                <w:szCs w:val="22"/>
              </w:rPr>
            </w:pPr>
            <w:r w:rsidRPr="006C2E7C">
              <w:rPr>
                <w:rFonts w:ascii="Arial" w:hAnsi="Arial" w:cs="Arial"/>
                <w:sz w:val="22"/>
                <w:szCs w:val="22"/>
              </w:rPr>
              <w:t>Motor vehicles</w:t>
            </w:r>
          </w:p>
        </w:tc>
        <w:tc>
          <w:tcPr>
            <w:tcW w:w="900" w:type="dxa"/>
            <w:tcBorders>
              <w:top w:val="nil"/>
              <w:left w:val="nil"/>
              <w:bottom w:val="nil"/>
              <w:right w:val="nil"/>
            </w:tcBorders>
          </w:tcPr>
          <w:p w:rsidR="00AD40BA" w:rsidRPr="006C2E7C" w:rsidRDefault="00AD40BA" w:rsidP="00AD40BA">
            <w:pPr>
              <w:spacing w:line="380" w:lineRule="exact"/>
              <w:ind w:right="-43"/>
              <w:jc w:val="right"/>
              <w:rPr>
                <w:rFonts w:ascii="Arial" w:hAnsi="Arial" w:cs="Arial"/>
                <w:szCs w:val="22"/>
              </w:rPr>
            </w:pPr>
            <w:r w:rsidRPr="006C2E7C">
              <w:rPr>
                <w:rFonts w:ascii="Arial" w:hAnsi="Arial" w:cs="Arial"/>
                <w:sz w:val="22"/>
                <w:szCs w:val="22"/>
              </w:rPr>
              <w:t>5</w:t>
            </w:r>
          </w:p>
        </w:tc>
        <w:tc>
          <w:tcPr>
            <w:tcW w:w="2160" w:type="dxa"/>
            <w:tcBorders>
              <w:top w:val="nil"/>
              <w:left w:val="nil"/>
              <w:bottom w:val="nil"/>
              <w:right w:val="nil"/>
            </w:tcBorders>
          </w:tcPr>
          <w:p w:rsidR="00AD40BA" w:rsidRPr="006C2E7C" w:rsidRDefault="00AD40BA" w:rsidP="00DF53D9">
            <w:pPr>
              <w:spacing w:line="380" w:lineRule="exact"/>
              <w:ind w:right="1130"/>
              <w:jc w:val="right"/>
              <w:rPr>
                <w:rFonts w:ascii="Arial" w:hAnsi="Arial" w:cs="Arial"/>
                <w:szCs w:val="22"/>
              </w:rPr>
            </w:pPr>
            <w:r w:rsidRPr="006C2E7C">
              <w:rPr>
                <w:rFonts w:ascii="Arial" w:hAnsi="Arial" w:cs="Arial"/>
                <w:sz w:val="22"/>
                <w:szCs w:val="22"/>
              </w:rPr>
              <w:t>years</w:t>
            </w:r>
          </w:p>
        </w:tc>
      </w:tr>
    </w:tbl>
    <w:p w:rsidR="00875A21" w:rsidRPr="006C2E7C" w:rsidRDefault="00875A21" w:rsidP="00150E26">
      <w:pPr>
        <w:spacing w:before="160" w:after="120" w:line="380" w:lineRule="exact"/>
        <w:ind w:left="547"/>
        <w:jc w:val="both"/>
        <w:rPr>
          <w:rFonts w:ascii="Arial" w:hAnsi="Arial" w:cs="Arial"/>
          <w:sz w:val="22"/>
          <w:szCs w:val="22"/>
        </w:rPr>
      </w:pPr>
      <w:r w:rsidRPr="006C2E7C">
        <w:rPr>
          <w:rFonts w:ascii="Arial" w:hAnsi="Arial" w:cs="Arial"/>
          <w:sz w:val="22"/>
          <w:szCs w:val="22"/>
        </w:rPr>
        <w:t>Depreciation is included in determining income.</w:t>
      </w:r>
    </w:p>
    <w:p w:rsidR="00875A21" w:rsidRPr="006C2E7C" w:rsidRDefault="00875A21" w:rsidP="00150E26">
      <w:pPr>
        <w:spacing w:before="120" w:after="120" w:line="380" w:lineRule="exact"/>
        <w:ind w:left="540"/>
        <w:jc w:val="both"/>
        <w:rPr>
          <w:rFonts w:ascii="Arial" w:hAnsi="Arial" w:cs="Arial"/>
          <w:sz w:val="22"/>
          <w:szCs w:val="22"/>
        </w:rPr>
      </w:pPr>
      <w:r w:rsidRPr="006C2E7C">
        <w:rPr>
          <w:rFonts w:ascii="Arial" w:hAnsi="Arial" w:cs="Arial"/>
          <w:sz w:val="22"/>
          <w:szCs w:val="22"/>
        </w:rPr>
        <w:t>No depreciation is provided on land and construction in progress.</w:t>
      </w:r>
    </w:p>
    <w:p w:rsidR="00AA2250" w:rsidRPr="006C2E7C" w:rsidRDefault="00875A21" w:rsidP="00150E26">
      <w:pPr>
        <w:spacing w:before="120" w:after="120" w:line="380" w:lineRule="exact"/>
        <w:ind w:left="540"/>
        <w:jc w:val="both"/>
        <w:rPr>
          <w:rFonts w:ascii="Arial" w:hAnsi="Arial" w:cs="Arial"/>
          <w:b/>
          <w:bCs/>
          <w:sz w:val="22"/>
          <w:szCs w:val="22"/>
        </w:rPr>
      </w:pPr>
      <w:r w:rsidRPr="006C2E7C">
        <w:rPr>
          <w:rFonts w:ascii="Arial" w:hAnsi="Arial" w:cs="Arial"/>
          <w:sz w:val="22"/>
          <w:szCs w:val="22"/>
        </w:rPr>
        <w:t>An item of property, plant and equipment is derecognised upon disposal or when no future economic benefits are expected from its use or disposal.</w:t>
      </w:r>
      <w:r w:rsidRPr="006C2E7C">
        <w:rPr>
          <w:rFonts w:ascii="Arial" w:hAnsi="Arial" w:cs="Arial"/>
          <w:sz w:val="22"/>
          <w:szCs w:val="22"/>
          <w:cs/>
        </w:rPr>
        <w:t xml:space="preserve"> </w:t>
      </w:r>
      <w:r w:rsidRPr="006C2E7C">
        <w:rPr>
          <w:rFonts w:ascii="Arial" w:hAnsi="Arial" w:cs="Arial"/>
          <w:sz w:val="22"/>
          <w:szCs w:val="22"/>
        </w:rPr>
        <w:t>Any gain or loss arising on disposal of an asset</w:t>
      </w:r>
      <w:r w:rsidRPr="006C2E7C">
        <w:rPr>
          <w:rFonts w:ascii="Arial" w:hAnsi="Arial" w:cs="Arial"/>
          <w:sz w:val="22"/>
          <w:szCs w:val="22"/>
          <w:cs/>
        </w:rPr>
        <w:t xml:space="preserve"> </w:t>
      </w:r>
      <w:r w:rsidRPr="006C2E7C">
        <w:rPr>
          <w:rFonts w:ascii="Arial" w:hAnsi="Arial" w:cs="Arial"/>
          <w:sz w:val="22"/>
          <w:szCs w:val="22"/>
        </w:rPr>
        <w:t xml:space="preserve">(calculated as the difference between the net disposal proceeds and the carrying amount of the asset) is included in </w:t>
      </w:r>
      <w:r w:rsidR="00E66E3B" w:rsidRPr="006C2E7C">
        <w:rPr>
          <w:rFonts w:ascii="Arial" w:hAnsi="Arial" w:cs="Arial"/>
          <w:sz w:val="22"/>
          <w:szCs w:val="22"/>
        </w:rPr>
        <w:t xml:space="preserve">the income statement </w:t>
      </w:r>
      <w:r w:rsidR="00F0578F" w:rsidRPr="006C2E7C">
        <w:rPr>
          <w:rFonts w:ascii="Arial" w:hAnsi="Arial" w:cs="Arial"/>
          <w:sz w:val="22"/>
          <w:szCs w:val="22"/>
        </w:rPr>
        <w:t>when the</w:t>
      </w:r>
      <w:r w:rsidR="00F0578F" w:rsidRPr="006C2E7C">
        <w:rPr>
          <w:rFonts w:ascii="Arial" w:hAnsi="Arial" w:cs="Arial"/>
          <w:spacing w:val="-4"/>
          <w:sz w:val="22"/>
          <w:szCs w:val="22"/>
        </w:rPr>
        <w:t xml:space="preserve"> asset is </w:t>
      </w:r>
      <w:r w:rsidR="00F62CF4" w:rsidRPr="006C2E7C">
        <w:rPr>
          <w:rFonts w:ascii="Arial" w:hAnsi="Arial" w:cs="Arial"/>
          <w:spacing w:val="-4"/>
          <w:sz w:val="22"/>
          <w:szCs w:val="22"/>
        </w:rPr>
        <w:t>derecognis</w:t>
      </w:r>
      <w:r w:rsidR="00C54EED" w:rsidRPr="006C2E7C">
        <w:rPr>
          <w:rFonts w:ascii="Arial" w:hAnsi="Arial" w:cs="Arial"/>
          <w:spacing w:val="-4"/>
          <w:sz w:val="22"/>
          <w:szCs w:val="22"/>
        </w:rPr>
        <w:t>ed.</w:t>
      </w:r>
      <w:r w:rsidR="00F0578F" w:rsidRPr="006C2E7C">
        <w:rPr>
          <w:rFonts w:ascii="Arial" w:hAnsi="Arial" w:cs="Arial"/>
          <w:b/>
          <w:bCs/>
          <w:sz w:val="22"/>
          <w:szCs w:val="22"/>
        </w:rPr>
        <w:t xml:space="preserve"> </w:t>
      </w:r>
    </w:p>
    <w:p w:rsidR="00875A21" w:rsidRPr="006C2E7C" w:rsidRDefault="00B67791" w:rsidP="00150E26">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EF3B30" w:rsidRPr="006C2E7C">
        <w:rPr>
          <w:rFonts w:ascii="Arial" w:hAnsi="Arial" w:cs="Arial"/>
          <w:b/>
          <w:bCs/>
          <w:sz w:val="22"/>
          <w:szCs w:val="22"/>
        </w:rPr>
        <w:t>.</w:t>
      </w:r>
      <w:r w:rsidR="008B091A">
        <w:rPr>
          <w:rFonts w:ascii="Arial" w:hAnsi="Arial" w:cs="Arial"/>
          <w:b/>
          <w:bCs/>
          <w:sz w:val="22"/>
          <w:szCs w:val="22"/>
        </w:rPr>
        <w:t>7</w:t>
      </w:r>
      <w:r w:rsidR="00875A21" w:rsidRPr="006C2E7C">
        <w:rPr>
          <w:rFonts w:ascii="Arial" w:hAnsi="Arial" w:cs="Arial"/>
          <w:b/>
          <w:bCs/>
          <w:sz w:val="22"/>
          <w:szCs w:val="22"/>
        </w:rPr>
        <w:tab/>
        <w:t>Intangible assets and amortisation</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 xml:space="preserve">Intangible assets acquired are recognised at cost on the date of acquisition. Following </w:t>
      </w:r>
      <w:r w:rsidRPr="00275F1D">
        <w:rPr>
          <w:rFonts w:ascii="Arial" w:hAnsi="Arial" w:cs="Arial"/>
          <w:spacing w:val="-4"/>
          <w:sz w:val="22"/>
          <w:szCs w:val="22"/>
        </w:rPr>
        <w:t>the initial recognition, the intangible assets are carried at cost less accumulated amortisation</w:t>
      </w:r>
      <w:r w:rsidRPr="006C2E7C">
        <w:rPr>
          <w:rFonts w:ascii="Arial" w:hAnsi="Arial" w:cs="Arial"/>
          <w:sz w:val="22"/>
          <w:szCs w:val="22"/>
        </w:rPr>
        <w:t xml:space="preserve"> and accumulated impairment losses</w:t>
      </w:r>
      <w:r w:rsidR="00C54EED" w:rsidRPr="006C2E7C">
        <w:rPr>
          <w:rFonts w:ascii="Arial" w:hAnsi="Arial" w:cs="Arial"/>
          <w:sz w:val="22"/>
          <w:szCs w:val="22"/>
        </w:rPr>
        <w:t xml:space="preserve"> (if any)</w:t>
      </w:r>
      <w:r w:rsidRPr="006C2E7C">
        <w:rPr>
          <w:rFonts w:ascii="Arial" w:hAnsi="Arial" w:cs="Arial"/>
          <w:sz w:val="22"/>
          <w:szCs w:val="22"/>
        </w:rPr>
        <w:t xml:space="preserve">. </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w:t>
      </w:r>
      <w:r w:rsidR="00F0578F" w:rsidRPr="006C2E7C">
        <w:rPr>
          <w:rFonts w:ascii="Arial" w:hAnsi="Arial" w:cs="Arial"/>
          <w:sz w:val="22"/>
          <w:szCs w:val="22"/>
        </w:rPr>
        <w:t xml:space="preserve"> </w:t>
      </w:r>
      <w:r w:rsidR="00E66E3B" w:rsidRPr="006C2E7C">
        <w:rPr>
          <w:rFonts w:ascii="Arial" w:hAnsi="Arial" w:cs="Arial"/>
          <w:sz w:val="22"/>
          <w:szCs w:val="22"/>
        </w:rPr>
        <w:t>the income statement</w:t>
      </w:r>
      <w:r w:rsidRPr="006C2E7C">
        <w:rPr>
          <w:rFonts w:ascii="Arial" w:hAnsi="Arial" w:cs="Arial"/>
          <w:sz w:val="22"/>
          <w:szCs w:val="22"/>
        </w:rPr>
        <w:t>.</w:t>
      </w:r>
      <w:r w:rsidR="002A39A4">
        <w:rPr>
          <w:rFonts w:ascii="Arial" w:hAnsi="Arial" w:cs="Arial"/>
          <w:sz w:val="22"/>
          <w:szCs w:val="22"/>
        </w:rPr>
        <w:t xml:space="preserve"> No amortization is provided on computer software under installation.</w:t>
      </w:r>
    </w:p>
    <w:p w:rsidR="00875A21"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The useful li</w:t>
      </w:r>
      <w:r w:rsidR="00E21DAC" w:rsidRPr="006C2E7C">
        <w:rPr>
          <w:rFonts w:ascii="Arial" w:hAnsi="Arial" w:cs="Arial"/>
          <w:sz w:val="22"/>
          <w:szCs w:val="22"/>
        </w:rPr>
        <w:t>ves</w:t>
      </w:r>
      <w:r w:rsidRPr="006C2E7C">
        <w:rPr>
          <w:rFonts w:ascii="Arial" w:hAnsi="Arial" w:cs="Arial"/>
          <w:sz w:val="22"/>
          <w:szCs w:val="22"/>
        </w:rPr>
        <w:t xml:space="preserve"> of </w:t>
      </w:r>
      <w:r w:rsidR="00A474E8" w:rsidRPr="006C2E7C">
        <w:rPr>
          <w:rFonts w:ascii="Arial" w:hAnsi="Arial" w:cs="Arial"/>
          <w:sz w:val="22"/>
          <w:szCs w:val="22"/>
        </w:rPr>
        <w:t xml:space="preserve">computer </w:t>
      </w:r>
      <w:r w:rsidRPr="006C2E7C">
        <w:rPr>
          <w:rFonts w:ascii="Arial" w:hAnsi="Arial" w:cs="Arial"/>
          <w:sz w:val="22"/>
          <w:szCs w:val="22"/>
        </w:rPr>
        <w:t xml:space="preserve">software </w:t>
      </w:r>
      <w:r w:rsidR="00E21DAC" w:rsidRPr="006C2E7C">
        <w:rPr>
          <w:rFonts w:ascii="Arial" w:hAnsi="Arial" w:cs="Arial"/>
          <w:sz w:val="22"/>
          <w:szCs w:val="22"/>
        </w:rPr>
        <w:t>are</w:t>
      </w:r>
      <w:r w:rsidRPr="006C2E7C">
        <w:rPr>
          <w:rFonts w:ascii="Arial" w:hAnsi="Arial" w:cs="Arial"/>
          <w:sz w:val="22"/>
          <w:szCs w:val="22"/>
        </w:rPr>
        <w:t xml:space="preserve"> 5 and 10 years.</w:t>
      </w:r>
    </w:p>
    <w:p w:rsidR="0003278C" w:rsidRDefault="0003278C" w:rsidP="003E2FEE">
      <w:pPr>
        <w:tabs>
          <w:tab w:val="left" w:pos="1440"/>
        </w:tabs>
        <w:spacing w:before="120" w:after="120" w:line="380" w:lineRule="exact"/>
        <w:ind w:left="547" w:hanging="547"/>
        <w:jc w:val="thaiDistribute"/>
        <w:outlineLvl w:val="0"/>
        <w:rPr>
          <w:rFonts w:ascii="Arial" w:hAnsi="Arial" w:cs="Arial"/>
          <w:sz w:val="22"/>
          <w:szCs w:val="22"/>
        </w:rPr>
      </w:pPr>
    </w:p>
    <w:p w:rsidR="0003278C" w:rsidRDefault="0003278C" w:rsidP="003E2FEE">
      <w:pPr>
        <w:tabs>
          <w:tab w:val="left" w:pos="1440"/>
        </w:tabs>
        <w:spacing w:before="120" w:after="120" w:line="380" w:lineRule="exact"/>
        <w:ind w:left="547" w:hanging="547"/>
        <w:jc w:val="thaiDistribute"/>
        <w:outlineLvl w:val="0"/>
        <w:rPr>
          <w:rFonts w:ascii="Arial" w:hAnsi="Arial" w:cs="Arial"/>
          <w:sz w:val="22"/>
          <w:szCs w:val="22"/>
        </w:rPr>
      </w:pPr>
    </w:p>
    <w:p w:rsidR="00DF53D9" w:rsidRDefault="00DF53D9" w:rsidP="003E2FEE">
      <w:pPr>
        <w:tabs>
          <w:tab w:val="left" w:pos="1440"/>
        </w:tabs>
        <w:spacing w:before="120" w:after="120" w:line="380" w:lineRule="exact"/>
        <w:ind w:left="547" w:hanging="547"/>
        <w:jc w:val="thaiDistribute"/>
        <w:outlineLvl w:val="0"/>
        <w:rPr>
          <w:rFonts w:ascii="Arial" w:hAnsi="Arial" w:cs="Arial"/>
          <w:sz w:val="22"/>
          <w:szCs w:val="22"/>
        </w:rPr>
      </w:pPr>
    </w:p>
    <w:p w:rsidR="0015079F" w:rsidRDefault="0015079F" w:rsidP="002F4E80">
      <w:pPr>
        <w:spacing w:before="120" w:after="120" w:line="375" w:lineRule="exact"/>
        <w:ind w:left="547" w:hanging="547"/>
        <w:jc w:val="both"/>
        <w:rPr>
          <w:rFonts w:ascii="Arial" w:hAnsi="Arial" w:cs="Arial"/>
          <w:b/>
          <w:bCs/>
          <w:sz w:val="22"/>
          <w:szCs w:val="22"/>
        </w:rPr>
      </w:pPr>
      <w:r>
        <w:rPr>
          <w:rFonts w:ascii="Arial" w:hAnsi="Arial" w:cs="Arial"/>
          <w:b/>
          <w:bCs/>
          <w:sz w:val="22"/>
          <w:szCs w:val="22"/>
        </w:rPr>
        <w:t>5.8</w:t>
      </w:r>
      <w:r>
        <w:rPr>
          <w:rFonts w:ascii="Arial" w:hAnsi="Arial" w:cs="Arial"/>
          <w:b/>
          <w:bCs/>
          <w:sz w:val="22"/>
          <w:szCs w:val="22"/>
        </w:rPr>
        <w:tab/>
        <w:t>Leases</w:t>
      </w:r>
    </w:p>
    <w:p w:rsidR="0015079F" w:rsidRDefault="0015079F" w:rsidP="002F4E80">
      <w:pPr>
        <w:spacing w:before="120" w:after="120" w:line="375" w:lineRule="exact"/>
        <w:ind w:left="547" w:hanging="547"/>
        <w:jc w:val="both"/>
        <w:rPr>
          <w:rFonts w:ascii="Arial" w:hAnsi="Arial" w:cs="Arial"/>
          <w:sz w:val="22"/>
          <w:szCs w:val="22"/>
        </w:rPr>
      </w:pPr>
      <w:r>
        <w:rPr>
          <w:rFonts w:ascii="Arial" w:hAnsi="Arial" w:cs="Arial"/>
          <w:b/>
          <w:bCs/>
          <w:sz w:val="22"/>
          <w:szCs w:val="22"/>
        </w:rPr>
        <w:tab/>
      </w:r>
      <w:r w:rsidRPr="002772B5">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rsidR="0015079F" w:rsidRPr="0015079F" w:rsidRDefault="0015079F" w:rsidP="002F4E80">
      <w:pPr>
        <w:tabs>
          <w:tab w:val="left" w:pos="1440"/>
        </w:tabs>
        <w:spacing w:before="120" w:after="120" w:line="375" w:lineRule="exact"/>
        <w:ind w:left="540"/>
        <w:jc w:val="thaiDistribute"/>
        <w:rPr>
          <w:rFonts w:ascii="Arial" w:hAnsi="Arial" w:cs="Arial"/>
          <w:sz w:val="22"/>
          <w:szCs w:val="22"/>
        </w:rPr>
      </w:pPr>
      <w:r w:rsidRPr="0015079F">
        <w:rPr>
          <w:rFonts w:ascii="Arial" w:hAnsi="Arial" w:cs="Arial"/>
          <w:b/>
          <w:bCs/>
          <w:sz w:val="22"/>
        </w:rPr>
        <w:t>The Group as a lessee</w:t>
      </w:r>
    </w:p>
    <w:p w:rsidR="0015079F" w:rsidRPr="00541B9D" w:rsidRDefault="0015079F" w:rsidP="002F4E80">
      <w:pPr>
        <w:spacing w:before="120" w:after="120" w:line="375" w:lineRule="exact"/>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rsidR="0015079F" w:rsidRPr="00203679" w:rsidRDefault="0015079F" w:rsidP="002F4E80">
      <w:pPr>
        <w:spacing w:before="120" w:after="120" w:line="375"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15079F" w:rsidRPr="00E82F53" w:rsidRDefault="0015079F" w:rsidP="002F4E80">
      <w:pPr>
        <w:spacing w:before="120" w:after="120" w:line="375"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rsidR="0015079F" w:rsidRPr="00203679" w:rsidRDefault="0015079F" w:rsidP="002F4E80">
      <w:pPr>
        <w:spacing w:before="120" w:after="120" w:line="375" w:lineRule="exact"/>
        <w:ind w:left="540"/>
        <w:jc w:val="thaiDistribute"/>
        <w:rPr>
          <w:rFonts w:ascii="Arial" w:hAnsi="Arial" w:cs="Arial"/>
          <w:sz w:val="22"/>
          <w:szCs w:val="22"/>
        </w:rPr>
      </w:pPr>
      <w:r w:rsidRPr="00150E26">
        <w:rPr>
          <w:rFonts w:ascii="Arial" w:hAnsi="Arial" w:cs="Arial"/>
          <w:spacing w:val="-3"/>
          <w:sz w:val="22"/>
          <w:szCs w:val="22"/>
        </w:rPr>
        <w:t>Right-of-use assets are measured at cost, less accumulated depreciation, any accumulated</w:t>
      </w:r>
      <w:r w:rsidRPr="00203679">
        <w:rPr>
          <w:rFonts w:ascii="Arial" w:hAnsi="Arial" w:cs="Arial"/>
          <w:sz w:val="22"/>
          <w:szCs w:val="22"/>
        </w:rPr>
        <w:t xml:space="preserve">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15079F" w:rsidRDefault="0015079F" w:rsidP="002F4E80">
      <w:pPr>
        <w:spacing w:before="120" w:after="120" w:line="375"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000" w:firstRow="0" w:lastRow="0" w:firstColumn="0" w:lastColumn="0" w:noHBand="0" w:noVBand="0"/>
      </w:tblPr>
      <w:tblGrid>
        <w:gridCol w:w="4500"/>
        <w:gridCol w:w="972"/>
        <w:gridCol w:w="2363"/>
      </w:tblGrid>
      <w:tr w:rsidR="002F4E80" w:rsidRPr="00BF6F14" w:rsidTr="002F4E80">
        <w:tc>
          <w:tcPr>
            <w:tcW w:w="4500" w:type="dxa"/>
          </w:tcPr>
          <w:p w:rsidR="002F4E80" w:rsidRPr="00BF6F14" w:rsidRDefault="002F4E80" w:rsidP="002F4E80">
            <w:pPr>
              <w:spacing w:line="375" w:lineRule="exact"/>
              <w:ind w:right="-43"/>
              <w:jc w:val="thaiDistribute"/>
              <w:rPr>
                <w:rFonts w:ascii="Arial" w:hAnsi="Arial" w:cs="Arial"/>
                <w:sz w:val="22"/>
                <w:szCs w:val="22"/>
              </w:rPr>
            </w:pPr>
            <w:r w:rsidRPr="0015079F">
              <w:rPr>
                <w:rFonts w:ascii="Arial" w:hAnsi="Arial" w:cs="Arial"/>
                <w:sz w:val="22"/>
                <w:szCs w:val="22"/>
              </w:rPr>
              <w:t>Land and land improvement</w:t>
            </w:r>
          </w:p>
        </w:tc>
        <w:tc>
          <w:tcPr>
            <w:tcW w:w="972" w:type="dxa"/>
          </w:tcPr>
          <w:p w:rsidR="002F4E80" w:rsidRPr="00BF6F14" w:rsidRDefault="002F4E80" w:rsidP="002F4E80">
            <w:pPr>
              <w:spacing w:line="375" w:lineRule="exact"/>
              <w:ind w:right="-43"/>
              <w:jc w:val="right"/>
              <w:rPr>
                <w:rFonts w:ascii="Arial" w:hAnsi="Arial" w:cs="Arial"/>
                <w:sz w:val="22"/>
                <w:szCs w:val="22"/>
              </w:rPr>
            </w:pPr>
            <w:r>
              <w:rPr>
                <w:rFonts w:ascii="Arial" w:hAnsi="Arial" w:cs="Arial"/>
                <w:sz w:val="22"/>
                <w:szCs w:val="22"/>
              </w:rPr>
              <w:t>1 - 30</w:t>
            </w:r>
          </w:p>
        </w:tc>
        <w:tc>
          <w:tcPr>
            <w:tcW w:w="2363" w:type="dxa"/>
          </w:tcPr>
          <w:p w:rsidR="002F4E80" w:rsidRPr="00BF6F14" w:rsidRDefault="002F4E80" w:rsidP="002F4E80">
            <w:pPr>
              <w:spacing w:line="375" w:lineRule="exact"/>
              <w:ind w:left="260" w:right="-43"/>
              <w:jc w:val="thaiDistribute"/>
              <w:rPr>
                <w:rFonts w:ascii="Arial" w:hAnsi="Arial" w:cs="Arial"/>
                <w:sz w:val="22"/>
                <w:szCs w:val="22"/>
                <w:cs/>
              </w:rPr>
            </w:pPr>
            <w:r w:rsidRPr="00BF6F14">
              <w:rPr>
                <w:rFonts w:ascii="Arial" w:hAnsi="Arial" w:cs="Arial"/>
                <w:sz w:val="22"/>
                <w:szCs w:val="22"/>
              </w:rPr>
              <w:t>years</w:t>
            </w:r>
          </w:p>
        </w:tc>
      </w:tr>
      <w:tr w:rsidR="002F4E80" w:rsidRPr="00BF6F14" w:rsidTr="002F4E80">
        <w:tc>
          <w:tcPr>
            <w:tcW w:w="4500" w:type="dxa"/>
          </w:tcPr>
          <w:p w:rsidR="002F4E80" w:rsidRPr="00BF6F14" w:rsidRDefault="002F4E80" w:rsidP="002F4E80">
            <w:pPr>
              <w:spacing w:line="375" w:lineRule="exact"/>
              <w:ind w:right="-43"/>
              <w:jc w:val="thaiDistribute"/>
              <w:rPr>
                <w:rFonts w:ascii="Arial" w:hAnsi="Arial" w:cs="Arial"/>
                <w:sz w:val="22"/>
                <w:szCs w:val="22"/>
              </w:rPr>
            </w:pPr>
            <w:r w:rsidRPr="0015079F">
              <w:rPr>
                <w:rFonts w:ascii="Arial" w:hAnsi="Arial" w:cs="Arial"/>
                <w:sz w:val="22"/>
                <w:szCs w:val="22"/>
              </w:rPr>
              <w:t>Buildings and building improvement</w:t>
            </w:r>
            <w:r w:rsidRPr="00203679">
              <w:rPr>
                <w:rFonts w:ascii="Arial" w:hAnsi="Arial" w:cs="Arial"/>
                <w:sz w:val="22"/>
                <w:szCs w:val="22"/>
              </w:rPr>
              <w:tab/>
            </w:r>
          </w:p>
        </w:tc>
        <w:tc>
          <w:tcPr>
            <w:tcW w:w="972" w:type="dxa"/>
          </w:tcPr>
          <w:p w:rsidR="002F4E80" w:rsidRPr="00BF6F14" w:rsidRDefault="002F4E80" w:rsidP="002F4E80">
            <w:pPr>
              <w:spacing w:line="375" w:lineRule="exact"/>
              <w:ind w:right="-43"/>
              <w:jc w:val="right"/>
              <w:rPr>
                <w:rFonts w:ascii="Arial" w:hAnsi="Arial" w:cs="Arial"/>
                <w:sz w:val="22"/>
                <w:szCs w:val="22"/>
              </w:rPr>
            </w:pPr>
            <w:r>
              <w:rPr>
                <w:rFonts w:ascii="Arial" w:hAnsi="Arial" w:cs="Arial"/>
                <w:sz w:val="22"/>
                <w:szCs w:val="22"/>
              </w:rPr>
              <w:t>2</w:t>
            </w:r>
          </w:p>
        </w:tc>
        <w:tc>
          <w:tcPr>
            <w:tcW w:w="2363" w:type="dxa"/>
          </w:tcPr>
          <w:p w:rsidR="002F4E80" w:rsidRPr="00BF6F14" w:rsidRDefault="002F4E80" w:rsidP="002F4E80">
            <w:pPr>
              <w:spacing w:line="375" w:lineRule="exact"/>
              <w:ind w:left="260" w:right="-43"/>
              <w:jc w:val="thaiDistribute"/>
              <w:rPr>
                <w:rFonts w:ascii="Arial" w:hAnsi="Arial" w:cs="Arial"/>
                <w:sz w:val="22"/>
                <w:szCs w:val="22"/>
              </w:rPr>
            </w:pPr>
            <w:r w:rsidRPr="00BF6F14">
              <w:rPr>
                <w:rFonts w:ascii="Arial" w:hAnsi="Arial" w:cs="Arial"/>
                <w:sz w:val="22"/>
                <w:szCs w:val="22"/>
              </w:rPr>
              <w:t>years</w:t>
            </w:r>
          </w:p>
        </w:tc>
      </w:tr>
      <w:tr w:rsidR="002F4E80" w:rsidRPr="00BF6F14" w:rsidTr="002F4E80">
        <w:tc>
          <w:tcPr>
            <w:tcW w:w="4500" w:type="dxa"/>
          </w:tcPr>
          <w:p w:rsidR="002F4E80" w:rsidRPr="0015079F" w:rsidRDefault="002F4E80" w:rsidP="002F4E80">
            <w:pPr>
              <w:spacing w:line="375" w:lineRule="exact"/>
              <w:ind w:right="-43"/>
              <w:jc w:val="thaiDistribute"/>
              <w:rPr>
                <w:rFonts w:ascii="Arial" w:hAnsi="Arial" w:cs="Arial"/>
                <w:sz w:val="22"/>
                <w:szCs w:val="22"/>
              </w:rPr>
            </w:pPr>
            <w:r>
              <w:rPr>
                <w:rFonts w:ascii="Arial" w:hAnsi="Arial" w:cs="Arial"/>
                <w:sz w:val="22"/>
                <w:szCs w:val="22"/>
              </w:rPr>
              <w:t>Motor vehicles</w:t>
            </w:r>
          </w:p>
        </w:tc>
        <w:tc>
          <w:tcPr>
            <w:tcW w:w="972" w:type="dxa"/>
          </w:tcPr>
          <w:p w:rsidR="002F4E80" w:rsidRPr="00BF6F14" w:rsidRDefault="002F4E80" w:rsidP="002F4E80">
            <w:pPr>
              <w:spacing w:line="375" w:lineRule="exact"/>
              <w:ind w:right="-43"/>
              <w:jc w:val="right"/>
              <w:rPr>
                <w:rFonts w:ascii="Arial" w:hAnsi="Arial" w:cs="Arial"/>
                <w:sz w:val="22"/>
                <w:szCs w:val="22"/>
              </w:rPr>
            </w:pPr>
            <w:r>
              <w:rPr>
                <w:rFonts w:ascii="Arial" w:hAnsi="Arial" w:cs="Arial"/>
                <w:sz w:val="22"/>
                <w:szCs w:val="22"/>
              </w:rPr>
              <w:t xml:space="preserve"> 5</w:t>
            </w:r>
          </w:p>
        </w:tc>
        <w:tc>
          <w:tcPr>
            <w:tcW w:w="2363" w:type="dxa"/>
          </w:tcPr>
          <w:p w:rsidR="002F4E80" w:rsidRPr="00BF6F14" w:rsidRDefault="002F4E80" w:rsidP="002F4E80">
            <w:pPr>
              <w:spacing w:line="375" w:lineRule="exact"/>
              <w:ind w:left="260" w:right="-43"/>
              <w:jc w:val="thaiDistribute"/>
              <w:rPr>
                <w:rFonts w:ascii="Arial" w:hAnsi="Arial" w:cs="Arial"/>
                <w:sz w:val="22"/>
                <w:szCs w:val="22"/>
              </w:rPr>
            </w:pPr>
            <w:r w:rsidRPr="00BF6F14">
              <w:rPr>
                <w:rFonts w:ascii="Arial" w:hAnsi="Arial" w:cs="Arial"/>
                <w:sz w:val="22"/>
                <w:szCs w:val="22"/>
              </w:rPr>
              <w:t>years</w:t>
            </w:r>
          </w:p>
        </w:tc>
      </w:tr>
    </w:tbl>
    <w:p w:rsidR="0015079F" w:rsidRPr="00203679" w:rsidRDefault="0015079F" w:rsidP="002F4E80">
      <w:pPr>
        <w:spacing w:before="120" w:after="120" w:line="375"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15079F" w:rsidRPr="00E82F53" w:rsidRDefault="0015079F" w:rsidP="002F4E80">
      <w:pPr>
        <w:spacing w:before="120" w:after="120" w:line="375"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rsidR="0015079F" w:rsidRPr="00203679" w:rsidRDefault="0015079F" w:rsidP="002F4E80">
      <w:pPr>
        <w:spacing w:before="120" w:after="120" w:line="375"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w:t>
      </w:r>
      <w:r w:rsidRPr="00203679">
        <w:rPr>
          <w:rFonts w:ascii="Arial" w:hAnsi="Arial" w:cs="Arial"/>
          <w:sz w:val="22"/>
          <w:szCs w:val="22"/>
        </w:rPr>
        <w:lastRenderedPageBreak/>
        <w:t>lease term reflects the Group exercising an option to terminate. Variable lease payments that do not depend on an index or a rate are recognised as expenses in the period in which the event or condition that triggers the payment occurs.</w:t>
      </w:r>
    </w:p>
    <w:p w:rsidR="0015079F" w:rsidRPr="00203679" w:rsidRDefault="0015079F" w:rsidP="0015079F">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15079F" w:rsidRPr="00E82F53" w:rsidRDefault="0015079F" w:rsidP="0015079F">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rsidR="0015079F" w:rsidRDefault="0015079F" w:rsidP="0015079F">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15079F" w:rsidRPr="00203679" w:rsidRDefault="0015079F" w:rsidP="0015079F">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rsidR="0015079F" w:rsidRPr="00913F5D" w:rsidRDefault="0015079F" w:rsidP="0015079F">
      <w:pPr>
        <w:spacing w:before="120" w:after="120" w:line="380" w:lineRule="exact"/>
        <w:ind w:left="540"/>
        <w:jc w:val="thaiDistribute"/>
        <w:rPr>
          <w:rFonts w:ascii="Arial" w:hAnsi="Arial" w:cstheme="minorBidi"/>
          <w:sz w:val="22"/>
          <w:szCs w:val="22"/>
          <w:cs/>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overthe useful life of the </w:t>
      </w:r>
      <w:r w:rsidRPr="00913F5D">
        <w:rPr>
          <w:rFonts w:ascii="Arial" w:hAnsi="Arial" w:cs="Arial"/>
          <w:sz w:val="22"/>
          <w:szCs w:val="22"/>
        </w:rPr>
        <w:t>asset</w:t>
      </w:r>
      <w:r>
        <w:rPr>
          <w:rFonts w:ascii="Arial" w:hAnsi="Arial" w:cs="Arial"/>
          <w:sz w:val="22"/>
          <w:szCs w:val="22"/>
        </w:rPr>
        <w:t>.</w:t>
      </w:r>
    </w:p>
    <w:p w:rsidR="0015079F" w:rsidRDefault="0015079F" w:rsidP="0015079F">
      <w:pPr>
        <w:spacing w:before="120" w:after="120" w:line="380" w:lineRule="exact"/>
        <w:ind w:left="540"/>
        <w:jc w:val="thaiDistribute"/>
        <w:rPr>
          <w:rFonts w:ascii="Arial" w:hAnsi="Arial" w:cstheme="minorBidi"/>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Pr>
          <w:rFonts w:ascii="Arial" w:hAnsi="Arial" w:cs="Browallia New"/>
          <w:sz w:val="22"/>
        </w:rPr>
        <w:t>-</w:t>
      </w:r>
      <w:r w:rsidRPr="009A66C7">
        <w:rPr>
          <w:rFonts w:ascii="Arial" w:hAnsi="Arial" w:cs="Arial"/>
          <w:sz w:val="22"/>
          <w:szCs w:val="22"/>
        </w:rPr>
        <w:t>line basis over the lease term.</w:t>
      </w:r>
    </w:p>
    <w:p w:rsidR="0015079F" w:rsidRPr="00E5073C" w:rsidRDefault="0015079F" w:rsidP="0015079F">
      <w:pPr>
        <w:tabs>
          <w:tab w:val="left" w:pos="1440"/>
        </w:tabs>
        <w:spacing w:before="120" w:after="120" w:line="380" w:lineRule="exact"/>
        <w:ind w:left="547" w:hanging="7"/>
        <w:jc w:val="thaiDistribute"/>
        <w:rPr>
          <w:rFonts w:ascii="Arial" w:hAnsi="Arial" w:cs="Arial"/>
          <w:b/>
          <w:bCs/>
          <w:sz w:val="22"/>
        </w:rPr>
      </w:pPr>
      <w:r w:rsidRPr="00E5073C">
        <w:rPr>
          <w:rFonts w:ascii="Arial" w:hAnsi="Arial" w:cs="Arial"/>
          <w:b/>
          <w:bCs/>
          <w:sz w:val="22"/>
        </w:rPr>
        <w:t>The Group as a lessor</w:t>
      </w:r>
    </w:p>
    <w:p w:rsidR="0015079F" w:rsidRPr="002772B5" w:rsidRDefault="0015079F" w:rsidP="0015079F">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rsidR="00875A21" w:rsidRPr="006C2E7C" w:rsidRDefault="00B67791" w:rsidP="003E2FEE">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EF3B30" w:rsidRPr="006C2E7C">
        <w:rPr>
          <w:rFonts w:ascii="Arial" w:hAnsi="Arial" w:cs="Arial"/>
          <w:b/>
          <w:bCs/>
          <w:sz w:val="22"/>
          <w:szCs w:val="22"/>
        </w:rPr>
        <w:t>.</w:t>
      </w:r>
      <w:r w:rsidR="00E5073C">
        <w:rPr>
          <w:rFonts w:ascii="Arial" w:hAnsi="Arial" w:cs="Arial"/>
          <w:b/>
          <w:bCs/>
          <w:sz w:val="22"/>
          <w:szCs w:val="22"/>
        </w:rPr>
        <w:t>9</w:t>
      </w:r>
      <w:r w:rsidR="00875A21" w:rsidRPr="006C2E7C">
        <w:rPr>
          <w:rFonts w:ascii="Arial" w:hAnsi="Arial" w:cs="Arial"/>
          <w:b/>
          <w:bCs/>
          <w:sz w:val="22"/>
          <w:szCs w:val="22"/>
        </w:rPr>
        <w:tab/>
        <w:t>Related party transactions</w:t>
      </w:r>
    </w:p>
    <w:p w:rsidR="00875A21" w:rsidRPr="006C2E7C" w:rsidRDefault="00875A21" w:rsidP="003E2FEE">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lastRenderedPageBreak/>
        <w:tab/>
        <w:t>Related parties comprise enterprises and individuals that control, or are controlled by, the Company, whether directly or indirectly, or which are under common control with</w:t>
      </w:r>
      <w:r w:rsidR="002E793E">
        <w:rPr>
          <w:rFonts w:ascii="Arial" w:hAnsi="Arial" w:cs="Arial"/>
          <w:sz w:val="22"/>
          <w:szCs w:val="22"/>
        </w:rPr>
        <w:t xml:space="preserve">                       </w:t>
      </w:r>
      <w:r w:rsidRPr="006C2E7C">
        <w:rPr>
          <w:rFonts w:ascii="Arial" w:hAnsi="Arial" w:cs="Arial"/>
          <w:sz w:val="22"/>
          <w:szCs w:val="22"/>
        </w:rPr>
        <w:t xml:space="preserve"> the Company.</w:t>
      </w:r>
    </w:p>
    <w:p w:rsidR="00875A21" w:rsidRPr="006C2E7C" w:rsidRDefault="00DB43F0"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875A21" w:rsidRPr="006C2E7C">
        <w:rPr>
          <w:rFonts w:ascii="Arial" w:hAnsi="Arial" w:cs="Arial"/>
          <w:sz w:val="22"/>
          <w:szCs w:val="22"/>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875A21" w:rsidRPr="006C2E7C" w:rsidRDefault="00B67791" w:rsidP="00150E26">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EF3B30" w:rsidRPr="006C2E7C">
        <w:rPr>
          <w:rFonts w:ascii="Arial" w:hAnsi="Arial" w:cs="Arial"/>
          <w:b/>
          <w:bCs/>
          <w:sz w:val="22"/>
          <w:szCs w:val="22"/>
        </w:rPr>
        <w:t>.1</w:t>
      </w:r>
      <w:r w:rsidR="00E5073C">
        <w:rPr>
          <w:rFonts w:ascii="Arial" w:hAnsi="Arial" w:cs="Arial"/>
          <w:b/>
          <w:bCs/>
          <w:sz w:val="22"/>
          <w:szCs w:val="22"/>
        </w:rPr>
        <w:t>0</w:t>
      </w:r>
      <w:r w:rsidR="00875A21" w:rsidRPr="006C2E7C">
        <w:rPr>
          <w:rFonts w:ascii="Arial" w:hAnsi="Arial" w:cs="Arial"/>
          <w:b/>
          <w:bCs/>
          <w:sz w:val="22"/>
          <w:szCs w:val="22"/>
        </w:rPr>
        <w:tab/>
        <w:t>Foreign currencies</w:t>
      </w:r>
    </w:p>
    <w:p w:rsidR="00B61F29" w:rsidRPr="006C2E7C" w:rsidRDefault="00B61F29"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theme="minorBidi" w:hint="cs"/>
          <w:sz w:val="22"/>
          <w:szCs w:val="22"/>
          <w:cs/>
        </w:rPr>
        <w:tab/>
      </w:r>
      <w:r w:rsidRPr="006C2E7C">
        <w:rPr>
          <w:rFonts w:ascii="Arial" w:hAnsi="Arial" w:cs="Arial"/>
          <w:sz w:val="22"/>
          <w:szCs w:val="22"/>
        </w:rPr>
        <w:t>The consolidated and separate financial statements are presented in Baht, which is also the Company’s functional currency.</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 xml:space="preserve">Transactions in foreign currencies are translated into Baht at the exchange rate ruling at </w:t>
      </w:r>
      <w:r w:rsidRPr="00FB36FB">
        <w:rPr>
          <w:rFonts w:ascii="Arial" w:hAnsi="Arial" w:cs="Arial"/>
          <w:spacing w:val="-4"/>
          <w:sz w:val="22"/>
          <w:szCs w:val="22"/>
        </w:rPr>
        <w:t>the date of the transaction. Monetary assets and liabilities denominated in foreign currencies</w:t>
      </w:r>
      <w:r w:rsidRPr="006C2E7C">
        <w:rPr>
          <w:rFonts w:ascii="Arial" w:hAnsi="Arial" w:cs="Arial"/>
          <w:sz w:val="22"/>
          <w:szCs w:val="22"/>
        </w:rPr>
        <w:t xml:space="preserve"> are translated into Baht at the exchange rate ruling at </w:t>
      </w:r>
      <w:r w:rsidR="00E21DAC" w:rsidRPr="006C2E7C">
        <w:rPr>
          <w:rFonts w:ascii="Arial" w:hAnsi="Arial" w:cs="Arial"/>
          <w:sz w:val="22"/>
          <w:szCs w:val="22"/>
        </w:rPr>
        <w:t>the end of reporting period</w:t>
      </w:r>
      <w:r w:rsidRPr="006C2E7C">
        <w:rPr>
          <w:rFonts w:ascii="Arial" w:hAnsi="Arial" w:cs="Arial"/>
          <w:sz w:val="22"/>
          <w:szCs w:val="22"/>
        </w:rPr>
        <w:t>.</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Gains and losses on exchange are included in determining income.</w:t>
      </w:r>
    </w:p>
    <w:p w:rsidR="00875A21" w:rsidRPr="007B6D4D" w:rsidRDefault="00B67791" w:rsidP="00150E26">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t>5</w:t>
      </w:r>
      <w:r w:rsidR="00EF3B30" w:rsidRPr="006C2E7C">
        <w:rPr>
          <w:rFonts w:ascii="Arial" w:hAnsi="Arial" w:cs="Arial"/>
          <w:b/>
          <w:bCs/>
          <w:sz w:val="22"/>
          <w:szCs w:val="22"/>
        </w:rPr>
        <w:t>.</w:t>
      </w:r>
      <w:r w:rsidR="008B091A">
        <w:rPr>
          <w:rFonts w:ascii="Arial" w:hAnsi="Arial" w:cs="Arial"/>
          <w:b/>
          <w:bCs/>
          <w:sz w:val="22"/>
          <w:szCs w:val="22"/>
        </w:rPr>
        <w:t>1</w:t>
      </w:r>
      <w:r w:rsidR="0019043E">
        <w:rPr>
          <w:rFonts w:ascii="Arial" w:hAnsi="Arial" w:cs="Arial"/>
          <w:b/>
          <w:bCs/>
          <w:sz w:val="22"/>
          <w:szCs w:val="22"/>
        </w:rPr>
        <w:t>2</w:t>
      </w:r>
      <w:r w:rsidR="00875A21" w:rsidRPr="006C2E7C">
        <w:rPr>
          <w:rFonts w:ascii="Arial" w:hAnsi="Arial" w:cs="Arial"/>
          <w:b/>
          <w:bCs/>
          <w:sz w:val="22"/>
          <w:szCs w:val="22"/>
        </w:rPr>
        <w:tab/>
        <w:t xml:space="preserve">Impairment of </w:t>
      </w:r>
      <w:r w:rsidR="00E5073C" w:rsidRPr="00E5073C">
        <w:rPr>
          <w:rFonts w:ascii="Arial" w:hAnsi="Arial" w:cs="Arial"/>
          <w:b/>
          <w:bCs/>
          <w:sz w:val="22"/>
          <w:szCs w:val="22"/>
        </w:rPr>
        <w:t>non-financial assets</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D60A71" w:rsidRPr="006C2E7C">
        <w:rPr>
          <w:rFonts w:ascii="Arial" w:hAnsi="Arial" w:cs="Arial"/>
          <w:sz w:val="22"/>
          <w:szCs w:val="22"/>
        </w:rPr>
        <w:t>At the end of each reporting period</w:t>
      </w:r>
      <w:r w:rsidRPr="006C2E7C">
        <w:rPr>
          <w:rFonts w:ascii="Arial" w:hAnsi="Arial" w:cs="Arial"/>
          <w:sz w:val="22"/>
          <w:szCs w:val="22"/>
        </w:rPr>
        <w:t xml:space="preserve">, the </w:t>
      </w:r>
      <w:r w:rsidR="000239A3">
        <w:rPr>
          <w:rFonts w:ascii="Arial" w:hAnsi="Arial" w:cs="Arial"/>
          <w:sz w:val="22"/>
          <w:szCs w:val="22"/>
        </w:rPr>
        <w:t>Group</w:t>
      </w:r>
      <w:r w:rsidR="00C54EED" w:rsidRPr="006C2E7C">
        <w:rPr>
          <w:rFonts w:ascii="Arial" w:hAnsi="Arial" w:cs="Arial"/>
          <w:sz w:val="22"/>
          <w:szCs w:val="22"/>
        </w:rPr>
        <w:t xml:space="preserve"> </w:t>
      </w:r>
      <w:r w:rsidRPr="006C2E7C">
        <w:rPr>
          <w:rFonts w:ascii="Arial" w:hAnsi="Arial" w:cs="Arial"/>
          <w:sz w:val="22"/>
          <w:szCs w:val="22"/>
        </w:rPr>
        <w:t>perform</w:t>
      </w:r>
      <w:r w:rsidR="000239A3">
        <w:rPr>
          <w:rFonts w:ascii="Arial" w:hAnsi="Arial" w:cs="Arial"/>
          <w:sz w:val="22"/>
          <w:szCs w:val="22"/>
        </w:rPr>
        <w:t>s</w:t>
      </w:r>
      <w:r w:rsidRPr="006C2E7C">
        <w:rPr>
          <w:rFonts w:ascii="Arial" w:hAnsi="Arial" w:cs="Arial"/>
          <w:sz w:val="22"/>
          <w:szCs w:val="22"/>
        </w:rPr>
        <w:t xml:space="preserve"> impairment reviews in respect of the property, plant and equipment</w:t>
      </w:r>
      <w:r w:rsidR="007B6D4D">
        <w:rPr>
          <w:rFonts w:ascii="Arial" w:hAnsi="Arial" w:cs="Arial"/>
          <w:sz w:val="22"/>
          <w:szCs w:val="22"/>
        </w:rPr>
        <w:t>, right-of-use assets</w:t>
      </w:r>
      <w:r w:rsidR="00E5073C">
        <w:rPr>
          <w:rFonts w:ascii="Arial" w:hAnsi="Arial" w:cs="Arial"/>
          <w:sz w:val="22"/>
          <w:szCs w:val="22"/>
        </w:rPr>
        <w:t>, investment properties</w:t>
      </w:r>
      <w:r w:rsidR="007B6D4D">
        <w:rPr>
          <w:rFonts w:ascii="Arial" w:hAnsi="Arial" w:cs="Arial"/>
          <w:sz w:val="22"/>
          <w:szCs w:val="22"/>
        </w:rPr>
        <w:t xml:space="preserve"> </w:t>
      </w:r>
      <w:r w:rsidRPr="006C2E7C">
        <w:rPr>
          <w:rFonts w:ascii="Arial" w:hAnsi="Arial" w:cs="Arial"/>
          <w:sz w:val="22"/>
          <w:szCs w:val="22"/>
        </w:rPr>
        <w:t xml:space="preserve">and </w:t>
      </w:r>
      <w:r w:rsidR="00E5073C">
        <w:rPr>
          <w:rFonts w:ascii="Arial" w:hAnsi="Arial" w:cs="Arial"/>
          <w:sz w:val="22"/>
          <w:szCs w:val="22"/>
        </w:rPr>
        <w:t xml:space="preserve">other </w:t>
      </w:r>
      <w:r w:rsidRPr="006C2E7C">
        <w:rPr>
          <w:rFonts w:ascii="Arial" w:hAnsi="Arial" w:cs="Arial"/>
          <w:sz w:val="22"/>
          <w:szCs w:val="22"/>
        </w:rPr>
        <w:t xml:space="preserve">intangible assets whenever events or changes </w:t>
      </w:r>
      <w:r w:rsidRPr="00FB36FB">
        <w:rPr>
          <w:rFonts w:ascii="Arial" w:hAnsi="Arial" w:cs="Arial"/>
          <w:spacing w:val="-4"/>
          <w:sz w:val="22"/>
          <w:szCs w:val="22"/>
        </w:rPr>
        <w:t>in circumstances indicate that an asset may be impaired. An impairment loss is recognised</w:t>
      </w:r>
      <w:r w:rsidRPr="006C2E7C">
        <w:rPr>
          <w:rFonts w:ascii="Arial" w:hAnsi="Arial" w:cs="Arial"/>
          <w:sz w:val="22"/>
          <w:szCs w:val="22"/>
        </w:rPr>
        <w:t xml:space="preserve"> </w:t>
      </w:r>
      <w:r w:rsidRPr="00FB36FB">
        <w:rPr>
          <w:rFonts w:ascii="Arial" w:hAnsi="Arial" w:cs="Arial"/>
          <w:spacing w:val="-3"/>
          <w:sz w:val="22"/>
          <w:szCs w:val="22"/>
        </w:rPr>
        <w:t>when the recoverable amount of an asset, which is the higher of the asset’s fair value less</w:t>
      </w:r>
      <w:r w:rsidRPr="006C2E7C">
        <w:rPr>
          <w:rFonts w:ascii="Arial" w:hAnsi="Arial" w:cs="Arial"/>
          <w:sz w:val="22"/>
          <w:szCs w:val="22"/>
        </w:rPr>
        <w:t xml:space="preserve"> costs to sell and its value in use, is less than the carrying amount</w:t>
      </w:r>
      <w:r w:rsidR="009725FF" w:rsidRPr="006C2E7C">
        <w:rPr>
          <w:rFonts w:ascii="Arial" w:hAnsi="Arial"/>
          <w:sz w:val="22"/>
          <w:szCs w:val="22"/>
        </w:rPr>
        <w:t>.</w:t>
      </w:r>
    </w:p>
    <w:p w:rsidR="00875A21" w:rsidRDefault="00EF3B30"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875A21" w:rsidRPr="006C2E7C">
        <w:rPr>
          <w:rFonts w:ascii="Arial" w:hAnsi="Arial" w:cs="Arial"/>
          <w:sz w:val="22"/>
          <w:szCs w:val="22"/>
        </w:rPr>
        <w:t>An impairment loss is recognised in</w:t>
      </w:r>
      <w:r w:rsidR="00D60A71" w:rsidRPr="006C2E7C">
        <w:rPr>
          <w:rFonts w:ascii="Arial" w:hAnsi="Arial" w:cs="Arial"/>
          <w:sz w:val="22"/>
          <w:szCs w:val="22"/>
        </w:rPr>
        <w:t xml:space="preserve"> </w:t>
      </w:r>
      <w:r w:rsidR="00E5073C" w:rsidRPr="00E5073C">
        <w:rPr>
          <w:rFonts w:ascii="Arial" w:hAnsi="Arial" w:cs="Arial"/>
          <w:sz w:val="22"/>
          <w:szCs w:val="22"/>
        </w:rPr>
        <w:t>profit or loss</w:t>
      </w:r>
      <w:r w:rsidR="00875A21" w:rsidRPr="006C2E7C">
        <w:rPr>
          <w:rFonts w:ascii="Arial" w:hAnsi="Arial" w:cs="Arial"/>
          <w:sz w:val="22"/>
          <w:szCs w:val="22"/>
        </w:rPr>
        <w:t xml:space="preserve">. However in cases where property, plant and equipment </w:t>
      </w:r>
      <w:r w:rsidR="00C54EED" w:rsidRPr="006C2E7C">
        <w:rPr>
          <w:rFonts w:ascii="Arial" w:hAnsi="Arial" w:cs="Arial"/>
          <w:sz w:val="22"/>
          <w:szCs w:val="22"/>
        </w:rPr>
        <w:t>were</w:t>
      </w:r>
      <w:r w:rsidR="00875A21" w:rsidRPr="006C2E7C">
        <w:rPr>
          <w:rFonts w:ascii="Arial" w:hAnsi="Arial" w:cs="Arial"/>
          <w:sz w:val="22"/>
          <w:szCs w:val="22"/>
        </w:rPr>
        <w:t xml:space="preserve"> previously revalued and the revaluation was taken to equity, a part of such impairment is recognised in equity up to the amount of the previous revaluation.</w:t>
      </w:r>
    </w:p>
    <w:p w:rsidR="007865EB" w:rsidRDefault="00FB36FB" w:rsidP="00150E26">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pacing w:val="-4"/>
          <w:sz w:val="22"/>
          <w:szCs w:val="22"/>
        </w:rPr>
        <w:tab/>
      </w:r>
      <w:r w:rsidR="007865EB" w:rsidRPr="00FB36FB">
        <w:rPr>
          <w:rFonts w:ascii="Arial" w:hAnsi="Arial" w:cs="Arial"/>
          <w:spacing w:val="-4"/>
          <w:sz w:val="22"/>
          <w:szCs w:val="22"/>
        </w:rPr>
        <w:t>In the assessment of asset impairment if there is any indication that previously recognised</w:t>
      </w:r>
      <w:r w:rsidR="007865EB" w:rsidRPr="007865EB">
        <w:rPr>
          <w:rFonts w:ascii="Arial" w:hAnsi="Arial" w:cs="Arial"/>
          <w:sz w:val="22"/>
          <w:szCs w:val="22"/>
        </w:rPr>
        <w:t xml:space="preserve"> impairment losses may no longer exist or may have decreased, the </w:t>
      </w:r>
      <w:r w:rsidR="003E2FEE">
        <w:rPr>
          <w:rFonts w:ascii="Arial" w:hAnsi="Arial" w:cs="Arial"/>
          <w:sz w:val="22"/>
          <w:szCs w:val="22"/>
        </w:rPr>
        <w:t>Group</w:t>
      </w:r>
      <w:r w:rsidR="007865EB" w:rsidRPr="007865EB">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w:t>
      </w:r>
      <w:r w:rsidR="007865EB" w:rsidRPr="007865EB">
        <w:rPr>
          <w:rFonts w:ascii="Arial" w:hAnsi="Arial" w:cs="Arial"/>
          <w:sz w:val="22"/>
          <w:szCs w:val="22"/>
        </w:rPr>
        <w:lastRenderedPageBreak/>
        <w:t>exceeds the carrying amount that would have been determined, is treated as a revaluation increase</w:t>
      </w:r>
      <w:r w:rsidR="007B6D4D">
        <w:rPr>
          <w:rFonts w:ascii="Arial" w:hAnsi="Arial" w:cs="Arial"/>
          <w:sz w:val="22"/>
          <w:szCs w:val="22"/>
        </w:rPr>
        <w:t>.</w:t>
      </w:r>
    </w:p>
    <w:p w:rsidR="0003278C" w:rsidRDefault="0003278C" w:rsidP="002A25A0">
      <w:pPr>
        <w:tabs>
          <w:tab w:val="left" w:pos="1440"/>
        </w:tabs>
        <w:spacing w:before="120" w:after="120" w:line="370" w:lineRule="exact"/>
        <w:ind w:left="547" w:hanging="547"/>
        <w:jc w:val="thaiDistribute"/>
        <w:outlineLvl w:val="0"/>
        <w:rPr>
          <w:rFonts w:ascii="Arial" w:hAnsi="Arial" w:cs="Arial"/>
          <w:sz w:val="22"/>
          <w:szCs w:val="22"/>
        </w:rPr>
      </w:pPr>
    </w:p>
    <w:p w:rsidR="0003278C" w:rsidRDefault="0003278C" w:rsidP="002A25A0">
      <w:pPr>
        <w:tabs>
          <w:tab w:val="left" w:pos="1440"/>
        </w:tabs>
        <w:spacing w:before="120" w:after="120" w:line="370" w:lineRule="exact"/>
        <w:ind w:left="547" w:hanging="547"/>
        <w:jc w:val="thaiDistribute"/>
        <w:outlineLvl w:val="0"/>
        <w:rPr>
          <w:rFonts w:ascii="Arial" w:hAnsi="Arial" w:cs="Arial"/>
          <w:sz w:val="22"/>
          <w:szCs w:val="22"/>
        </w:rPr>
      </w:pPr>
    </w:p>
    <w:p w:rsidR="00875A21" w:rsidRPr="006C2E7C" w:rsidRDefault="00B67791" w:rsidP="007865EB">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EF3B30" w:rsidRPr="006C2E7C">
        <w:rPr>
          <w:rFonts w:ascii="Arial" w:hAnsi="Arial" w:cs="Arial"/>
          <w:b/>
          <w:bCs/>
          <w:sz w:val="22"/>
          <w:szCs w:val="22"/>
        </w:rPr>
        <w:t>.</w:t>
      </w:r>
      <w:r w:rsidR="008B091A">
        <w:rPr>
          <w:rFonts w:ascii="Arial" w:hAnsi="Arial" w:cs="Arial"/>
          <w:b/>
          <w:bCs/>
          <w:sz w:val="22"/>
          <w:szCs w:val="22"/>
        </w:rPr>
        <w:t>1</w:t>
      </w:r>
      <w:r w:rsidR="00E5073C">
        <w:rPr>
          <w:rFonts w:ascii="Arial" w:hAnsi="Arial" w:cs="Arial"/>
          <w:b/>
          <w:bCs/>
          <w:sz w:val="22"/>
          <w:szCs w:val="22"/>
        </w:rPr>
        <w:t>2</w:t>
      </w:r>
      <w:r w:rsidR="00875A21" w:rsidRPr="006C2E7C">
        <w:rPr>
          <w:rFonts w:ascii="Arial" w:hAnsi="Arial" w:cs="Arial"/>
          <w:b/>
          <w:bCs/>
          <w:sz w:val="22"/>
          <w:szCs w:val="22"/>
          <w:cs/>
        </w:rPr>
        <w:tab/>
      </w:r>
      <w:r w:rsidR="00875A21" w:rsidRPr="006C2E7C">
        <w:rPr>
          <w:rFonts w:ascii="Arial" w:hAnsi="Arial" w:cs="Arial"/>
          <w:b/>
          <w:bCs/>
          <w:sz w:val="22"/>
          <w:szCs w:val="22"/>
        </w:rPr>
        <w:t>Employee benefits</w:t>
      </w:r>
    </w:p>
    <w:p w:rsidR="0015411C" w:rsidRPr="006C2E7C" w:rsidRDefault="0015411C" w:rsidP="007865EB">
      <w:pPr>
        <w:spacing w:before="120" w:after="120" w:line="380" w:lineRule="exact"/>
        <w:ind w:left="547" w:hanging="547"/>
        <w:jc w:val="both"/>
        <w:rPr>
          <w:rFonts w:ascii="Arial" w:hAnsi="Arial" w:cs="Arial"/>
          <w:b/>
          <w:bCs/>
          <w:i/>
          <w:iCs/>
          <w:sz w:val="22"/>
          <w:szCs w:val="22"/>
        </w:rPr>
      </w:pPr>
      <w:r w:rsidRPr="006C2E7C">
        <w:rPr>
          <w:rFonts w:ascii="Arial" w:hAnsi="Arial" w:cs="Arial"/>
          <w:b/>
          <w:bCs/>
          <w:i/>
          <w:iCs/>
          <w:sz w:val="22"/>
          <w:szCs w:val="22"/>
        </w:rPr>
        <w:tab/>
        <w:t>Short-term employee benefits</w:t>
      </w:r>
    </w:p>
    <w:p w:rsidR="0015411C" w:rsidRPr="006C2E7C" w:rsidRDefault="00715B9C" w:rsidP="007865EB">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15411C" w:rsidRPr="006C2E7C">
        <w:rPr>
          <w:rFonts w:ascii="Arial" w:hAnsi="Arial" w:cs="Arial"/>
          <w:sz w:val="22"/>
          <w:szCs w:val="22"/>
        </w:rPr>
        <w:t>Salaries, wages, bonuses and contributions to the social security fund are recognised as expenses when incurred.</w:t>
      </w:r>
    </w:p>
    <w:p w:rsidR="0015411C" w:rsidRPr="006C2E7C" w:rsidRDefault="00580B7D" w:rsidP="007865EB">
      <w:pPr>
        <w:tabs>
          <w:tab w:val="left" w:pos="1440"/>
        </w:tabs>
        <w:spacing w:before="120" w:after="120" w:line="380" w:lineRule="exact"/>
        <w:ind w:left="547" w:hanging="547"/>
        <w:jc w:val="thaiDistribute"/>
        <w:outlineLvl w:val="0"/>
        <w:rPr>
          <w:rFonts w:ascii="Arial" w:hAnsi="Arial" w:cs="Arial"/>
          <w:b/>
          <w:bCs/>
          <w:i/>
          <w:iCs/>
          <w:sz w:val="22"/>
          <w:szCs w:val="22"/>
        </w:rPr>
      </w:pPr>
      <w:r w:rsidRPr="006C2E7C">
        <w:rPr>
          <w:rFonts w:ascii="Arial" w:hAnsi="Arial" w:cs="Arial"/>
          <w:b/>
          <w:bCs/>
          <w:i/>
          <w:iCs/>
          <w:sz w:val="22"/>
          <w:szCs w:val="22"/>
        </w:rPr>
        <w:tab/>
      </w:r>
      <w:r w:rsidR="0015411C" w:rsidRPr="006C2E7C">
        <w:rPr>
          <w:rFonts w:ascii="Arial" w:hAnsi="Arial" w:cs="Arial"/>
          <w:b/>
          <w:bCs/>
          <w:i/>
          <w:iCs/>
          <w:sz w:val="22"/>
          <w:szCs w:val="22"/>
        </w:rPr>
        <w:t>Post-employment benefits</w:t>
      </w:r>
      <w:r w:rsidR="0015411C" w:rsidRPr="006C2E7C">
        <w:rPr>
          <w:rFonts w:ascii="Arial" w:hAnsi="Arial" w:cs="Arial" w:hint="cs"/>
          <w:b/>
          <w:bCs/>
          <w:i/>
          <w:iCs/>
          <w:sz w:val="22"/>
          <w:szCs w:val="22"/>
          <w:cs/>
        </w:rPr>
        <w:t xml:space="preserve"> </w:t>
      </w:r>
      <w:r w:rsidR="00986093">
        <w:rPr>
          <w:rFonts w:ascii="Arial" w:hAnsi="Arial" w:cs="Arial"/>
          <w:b/>
          <w:bCs/>
          <w:i/>
          <w:iCs/>
          <w:sz w:val="22"/>
          <w:szCs w:val="22"/>
        </w:rPr>
        <w:t>and other long-term employee benefits</w:t>
      </w:r>
    </w:p>
    <w:p w:rsidR="0015411C" w:rsidRPr="006C2E7C" w:rsidRDefault="00715B9C" w:rsidP="007865EB">
      <w:pPr>
        <w:tabs>
          <w:tab w:val="left" w:pos="1440"/>
        </w:tabs>
        <w:spacing w:before="120" w:after="120" w:line="380" w:lineRule="exact"/>
        <w:ind w:left="547" w:hanging="547"/>
        <w:jc w:val="thaiDistribute"/>
        <w:outlineLvl w:val="0"/>
        <w:rPr>
          <w:rFonts w:ascii="Arial" w:hAnsi="Arial" w:cs="Arial"/>
          <w:i/>
          <w:iCs/>
          <w:sz w:val="22"/>
          <w:szCs w:val="22"/>
        </w:rPr>
      </w:pPr>
      <w:r w:rsidRPr="006C2E7C">
        <w:rPr>
          <w:rFonts w:ascii="Arial" w:hAnsi="Arial" w:cs="Arial"/>
          <w:i/>
          <w:iCs/>
          <w:sz w:val="22"/>
          <w:szCs w:val="22"/>
        </w:rPr>
        <w:tab/>
      </w:r>
      <w:r w:rsidR="0015411C" w:rsidRPr="006C2E7C">
        <w:rPr>
          <w:rFonts w:ascii="Arial" w:hAnsi="Arial" w:cs="Arial"/>
          <w:i/>
          <w:iCs/>
          <w:sz w:val="22"/>
          <w:szCs w:val="22"/>
        </w:rPr>
        <w:t>Defined contribution plans</w:t>
      </w:r>
    </w:p>
    <w:p w:rsidR="0015411C" w:rsidRPr="006C2E7C" w:rsidRDefault="00715B9C" w:rsidP="007865EB">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15411C" w:rsidRPr="006C2E7C">
        <w:rPr>
          <w:rFonts w:ascii="Arial" w:hAnsi="Arial" w:cs="Arial"/>
          <w:sz w:val="22"/>
          <w:szCs w:val="22"/>
        </w:rPr>
        <w:t>The Company</w:t>
      </w:r>
      <w:r w:rsidRPr="006C2E7C">
        <w:rPr>
          <w:rFonts w:ascii="Arial" w:hAnsi="Arial" w:cs="Arial"/>
          <w:sz w:val="22"/>
          <w:szCs w:val="22"/>
        </w:rPr>
        <w:t>, its subsidiaries</w:t>
      </w:r>
      <w:r w:rsidR="0015411C" w:rsidRPr="006C2E7C">
        <w:rPr>
          <w:rFonts w:ascii="Arial" w:hAnsi="Arial" w:cs="Arial"/>
          <w:sz w:val="22"/>
          <w:szCs w:val="22"/>
        </w:rPr>
        <w:t xml:space="preserve"> and its employees have jointly established a provident fund. The fund is monthly contributed by employees and by the </w:t>
      </w:r>
      <w:r w:rsidR="000239A3">
        <w:rPr>
          <w:rFonts w:ascii="Arial" w:hAnsi="Arial" w:cs="Arial"/>
          <w:sz w:val="22"/>
          <w:szCs w:val="22"/>
        </w:rPr>
        <w:t>Group</w:t>
      </w:r>
      <w:r w:rsidR="0015411C" w:rsidRPr="006C2E7C">
        <w:rPr>
          <w:rFonts w:ascii="Arial" w:hAnsi="Arial" w:cs="Arial"/>
          <w:sz w:val="22"/>
          <w:szCs w:val="22"/>
        </w:rPr>
        <w:t xml:space="preserve">. The fund’s assets are held in a separate trust fund and the </w:t>
      </w:r>
      <w:r w:rsidR="000239A3">
        <w:rPr>
          <w:rFonts w:ascii="Arial" w:hAnsi="Arial" w:cs="Arial"/>
          <w:sz w:val="22"/>
          <w:szCs w:val="22"/>
        </w:rPr>
        <w:t>Group</w:t>
      </w:r>
      <w:r w:rsidR="0015411C" w:rsidRPr="006C2E7C">
        <w:rPr>
          <w:rFonts w:ascii="Arial" w:hAnsi="Arial" w:cs="Arial"/>
          <w:sz w:val="22"/>
          <w:szCs w:val="22"/>
        </w:rPr>
        <w:t>’s contributions are recognised as expenses when incurred.</w:t>
      </w:r>
    </w:p>
    <w:p w:rsidR="0015411C" w:rsidRPr="006C2E7C" w:rsidRDefault="00715B9C" w:rsidP="008B091A">
      <w:pPr>
        <w:tabs>
          <w:tab w:val="left" w:pos="1440"/>
        </w:tabs>
        <w:spacing w:before="120" w:after="120" w:line="380" w:lineRule="exact"/>
        <w:ind w:left="547" w:hanging="547"/>
        <w:jc w:val="thaiDistribute"/>
        <w:outlineLvl w:val="0"/>
        <w:rPr>
          <w:rFonts w:ascii="Arial" w:hAnsi="Arial" w:cs="Arial"/>
          <w:i/>
          <w:iCs/>
          <w:sz w:val="22"/>
          <w:szCs w:val="22"/>
        </w:rPr>
      </w:pPr>
      <w:r w:rsidRPr="006C2E7C">
        <w:rPr>
          <w:rFonts w:ascii="Arial" w:hAnsi="Arial" w:cs="Arial"/>
          <w:i/>
          <w:iCs/>
          <w:sz w:val="22"/>
          <w:szCs w:val="22"/>
        </w:rPr>
        <w:tab/>
      </w:r>
      <w:r w:rsidR="0015411C" w:rsidRPr="006C2E7C">
        <w:rPr>
          <w:rFonts w:ascii="Arial" w:hAnsi="Arial" w:cs="Arial"/>
          <w:i/>
          <w:iCs/>
          <w:sz w:val="22"/>
          <w:szCs w:val="22"/>
        </w:rPr>
        <w:t>Defined benefit plans</w:t>
      </w:r>
      <w:r w:rsidR="00986093">
        <w:rPr>
          <w:rFonts w:ascii="Arial" w:hAnsi="Arial" w:cs="Arial"/>
          <w:i/>
          <w:iCs/>
          <w:sz w:val="22"/>
          <w:szCs w:val="22"/>
        </w:rPr>
        <w:t xml:space="preserve"> and other long-term employee benefits</w:t>
      </w:r>
      <w:r w:rsidR="0015411C" w:rsidRPr="006C2E7C">
        <w:rPr>
          <w:rFonts w:ascii="Arial" w:hAnsi="Arial" w:cs="Arial"/>
          <w:i/>
          <w:iCs/>
          <w:sz w:val="22"/>
          <w:szCs w:val="22"/>
        </w:rPr>
        <w:t xml:space="preserve"> </w:t>
      </w:r>
    </w:p>
    <w:p w:rsidR="0015411C" w:rsidRPr="006C2E7C" w:rsidRDefault="00715B9C" w:rsidP="008B091A">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15411C" w:rsidRPr="002A1F16">
        <w:rPr>
          <w:rFonts w:ascii="Arial" w:hAnsi="Arial" w:cs="Arial"/>
          <w:spacing w:val="-4"/>
          <w:sz w:val="22"/>
          <w:szCs w:val="22"/>
        </w:rPr>
        <w:t xml:space="preserve">The </w:t>
      </w:r>
      <w:r w:rsidR="000239A3" w:rsidRPr="002A1F16">
        <w:rPr>
          <w:rFonts w:ascii="Arial" w:hAnsi="Arial" w:cs="Arial"/>
          <w:spacing w:val="-4"/>
          <w:sz w:val="22"/>
          <w:szCs w:val="22"/>
        </w:rPr>
        <w:t xml:space="preserve">Group </w:t>
      </w:r>
      <w:r w:rsidR="0015411C" w:rsidRPr="002A1F16">
        <w:rPr>
          <w:rFonts w:ascii="Arial" w:hAnsi="Arial" w:cs="Arial"/>
          <w:spacing w:val="-4"/>
          <w:sz w:val="22"/>
          <w:szCs w:val="22"/>
        </w:rPr>
        <w:t>ha</w:t>
      </w:r>
      <w:r w:rsidR="000239A3" w:rsidRPr="002A1F16">
        <w:rPr>
          <w:rFonts w:ascii="Arial" w:hAnsi="Arial" w:cs="Arial"/>
          <w:spacing w:val="-4"/>
          <w:sz w:val="22"/>
          <w:szCs w:val="22"/>
        </w:rPr>
        <w:t>s</w:t>
      </w:r>
      <w:r w:rsidR="0015411C" w:rsidRPr="002A1F16">
        <w:rPr>
          <w:rFonts w:ascii="Arial" w:hAnsi="Arial" w:cs="Arial"/>
          <w:spacing w:val="-4"/>
          <w:sz w:val="22"/>
          <w:szCs w:val="22"/>
        </w:rPr>
        <w:t xml:space="preserve"> obligations in respect of the severance payments it must make to employees</w:t>
      </w:r>
      <w:r w:rsidR="0015411C" w:rsidRPr="006C2E7C">
        <w:rPr>
          <w:rFonts w:ascii="Arial" w:hAnsi="Arial" w:cs="Arial"/>
          <w:sz w:val="22"/>
          <w:szCs w:val="22"/>
        </w:rPr>
        <w:t xml:space="preserve"> upon retirement under labor law.</w:t>
      </w:r>
      <w:r w:rsidR="00986093">
        <w:rPr>
          <w:rFonts w:ascii="Arial" w:hAnsi="Arial" w:cs="Arial"/>
          <w:sz w:val="22"/>
          <w:szCs w:val="22"/>
        </w:rPr>
        <w:t xml:space="preserve"> </w:t>
      </w:r>
      <w:r w:rsidR="0015411C" w:rsidRPr="006C2E7C">
        <w:rPr>
          <w:rFonts w:ascii="Arial" w:hAnsi="Arial" w:cs="Arial"/>
          <w:sz w:val="22"/>
          <w:szCs w:val="22"/>
        </w:rPr>
        <w:t xml:space="preserve">The </w:t>
      </w:r>
      <w:r w:rsidR="000239A3">
        <w:rPr>
          <w:rFonts w:ascii="Arial" w:hAnsi="Arial" w:cs="Arial"/>
          <w:sz w:val="22"/>
          <w:szCs w:val="22"/>
        </w:rPr>
        <w:t xml:space="preserve">Group </w:t>
      </w:r>
      <w:r w:rsidR="0015411C" w:rsidRPr="006C2E7C">
        <w:rPr>
          <w:rFonts w:ascii="Arial" w:hAnsi="Arial" w:cs="Arial"/>
          <w:sz w:val="22"/>
          <w:szCs w:val="22"/>
        </w:rPr>
        <w:t>treat</w:t>
      </w:r>
      <w:r w:rsidR="00CF3701">
        <w:rPr>
          <w:rFonts w:ascii="Arial" w:hAnsi="Arial" w:cs="Arial"/>
          <w:sz w:val="22"/>
          <w:szCs w:val="22"/>
        </w:rPr>
        <w:t>s</w:t>
      </w:r>
      <w:r w:rsidR="0015411C" w:rsidRPr="006C2E7C">
        <w:rPr>
          <w:rFonts w:ascii="Arial" w:hAnsi="Arial" w:cs="Arial"/>
          <w:sz w:val="22"/>
          <w:szCs w:val="22"/>
        </w:rPr>
        <w:t xml:space="preserve"> these severance payment obligations as a defined benefit plan.</w:t>
      </w:r>
      <w:r w:rsidR="0015411C" w:rsidRPr="006C2E7C">
        <w:rPr>
          <w:rFonts w:ascii="Arial" w:hAnsi="Arial" w:cs="Arial" w:hint="cs"/>
          <w:sz w:val="22"/>
          <w:szCs w:val="22"/>
          <w:cs/>
        </w:rPr>
        <w:t xml:space="preserve"> </w:t>
      </w:r>
      <w:r w:rsidR="009E0B90">
        <w:rPr>
          <w:rFonts w:ascii="Arial" w:hAnsi="Arial" w:cs="Arial"/>
          <w:sz w:val="22"/>
          <w:szCs w:val="22"/>
        </w:rPr>
        <w:t xml:space="preserve">In addition, the Group </w:t>
      </w:r>
      <w:r w:rsidR="009E0B90" w:rsidRPr="00D36D59">
        <w:rPr>
          <w:rFonts w:ascii="Arial" w:hAnsi="Arial" w:cs="Arial"/>
          <w:spacing w:val="-4"/>
          <w:sz w:val="22"/>
          <w:szCs w:val="22"/>
        </w:rPr>
        <w:t xml:space="preserve">provides other long-term employee benefit plan, </w:t>
      </w:r>
      <w:r w:rsidR="00C47ECF">
        <w:rPr>
          <w:rFonts w:ascii="Arial" w:hAnsi="Arial" w:cs="Arial"/>
          <w:spacing w:val="-4"/>
          <w:sz w:val="22"/>
          <w:szCs w:val="22"/>
        </w:rPr>
        <w:t xml:space="preserve">such as </w:t>
      </w:r>
      <w:r w:rsidR="00D36D59">
        <w:rPr>
          <w:rFonts w:ascii="Arial" w:hAnsi="Arial" w:cs="Arial"/>
          <w:sz w:val="22"/>
          <w:szCs w:val="22"/>
        </w:rPr>
        <w:t>long-service award.</w:t>
      </w:r>
    </w:p>
    <w:p w:rsidR="0015411C" w:rsidRPr="006C2E7C" w:rsidRDefault="00715B9C" w:rsidP="008B091A">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15411C" w:rsidRPr="006C2E7C">
        <w:rPr>
          <w:rFonts w:ascii="Arial" w:hAnsi="Arial" w:cs="Arial"/>
          <w:sz w:val="22"/>
          <w:szCs w:val="22"/>
        </w:rPr>
        <w:t xml:space="preserve">The obligation under the defined benefit plan </w:t>
      </w:r>
      <w:r w:rsidR="002A1F16">
        <w:rPr>
          <w:rFonts w:ascii="Arial" w:hAnsi="Arial" w:cs="Arial"/>
          <w:sz w:val="22"/>
          <w:szCs w:val="22"/>
        </w:rPr>
        <w:t>and other employee benefits plans</w:t>
      </w:r>
      <w:r w:rsidR="002A1F16" w:rsidRPr="006C2E7C">
        <w:rPr>
          <w:rFonts w:ascii="Arial" w:hAnsi="Arial" w:cs="Arial"/>
          <w:sz w:val="22"/>
          <w:szCs w:val="22"/>
        </w:rPr>
        <w:t xml:space="preserve"> </w:t>
      </w:r>
      <w:r w:rsidR="009E0B90">
        <w:rPr>
          <w:rFonts w:ascii="Arial" w:hAnsi="Arial" w:cs="Arial"/>
          <w:sz w:val="22"/>
          <w:szCs w:val="22"/>
        </w:rPr>
        <w:t>are</w:t>
      </w:r>
      <w:r w:rsidR="0015411C" w:rsidRPr="006C2E7C">
        <w:rPr>
          <w:rFonts w:ascii="Arial" w:hAnsi="Arial" w:cs="Arial"/>
          <w:sz w:val="22"/>
          <w:szCs w:val="22"/>
        </w:rPr>
        <w:t xml:space="preserve"> </w:t>
      </w:r>
      <w:r w:rsidR="0015411C" w:rsidRPr="002A1F16">
        <w:rPr>
          <w:rFonts w:ascii="Arial" w:hAnsi="Arial" w:cs="Arial"/>
          <w:spacing w:val="-4"/>
          <w:sz w:val="22"/>
          <w:szCs w:val="22"/>
        </w:rPr>
        <w:t>determined by a professionally qualified independent actuary based on actuarial techniques</w:t>
      </w:r>
      <w:r w:rsidR="0015411C" w:rsidRPr="006C2E7C">
        <w:rPr>
          <w:rFonts w:ascii="Arial" w:hAnsi="Arial" w:cs="Arial"/>
          <w:sz w:val="22"/>
          <w:szCs w:val="22"/>
        </w:rPr>
        <w:t xml:space="preserve">, using the projected unit credit method. </w:t>
      </w:r>
    </w:p>
    <w:p w:rsidR="0071477F" w:rsidRDefault="0071477F" w:rsidP="009927F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 xml:space="preserve">Actuarial gains and losses arising from post-employment benefits </w:t>
      </w:r>
      <w:r w:rsidR="00C50BA6">
        <w:rPr>
          <w:rFonts w:ascii="Arial" w:hAnsi="Arial" w:cs="Arial"/>
          <w:sz w:val="22"/>
          <w:szCs w:val="22"/>
        </w:rPr>
        <w:t xml:space="preserve">plan </w:t>
      </w:r>
      <w:r w:rsidRPr="006C2E7C">
        <w:rPr>
          <w:rFonts w:ascii="Arial" w:hAnsi="Arial" w:cs="Arial"/>
          <w:sz w:val="22"/>
          <w:szCs w:val="22"/>
        </w:rPr>
        <w:t xml:space="preserve">are recognised immediately in other comprehensive income. </w:t>
      </w:r>
    </w:p>
    <w:p w:rsidR="009445CF" w:rsidRPr="009445CF" w:rsidRDefault="009445CF" w:rsidP="009423B7">
      <w:pPr>
        <w:tabs>
          <w:tab w:val="left" w:pos="540"/>
          <w:tab w:val="left" w:pos="1440"/>
        </w:tabs>
        <w:spacing w:before="120" w:after="120" w:line="380" w:lineRule="exact"/>
        <w:ind w:left="547" w:hanging="605"/>
        <w:jc w:val="thaiDistribute"/>
        <w:outlineLvl w:val="0"/>
        <w:rPr>
          <w:rFonts w:ascii="Arial" w:hAnsi="Arial"/>
          <w:sz w:val="22"/>
          <w:szCs w:val="22"/>
        </w:rPr>
      </w:pPr>
      <w:r>
        <w:rPr>
          <w:rFonts w:ascii="Arial" w:hAnsi="Arial"/>
          <w:b/>
          <w:bCs/>
          <w:sz w:val="22"/>
          <w:szCs w:val="22"/>
        </w:rPr>
        <w:tab/>
      </w:r>
      <w:r w:rsidRPr="009445CF">
        <w:rPr>
          <w:rFonts w:ascii="Arial" w:hAnsi="Arial"/>
          <w:spacing w:val="-4"/>
          <w:sz w:val="22"/>
          <w:szCs w:val="22"/>
        </w:rPr>
        <w:t>Actuarial gain</w:t>
      </w:r>
      <w:r w:rsidR="00CB0C56">
        <w:rPr>
          <w:rFonts w:ascii="Arial" w:hAnsi="Arial"/>
          <w:spacing w:val="-4"/>
          <w:sz w:val="22"/>
          <w:szCs w:val="22"/>
        </w:rPr>
        <w:t>s</w:t>
      </w:r>
      <w:r w:rsidRPr="009445CF">
        <w:rPr>
          <w:rFonts w:ascii="Arial" w:hAnsi="Arial"/>
          <w:spacing w:val="-4"/>
          <w:sz w:val="22"/>
          <w:szCs w:val="22"/>
        </w:rPr>
        <w:t xml:space="preserve"> and losses arising from other long-term benefits </w:t>
      </w:r>
      <w:r w:rsidR="00C50BA6">
        <w:rPr>
          <w:rFonts w:ascii="Arial" w:hAnsi="Arial"/>
          <w:spacing w:val="-4"/>
          <w:sz w:val="22"/>
          <w:szCs w:val="22"/>
        </w:rPr>
        <w:t xml:space="preserve">plan </w:t>
      </w:r>
      <w:r w:rsidRPr="009445CF">
        <w:rPr>
          <w:rFonts w:ascii="Arial" w:hAnsi="Arial"/>
          <w:spacing w:val="-4"/>
          <w:sz w:val="22"/>
          <w:szCs w:val="22"/>
        </w:rPr>
        <w:t>are recognised immediately</w:t>
      </w:r>
      <w:r>
        <w:rPr>
          <w:rFonts w:ascii="Arial" w:hAnsi="Arial"/>
          <w:sz w:val="22"/>
          <w:szCs w:val="22"/>
        </w:rPr>
        <w:t xml:space="preserve"> in profit and loss.</w:t>
      </w:r>
    </w:p>
    <w:p w:rsidR="009423B7" w:rsidRPr="009423B7" w:rsidRDefault="00B67791" w:rsidP="009423B7">
      <w:pPr>
        <w:tabs>
          <w:tab w:val="left" w:pos="540"/>
          <w:tab w:val="left" w:pos="1440"/>
        </w:tabs>
        <w:spacing w:before="120" w:after="120" w:line="380" w:lineRule="exact"/>
        <w:ind w:left="547" w:hanging="605"/>
        <w:jc w:val="thaiDistribute"/>
        <w:outlineLvl w:val="0"/>
        <w:rPr>
          <w:rFonts w:ascii="Arial" w:hAnsi="Arial"/>
          <w:b/>
          <w:bCs/>
          <w:sz w:val="22"/>
          <w:szCs w:val="22"/>
        </w:rPr>
      </w:pPr>
      <w:r w:rsidRPr="001F1CB1">
        <w:rPr>
          <w:rFonts w:ascii="Arial" w:hAnsi="Arial"/>
          <w:b/>
          <w:bCs/>
          <w:sz w:val="22"/>
          <w:szCs w:val="22"/>
        </w:rPr>
        <w:t>5</w:t>
      </w:r>
      <w:r w:rsidR="009423B7" w:rsidRPr="001F1CB1">
        <w:rPr>
          <w:rFonts w:ascii="Arial" w:hAnsi="Arial"/>
          <w:b/>
          <w:bCs/>
          <w:sz w:val="22"/>
          <w:szCs w:val="22"/>
        </w:rPr>
        <w:t>.</w:t>
      </w:r>
      <w:r w:rsidR="008B091A" w:rsidRPr="001F1CB1">
        <w:rPr>
          <w:rFonts w:ascii="Arial" w:hAnsi="Arial"/>
          <w:b/>
          <w:bCs/>
          <w:sz w:val="22"/>
          <w:szCs w:val="22"/>
        </w:rPr>
        <w:t>1</w:t>
      </w:r>
      <w:r w:rsidR="00E5073C">
        <w:rPr>
          <w:rFonts w:ascii="Arial" w:hAnsi="Arial"/>
          <w:b/>
          <w:bCs/>
          <w:sz w:val="22"/>
          <w:szCs w:val="22"/>
        </w:rPr>
        <w:t>3</w:t>
      </w:r>
      <w:r w:rsidR="009423B7" w:rsidRPr="001F1CB1">
        <w:rPr>
          <w:rFonts w:ascii="Arial" w:hAnsi="Arial"/>
          <w:b/>
          <w:bCs/>
          <w:sz w:val="22"/>
          <w:szCs w:val="22"/>
        </w:rPr>
        <w:tab/>
        <w:t>Advances received for renovation of gasoline stations</w:t>
      </w:r>
    </w:p>
    <w:p w:rsidR="009423B7" w:rsidRPr="006C2E7C" w:rsidRDefault="009423B7" w:rsidP="009423B7">
      <w:pPr>
        <w:tabs>
          <w:tab w:val="left" w:pos="540"/>
          <w:tab w:val="left" w:pos="1440"/>
        </w:tabs>
        <w:spacing w:before="120" w:after="120" w:line="380" w:lineRule="exact"/>
        <w:ind w:left="547" w:hanging="605"/>
        <w:jc w:val="thaiDistribute"/>
        <w:outlineLvl w:val="0"/>
        <w:rPr>
          <w:rFonts w:ascii="Arial" w:hAnsi="Arial"/>
          <w:sz w:val="22"/>
          <w:szCs w:val="22"/>
        </w:rPr>
      </w:pPr>
      <w:r>
        <w:rPr>
          <w:rFonts w:ascii="Arial" w:hAnsi="Arial"/>
          <w:sz w:val="22"/>
          <w:szCs w:val="22"/>
        </w:rPr>
        <w:tab/>
      </w:r>
      <w:r w:rsidR="008B091A">
        <w:rPr>
          <w:rFonts w:ascii="Arial" w:hAnsi="Arial"/>
          <w:sz w:val="22"/>
          <w:szCs w:val="22"/>
        </w:rPr>
        <w:t>The subsidiary records financial support for renovation of gasoline stations as advances received and recognised by net of depreciation expenses of gasoline s</w:t>
      </w:r>
      <w:r w:rsidR="004D64AB">
        <w:rPr>
          <w:rFonts w:ascii="Arial" w:hAnsi="Arial"/>
          <w:sz w:val="22"/>
          <w:szCs w:val="22"/>
        </w:rPr>
        <w:t>tations in the income statement</w:t>
      </w:r>
      <w:r w:rsidR="008B091A">
        <w:rPr>
          <w:rFonts w:ascii="Arial" w:hAnsi="Arial"/>
          <w:sz w:val="22"/>
          <w:szCs w:val="22"/>
        </w:rPr>
        <w:t xml:space="preserve"> on a straight-line basis over the period of the related agreements.</w:t>
      </w:r>
    </w:p>
    <w:p w:rsidR="00875A21" w:rsidRPr="006C2E7C" w:rsidRDefault="00B67791" w:rsidP="00BD5DB3">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EF3B30" w:rsidRPr="006C2E7C">
        <w:rPr>
          <w:rFonts w:ascii="Arial" w:hAnsi="Arial" w:cs="Arial"/>
          <w:b/>
          <w:bCs/>
          <w:sz w:val="22"/>
          <w:szCs w:val="22"/>
        </w:rPr>
        <w:t>.</w:t>
      </w:r>
      <w:r w:rsidR="008B091A">
        <w:rPr>
          <w:rFonts w:ascii="Arial" w:hAnsi="Arial" w:cs="Arial"/>
          <w:b/>
          <w:bCs/>
          <w:sz w:val="22"/>
          <w:szCs w:val="22"/>
        </w:rPr>
        <w:t>1</w:t>
      </w:r>
      <w:r w:rsidR="00E5073C">
        <w:rPr>
          <w:rFonts w:ascii="Arial" w:hAnsi="Arial" w:cs="Arial"/>
          <w:b/>
          <w:bCs/>
          <w:sz w:val="22"/>
          <w:szCs w:val="22"/>
        </w:rPr>
        <w:t>4</w:t>
      </w:r>
      <w:r w:rsidR="00875A21" w:rsidRPr="006C2E7C">
        <w:rPr>
          <w:rFonts w:ascii="Arial" w:hAnsi="Arial" w:cs="Arial"/>
          <w:b/>
          <w:bCs/>
          <w:sz w:val="22"/>
          <w:szCs w:val="22"/>
        </w:rPr>
        <w:tab/>
        <w:t>Provisions</w:t>
      </w:r>
    </w:p>
    <w:p w:rsidR="00875A21" w:rsidRDefault="00875A21" w:rsidP="00BD5DB3">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lastRenderedPageBreak/>
        <w:tab/>
        <w:t xml:space="preserve">Provisions are recognised when the </w:t>
      </w:r>
      <w:r w:rsidR="000239A3">
        <w:rPr>
          <w:rFonts w:ascii="Arial" w:hAnsi="Arial" w:cs="Arial"/>
          <w:sz w:val="22"/>
          <w:szCs w:val="22"/>
        </w:rPr>
        <w:t>Group has</w:t>
      </w:r>
      <w:r w:rsidRPr="006C2E7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03278C" w:rsidRPr="006C2E7C" w:rsidRDefault="0003278C" w:rsidP="00BD5DB3">
      <w:pPr>
        <w:tabs>
          <w:tab w:val="left" w:pos="1440"/>
        </w:tabs>
        <w:spacing w:before="120" w:after="120" w:line="380" w:lineRule="exact"/>
        <w:ind w:left="547" w:hanging="547"/>
        <w:jc w:val="thaiDistribute"/>
        <w:outlineLvl w:val="0"/>
        <w:rPr>
          <w:rFonts w:ascii="Arial" w:hAnsi="Arial" w:cs="Arial"/>
          <w:sz w:val="22"/>
          <w:szCs w:val="22"/>
        </w:rPr>
      </w:pPr>
    </w:p>
    <w:p w:rsidR="00B67791" w:rsidRPr="006C2E7C" w:rsidRDefault="00B67791" w:rsidP="0019043E">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Pr="006C2E7C">
        <w:rPr>
          <w:rFonts w:ascii="Arial" w:hAnsi="Arial" w:cs="Arial"/>
          <w:b/>
          <w:bCs/>
          <w:sz w:val="22"/>
          <w:szCs w:val="22"/>
        </w:rPr>
        <w:t>.</w:t>
      </w:r>
      <w:r>
        <w:rPr>
          <w:rFonts w:ascii="Arial" w:hAnsi="Arial" w:cs="Arial"/>
          <w:b/>
          <w:bCs/>
          <w:sz w:val="22"/>
          <w:szCs w:val="22"/>
        </w:rPr>
        <w:t>1</w:t>
      </w:r>
      <w:r w:rsidR="00E5073C">
        <w:rPr>
          <w:rFonts w:ascii="Arial" w:hAnsi="Arial" w:cs="Arial"/>
          <w:b/>
          <w:bCs/>
          <w:sz w:val="22"/>
          <w:szCs w:val="22"/>
        </w:rPr>
        <w:t>5</w:t>
      </w:r>
      <w:r w:rsidRPr="006C2E7C">
        <w:rPr>
          <w:rFonts w:ascii="Arial" w:hAnsi="Arial" w:cs="Arial"/>
          <w:b/>
          <w:bCs/>
          <w:sz w:val="22"/>
          <w:szCs w:val="22"/>
        </w:rPr>
        <w:tab/>
      </w:r>
      <w:r>
        <w:rPr>
          <w:rFonts w:ascii="Arial" w:hAnsi="Arial" w:cs="Arial"/>
          <w:b/>
          <w:bCs/>
          <w:sz w:val="22"/>
          <w:szCs w:val="22"/>
        </w:rPr>
        <w:t>Free products</w:t>
      </w:r>
    </w:p>
    <w:p w:rsidR="00B67791" w:rsidRPr="00FF111D" w:rsidRDefault="00B67791" w:rsidP="0019043E">
      <w:pPr>
        <w:tabs>
          <w:tab w:val="left" w:pos="360"/>
          <w:tab w:val="left" w:pos="1440"/>
        </w:tabs>
        <w:spacing w:before="120" w:after="120" w:line="380" w:lineRule="exact"/>
        <w:ind w:left="547" w:hanging="605"/>
        <w:jc w:val="thaiDistribute"/>
        <w:outlineLvl w:val="0"/>
        <w:rPr>
          <w:rFonts w:ascii="Arial" w:hAnsi="Arial" w:cs="Arial"/>
          <w:b/>
          <w:bCs/>
          <w:sz w:val="22"/>
          <w:szCs w:val="22"/>
        </w:rPr>
      </w:pPr>
      <w:r w:rsidRPr="00FF111D">
        <w:rPr>
          <w:rFonts w:ascii="Arial" w:hAnsi="Arial" w:cs="Arial"/>
          <w:sz w:val="22"/>
          <w:szCs w:val="22"/>
        </w:rPr>
        <w:tab/>
      </w:r>
      <w:r w:rsidRPr="00FF111D">
        <w:rPr>
          <w:rFonts w:ascii="Arial" w:hAnsi="Arial" w:cs="Arial"/>
          <w:sz w:val="22"/>
          <w:szCs w:val="22"/>
        </w:rPr>
        <w:tab/>
      </w:r>
      <w:r w:rsidR="00FF111D" w:rsidRPr="00FF111D">
        <w:rPr>
          <w:rFonts w:ascii="Arial" w:hAnsi="Arial" w:cs="Arial"/>
          <w:sz w:val="22"/>
          <w:szCs w:val="22"/>
        </w:rPr>
        <w:t>Subsidiaries have distributed free products to customers who making purchases of goods under specified conditions. The subsidiaries record cost of free products as cost of sales when goods are delivered</w:t>
      </w:r>
      <w:r w:rsidRPr="00FF111D">
        <w:rPr>
          <w:rFonts w:ascii="Arial" w:hAnsi="Arial" w:cs="Arial"/>
          <w:sz w:val="22"/>
          <w:szCs w:val="22"/>
        </w:rPr>
        <w:t>.</w:t>
      </w:r>
    </w:p>
    <w:p w:rsidR="00875A21" w:rsidRPr="006C2E7C" w:rsidRDefault="00B67791" w:rsidP="0019043E">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EF3B30" w:rsidRPr="006C2E7C">
        <w:rPr>
          <w:rFonts w:ascii="Arial" w:hAnsi="Arial" w:cs="Arial"/>
          <w:b/>
          <w:bCs/>
          <w:sz w:val="22"/>
          <w:szCs w:val="22"/>
        </w:rPr>
        <w:t>.</w:t>
      </w:r>
      <w:r w:rsidR="008B091A">
        <w:rPr>
          <w:rFonts w:ascii="Arial" w:hAnsi="Arial" w:cs="Arial"/>
          <w:b/>
          <w:bCs/>
          <w:sz w:val="22"/>
          <w:szCs w:val="22"/>
        </w:rPr>
        <w:t>1</w:t>
      </w:r>
      <w:r w:rsidR="00E5073C">
        <w:rPr>
          <w:rFonts w:ascii="Arial" w:hAnsi="Arial" w:cs="Arial"/>
          <w:b/>
          <w:bCs/>
          <w:sz w:val="22"/>
          <w:szCs w:val="22"/>
        </w:rPr>
        <w:t>6</w:t>
      </w:r>
      <w:r w:rsidR="00875A21" w:rsidRPr="006C2E7C">
        <w:rPr>
          <w:rFonts w:ascii="Arial" w:hAnsi="Arial" w:cs="Arial"/>
          <w:b/>
          <w:bCs/>
          <w:sz w:val="22"/>
          <w:szCs w:val="22"/>
        </w:rPr>
        <w:tab/>
        <w:t>Income tax</w:t>
      </w:r>
    </w:p>
    <w:p w:rsidR="00CE3A47" w:rsidRPr="006C2E7C" w:rsidRDefault="00CE3A47" w:rsidP="0019043E">
      <w:pPr>
        <w:tabs>
          <w:tab w:val="left" w:pos="360"/>
          <w:tab w:val="left" w:pos="1440"/>
        </w:tabs>
        <w:spacing w:before="120" w:after="120" w:line="380" w:lineRule="exact"/>
        <w:ind w:left="547" w:hanging="605"/>
        <w:jc w:val="thaiDistribute"/>
        <w:outlineLvl w:val="0"/>
        <w:rPr>
          <w:rFonts w:ascii="Arial" w:hAnsi="Arial" w:cs="Arial"/>
          <w:b/>
          <w:bCs/>
          <w:spacing w:val="-2"/>
          <w:sz w:val="22"/>
          <w:szCs w:val="22"/>
        </w:rPr>
      </w:pPr>
      <w:r w:rsidRPr="006C2E7C">
        <w:rPr>
          <w:rFonts w:ascii="Arial" w:hAnsi="Arial" w:cs="Arial"/>
          <w:sz w:val="22"/>
          <w:szCs w:val="22"/>
        </w:rPr>
        <w:tab/>
      </w:r>
      <w:r w:rsidRPr="006C2E7C">
        <w:rPr>
          <w:rFonts w:ascii="Arial" w:hAnsi="Arial" w:cs="Arial"/>
          <w:spacing w:val="-2"/>
          <w:sz w:val="22"/>
          <w:szCs w:val="22"/>
        </w:rPr>
        <w:tab/>
        <w:t>Income tax expense represents the sum of corporate income tax currently payable and deferred tax.</w:t>
      </w:r>
    </w:p>
    <w:p w:rsidR="00CE3A47" w:rsidRPr="006C2E7C" w:rsidRDefault="00CE3A47" w:rsidP="0019043E">
      <w:pPr>
        <w:overflowPunct/>
        <w:autoSpaceDE/>
        <w:autoSpaceDN/>
        <w:adjustRightInd/>
        <w:spacing w:before="120" w:after="120" w:line="380" w:lineRule="exact"/>
        <w:ind w:left="547"/>
        <w:textAlignment w:val="auto"/>
        <w:rPr>
          <w:rFonts w:ascii="Arial" w:hAnsi="Arial" w:cs="Arial"/>
          <w:b/>
          <w:bCs/>
          <w:sz w:val="22"/>
          <w:szCs w:val="22"/>
        </w:rPr>
      </w:pPr>
      <w:r w:rsidRPr="006C2E7C">
        <w:rPr>
          <w:rFonts w:ascii="Arial" w:hAnsi="Arial" w:cs="Arial"/>
          <w:b/>
          <w:bCs/>
          <w:sz w:val="22"/>
          <w:szCs w:val="22"/>
        </w:rPr>
        <w:t>Current tax</w:t>
      </w:r>
    </w:p>
    <w:p w:rsidR="00CE3A47" w:rsidRPr="006C2E7C" w:rsidRDefault="00CE3A47" w:rsidP="0019043E">
      <w:pPr>
        <w:tabs>
          <w:tab w:val="left" w:pos="360"/>
          <w:tab w:val="left" w:pos="1440"/>
        </w:tabs>
        <w:spacing w:before="120" w:after="120" w:line="380" w:lineRule="exact"/>
        <w:ind w:left="547" w:hanging="605"/>
        <w:jc w:val="thaiDistribute"/>
        <w:outlineLvl w:val="0"/>
        <w:rPr>
          <w:rFonts w:ascii="Arial" w:hAnsi="Arial" w:cs="Arial"/>
          <w:sz w:val="22"/>
          <w:szCs w:val="22"/>
        </w:rPr>
      </w:pPr>
      <w:r w:rsidRPr="006C2E7C">
        <w:rPr>
          <w:rFonts w:ascii="Arial" w:hAnsi="Arial" w:cs="Arial"/>
          <w:sz w:val="22"/>
          <w:szCs w:val="22"/>
        </w:rPr>
        <w:tab/>
      </w:r>
      <w:r w:rsidRPr="006C2E7C">
        <w:rPr>
          <w:rFonts w:ascii="Arial" w:hAnsi="Arial" w:cs="Arial"/>
          <w:sz w:val="22"/>
          <w:szCs w:val="22"/>
        </w:rPr>
        <w:tab/>
        <w:t xml:space="preserve">Current income tax is provided in the accounts at the amount expected to be paid to the </w:t>
      </w:r>
      <w:r w:rsidRPr="001F1CB1">
        <w:rPr>
          <w:rFonts w:ascii="Arial" w:hAnsi="Arial" w:cs="Arial"/>
          <w:spacing w:val="-2"/>
          <w:sz w:val="22"/>
          <w:szCs w:val="22"/>
        </w:rPr>
        <w:t>taxation authorities, based on taxable profits determined in accordance with tax legislation.</w:t>
      </w:r>
    </w:p>
    <w:p w:rsidR="00CE3A47" w:rsidRPr="006C2E7C" w:rsidRDefault="00CE3A47" w:rsidP="0019043E">
      <w:pPr>
        <w:overflowPunct/>
        <w:autoSpaceDE/>
        <w:autoSpaceDN/>
        <w:adjustRightInd/>
        <w:spacing w:before="120" w:after="120" w:line="380" w:lineRule="exact"/>
        <w:ind w:left="547"/>
        <w:textAlignment w:val="auto"/>
        <w:rPr>
          <w:rFonts w:ascii="Arial" w:hAnsi="Arial" w:cs="Arial"/>
          <w:b/>
          <w:bCs/>
          <w:sz w:val="22"/>
          <w:szCs w:val="22"/>
        </w:rPr>
      </w:pPr>
      <w:r w:rsidRPr="006C2E7C">
        <w:rPr>
          <w:rFonts w:ascii="Arial" w:hAnsi="Arial" w:cs="Arial"/>
          <w:b/>
          <w:bCs/>
          <w:sz w:val="22"/>
          <w:szCs w:val="22"/>
        </w:rPr>
        <w:t>Deferred tax</w:t>
      </w:r>
    </w:p>
    <w:p w:rsidR="00A307E9" w:rsidRDefault="00CE3A47" w:rsidP="0019043E">
      <w:pPr>
        <w:tabs>
          <w:tab w:val="left" w:pos="360"/>
          <w:tab w:val="left" w:pos="1440"/>
        </w:tabs>
        <w:spacing w:before="120" w:after="120" w:line="380" w:lineRule="exact"/>
        <w:ind w:left="547"/>
        <w:jc w:val="thaiDistribute"/>
        <w:outlineLvl w:val="0"/>
        <w:rPr>
          <w:rFonts w:ascii="Arial" w:hAnsi="Arial"/>
          <w:sz w:val="22"/>
          <w:szCs w:val="22"/>
        </w:rPr>
      </w:pPr>
      <w:r w:rsidRPr="006C2E7C">
        <w:rPr>
          <w:rFonts w:ascii="Arial" w:hAnsi="Arial" w:cs="Arial"/>
          <w:sz w:val="22"/>
          <w:szCs w:val="22"/>
        </w:rPr>
        <w:t>Deferred income tax is provided on temporary differences between the tax bases of assets and liabilities and their carrying amounts at the end of each reporting period,</w:t>
      </w:r>
      <w:r w:rsidRPr="006C2E7C">
        <w:rPr>
          <w:rFonts w:ascii="Arial" w:hAnsi="Arial"/>
          <w:sz w:val="22"/>
          <w:szCs w:val="22"/>
        </w:rPr>
        <w:t xml:space="preserve"> using the tax rates enacted at the end of the reporting period. </w:t>
      </w:r>
    </w:p>
    <w:p w:rsidR="00CE3A47" w:rsidRPr="006C2E7C" w:rsidRDefault="00CE3A47" w:rsidP="0019043E">
      <w:pPr>
        <w:tabs>
          <w:tab w:val="left" w:pos="540"/>
          <w:tab w:val="left" w:pos="1440"/>
        </w:tabs>
        <w:spacing w:before="120" w:after="120" w:line="380" w:lineRule="exact"/>
        <w:ind w:left="547"/>
        <w:jc w:val="thaiDistribute"/>
        <w:outlineLvl w:val="0"/>
        <w:rPr>
          <w:rFonts w:ascii="Arial" w:hAnsi="Arial"/>
          <w:sz w:val="22"/>
          <w:szCs w:val="22"/>
        </w:rPr>
      </w:pPr>
      <w:r w:rsidRPr="006C2E7C">
        <w:rPr>
          <w:rFonts w:ascii="Arial" w:hAnsi="Arial"/>
          <w:sz w:val="22"/>
          <w:szCs w:val="22"/>
        </w:rPr>
        <w:t xml:space="preserve">The </w:t>
      </w:r>
      <w:r w:rsidR="005E6CE6">
        <w:rPr>
          <w:rFonts w:ascii="Arial" w:hAnsi="Arial"/>
          <w:sz w:val="22"/>
          <w:szCs w:val="22"/>
        </w:rPr>
        <w:t xml:space="preserve">Group </w:t>
      </w:r>
      <w:r w:rsidRPr="006C2E7C">
        <w:rPr>
          <w:rFonts w:ascii="Arial" w:hAnsi="Arial"/>
          <w:sz w:val="22"/>
          <w:szCs w:val="22"/>
        </w:rPr>
        <w:t>recognise</w:t>
      </w:r>
      <w:r w:rsidR="005E6CE6">
        <w:rPr>
          <w:rFonts w:ascii="Arial" w:hAnsi="Arial"/>
          <w:sz w:val="22"/>
          <w:szCs w:val="22"/>
        </w:rPr>
        <w:t>s</w:t>
      </w:r>
      <w:r w:rsidRPr="006C2E7C">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CE3A47" w:rsidRPr="006C2E7C" w:rsidRDefault="00CE3A47" w:rsidP="0019043E">
      <w:pPr>
        <w:tabs>
          <w:tab w:val="left" w:pos="1440"/>
        </w:tabs>
        <w:spacing w:before="120" w:after="120" w:line="380" w:lineRule="exact"/>
        <w:ind w:left="547" w:hanging="605"/>
        <w:jc w:val="thaiDistribute"/>
        <w:outlineLvl w:val="0"/>
        <w:rPr>
          <w:rFonts w:ascii="Arial" w:hAnsi="Arial"/>
          <w:sz w:val="22"/>
          <w:szCs w:val="22"/>
        </w:rPr>
      </w:pPr>
      <w:r w:rsidRPr="006C2E7C">
        <w:rPr>
          <w:rFonts w:ascii="Arial" w:hAnsi="Arial"/>
          <w:sz w:val="22"/>
          <w:szCs w:val="22"/>
        </w:rPr>
        <w:tab/>
        <w:t xml:space="preserve">At each reporting date, the </w:t>
      </w:r>
      <w:r w:rsidR="005E6CE6">
        <w:rPr>
          <w:rFonts w:ascii="Arial" w:hAnsi="Arial"/>
          <w:sz w:val="22"/>
          <w:szCs w:val="22"/>
        </w:rPr>
        <w:t xml:space="preserve">Group </w:t>
      </w:r>
      <w:r w:rsidRPr="006C2E7C">
        <w:rPr>
          <w:rFonts w:ascii="Arial" w:hAnsi="Arial"/>
          <w:sz w:val="22"/>
          <w:szCs w:val="22"/>
        </w:rPr>
        <w:t>review</w:t>
      </w:r>
      <w:r w:rsidR="005E6CE6">
        <w:rPr>
          <w:rFonts w:ascii="Arial" w:hAnsi="Arial"/>
          <w:sz w:val="22"/>
          <w:szCs w:val="22"/>
        </w:rPr>
        <w:t>s</w:t>
      </w:r>
      <w:r w:rsidRPr="006C2E7C">
        <w:rPr>
          <w:rFonts w:ascii="Arial" w:hAnsi="Arial"/>
          <w:sz w:val="22"/>
          <w:szCs w:val="22"/>
        </w:rPr>
        <w:t xml:space="preserve"> and reduce</w:t>
      </w:r>
      <w:r w:rsidR="005E6CE6">
        <w:rPr>
          <w:rFonts w:ascii="Arial" w:hAnsi="Arial"/>
          <w:sz w:val="22"/>
          <w:szCs w:val="22"/>
        </w:rPr>
        <w:t>s</w:t>
      </w:r>
      <w:r w:rsidRPr="006C2E7C">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CE3A47" w:rsidRDefault="00CE3A47" w:rsidP="0019043E">
      <w:pPr>
        <w:tabs>
          <w:tab w:val="left" w:pos="540"/>
          <w:tab w:val="left" w:pos="1440"/>
        </w:tabs>
        <w:spacing w:before="120" w:after="120" w:line="380" w:lineRule="exact"/>
        <w:ind w:left="547" w:hanging="605"/>
        <w:jc w:val="thaiDistribute"/>
        <w:outlineLvl w:val="0"/>
        <w:rPr>
          <w:rFonts w:ascii="Arial" w:hAnsi="Arial"/>
          <w:sz w:val="22"/>
          <w:szCs w:val="22"/>
        </w:rPr>
      </w:pPr>
      <w:r w:rsidRPr="006C2E7C">
        <w:rPr>
          <w:rFonts w:ascii="Arial" w:hAnsi="Arial"/>
          <w:sz w:val="22"/>
          <w:szCs w:val="22"/>
        </w:rPr>
        <w:tab/>
        <w:t xml:space="preserve">The </w:t>
      </w:r>
      <w:r w:rsidR="005E6CE6">
        <w:rPr>
          <w:rFonts w:ascii="Arial" w:hAnsi="Arial"/>
          <w:sz w:val="22"/>
          <w:szCs w:val="22"/>
        </w:rPr>
        <w:t xml:space="preserve">Group </w:t>
      </w:r>
      <w:r w:rsidRPr="006C2E7C">
        <w:rPr>
          <w:rFonts w:ascii="Arial" w:hAnsi="Arial"/>
          <w:sz w:val="22"/>
          <w:szCs w:val="22"/>
        </w:rPr>
        <w:t>record</w:t>
      </w:r>
      <w:r w:rsidR="005E6CE6">
        <w:rPr>
          <w:rFonts w:ascii="Arial" w:hAnsi="Arial"/>
          <w:sz w:val="22"/>
          <w:szCs w:val="22"/>
        </w:rPr>
        <w:t>s</w:t>
      </w:r>
      <w:r w:rsidRPr="006C2E7C">
        <w:rPr>
          <w:rFonts w:ascii="Arial" w:hAnsi="Arial"/>
          <w:sz w:val="22"/>
          <w:szCs w:val="22"/>
        </w:rPr>
        <w:t xml:space="preserve"> deferred tax directly to shareholders' equity if the tax relates to items that are recorded directly to shareholders' equity.</w:t>
      </w:r>
    </w:p>
    <w:p w:rsidR="00E5073C" w:rsidRDefault="00E5073C" w:rsidP="0019043E">
      <w:pPr>
        <w:spacing w:before="120" w:after="120" w:line="380" w:lineRule="exact"/>
        <w:ind w:left="547" w:hanging="547"/>
        <w:jc w:val="both"/>
        <w:rPr>
          <w:rFonts w:ascii="Arial" w:hAnsi="Arial" w:cs="Arial"/>
          <w:b/>
          <w:bCs/>
          <w:sz w:val="22"/>
          <w:szCs w:val="22"/>
        </w:rPr>
      </w:pPr>
      <w:r>
        <w:rPr>
          <w:rFonts w:ascii="Arial" w:hAnsi="Arial" w:cs="Arial"/>
          <w:b/>
          <w:bCs/>
          <w:sz w:val="22"/>
          <w:szCs w:val="22"/>
        </w:rPr>
        <w:t>5.17</w:t>
      </w:r>
      <w:r>
        <w:rPr>
          <w:rFonts w:ascii="Arial" w:hAnsi="Arial" w:cs="Arial"/>
          <w:b/>
          <w:bCs/>
          <w:sz w:val="22"/>
          <w:szCs w:val="22"/>
        </w:rPr>
        <w:tab/>
      </w:r>
      <w:r w:rsidRPr="00E5073C">
        <w:rPr>
          <w:rFonts w:ascii="Arial" w:hAnsi="Arial" w:cs="Arial"/>
          <w:b/>
          <w:bCs/>
          <w:sz w:val="22"/>
          <w:szCs w:val="22"/>
        </w:rPr>
        <w:t>Financial instruments</w:t>
      </w:r>
    </w:p>
    <w:p w:rsidR="00E5073C" w:rsidRPr="00203679" w:rsidRDefault="00E5073C" w:rsidP="00E5073C">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lastRenderedPageBreak/>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p>
    <w:p w:rsidR="00F81912" w:rsidRDefault="00F81912" w:rsidP="00E5073C">
      <w:pPr>
        <w:spacing w:before="120" w:after="120" w:line="380" w:lineRule="exact"/>
        <w:ind w:left="540"/>
        <w:jc w:val="thaiDistribute"/>
        <w:textAlignment w:val="auto"/>
        <w:rPr>
          <w:rFonts w:ascii="Arial" w:eastAsia="Arial Unicode MS" w:hAnsi="Arial" w:cs="Arial"/>
          <w:b/>
          <w:bCs/>
          <w:sz w:val="22"/>
          <w:szCs w:val="22"/>
          <w:highlight w:val="cyan"/>
        </w:rPr>
      </w:pPr>
    </w:p>
    <w:p w:rsidR="00F81912" w:rsidRDefault="00F81912" w:rsidP="00E5073C">
      <w:pPr>
        <w:spacing w:before="120" w:after="120" w:line="380" w:lineRule="exact"/>
        <w:ind w:left="540"/>
        <w:jc w:val="thaiDistribute"/>
        <w:textAlignment w:val="auto"/>
        <w:rPr>
          <w:rFonts w:ascii="Arial" w:eastAsia="Arial Unicode MS" w:hAnsi="Arial" w:cs="Arial"/>
          <w:b/>
          <w:bCs/>
          <w:sz w:val="22"/>
          <w:szCs w:val="22"/>
          <w:highlight w:val="cyan"/>
        </w:rPr>
      </w:pPr>
    </w:p>
    <w:p w:rsidR="00E5073C" w:rsidRPr="003F3EDD" w:rsidRDefault="00E5073C" w:rsidP="00E5073C">
      <w:pPr>
        <w:spacing w:before="120" w:after="120" w:line="380" w:lineRule="exact"/>
        <w:ind w:left="540"/>
        <w:jc w:val="thaiDistribute"/>
        <w:textAlignment w:val="auto"/>
        <w:rPr>
          <w:rFonts w:ascii="Arial" w:eastAsia="Arial" w:hAnsi="Arial" w:cs="Arial"/>
          <w:sz w:val="22"/>
          <w:szCs w:val="22"/>
        </w:rPr>
      </w:pPr>
      <w:r w:rsidRPr="00F81912">
        <w:rPr>
          <w:rFonts w:ascii="Arial" w:eastAsia="Arial Unicode MS" w:hAnsi="Arial" w:cs="Arial"/>
          <w:b/>
          <w:bCs/>
          <w:sz w:val="22"/>
          <w:szCs w:val="22"/>
        </w:rPr>
        <w:t>Classification and measurement of financial assets</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rsidR="00E5073C" w:rsidRPr="00F31E0C" w:rsidRDefault="00E5073C" w:rsidP="00E5073C">
      <w:pPr>
        <w:spacing w:before="120" w:after="120" w:line="380" w:lineRule="exact"/>
        <w:ind w:left="540"/>
        <w:jc w:val="thaiDistribute"/>
        <w:textAlignment w:val="auto"/>
        <w:rPr>
          <w:rFonts w:ascii="Arial" w:eastAsia="Arial Unicode MS" w:hAnsi="Arial" w:cstheme="minorBidi"/>
          <w:b/>
          <w:bCs/>
          <w:i/>
          <w:iCs/>
          <w:sz w:val="22"/>
          <w:szCs w:val="22"/>
        </w:rPr>
      </w:pPr>
      <w:r w:rsidRPr="00F81912">
        <w:rPr>
          <w:rFonts w:ascii="Arial" w:eastAsia="Arial Unicode MS" w:hAnsi="Arial" w:cs="Arial"/>
          <w:b/>
          <w:bCs/>
          <w:i/>
          <w:iCs/>
          <w:sz w:val="22"/>
          <w:szCs w:val="22"/>
        </w:rPr>
        <w:t xml:space="preserve">Financial assets at amortised cost </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rsidR="00E5073C" w:rsidRPr="00F31E0C" w:rsidRDefault="00E5073C" w:rsidP="00E5073C">
      <w:pPr>
        <w:spacing w:before="120" w:after="120" w:line="380" w:lineRule="exact"/>
        <w:ind w:left="540"/>
        <w:jc w:val="thaiDistribute"/>
        <w:textAlignment w:val="auto"/>
        <w:rPr>
          <w:rFonts w:ascii="Arial" w:eastAsia="Arial Unicode MS" w:hAnsi="Arial" w:cstheme="minorBidi"/>
          <w:b/>
          <w:bCs/>
          <w:i/>
          <w:iCs/>
          <w:sz w:val="22"/>
          <w:szCs w:val="22"/>
        </w:rPr>
      </w:pPr>
      <w:r w:rsidRPr="00F81912">
        <w:rPr>
          <w:rFonts w:ascii="Arial" w:eastAsia="Arial Unicode MS" w:hAnsi="Arial" w:cs="Arial"/>
          <w:b/>
          <w:bCs/>
          <w:i/>
          <w:iCs/>
          <w:sz w:val="22"/>
          <w:szCs w:val="22"/>
        </w:rPr>
        <w:t>Financial assets at FVTPL</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are carried in the statement of financial position at fair value with net changes in fair value recognised in profit or loss.</w:t>
      </w:r>
    </w:p>
    <w:p w:rsidR="00E5073C" w:rsidRPr="001448BF" w:rsidRDefault="00E5073C" w:rsidP="00E5073C">
      <w:pPr>
        <w:spacing w:before="120" w:after="120" w:line="380" w:lineRule="exact"/>
        <w:ind w:left="540"/>
        <w:jc w:val="thaiDistribute"/>
        <w:textAlignment w:val="auto"/>
        <w:rPr>
          <w:rFonts w:ascii="Arial" w:eastAsia="Arial Unicode MS" w:hAnsi="Arial" w:cstheme="minorBidi"/>
          <w:sz w:val="22"/>
          <w:szCs w:val="22"/>
          <w:cs/>
        </w:rPr>
      </w:pPr>
      <w:r w:rsidRPr="001448BF">
        <w:rPr>
          <w:rFonts w:ascii="Arial" w:eastAsia="Arial Unicode MS" w:hAnsi="Arial" w:cs="Arial"/>
          <w:sz w:val="22"/>
          <w:szCs w:val="22"/>
        </w:rPr>
        <w:t>These financial assets</w:t>
      </w:r>
      <w:r w:rsidRPr="001448BF">
        <w:rPr>
          <w:rFonts w:ascii="Arial" w:eastAsia="Arial Unicode MS" w:hAnsi="Arial" w:cstheme="minorBidi" w:hint="cs"/>
          <w:sz w:val="22"/>
          <w:szCs w:val="22"/>
          <w:cs/>
        </w:rPr>
        <w:t xml:space="preserve"> </w:t>
      </w:r>
      <w:r w:rsidRPr="001448BF">
        <w:rPr>
          <w:rFonts w:ascii="Arial" w:eastAsia="Arial Unicode MS" w:hAnsi="Arial" w:cstheme="minorBidi"/>
          <w:sz w:val="22"/>
          <w:szCs w:val="22"/>
        </w:rPr>
        <w:t xml:space="preserve">include security investments held for trading, equity investments </w:t>
      </w:r>
      <w:r w:rsidRPr="001448BF">
        <w:rPr>
          <w:rFonts w:ascii="Arial" w:eastAsia="Arial Unicode MS" w:hAnsi="Arial" w:cs="Arial"/>
          <w:sz w:val="22"/>
          <w:szCs w:val="22"/>
        </w:rPr>
        <w:t xml:space="preserve">which the Group has not irrevocably elected to classify at FVOCI </w:t>
      </w:r>
      <w:r w:rsidRPr="001448BF">
        <w:rPr>
          <w:rFonts w:ascii="Arial" w:eastAsia="Arial Unicode MS" w:hAnsi="Arial" w:cstheme="minorBidi"/>
          <w:sz w:val="22"/>
          <w:szCs w:val="22"/>
        </w:rPr>
        <w:t xml:space="preserve">and </w:t>
      </w:r>
      <w:r w:rsidRPr="001448BF">
        <w:rPr>
          <w:rFonts w:ascii="Arial" w:eastAsia="Arial Unicode MS" w:hAnsi="Arial" w:cs="Arial"/>
          <w:sz w:val="22"/>
          <w:szCs w:val="22"/>
        </w:rPr>
        <w:t>financial assets with cash flows that are not solely payments of principal and interest.</w:t>
      </w:r>
    </w:p>
    <w:p w:rsidR="00E5073C" w:rsidRPr="001448BF"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1448BF">
        <w:rPr>
          <w:rFonts w:ascii="Arial" w:eastAsia="Arial Unicode MS" w:hAnsi="Arial" w:cs="Arial"/>
          <w:sz w:val="22"/>
          <w:szCs w:val="22"/>
        </w:rPr>
        <w:t xml:space="preserve">Dividends on listed equity investments are </w:t>
      </w:r>
      <w:r w:rsidR="00275F1D">
        <w:rPr>
          <w:rFonts w:ascii="Arial" w:eastAsia="Arial Unicode MS" w:hAnsi="Arial" w:cs="Arial"/>
          <w:sz w:val="22"/>
          <w:szCs w:val="22"/>
        </w:rPr>
        <w:t>presented separately</w:t>
      </w:r>
      <w:r w:rsidRPr="001448BF">
        <w:rPr>
          <w:rFonts w:ascii="Arial" w:eastAsia="Arial Unicode MS" w:hAnsi="Arial" w:cs="Arial"/>
          <w:sz w:val="22"/>
          <w:szCs w:val="22"/>
        </w:rPr>
        <w:t xml:space="preserve"> in profit or loss. </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1448BF">
        <w:rPr>
          <w:rFonts w:ascii="Arial" w:eastAsia="Arial Unicode MS" w:hAnsi="Arial" w:cs="Arial"/>
          <w:b/>
          <w:bCs/>
          <w:sz w:val="22"/>
          <w:szCs w:val="22"/>
        </w:rPr>
        <w:t>Classification and measurement of financial liabilities</w:t>
      </w:r>
    </w:p>
    <w:p w:rsidR="00E5073C" w:rsidRDefault="00F81912" w:rsidP="00E5073C">
      <w:pPr>
        <w:spacing w:before="120" w:after="120" w:line="380" w:lineRule="exact"/>
        <w:ind w:left="540"/>
        <w:jc w:val="thaiDistribute"/>
        <w:textAlignment w:val="auto"/>
        <w:rPr>
          <w:rFonts w:ascii="Arial" w:eastAsia="Arial Unicode MS" w:hAnsi="Arial" w:cstheme="minorBidi"/>
          <w:sz w:val="22"/>
          <w:szCs w:val="22"/>
        </w:rPr>
      </w:pPr>
      <w:r>
        <w:rPr>
          <w:rFonts w:ascii="Arial" w:eastAsia="Arial Unicode MS" w:hAnsi="Arial" w:cs="Arial"/>
          <w:sz w:val="22"/>
          <w:szCs w:val="22"/>
        </w:rPr>
        <w:t>A</w:t>
      </w:r>
      <w:r w:rsidR="00E5073C" w:rsidRPr="007E7645">
        <w:rPr>
          <w:rFonts w:ascii="Arial" w:eastAsia="Arial Unicode MS" w:hAnsi="Arial" w:cs="Arial"/>
          <w:sz w:val="22"/>
          <w:szCs w:val="22"/>
        </w:rPr>
        <w:t xml:space="preserve">t initial recognition the Group’s financial liabilities are </w:t>
      </w:r>
      <w:r w:rsidR="00E5073C">
        <w:rPr>
          <w:rFonts w:ascii="Arial" w:eastAsia="Arial Unicode MS" w:hAnsi="Arial" w:cs="Arial"/>
          <w:sz w:val="22"/>
          <w:szCs w:val="22"/>
        </w:rPr>
        <w:t xml:space="preserve">recognised at fair value </w:t>
      </w:r>
      <w:r w:rsidR="00E5073C">
        <w:rPr>
          <w:rFonts w:ascii="Arial" w:eastAsia="Arial Unicode MS" w:hAnsi="Arial" w:cstheme="minorBidi"/>
          <w:sz w:val="22"/>
          <w:szCs w:val="22"/>
        </w:rPr>
        <w:t>net of</w:t>
      </w:r>
      <w:r w:rsidR="00E5073C" w:rsidRPr="007E7645">
        <w:rPr>
          <w:rFonts w:ascii="Arial" w:eastAsia="Arial Unicode MS" w:hAnsi="Arial" w:cstheme="minorBidi"/>
          <w:sz w:val="22"/>
          <w:szCs w:val="22"/>
          <w:cs/>
        </w:rPr>
        <w:t xml:space="preserve"> </w:t>
      </w:r>
      <w:r w:rsidR="00E5073C" w:rsidRPr="007E7645">
        <w:rPr>
          <w:rFonts w:ascii="Arial" w:eastAsia="Arial Unicode MS" w:hAnsi="Arial" w:cstheme="minorBidi"/>
          <w:sz w:val="22"/>
          <w:szCs w:val="22"/>
        </w:rPr>
        <w:t>transaction costs</w:t>
      </w:r>
      <w:r w:rsidR="00E5073C">
        <w:rPr>
          <w:rFonts w:ascii="Arial" w:eastAsia="Arial Unicode MS" w:hAnsi="Arial" w:cs="Arial"/>
          <w:sz w:val="22"/>
          <w:szCs w:val="22"/>
        </w:rPr>
        <w:t xml:space="preserve"> and </w:t>
      </w:r>
      <w:r w:rsidR="00E5073C" w:rsidRPr="007E7645">
        <w:rPr>
          <w:rFonts w:ascii="Arial" w:eastAsia="Arial Unicode MS" w:hAnsi="Arial" w:cs="Arial"/>
          <w:sz w:val="22"/>
          <w:szCs w:val="22"/>
        </w:rPr>
        <w:t>classified</w:t>
      </w:r>
      <w:r w:rsidR="00E5073C" w:rsidRPr="007E7645">
        <w:rPr>
          <w:rFonts w:ascii="Arial" w:eastAsia="Arial Unicode MS" w:hAnsi="Arial" w:cstheme="minorBidi" w:hint="cs"/>
          <w:sz w:val="22"/>
          <w:szCs w:val="22"/>
          <w:cs/>
        </w:rPr>
        <w:t xml:space="preserve"> </w:t>
      </w:r>
      <w:r w:rsidR="00E5073C" w:rsidRPr="007E7645">
        <w:rPr>
          <w:rFonts w:ascii="Arial" w:eastAsia="Arial Unicode MS" w:hAnsi="Arial" w:cs="Arial"/>
          <w:sz w:val="22"/>
          <w:szCs w:val="22"/>
        </w:rPr>
        <w:t>as liabilities to be subsequently measured at amortised cost</w:t>
      </w:r>
      <w:r w:rsidR="00E5073C" w:rsidRPr="007E7645">
        <w:t xml:space="preserve"> </w:t>
      </w:r>
      <w:r w:rsidR="00E5073C" w:rsidRPr="007E7645">
        <w:rPr>
          <w:rFonts w:ascii="Arial" w:eastAsia="Arial Unicode MS" w:hAnsi="Arial" w:cs="Arial"/>
          <w:sz w:val="22"/>
          <w:szCs w:val="22"/>
        </w:rPr>
        <w:t>using the EIR method.</w:t>
      </w:r>
      <w:r w:rsidR="00E5073C" w:rsidRPr="007E7645">
        <w:rPr>
          <w:rFonts w:ascii="Arial" w:eastAsia="Arial Unicode MS" w:hAnsi="Arial"/>
          <w:sz w:val="22"/>
          <w:szCs w:val="22"/>
          <w:cs/>
        </w:rPr>
        <w:t xml:space="preserve"> </w:t>
      </w:r>
      <w:r w:rsidR="00E5073C" w:rsidRPr="007E7645">
        <w:rPr>
          <w:rFonts w:ascii="Arial" w:eastAsia="Arial Unicode MS" w:hAnsi="Arial" w:cstheme="minorBidi"/>
          <w:sz w:val="22"/>
          <w:szCs w:val="22"/>
        </w:rPr>
        <w:t xml:space="preserve">Gains and losses are recognised in profit or loss when the liabilities are derecognised as well as through the EIR amortisation process. In </w:t>
      </w:r>
      <w:r w:rsidR="00E5073C" w:rsidRPr="007E7645">
        <w:rPr>
          <w:rFonts w:ascii="Arial" w:eastAsia="Arial Unicode MS" w:hAnsi="Arial" w:cstheme="minorBidi"/>
          <w:sz w:val="22"/>
          <w:szCs w:val="22"/>
        </w:rPr>
        <w:lastRenderedPageBreak/>
        <w:t xml:space="preserve">determining </w:t>
      </w:r>
      <w:r w:rsidR="00E5073C" w:rsidRPr="00B91AFF">
        <w:rPr>
          <w:rFonts w:ascii="Arial" w:eastAsia="Arial Unicode MS" w:hAnsi="Arial" w:cstheme="minorBidi"/>
          <w:sz w:val="22"/>
          <w:szCs w:val="22"/>
        </w:rPr>
        <w:t>amortised cost</w:t>
      </w:r>
      <w:r w:rsidR="00E5073C" w:rsidRPr="007E7645">
        <w:rPr>
          <w:rFonts w:ascii="Arial" w:eastAsia="Arial Unicode MS" w:hAnsi="Arial" w:cstheme="minorBidi"/>
          <w:sz w:val="22"/>
          <w:szCs w:val="22"/>
        </w:rPr>
        <w:t>, the Group takes into account any  fees or costs that are an integral part of the EIR. The EIR amortisation is included in finance</w:t>
      </w:r>
      <w:r w:rsidR="00E5073C" w:rsidRPr="003F3EDD">
        <w:rPr>
          <w:rFonts w:ascii="Arial" w:eastAsia="Arial Unicode MS" w:hAnsi="Arial" w:cstheme="minorBidi"/>
          <w:sz w:val="22"/>
          <w:szCs w:val="22"/>
        </w:rPr>
        <w:t xml:space="preserve"> costs</w:t>
      </w:r>
      <w:r w:rsidR="00E5073C">
        <w:rPr>
          <w:rFonts w:ascii="Arial" w:eastAsia="Arial Unicode MS" w:hAnsi="Arial" w:cstheme="minorBidi" w:hint="cs"/>
          <w:sz w:val="22"/>
          <w:szCs w:val="22"/>
          <w:cs/>
        </w:rPr>
        <w:t xml:space="preserve"> </w:t>
      </w:r>
      <w:r w:rsidR="00E5073C" w:rsidRPr="003F3EDD">
        <w:rPr>
          <w:rFonts w:ascii="Arial" w:eastAsia="Arial Unicode MS" w:hAnsi="Arial" w:cstheme="minorBidi"/>
          <w:sz w:val="22"/>
          <w:szCs w:val="22"/>
        </w:rPr>
        <w:t>in profit or loss</w:t>
      </w:r>
      <w:r w:rsidR="00E5073C" w:rsidRPr="003F3EDD">
        <w:rPr>
          <w:rFonts w:ascii="Arial" w:eastAsia="Arial Unicode MS" w:hAnsi="Arial" w:cstheme="minorBidi"/>
          <w:sz w:val="22"/>
          <w:szCs w:val="22"/>
          <w:cs/>
        </w:rPr>
        <w:t>.</w:t>
      </w:r>
      <w:r w:rsidR="00E5073C" w:rsidRPr="003F3EDD">
        <w:rPr>
          <w:rFonts w:ascii="Arial" w:eastAsia="Calibri" w:hAnsi="Arial" w:cs="Cordia New"/>
          <w:strike/>
          <w:sz w:val="22"/>
        </w:rPr>
        <w:t xml:space="preserve"> </w:t>
      </w:r>
    </w:p>
    <w:p w:rsidR="00E5073C" w:rsidRDefault="00E5073C" w:rsidP="00E5073C">
      <w:pPr>
        <w:keepNext/>
        <w:spacing w:before="120" w:after="120" w:line="380" w:lineRule="exact"/>
        <w:ind w:left="547"/>
        <w:jc w:val="thaiDistribute"/>
        <w:textAlignment w:val="auto"/>
        <w:rPr>
          <w:rFonts w:ascii="Arial" w:eastAsia="Arial Unicode MS" w:hAnsi="Arial" w:cstheme="minorBidi"/>
          <w:sz w:val="22"/>
          <w:szCs w:val="22"/>
        </w:rPr>
      </w:pPr>
      <w:r w:rsidRPr="00F81912">
        <w:rPr>
          <w:rFonts w:ascii="Arial" w:eastAsia="Arial" w:hAnsi="Arial" w:cs="Arial"/>
          <w:b/>
          <w:bCs/>
          <w:sz w:val="22"/>
          <w:szCs w:val="22"/>
        </w:rPr>
        <w:t>Derecognition of financial instruments</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w:t>
      </w:r>
      <w:r w:rsidRPr="00150E26">
        <w:rPr>
          <w:rFonts w:ascii="Arial" w:eastAsia="Arial" w:hAnsi="Arial" w:cs="Arial"/>
          <w:spacing w:val="-3"/>
          <w:sz w:val="22"/>
          <w:szCs w:val="22"/>
        </w:rPr>
        <w:t>of the original liability and the recognition of a new liability. The difference in the respective</w:t>
      </w:r>
      <w:r w:rsidRPr="003F3EDD">
        <w:rPr>
          <w:rFonts w:ascii="Arial" w:eastAsia="Arial" w:hAnsi="Arial" w:cs="Arial"/>
          <w:sz w:val="22"/>
          <w:szCs w:val="22"/>
        </w:rPr>
        <w:t xml:space="preserve"> carrying amounts is recognised in profit or loss.</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F81912">
        <w:rPr>
          <w:rFonts w:ascii="Arial" w:eastAsia="Arial" w:hAnsi="Arial" w:cs="Arial"/>
          <w:b/>
          <w:bCs/>
          <w:sz w:val="22"/>
          <w:szCs w:val="22"/>
        </w:rPr>
        <w:t>Impairment of financial assets</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The Group recognises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ECLs are based on the difference between the contractual cash flows due in accordance with the contract and all the cash flows that the Group expects to receive, discounted at an approximation of the original effective interest rate.</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For trade </w:t>
      </w:r>
      <w:r w:rsidR="00F81912">
        <w:rPr>
          <w:rFonts w:ascii="Arial" w:eastAsia="Arial" w:hAnsi="Arial" w:cs="Cordia New"/>
          <w:sz w:val="22"/>
          <w:szCs w:val="22"/>
        </w:rPr>
        <w:t xml:space="preserve">and other </w:t>
      </w:r>
      <w:r w:rsidRPr="00410BA2">
        <w:rPr>
          <w:rFonts w:ascii="Arial" w:eastAsia="Arial" w:hAnsi="Arial" w:cs="Cordia New"/>
          <w:sz w:val="22"/>
          <w:szCs w:val="22"/>
        </w:rPr>
        <w:t>receivable</w:t>
      </w:r>
      <w:r w:rsidR="00F81912">
        <w:rPr>
          <w:rFonts w:ascii="Arial" w:eastAsia="Arial" w:hAnsi="Arial" w:cs="Cordia New"/>
          <w:sz w:val="22"/>
          <w:szCs w:val="22"/>
        </w:rPr>
        <w:t>s,</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r w:rsidRPr="00410BA2">
        <w:rPr>
          <w:rFonts w:ascii="Arial" w:eastAsia="Arial" w:hAnsi="Arial" w:cs="Cordia New"/>
          <w:sz w:val="22"/>
          <w:szCs w:val="22"/>
        </w:rPr>
        <w:lastRenderedPageBreak/>
        <w:t xml:space="preserve">recognises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E5073C" w:rsidRDefault="00E5073C" w:rsidP="00E5073C">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03278C" w:rsidRDefault="0003278C" w:rsidP="00E5073C">
      <w:pPr>
        <w:spacing w:before="120" w:after="120" w:line="380" w:lineRule="exact"/>
        <w:ind w:left="540"/>
        <w:jc w:val="thaiDistribute"/>
        <w:textAlignment w:val="auto"/>
        <w:rPr>
          <w:rFonts w:ascii="Arial" w:eastAsia="Arial" w:hAnsi="Arial" w:cs="Arial"/>
          <w:b/>
          <w:bCs/>
          <w:sz w:val="22"/>
          <w:szCs w:val="22"/>
        </w:rPr>
      </w:pPr>
    </w:p>
    <w:p w:rsidR="0003278C" w:rsidRDefault="0003278C" w:rsidP="00E5073C">
      <w:pPr>
        <w:spacing w:before="120" w:after="120" w:line="380" w:lineRule="exact"/>
        <w:ind w:left="540"/>
        <w:jc w:val="thaiDistribute"/>
        <w:textAlignment w:val="auto"/>
        <w:rPr>
          <w:rFonts w:ascii="Arial" w:eastAsia="Arial" w:hAnsi="Arial" w:cs="Arial"/>
          <w:b/>
          <w:bCs/>
          <w:sz w:val="22"/>
          <w:szCs w:val="22"/>
        </w:rPr>
      </w:pPr>
    </w:p>
    <w:p w:rsidR="0003278C" w:rsidRDefault="0003278C" w:rsidP="00E5073C">
      <w:pPr>
        <w:spacing w:before="120" w:after="120" w:line="380" w:lineRule="exact"/>
        <w:ind w:left="540"/>
        <w:jc w:val="thaiDistribute"/>
        <w:textAlignment w:val="auto"/>
        <w:rPr>
          <w:rFonts w:ascii="Arial" w:eastAsia="Arial" w:hAnsi="Arial" w:cs="Arial"/>
          <w:b/>
          <w:bCs/>
          <w:sz w:val="22"/>
          <w:szCs w:val="22"/>
        </w:rPr>
      </w:pPr>
    </w:p>
    <w:p w:rsidR="00E5073C" w:rsidRDefault="00E5073C" w:rsidP="00150E26">
      <w:pPr>
        <w:spacing w:before="120" w:after="120" w:line="380" w:lineRule="exact"/>
        <w:ind w:left="540"/>
        <w:jc w:val="thaiDistribute"/>
        <w:textAlignment w:val="auto"/>
        <w:rPr>
          <w:rFonts w:ascii="Arial" w:eastAsia="Arial Unicode MS" w:hAnsi="Arial" w:cstheme="minorBidi"/>
          <w:sz w:val="22"/>
          <w:szCs w:val="22"/>
        </w:rPr>
      </w:pPr>
      <w:r w:rsidRPr="00F81912">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rsidR="00E5073C" w:rsidRDefault="00E5073C" w:rsidP="00150E26">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E5073C" w:rsidRPr="00203679" w:rsidRDefault="00E5073C" w:rsidP="00150E26">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rsidR="00E5073C" w:rsidRPr="00203679" w:rsidRDefault="00E5073C" w:rsidP="00150E26">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w:t>
      </w:r>
      <w:bookmarkStart w:id="2" w:name="_Hlk62606362"/>
      <w:r w:rsidRPr="00203679">
        <w:rPr>
          <w:rFonts w:ascii="Arial" w:eastAsia="Arial" w:hAnsi="Arial" w:cs="Cordia New"/>
          <w:b/>
          <w:bCs/>
          <w:sz w:val="22"/>
          <w:szCs w:val="22"/>
        </w:rPr>
        <w:t xml:space="preserve">accounts </w:t>
      </w:r>
      <w:bookmarkEnd w:id="2"/>
      <w:r w:rsidRPr="00203679">
        <w:rPr>
          <w:rFonts w:ascii="Arial" w:eastAsia="Arial" w:hAnsi="Arial" w:cs="Cordia New"/>
          <w:b/>
          <w:bCs/>
          <w:sz w:val="22"/>
          <w:szCs w:val="22"/>
        </w:rPr>
        <w:t xml:space="preserve">receivable </w:t>
      </w:r>
    </w:p>
    <w:p w:rsidR="00E5073C" w:rsidRPr="00203679" w:rsidRDefault="00F81912" w:rsidP="00150E26">
      <w:pPr>
        <w:spacing w:before="120" w:after="120" w:line="380" w:lineRule="exact"/>
        <w:ind w:left="540"/>
        <w:jc w:val="thaiDistribute"/>
        <w:textAlignment w:val="auto"/>
        <w:rPr>
          <w:rFonts w:ascii="Arial" w:eastAsia="Arial" w:hAnsi="Arial" w:cs="Cordia New"/>
          <w:sz w:val="22"/>
          <w:szCs w:val="22"/>
        </w:rPr>
      </w:pPr>
      <w:r w:rsidRPr="00F81912">
        <w:rPr>
          <w:rFonts w:ascii="Arial" w:eastAsia="Arial" w:hAnsi="Arial" w:cs="Cordia New"/>
          <w:sz w:val="22"/>
          <w:szCs w:val="22"/>
        </w:rPr>
        <w:t>Trade</w:t>
      </w:r>
      <w:r>
        <w:rPr>
          <w:rFonts w:ascii="Arial" w:eastAsia="Arial" w:hAnsi="Arial" w:cs="Cordia New"/>
          <w:sz w:val="22"/>
          <w:szCs w:val="22"/>
        </w:rPr>
        <w:t xml:space="preserve"> </w:t>
      </w:r>
      <w:r w:rsidRPr="00F81912">
        <w:rPr>
          <w:rFonts w:ascii="Arial" w:eastAsia="Arial" w:hAnsi="Arial" w:cs="Cordia New"/>
          <w:sz w:val="22"/>
          <w:szCs w:val="22"/>
        </w:rPr>
        <w:t>accounts receivable are stated at the net realisable value. Allowance for doubtful accounts is provided for the estimated losses that may be incurred in collection of receivables. The allowance is generally based on collection experiences and analysis of debt aging.</w:t>
      </w:r>
    </w:p>
    <w:p w:rsidR="00E5073C" w:rsidRPr="00203679" w:rsidRDefault="00E5073C" w:rsidP="00150E26">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Investments </w:t>
      </w:r>
    </w:p>
    <w:p w:rsidR="00E5073C" w:rsidRPr="00203679" w:rsidRDefault="00E5073C" w:rsidP="00150E26">
      <w:pPr>
        <w:spacing w:before="120" w:after="120" w:line="380" w:lineRule="exact"/>
        <w:ind w:left="900" w:hanging="360"/>
        <w:jc w:val="thaiDistribute"/>
        <w:textAlignment w:val="auto"/>
        <w:rPr>
          <w:rFonts w:ascii="Arial" w:eastAsia="Arial" w:hAnsi="Arial" w:cs="Cordia New"/>
          <w:sz w:val="22"/>
          <w:szCs w:val="22"/>
        </w:rPr>
      </w:pPr>
      <w:r w:rsidRPr="00203679">
        <w:rPr>
          <w:rFonts w:ascii="Arial" w:eastAsia="Arial" w:hAnsi="Arial" w:cs="Cordia New"/>
          <w:sz w:val="22"/>
          <w:szCs w:val="22"/>
        </w:rPr>
        <w:t>a)</w:t>
      </w:r>
      <w:r w:rsidRPr="00203679">
        <w:rPr>
          <w:rFonts w:ascii="Arial" w:eastAsia="Arial" w:hAnsi="Arial" w:cs="Cordia New"/>
          <w:sz w:val="22"/>
          <w:szCs w:val="22"/>
        </w:rPr>
        <w:tab/>
        <w:t xml:space="preserve">Investments in securities held for trading are stated at fair value. Changes in the fair value of these securities are recorded in profit or loss. </w:t>
      </w:r>
    </w:p>
    <w:p w:rsidR="00E5073C" w:rsidRPr="00203679" w:rsidRDefault="00E5073C" w:rsidP="00150E26">
      <w:pPr>
        <w:spacing w:before="120" w:after="120" w:line="380" w:lineRule="exact"/>
        <w:ind w:left="900" w:hanging="360"/>
        <w:jc w:val="thaiDistribute"/>
        <w:textAlignment w:val="auto"/>
        <w:rPr>
          <w:rFonts w:ascii="Arial" w:eastAsia="Arial" w:hAnsi="Arial" w:cs="Cordia New"/>
          <w:sz w:val="22"/>
          <w:szCs w:val="22"/>
        </w:rPr>
      </w:pPr>
      <w:r w:rsidRPr="00203679">
        <w:rPr>
          <w:rFonts w:ascii="Arial" w:eastAsia="Arial" w:hAnsi="Arial" w:cs="Cordia New"/>
          <w:sz w:val="22"/>
          <w:szCs w:val="22"/>
        </w:rPr>
        <w:t>b)</w:t>
      </w:r>
      <w:r w:rsidRPr="00203679">
        <w:rPr>
          <w:rFonts w:ascii="Arial" w:eastAsia="Arial" w:hAnsi="Arial" w:cs="Cordia New"/>
          <w:sz w:val="22"/>
          <w:szCs w:val="22"/>
        </w:rPr>
        <w:tab/>
        <w:t xml:space="preserve">Investments in non-marketable equity securities, which the </w:t>
      </w:r>
      <w:r>
        <w:rPr>
          <w:rFonts w:ascii="Arial" w:eastAsia="Arial" w:hAnsi="Arial" w:cs="Cordia New"/>
          <w:sz w:val="22"/>
          <w:szCs w:val="22"/>
        </w:rPr>
        <w:t>Group</w:t>
      </w:r>
      <w:r w:rsidRPr="00203679">
        <w:rPr>
          <w:rFonts w:ascii="Arial" w:eastAsia="Arial" w:hAnsi="Arial" w:cs="Cordia New"/>
          <w:sz w:val="22"/>
          <w:szCs w:val="22"/>
        </w:rPr>
        <w:t xml:space="preserve"> classifies as other investments, are stated at cost net of allowance for impairment loss (if any). </w:t>
      </w:r>
    </w:p>
    <w:p w:rsidR="00F81912" w:rsidRPr="00F81912" w:rsidRDefault="00F81912" w:rsidP="00150E26">
      <w:pPr>
        <w:tabs>
          <w:tab w:val="left" w:pos="1440"/>
          <w:tab w:val="left" w:pos="2880"/>
        </w:tabs>
        <w:spacing w:before="120" w:after="120" w:line="380" w:lineRule="exact"/>
        <w:ind w:left="540" w:hanging="540"/>
        <w:jc w:val="both"/>
        <w:rPr>
          <w:rFonts w:ascii="Arial" w:hAnsi="Arial" w:cs="Arial"/>
          <w:sz w:val="22"/>
          <w:szCs w:val="22"/>
        </w:rPr>
      </w:pPr>
      <w:r w:rsidRPr="00F81912">
        <w:rPr>
          <w:rFonts w:ascii="Arial" w:hAnsi="Arial" w:cs="Arial"/>
          <w:sz w:val="22"/>
          <w:szCs w:val="22"/>
        </w:rPr>
        <w:tab/>
        <w:t xml:space="preserve">The fair value of unit trusts is determined from their net asset value. </w:t>
      </w:r>
    </w:p>
    <w:p w:rsidR="00F81912" w:rsidRPr="00F81912" w:rsidRDefault="00F81912" w:rsidP="00150E26">
      <w:pPr>
        <w:tabs>
          <w:tab w:val="left" w:pos="1440"/>
          <w:tab w:val="left" w:pos="2880"/>
        </w:tabs>
        <w:spacing w:before="120" w:after="120" w:line="380" w:lineRule="exact"/>
        <w:ind w:left="540" w:hanging="540"/>
        <w:jc w:val="both"/>
        <w:rPr>
          <w:rFonts w:ascii="Arial" w:hAnsi="Arial" w:cs="Arial"/>
          <w:sz w:val="22"/>
          <w:szCs w:val="22"/>
        </w:rPr>
      </w:pPr>
      <w:r w:rsidRPr="00F81912">
        <w:rPr>
          <w:rFonts w:ascii="Arial" w:hAnsi="Arial" w:cs="Arial"/>
          <w:sz w:val="22"/>
          <w:szCs w:val="22"/>
        </w:rPr>
        <w:tab/>
        <w:t xml:space="preserve">The weighted average method is used for computation of the cost of investments. </w:t>
      </w:r>
    </w:p>
    <w:p w:rsidR="00E5073C" w:rsidRPr="00203679" w:rsidRDefault="00F81912" w:rsidP="00150E26">
      <w:pPr>
        <w:spacing w:before="120" w:after="120" w:line="380" w:lineRule="exact"/>
        <w:ind w:left="540"/>
        <w:jc w:val="thaiDistribute"/>
        <w:textAlignment w:val="auto"/>
        <w:rPr>
          <w:rFonts w:ascii="Arial" w:eastAsia="Arial" w:hAnsi="Arial" w:cs="Cordia New"/>
          <w:sz w:val="22"/>
          <w:szCs w:val="22"/>
        </w:rPr>
      </w:pPr>
      <w:r w:rsidRPr="00F81912">
        <w:rPr>
          <w:rFonts w:ascii="Arial" w:hAnsi="Arial" w:cs="Arial"/>
          <w:sz w:val="22"/>
          <w:szCs w:val="22"/>
        </w:rPr>
        <w:t xml:space="preserve">On disposal of an investment, the difference between net disposal proceeds and the carrying amount of the investment is recognised in </w:t>
      </w:r>
      <w:r w:rsidRPr="00203679">
        <w:rPr>
          <w:rFonts w:ascii="Arial" w:eastAsia="Arial" w:hAnsi="Arial" w:cs="Cordia New"/>
          <w:sz w:val="22"/>
          <w:szCs w:val="22"/>
        </w:rPr>
        <w:t>profit or loss</w:t>
      </w:r>
      <w:r w:rsidRPr="00F81912">
        <w:rPr>
          <w:rFonts w:ascii="Arial" w:hAnsi="Arial" w:cs="Arial"/>
          <w:sz w:val="22"/>
          <w:szCs w:val="22"/>
        </w:rPr>
        <w:t>.</w:t>
      </w:r>
    </w:p>
    <w:p w:rsidR="00864D38" w:rsidRPr="00864D38" w:rsidRDefault="00FF111D" w:rsidP="00150E26">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2539AE">
        <w:rPr>
          <w:rFonts w:ascii="Arial" w:hAnsi="Arial" w:cs="Arial"/>
          <w:b/>
          <w:bCs/>
          <w:sz w:val="22"/>
          <w:szCs w:val="22"/>
        </w:rPr>
        <w:t>.1</w:t>
      </w:r>
      <w:r w:rsidR="0019043E">
        <w:rPr>
          <w:rFonts w:ascii="Arial" w:hAnsi="Arial" w:cs="Arial"/>
          <w:b/>
          <w:bCs/>
          <w:sz w:val="22"/>
          <w:szCs w:val="22"/>
        </w:rPr>
        <w:t>8</w:t>
      </w:r>
      <w:r w:rsidR="00864D38" w:rsidRPr="00864D38">
        <w:rPr>
          <w:rFonts w:ascii="Arial" w:hAnsi="Arial" w:cs="Arial"/>
          <w:b/>
          <w:bCs/>
          <w:sz w:val="22"/>
          <w:szCs w:val="22"/>
          <w:cs/>
        </w:rPr>
        <w:tab/>
      </w:r>
      <w:r w:rsidR="00864D38" w:rsidRPr="00864D38">
        <w:rPr>
          <w:rFonts w:ascii="Arial" w:hAnsi="Arial" w:cs="Arial"/>
          <w:b/>
          <w:bCs/>
          <w:sz w:val="22"/>
          <w:szCs w:val="22"/>
        </w:rPr>
        <w:t>Fair value measurement</w:t>
      </w:r>
    </w:p>
    <w:p w:rsidR="00864D38" w:rsidRPr="00864D38" w:rsidRDefault="00864D38" w:rsidP="00150E26">
      <w:pPr>
        <w:tabs>
          <w:tab w:val="left" w:pos="1440"/>
        </w:tabs>
        <w:spacing w:before="120" w:after="120" w:line="380" w:lineRule="exact"/>
        <w:ind w:left="547" w:hanging="605"/>
        <w:jc w:val="thaiDistribute"/>
        <w:outlineLvl w:val="0"/>
        <w:rPr>
          <w:rFonts w:ascii="Arial" w:hAnsi="Arial"/>
          <w:sz w:val="22"/>
          <w:szCs w:val="22"/>
        </w:rPr>
      </w:pPr>
      <w:r w:rsidRPr="00864D38">
        <w:rPr>
          <w:rFonts w:ascii="Arial" w:hAnsi="Arial"/>
          <w:sz w:val="22"/>
          <w:szCs w:val="22"/>
        </w:rPr>
        <w:tab/>
        <w:t xml:space="preserve">Fair value is the price that would be received to sell an asset or paid to transfer a liability </w:t>
      </w:r>
      <w:r w:rsidRPr="00964FE3">
        <w:rPr>
          <w:rFonts w:ascii="Arial" w:hAnsi="Arial"/>
          <w:spacing w:val="-4"/>
          <w:sz w:val="22"/>
          <w:szCs w:val="22"/>
        </w:rPr>
        <w:t>in an orderly transaction between buyer and seller (market participants) at the measurement</w:t>
      </w:r>
      <w:r w:rsidRPr="00864D38">
        <w:rPr>
          <w:rFonts w:ascii="Arial" w:hAnsi="Arial"/>
          <w:sz w:val="22"/>
          <w:szCs w:val="22"/>
        </w:rPr>
        <w:t xml:space="preserve"> date. The </w:t>
      </w:r>
      <w:r w:rsidR="00D32F01">
        <w:rPr>
          <w:rFonts w:ascii="Arial" w:hAnsi="Arial"/>
          <w:sz w:val="22"/>
          <w:szCs w:val="22"/>
        </w:rPr>
        <w:t xml:space="preserve">Group </w:t>
      </w:r>
      <w:r w:rsidRPr="00864D38">
        <w:rPr>
          <w:rFonts w:ascii="Arial" w:hAnsi="Arial"/>
          <w:sz w:val="22"/>
          <w:szCs w:val="22"/>
        </w:rPr>
        <w:t>appl</w:t>
      </w:r>
      <w:r w:rsidR="00D32F01">
        <w:rPr>
          <w:rFonts w:ascii="Arial" w:hAnsi="Arial"/>
          <w:sz w:val="22"/>
          <w:szCs w:val="22"/>
        </w:rPr>
        <w:t>ies</w:t>
      </w:r>
      <w:r w:rsidRPr="00864D38">
        <w:rPr>
          <w:rFonts w:ascii="Arial" w:hAnsi="Arial"/>
          <w:sz w:val="22"/>
          <w:szCs w:val="22"/>
        </w:rPr>
        <w:t xml:space="preserve"> a quoted market price in an active market to </w:t>
      </w:r>
      <w:r w:rsidRPr="00864D38">
        <w:rPr>
          <w:rFonts w:ascii="Arial" w:hAnsi="Arial"/>
          <w:sz w:val="22"/>
          <w:szCs w:val="22"/>
        </w:rPr>
        <w:lastRenderedPageBreak/>
        <w:t xml:space="preserve">measure their assets and liabilities that are required to be measured at fair value by relevant financial reporting standards. Except in case of no active market of an identical asset or liability or when a quoted market price is not available, the </w:t>
      </w:r>
      <w:r w:rsidR="00D32F01">
        <w:rPr>
          <w:rFonts w:ascii="Arial" w:hAnsi="Arial"/>
          <w:sz w:val="22"/>
          <w:szCs w:val="22"/>
        </w:rPr>
        <w:t xml:space="preserve">Group </w:t>
      </w:r>
      <w:r w:rsidRPr="00864D38">
        <w:rPr>
          <w:rFonts w:ascii="Arial" w:hAnsi="Arial"/>
          <w:sz w:val="22"/>
          <w:szCs w:val="22"/>
        </w:rPr>
        <w:t>measure</w:t>
      </w:r>
      <w:r w:rsidR="00D32F01">
        <w:rPr>
          <w:rFonts w:ascii="Arial" w:hAnsi="Arial"/>
          <w:sz w:val="22"/>
          <w:szCs w:val="22"/>
        </w:rPr>
        <w:t>s</w:t>
      </w:r>
      <w:r w:rsidRPr="00864D38">
        <w:rPr>
          <w:rFonts w:ascii="Arial" w:hAnsi="Arial"/>
          <w:sz w:val="22"/>
          <w:szCs w:val="22"/>
        </w:rPr>
        <w:t xml:space="preserve"> fair value using valuation technique that are appropriate in the circumstances and maximises the use of </w:t>
      </w:r>
      <w:r w:rsidRPr="001F1CB1">
        <w:rPr>
          <w:rFonts w:ascii="Arial" w:hAnsi="Arial"/>
          <w:spacing w:val="-2"/>
          <w:sz w:val="22"/>
          <w:szCs w:val="22"/>
        </w:rPr>
        <w:t>relevant observable inputs related to assets and liabilities that are required to be measured</w:t>
      </w:r>
      <w:r w:rsidRPr="00864D38">
        <w:rPr>
          <w:rFonts w:ascii="Arial" w:hAnsi="Arial"/>
          <w:sz w:val="22"/>
          <w:szCs w:val="22"/>
        </w:rPr>
        <w:t xml:space="preserve"> at fair value.</w:t>
      </w:r>
    </w:p>
    <w:p w:rsidR="00864D38" w:rsidRPr="00864D38" w:rsidRDefault="00864D38" w:rsidP="00150E26">
      <w:pPr>
        <w:tabs>
          <w:tab w:val="left" w:pos="1440"/>
        </w:tabs>
        <w:spacing w:before="120" w:after="120" w:line="380" w:lineRule="exact"/>
        <w:ind w:left="547" w:hanging="605"/>
        <w:jc w:val="thaiDistribute"/>
        <w:outlineLvl w:val="0"/>
        <w:rPr>
          <w:rFonts w:ascii="Arial" w:hAnsi="Arial"/>
          <w:sz w:val="22"/>
          <w:szCs w:val="22"/>
        </w:rPr>
      </w:pPr>
      <w:r w:rsidRPr="00864D38">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864D38" w:rsidRPr="00864D38" w:rsidRDefault="00864D38" w:rsidP="00150E26">
      <w:pPr>
        <w:tabs>
          <w:tab w:val="left" w:pos="1440"/>
        </w:tabs>
        <w:spacing w:before="120" w:after="120" w:line="367" w:lineRule="exact"/>
        <w:ind w:left="1710" w:hanging="1170"/>
        <w:jc w:val="thaiDistribute"/>
        <w:outlineLvl w:val="0"/>
        <w:rPr>
          <w:rFonts w:ascii="Arial" w:hAnsi="Arial" w:cs="Arial"/>
          <w:sz w:val="22"/>
          <w:szCs w:val="22"/>
        </w:rPr>
      </w:pPr>
      <w:r w:rsidRPr="00864D38">
        <w:rPr>
          <w:rFonts w:ascii="Arial" w:hAnsi="Arial" w:cs="Arial"/>
          <w:sz w:val="22"/>
          <w:szCs w:val="22"/>
        </w:rPr>
        <w:t>Level</w:t>
      </w:r>
      <w:r w:rsidRPr="00864D38">
        <w:rPr>
          <w:rFonts w:ascii="Arial" w:hAnsi="Arial" w:cs="Arial"/>
          <w:sz w:val="22"/>
          <w:szCs w:val="22"/>
          <w:cs/>
        </w:rPr>
        <w:t xml:space="preserve"> </w:t>
      </w:r>
      <w:r w:rsidRPr="00864D38">
        <w:rPr>
          <w:rFonts w:ascii="Arial" w:hAnsi="Arial" w:cs="Arial"/>
          <w:sz w:val="22"/>
          <w:szCs w:val="22"/>
        </w:rPr>
        <w:t>1</w:t>
      </w:r>
      <w:r w:rsidR="00FA1E65">
        <w:rPr>
          <w:rFonts w:ascii="Arial" w:hAnsi="Arial" w:cs="Arial"/>
          <w:sz w:val="22"/>
          <w:szCs w:val="22"/>
        </w:rPr>
        <w:tab/>
      </w:r>
      <w:r w:rsidRPr="00864D38">
        <w:rPr>
          <w:rFonts w:ascii="Arial" w:hAnsi="Arial" w:cs="Arial"/>
          <w:sz w:val="22"/>
          <w:szCs w:val="22"/>
        </w:rPr>
        <w:t>-</w:t>
      </w:r>
      <w:r w:rsidR="00FA1E65">
        <w:rPr>
          <w:rFonts w:ascii="Arial" w:hAnsi="Arial" w:cs="Arial"/>
          <w:sz w:val="22"/>
          <w:szCs w:val="22"/>
        </w:rPr>
        <w:tab/>
      </w:r>
      <w:r w:rsidRPr="00864D38">
        <w:rPr>
          <w:rFonts w:ascii="Arial" w:hAnsi="Arial" w:cs="Arial"/>
          <w:sz w:val="22"/>
          <w:szCs w:val="22"/>
        </w:rPr>
        <w:t xml:space="preserve">Use of quoted market prices in an observable active market for such assets or liabilities </w:t>
      </w:r>
    </w:p>
    <w:p w:rsidR="00864D38" w:rsidRPr="00864D38" w:rsidRDefault="00864D38" w:rsidP="00150E26">
      <w:pPr>
        <w:tabs>
          <w:tab w:val="left" w:pos="1440"/>
        </w:tabs>
        <w:spacing w:before="120" w:after="120" w:line="367" w:lineRule="exact"/>
        <w:ind w:left="1710" w:hanging="1170"/>
        <w:jc w:val="thaiDistribute"/>
        <w:outlineLvl w:val="0"/>
        <w:rPr>
          <w:rFonts w:ascii="Arial" w:hAnsi="Arial" w:cs="Arial"/>
          <w:sz w:val="22"/>
          <w:szCs w:val="22"/>
        </w:rPr>
      </w:pPr>
      <w:r w:rsidRPr="00864D38">
        <w:rPr>
          <w:rFonts w:ascii="Arial" w:hAnsi="Arial" w:cs="Arial"/>
          <w:sz w:val="22"/>
          <w:szCs w:val="22"/>
        </w:rPr>
        <w:t>Level</w:t>
      </w:r>
      <w:r w:rsidRPr="00864D38">
        <w:rPr>
          <w:rFonts w:ascii="Arial" w:hAnsi="Arial" w:cs="Arial"/>
          <w:sz w:val="22"/>
          <w:szCs w:val="22"/>
          <w:cs/>
        </w:rPr>
        <w:t xml:space="preserve"> </w:t>
      </w:r>
      <w:r w:rsidRPr="00864D38">
        <w:rPr>
          <w:rFonts w:ascii="Arial" w:hAnsi="Arial" w:cs="Arial"/>
          <w:sz w:val="22"/>
          <w:szCs w:val="22"/>
        </w:rPr>
        <w:t>2</w:t>
      </w:r>
      <w:r w:rsidR="00FA1E65">
        <w:rPr>
          <w:rFonts w:ascii="Arial" w:hAnsi="Arial" w:cs="Arial"/>
          <w:sz w:val="22"/>
          <w:szCs w:val="22"/>
        </w:rPr>
        <w:tab/>
      </w:r>
      <w:r w:rsidRPr="00864D38">
        <w:rPr>
          <w:rFonts w:ascii="Arial" w:hAnsi="Arial" w:cs="Arial"/>
          <w:sz w:val="22"/>
          <w:szCs w:val="22"/>
        </w:rPr>
        <w:t>-</w:t>
      </w:r>
      <w:r w:rsidR="00FA1E65">
        <w:rPr>
          <w:rFonts w:ascii="Arial" w:hAnsi="Arial" w:cs="Arial"/>
          <w:sz w:val="22"/>
          <w:szCs w:val="22"/>
        </w:rPr>
        <w:tab/>
      </w:r>
      <w:r w:rsidRPr="00864D38">
        <w:rPr>
          <w:rFonts w:ascii="Arial" w:hAnsi="Arial" w:cs="Arial"/>
          <w:sz w:val="22"/>
          <w:szCs w:val="22"/>
        </w:rPr>
        <w:t>Use of other observable inputs for such assets or liabilities, whether directly or indirectly</w:t>
      </w:r>
    </w:p>
    <w:p w:rsidR="00864D38" w:rsidRPr="00864D38" w:rsidRDefault="00864D38" w:rsidP="00150E26">
      <w:pPr>
        <w:tabs>
          <w:tab w:val="left" w:pos="1440"/>
        </w:tabs>
        <w:spacing w:before="120" w:after="120" w:line="367" w:lineRule="exact"/>
        <w:ind w:left="1710" w:hanging="1170"/>
        <w:jc w:val="thaiDistribute"/>
        <w:outlineLvl w:val="0"/>
        <w:rPr>
          <w:rFonts w:ascii="Arial" w:hAnsi="Arial" w:cs="Arial"/>
          <w:sz w:val="22"/>
          <w:szCs w:val="22"/>
        </w:rPr>
      </w:pPr>
      <w:r w:rsidRPr="00864D38">
        <w:rPr>
          <w:rFonts w:ascii="Arial" w:hAnsi="Arial" w:cs="Arial"/>
          <w:sz w:val="22"/>
          <w:szCs w:val="22"/>
        </w:rPr>
        <w:t>Level</w:t>
      </w:r>
      <w:r w:rsidRPr="00864D38">
        <w:rPr>
          <w:rFonts w:ascii="Arial" w:hAnsi="Arial" w:cs="Arial"/>
          <w:sz w:val="22"/>
          <w:szCs w:val="22"/>
          <w:cs/>
        </w:rPr>
        <w:t xml:space="preserve"> </w:t>
      </w:r>
      <w:r w:rsidRPr="00864D38">
        <w:rPr>
          <w:rFonts w:ascii="Arial" w:hAnsi="Arial" w:cs="Arial"/>
          <w:sz w:val="22"/>
          <w:szCs w:val="22"/>
        </w:rPr>
        <w:t>3</w:t>
      </w:r>
      <w:r w:rsidR="00FA1E65">
        <w:rPr>
          <w:rFonts w:ascii="Arial" w:hAnsi="Arial" w:cs="Arial"/>
          <w:sz w:val="22"/>
          <w:szCs w:val="22"/>
        </w:rPr>
        <w:tab/>
      </w:r>
      <w:r w:rsidRPr="00864D38">
        <w:rPr>
          <w:rFonts w:ascii="Arial" w:hAnsi="Arial" w:cs="Arial"/>
          <w:sz w:val="22"/>
          <w:szCs w:val="22"/>
        </w:rPr>
        <w:t>-</w:t>
      </w:r>
      <w:r w:rsidR="00FA1E65">
        <w:rPr>
          <w:rFonts w:ascii="Arial" w:hAnsi="Arial" w:cs="Arial"/>
          <w:sz w:val="22"/>
          <w:szCs w:val="22"/>
        </w:rPr>
        <w:tab/>
      </w:r>
      <w:r w:rsidRPr="00864D38">
        <w:rPr>
          <w:rFonts w:ascii="Arial" w:hAnsi="Arial" w:cs="Arial"/>
          <w:sz w:val="22"/>
          <w:szCs w:val="22"/>
        </w:rPr>
        <w:t xml:space="preserve">Use of unobservable inputs such as estimates of future cash flows </w:t>
      </w:r>
    </w:p>
    <w:p w:rsidR="00864D38" w:rsidRPr="00864D38" w:rsidRDefault="00864D38" w:rsidP="00150E26">
      <w:pPr>
        <w:tabs>
          <w:tab w:val="left" w:pos="1440"/>
        </w:tabs>
        <w:spacing w:before="120" w:after="120" w:line="367" w:lineRule="exact"/>
        <w:ind w:left="547" w:hanging="605"/>
        <w:jc w:val="thaiDistribute"/>
        <w:outlineLvl w:val="0"/>
        <w:rPr>
          <w:rFonts w:ascii="Arial" w:hAnsi="Arial"/>
          <w:sz w:val="22"/>
          <w:szCs w:val="22"/>
        </w:rPr>
      </w:pPr>
      <w:r w:rsidRPr="00864D38">
        <w:rPr>
          <w:rFonts w:ascii="Arial" w:hAnsi="Arial"/>
          <w:sz w:val="22"/>
          <w:szCs w:val="22"/>
        </w:rPr>
        <w:tab/>
        <w:t xml:space="preserve">At the end of each reporting period, the </w:t>
      </w:r>
      <w:r w:rsidR="00D32F01">
        <w:rPr>
          <w:rFonts w:ascii="Arial" w:hAnsi="Arial"/>
          <w:sz w:val="22"/>
          <w:szCs w:val="22"/>
        </w:rPr>
        <w:t xml:space="preserve">Group </w:t>
      </w:r>
      <w:r w:rsidRPr="00864D38">
        <w:rPr>
          <w:rFonts w:ascii="Arial" w:hAnsi="Arial"/>
          <w:sz w:val="22"/>
          <w:szCs w:val="22"/>
        </w:rPr>
        <w:t>determine</w:t>
      </w:r>
      <w:r w:rsidR="00D32F01">
        <w:rPr>
          <w:rFonts w:ascii="Arial" w:hAnsi="Arial"/>
          <w:sz w:val="22"/>
          <w:szCs w:val="22"/>
        </w:rPr>
        <w:t>s</w:t>
      </w:r>
      <w:r w:rsidRPr="00864D38">
        <w:rPr>
          <w:rFonts w:ascii="Arial" w:hAnsi="Arial"/>
          <w:sz w:val="22"/>
          <w:szCs w:val="22"/>
        </w:rPr>
        <w:t xml:space="preserve"> whether transfers have occurred between levels within the fair value hierarchy for assets and liabilities held at the end of the reporting period that are measured at fair value on a recurring basis.</w:t>
      </w:r>
    </w:p>
    <w:p w:rsidR="00875A21" w:rsidRPr="006C2E7C" w:rsidRDefault="00FF111D" w:rsidP="00150E26">
      <w:pPr>
        <w:tabs>
          <w:tab w:val="left" w:pos="1440"/>
        </w:tabs>
        <w:spacing w:before="120" w:after="120" w:line="367" w:lineRule="exact"/>
        <w:ind w:left="547" w:hanging="547"/>
        <w:jc w:val="thaiDistribute"/>
        <w:outlineLvl w:val="0"/>
        <w:rPr>
          <w:rFonts w:ascii="Arial" w:hAnsi="Arial" w:cs="Arial"/>
          <w:b/>
          <w:bCs/>
          <w:sz w:val="22"/>
          <w:szCs w:val="22"/>
        </w:rPr>
      </w:pPr>
      <w:r>
        <w:rPr>
          <w:rFonts w:ascii="Arial" w:hAnsi="Arial" w:cs="Arial"/>
          <w:b/>
          <w:bCs/>
          <w:sz w:val="22"/>
          <w:szCs w:val="22"/>
        </w:rPr>
        <w:t>6</w:t>
      </w:r>
      <w:r w:rsidR="00875A21" w:rsidRPr="006C2E7C">
        <w:rPr>
          <w:rFonts w:ascii="Arial" w:hAnsi="Arial" w:cs="Arial"/>
          <w:b/>
          <w:bCs/>
          <w:sz w:val="22"/>
          <w:szCs w:val="22"/>
        </w:rPr>
        <w:t>.</w:t>
      </w:r>
      <w:r w:rsidR="00875A21" w:rsidRPr="006C2E7C">
        <w:rPr>
          <w:rFonts w:ascii="Arial" w:hAnsi="Arial" w:cs="Arial"/>
          <w:b/>
          <w:bCs/>
          <w:sz w:val="22"/>
          <w:szCs w:val="22"/>
        </w:rPr>
        <w:tab/>
        <w:t>Significant accounting judg</w:t>
      </w:r>
      <w:r w:rsidR="00A33336">
        <w:rPr>
          <w:rFonts w:ascii="Arial" w:hAnsi="Arial" w:cs="Arial"/>
          <w:b/>
          <w:bCs/>
          <w:sz w:val="22"/>
          <w:szCs w:val="22"/>
        </w:rPr>
        <w:t>e</w:t>
      </w:r>
      <w:r w:rsidR="00875A21" w:rsidRPr="006C2E7C">
        <w:rPr>
          <w:rFonts w:ascii="Arial" w:hAnsi="Arial" w:cs="Arial"/>
          <w:b/>
          <w:bCs/>
          <w:sz w:val="22"/>
          <w:szCs w:val="22"/>
        </w:rPr>
        <w:t>ments and estimates</w:t>
      </w:r>
    </w:p>
    <w:p w:rsidR="00875A21" w:rsidRPr="006C2E7C" w:rsidRDefault="00875A21" w:rsidP="00150E26">
      <w:pPr>
        <w:tabs>
          <w:tab w:val="left" w:pos="1440"/>
        </w:tabs>
        <w:spacing w:before="120" w:after="120" w:line="367" w:lineRule="exact"/>
        <w:ind w:left="547" w:hanging="547"/>
        <w:jc w:val="thaiDistribute"/>
        <w:outlineLvl w:val="0"/>
        <w:rPr>
          <w:rFonts w:ascii="Arial" w:hAnsi="Arial" w:cs="Arial"/>
          <w:sz w:val="22"/>
          <w:szCs w:val="22"/>
        </w:rPr>
      </w:pPr>
      <w:r w:rsidRPr="006C2E7C">
        <w:rPr>
          <w:rFonts w:ascii="Arial" w:hAnsi="Arial" w:cs="Arial"/>
          <w:sz w:val="22"/>
          <w:szCs w:val="22"/>
        </w:rPr>
        <w:tab/>
        <w:t xml:space="preserve">The preparation of financial statements in conformity with </w:t>
      </w:r>
      <w:r w:rsidR="00EF3B30" w:rsidRPr="006C2E7C">
        <w:rPr>
          <w:rFonts w:ascii="Arial" w:hAnsi="Arial" w:cs="Arial"/>
          <w:sz w:val="22"/>
          <w:szCs w:val="22"/>
        </w:rPr>
        <w:t>financial reporting standards</w:t>
      </w:r>
      <w:r w:rsidRPr="006C2E7C">
        <w:rPr>
          <w:rFonts w:ascii="Arial" w:hAnsi="Arial" w:cs="Arial"/>
          <w:sz w:val="22"/>
          <w:szCs w:val="22"/>
        </w:rPr>
        <w:t xml:space="preserve"> at times requires management to make subjective judg</w:t>
      </w:r>
      <w:r w:rsidR="00A33336">
        <w:rPr>
          <w:rFonts w:ascii="Arial" w:hAnsi="Arial" w:cs="Arial"/>
          <w:sz w:val="22"/>
          <w:szCs w:val="22"/>
        </w:rPr>
        <w:t>e</w:t>
      </w:r>
      <w:r w:rsidRPr="006C2E7C">
        <w:rPr>
          <w:rFonts w:ascii="Arial" w:hAnsi="Arial" w:cs="Arial"/>
          <w:sz w:val="22"/>
          <w:szCs w:val="22"/>
        </w:rPr>
        <w:t>ments and estimates regarding matters that are inherently uncertain. These judg</w:t>
      </w:r>
      <w:r w:rsidR="00A33336">
        <w:rPr>
          <w:rFonts w:ascii="Arial" w:hAnsi="Arial" w:cs="Arial"/>
          <w:sz w:val="22"/>
          <w:szCs w:val="22"/>
        </w:rPr>
        <w:t>e</w:t>
      </w:r>
      <w:r w:rsidRPr="006C2E7C">
        <w:rPr>
          <w:rFonts w:ascii="Arial" w:hAnsi="Arial" w:cs="Arial"/>
          <w:sz w:val="22"/>
          <w:szCs w:val="22"/>
        </w:rPr>
        <w:t>ments and estimates affect reported amounts and disclosures; and actual results could differ from these estimates. Significant judg</w:t>
      </w:r>
      <w:r w:rsidR="00A33336">
        <w:rPr>
          <w:rFonts w:ascii="Arial" w:hAnsi="Arial" w:cs="Arial"/>
          <w:sz w:val="22"/>
          <w:szCs w:val="22"/>
        </w:rPr>
        <w:t>e</w:t>
      </w:r>
      <w:r w:rsidRPr="006C2E7C">
        <w:rPr>
          <w:rFonts w:ascii="Arial" w:hAnsi="Arial" w:cs="Arial"/>
          <w:sz w:val="22"/>
          <w:szCs w:val="22"/>
        </w:rPr>
        <w:t>ments and estimates are as follows</w:t>
      </w:r>
      <w:r w:rsidR="00EE529E" w:rsidRPr="006C2E7C">
        <w:rPr>
          <w:rFonts w:ascii="Arial" w:hAnsi="Arial" w:cs="Arial"/>
          <w:sz w:val="22"/>
          <w:szCs w:val="22"/>
        </w:rPr>
        <w:t>.</w:t>
      </w:r>
    </w:p>
    <w:p w:rsidR="0003278C" w:rsidRPr="006F125A" w:rsidRDefault="0003278C" w:rsidP="00150E26">
      <w:pPr>
        <w:overflowPunct/>
        <w:spacing w:before="120" w:after="120" w:line="367"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rsidR="0003278C" w:rsidRPr="006F125A" w:rsidRDefault="0003278C" w:rsidP="00150E26">
      <w:pPr>
        <w:overflowPunct/>
        <w:spacing w:before="120" w:after="120" w:line="367"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rsidR="0003278C" w:rsidRPr="009F3F97" w:rsidRDefault="0003278C" w:rsidP="00150E26">
      <w:pPr>
        <w:overflowPunct/>
        <w:spacing w:before="120" w:after="120" w:line="367"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03278C" w:rsidRPr="006F125A" w:rsidRDefault="0003278C" w:rsidP="00150E26">
      <w:pPr>
        <w:overflowPunct/>
        <w:spacing w:before="120" w:after="120" w:line="367"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rsidR="0003278C" w:rsidRDefault="0003278C" w:rsidP="00150E26">
      <w:pPr>
        <w:overflowPunct/>
        <w:spacing w:before="120" w:after="120" w:line="367"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w:t>
      </w:r>
      <w:r w:rsidRPr="009F3F97">
        <w:rPr>
          <w:rFonts w:ascii="Arial" w:hAnsi="Arial"/>
          <w:sz w:val="22"/>
          <w:szCs w:val="22"/>
        </w:rPr>
        <w:lastRenderedPageBreak/>
        <w:t xml:space="preserve">security, the funds necessary to obtain an asset of a similar value to the right-of-use asset in a similar economic environment. </w:t>
      </w:r>
    </w:p>
    <w:p w:rsidR="00875A21" w:rsidRPr="006C2E7C" w:rsidRDefault="0003278C" w:rsidP="00150E26">
      <w:pPr>
        <w:tabs>
          <w:tab w:val="left" w:pos="1440"/>
        </w:tabs>
        <w:spacing w:before="120" w:after="120" w:line="367" w:lineRule="exact"/>
        <w:ind w:left="547" w:hanging="547"/>
        <w:jc w:val="thaiDistribute"/>
        <w:outlineLvl w:val="0"/>
        <w:rPr>
          <w:rFonts w:ascii="Arial" w:hAnsi="Arial" w:cs="Arial"/>
          <w:b/>
          <w:bCs/>
          <w:sz w:val="22"/>
          <w:szCs w:val="22"/>
        </w:rPr>
      </w:pPr>
      <w:r>
        <w:rPr>
          <w:rFonts w:ascii="Arial" w:hAnsi="Arial" w:cs="Arial"/>
          <w:b/>
          <w:bCs/>
          <w:sz w:val="22"/>
          <w:szCs w:val="22"/>
        </w:rPr>
        <w:tab/>
      </w:r>
      <w:r w:rsidRPr="0003278C">
        <w:rPr>
          <w:rFonts w:ascii="Arial" w:hAnsi="Arial" w:cs="Arial"/>
          <w:b/>
          <w:bCs/>
          <w:sz w:val="22"/>
          <w:szCs w:val="22"/>
        </w:rPr>
        <w:t>Allowance for expected credit losses of trade receivables</w:t>
      </w:r>
    </w:p>
    <w:p w:rsidR="0003278C" w:rsidRDefault="0003278C" w:rsidP="00150E26">
      <w:pPr>
        <w:tabs>
          <w:tab w:val="left" w:pos="1440"/>
        </w:tabs>
        <w:spacing w:before="120" w:after="120" w:line="367" w:lineRule="exact"/>
        <w:ind w:left="547" w:hanging="547"/>
        <w:jc w:val="thaiDistribute"/>
        <w:outlineLvl w:val="0"/>
        <w:rPr>
          <w:rFonts w:ascii="Arial" w:hAnsi="Arial" w:cs="Arial"/>
          <w:sz w:val="22"/>
          <w:szCs w:val="22"/>
        </w:rPr>
      </w:pPr>
      <w:r>
        <w:rPr>
          <w:rFonts w:ascii="Arial" w:hAnsi="Arial" w:cs="Arial"/>
          <w:sz w:val="22"/>
          <w:szCs w:val="22"/>
        </w:rPr>
        <w:tab/>
      </w:r>
      <w:r w:rsidRPr="0003278C">
        <w:rPr>
          <w:rFonts w:ascii="Arial" w:hAnsi="Arial"/>
          <w:spacing w:val="-6"/>
          <w:sz w:val="22"/>
          <w:szCs w:val="22"/>
        </w:rPr>
        <w:t>In determining an allowance for expected credit losses of trade receivables, the management</w:t>
      </w:r>
      <w:r w:rsidRPr="0003278C">
        <w:rPr>
          <w:rFonts w:ascii="Arial" w:hAnsi="Arial"/>
          <w:sz w:val="22"/>
          <w:szCs w:val="22"/>
        </w:rPr>
        <w:t xml:space="preserve"> needs to make judgement and estimates based upon, among other things, past collection history, aging profile of outstanding debts and the forecast economic condition</w:t>
      </w:r>
      <w:r w:rsidRPr="0003278C">
        <w:rPr>
          <w:rFonts w:ascii="Arial" w:hAnsi="Arial" w:hint="cs"/>
          <w:sz w:val="22"/>
          <w:szCs w:val="22"/>
          <w:cs/>
        </w:rPr>
        <w:t xml:space="preserve"> </w:t>
      </w:r>
      <w:r w:rsidRPr="0003278C">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b/>
          <w:bCs/>
          <w:sz w:val="22"/>
          <w:szCs w:val="22"/>
        </w:rPr>
      </w:pPr>
      <w:r w:rsidRPr="006C2E7C">
        <w:rPr>
          <w:rFonts w:ascii="Arial" w:hAnsi="Arial" w:cs="Arial"/>
          <w:sz w:val="22"/>
          <w:szCs w:val="22"/>
        </w:rPr>
        <w:tab/>
      </w:r>
      <w:r w:rsidRPr="006C2E7C">
        <w:rPr>
          <w:rFonts w:ascii="Arial" w:hAnsi="Arial" w:cs="Arial"/>
          <w:b/>
          <w:bCs/>
          <w:sz w:val="22"/>
          <w:szCs w:val="22"/>
        </w:rPr>
        <w:t>Property, plant and equipment and depreciation</w:t>
      </w:r>
    </w:p>
    <w:p w:rsidR="00875A21" w:rsidRPr="006C2E7C" w:rsidRDefault="00875A21"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 xml:space="preserve">In determining depreciation of plant and equipment, the management is required to make estimates of the useful lives and </w:t>
      </w:r>
      <w:r w:rsidR="00EB191B" w:rsidRPr="006C2E7C">
        <w:rPr>
          <w:rFonts w:ascii="Arial" w:hAnsi="Arial" w:cs="Arial"/>
          <w:sz w:val="22"/>
          <w:szCs w:val="22"/>
        </w:rPr>
        <w:t>residual</w:t>
      </w:r>
      <w:r w:rsidRPr="006C2E7C">
        <w:rPr>
          <w:rFonts w:ascii="Arial" w:hAnsi="Arial" w:cs="Arial"/>
          <w:sz w:val="22"/>
          <w:szCs w:val="22"/>
        </w:rPr>
        <w:t xml:space="preserve"> values of th</w:t>
      </w:r>
      <w:r w:rsidR="00C54EED" w:rsidRPr="006C2E7C">
        <w:rPr>
          <w:rFonts w:ascii="Arial" w:hAnsi="Arial" w:cs="Arial"/>
          <w:sz w:val="22"/>
          <w:szCs w:val="22"/>
        </w:rPr>
        <w:t>e</w:t>
      </w:r>
      <w:r w:rsidRPr="006C2E7C">
        <w:rPr>
          <w:rFonts w:ascii="Arial" w:hAnsi="Arial" w:cs="Arial"/>
          <w:sz w:val="22"/>
          <w:szCs w:val="22"/>
        </w:rPr>
        <w:t xml:space="preserve"> plant and equipment and to review estimate useful lives and </w:t>
      </w:r>
      <w:r w:rsidR="00EB191B" w:rsidRPr="006C2E7C">
        <w:rPr>
          <w:rFonts w:ascii="Arial" w:hAnsi="Arial" w:cs="Arial"/>
          <w:sz w:val="22"/>
          <w:szCs w:val="22"/>
        </w:rPr>
        <w:t xml:space="preserve">residual </w:t>
      </w:r>
      <w:r w:rsidRPr="006C2E7C">
        <w:rPr>
          <w:rFonts w:ascii="Arial" w:hAnsi="Arial" w:cs="Arial"/>
          <w:sz w:val="22"/>
          <w:szCs w:val="22"/>
        </w:rPr>
        <w:t xml:space="preserve">values when there are any changes. </w:t>
      </w:r>
    </w:p>
    <w:p w:rsidR="00BF2E89" w:rsidRPr="00BF2E89" w:rsidRDefault="00B468A5" w:rsidP="00150E26">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875A21" w:rsidRPr="001F1CB1">
        <w:rPr>
          <w:rFonts w:ascii="Arial" w:hAnsi="Arial" w:cs="Arial"/>
          <w:spacing w:val="-3"/>
          <w:sz w:val="22"/>
          <w:szCs w:val="22"/>
        </w:rPr>
        <w:t xml:space="preserve">The </w:t>
      </w:r>
      <w:r w:rsidR="005E6CE6" w:rsidRPr="001F1CB1">
        <w:rPr>
          <w:rFonts w:ascii="Arial" w:hAnsi="Arial" w:cs="Arial"/>
          <w:spacing w:val="-3"/>
          <w:sz w:val="22"/>
          <w:szCs w:val="22"/>
        </w:rPr>
        <w:t>Group</w:t>
      </w:r>
      <w:r w:rsidR="00875A21" w:rsidRPr="001F1CB1">
        <w:rPr>
          <w:rFonts w:ascii="Arial" w:hAnsi="Arial" w:cs="Arial"/>
          <w:spacing w:val="-3"/>
          <w:sz w:val="22"/>
          <w:szCs w:val="22"/>
        </w:rPr>
        <w:t xml:space="preserve"> measures land, factory buildings, machinery and factory equipment at revalued</w:t>
      </w:r>
      <w:r w:rsidR="00875A21" w:rsidRPr="006C2E7C">
        <w:rPr>
          <w:rFonts w:ascii="Arial" w:hAnsi="Arial" w:cs="Arial"/>
          <w:sz w:val="22"/>
          <w:szCs w:val="22"/>
        </w:rPr>
        <w:t xml:space="preserve"> amounts. Such amounts are determined by the independent valuer using the market approach for land and the </w:t>
      </w:r>
      <w:r w:rsidR="000E0A0F">
        <w:rPr>
          <w:rFonts w:ascii="Arial" w:hAnsi="Arial" w:cs="Arial"/>
          <w:sz w:val="22"/>
          <w:szCs w:val="22"/>
        </w:rPr>
        <w:t>orderly liquidation value</w:t>
      </w:r>
      <w:r w:rsidR="00875A21" w:rsidRPr="006C2E7C">
        <w:rPr>
          <w:rFonts w:ascii="Arial" w:hAnsi="Arial" w:cs="Arial"/>
          <w:sz w:val="22"/>
          <w:szCs w:val="22"/>
        </w:rPr>
        <w:t xml:space="preserve"> approach for factory buildings, machinery and factory equipment. The valuation involves certain assumptions and estimates</w:t>
      </w:r>
      <w:r w:rsidR="00BF2E89">
        <w:rPr>
          <w:rFonts w:ascii="Arial" w:hAnsi="Arial" w:cs="Arial"/>
          <w:sz w:val="22"/>
          <w:szCs w:val="22"/>
        </w:rPr>
        <w:t xml:space="preserve"> </w:t>
      </w:r>
      <w:r w:rsidR="00BF2E89" w:rsidRPr="00BF2E89">
        <w:rPr>
          <w:rFonts w:ascii="Arial" w:hAnsi="Arial" w:cs="Arial"/>
          <w:sz w:val="22"/>
          <w:szCs w:val="22"/>
        </w:rPr>
        <w:t xml:space="preserve">as described in Note </w:t>
      </w:r>
      <w:r w:rsidR="00DB31FF">
        <w:rPr>
          <w:rFonts w:ascii="Arial" w:hAnsi="Arial" w:cs="Arial"/>
          <w:sz w:val="22"/>
          <w:szCs w:val="22"/>
        </w:rPr>
        <w:t>1</w:t>
      </w:r>
      <w:r w:rsidR="0003278C">
        <w:rPr>
          <w:rFonts w:ascii="Arial" w:hAnsi="Arial" w:cs="Arial"/>
          <w:sz w:val="22"/>
          <w:szCs w:val="22"/>
        </w:rPr>
        <w:t>9</w:t>
      </w:r>
      <w:r w:rsidR="00DB31FF">
        <w:rPr>
          <w:rFonts w:ascii="Arial" w:hAnsi="Arial" w:cs="Arial"/>
          <w:sz w:val="22"/>
          <w:szCs w:val="22"/>
        </w:rPr>
        <w:t xml:space="preserve"> </w:t>
      </w:r>
      <w:r w:rsidR="00BF2E89">
        <w:rPr>
          <w:rFonts w:ascii="Arial" w:hAnsi="Arial" w:cs="Arial"/>
          <w:sz w:val="22"/>
          <w:szCs w:val="22"/>
        </w:rPr>
        <w:t>to the financial statements</w:t>
      </w:r>
      <w:r w:rsidR="00BF2E89" w:rsidRPr="00BF2E89">
        <w:rPr>
          <w:rFonts w:ascii="Arial" w:hAnsi="Arial" w:cs="Arial"/>
          <w:sz w:val="22"/>
          <w:szCs w:val="22"/>
        </w:rPr>
        <w:t>.</w:t>
      </w:r>
    </w:p>
    <w:p w:rsidR="00875A21" w:rsidRDefault="00580B7D"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875A21" w:rsidRPr="006C2E7C">
        <w:rPr>
          <w:rFonts w:ascii="Arial" w:hAnsi="Arial" w:cs="Arial"/>
          <w:sz w:val="22"/>
          <w:szCs w:val="22"/>
        </w:rPr>
        <w:t xml:space="preserve">In addition, the management is required to review property, plant and equipment for impairment on a periodical basis and record impairment losses when it is determined </w:t>
      </w:r>
      <w:r w:rsidR="00875A21" w:rsidRPr="001F1CB1">
        <w:rPr>
          <w:rFonts w:ascii="Arial" w:hAnsi="Arial" w:cs="Arial"/>
          <w:spacing w:val="-4"/>
          <w:sz w:val="22"/>
          <w:szCs w:val="22"/>
        </w:rPr>
        <w:t>that their recoverable amount is lower than the carrying amount. This requires judg</w:t>
      </w:r>
      <w:r w:rsidR="00A33336" w:rsidRPr="001F1CB1">
        <w:rPr>
          <w:rFonts w:ascii="Arial" w:hAnsi="Arial" w:cs="Arial"/>
          <w:spacing w:val="-4"/>
          <w:sz w:val="22"/>
          <w:szCs w:val="22"/>
        </w:rPr>
        <w:t>e</w:t>
      </w:r>
      <w:r w:rsidR="00875A21" w:rsidRPr="001F1CB1">
        <w:rPr>
          <w:rFonts w:ascii="Arial" w:hAnsi="Arial" w:cs="Arial"/>
          <w:spacing w:val="-4"/>
          <w:sz w:val="22"/>
          <w:szCs w:val="22"/>
        </w:rPr>
        <w:t>ments</w:t>
      </w:r>
      <w:r w:rsidR="00875A21" w:rsidRPr="006C2E7C">
        <w:rPr>
          <w:rFonts w:ascii="Arial" w:hAnsi="Arial" w:cs="Arial"/>
          <w:sz w:val="22"/>
          <w:szCs w:val="22"/>
        </w:rPr>
        <w:t xml:space="preserve"> regarding forecast of future revenues and</w:t>
      </w:r>
      <w:r w:rsidR="00875A21" w:rsidRPr="006C2E7C">
        <w:rPr>
          <w:rFonts w:ascii="Arial" w:hAnsi="Arial" w:cs="Arial"/>
          <w:sz w:val="22"/>
          <w:szCs w:val="22"/>
          <w:cs/>
        </w:rPr>
        <w:t xml:space="preserve"> </w:t>
      </w:r>
      <w:r w:rsidR="00875A21" w:rsidRPr="006C2E7C">
        <w:rPr>
          <w:rFonts w:ascii="Arial" w:hAnsi="Arial" w:cs="Arial"/>
          <w:sz w:val="22"/>
          <w:szCs w:val="22"/>
        </w:rPr>
        <w:t>expenses relating to the assets subject to the review.</w:t>
      </w:r>
    </w:p>
    <w:p w:rsidR="00B61F29" w:rsidRPr="006C2E7C" w:rsidRDefault="007B6D4D" w:rsidP="00150E26">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Arial"/>
          <w:sz w:val="22"/>
          <w:szCs w:val="22"/>
        </w:rPr>
        <w:tab/>
      </w:r>
      <w:r w:rsidR="00B61F29" w:rsidRPr="006C2E7C">
        <w:rPr>
          <w:rFonts w:ascii="Arial" w:hAnsi="Arial" w:cstheme="minorBidi"/>
          <w:b/>
          <w:bCs/>
          <w:sz w:val="22"/>
          <w:szCs w:val="22"/>
        </w:rPr>
        <w:t>Deferred tax assets</w:t>
      </w:r>
    </w:p>
    <w:p w:rsidR="00B61F29" w:rsidRPr="006C2E7C" w:rsidRDefault="00B61F29"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w:t>
      </w:r>
      <w:r w:rsidRPr="00112977">
        <w:rPr>
          <w:rFonts w:ascii="Arial" w:hAnsi="Arial" w:cs="Arial"/>
          <w:spacing w:val="-4"/>
          <w:sz w:val="22"/>
          <w:szCs w:val="22"/>
        </w:rPr>
        <w:t>the temporary differences and losses can be utilis</w:t>
      </w:r>
      <w:r w:rsidR="002F2643" w:rsidRPr="00112977">
        <w:rPr>
          <w:rFonts w:ascii="Arial" w:hAnsi="Arial" w:cs="Arial"/>
          <w:spacing w:val="-4"/>
          <w:sz w:val="22"/>
          <w:szCs w:val="22"/>
        </w:rPr>
        <w:t>ed. Significant management judg</w:t>
      </w:r>
      <w:r w:rsidR="00A33336" w:rsidRPr="00112977">
        <w:rPr>
          <w:rFonts w:ascii="Arial" w:hAnsi="Arial" w:cs="Arial"/>
          <w:spacing w:val="-4"/>
          <w:sz w:val="22"/>
          <w:szCs w:val="22"/>
        </w:rPr>
        <w:t>e</w:t>
      </w:r>
      <w:r w:rsidRPr="00112977">
        <w:rPr>
          <w:rFonts w:ascii="Arial" w:hAnsi="Arial" w:cs="Arial"/>
          <w:spacing w:val="-4"/>
          <w:sz w:val="22"/>
          <w:szCs w:val="22"/>
        </w:rPr>
        <w:t>ment</w:t>
      </w:r>
      <w:r w:rsidRPr="006C2E7C">
        <w:rPr>
          <w:rFonts w:ascii="Arial" w:hAnsi="Arial" w:cs="Arial"/>
          <w:sz w:val="22"/>
          <w:szCs w:val="22"/>
        </w:rPr>
        <w:t xml:space="preserve"> is required to determine the amount of deferred tax assets that can be recognised, based upon the likely timing and level of estimate future taxable profits. </w:t>
      </w:r>
    </w:p>
    <w:p w:rsidR="0015411C" w:rsidRPr="006C2E7C" w:rsidRDefault="00B61F29" w:rsidP="00150E26">
      <w:pPr>
        <w:tabs>
          <w:tab w:val="left" w:pos="1440"/>
        </w:tabs>
        <w:spacing w:before="120" w:after="120" w:line="380" w:lineRule="exact"/>
        <w:ind w:left="547" w:hanging="547"/>
        <w:jc w:val="thaiDistribute"/>
        <w:outlineLvl w:val="0"/>
        <w:rPr>
          <w:rFonts w:ascii="Arial" w:hAnsi="Arial" w:cs="Arial"/>
          <w:b/>
          <w:bCs/>
          <w:sz w:val="22"/>
          <w:szCs w:val="22"/>
        </w:rPr>
      </w:pPr>
      <w:r w:rsidRPr="006C2E7C">
        <w:rPr>
          <w:rFonts w:ascii="Arial" w:hAnsi="Arial" w:cstheme="minorBidi"/>
          <w:b/>
          <w:bCs/>
          <w:sz w:val="22"/>
          <w:szCs w:val="22"/>
        </w:rPr>
        <w:tab/>
      </w:r>
      <w:r w:rsidR="0015411C" w:rsidRPr="00C73554">
        <w:rPr>
          <w:rFonts w:ascii="Arial" w:hAnsi="Arial" w:cs="Arial"/>
          <w:b/>
          <w:bCs/>
          <w:spacing w:val="-4"/>
          <w:sz w:val="22"/>
          <w:szCs w:val="22"/>
        </w:rPr>
        <w:t>Post-employment benef</w:t>
      </w:r>
      <w:r w:rsidR="00C50BA6">
        <w:rPr>
          <w:rFonts w:ascii="Arial" w:hAnsi="Arial" w:cs="Arial"/>
          <w:b/>
          <w:bCs/>
          <w:spacing w:val="-4"/>
          <w:sz w:val="22"/>
          <w:szCs w:val="22"/>
        </w:rPr>
        <w:t xml:space="preserve">its under defined benefit plan </w:t>
      </w:r>
      <w:r w:rsidR="00C73554" w:rsidRPr="00C73554">
        <w:rPr>
          <w:rFonts w:ascii="Arial" w:hAnsi="Arial" w:cs="Arial"/>
          <w:b/>
          <w:bCs/>
          <w:spacing w:val="-4"/>
          <w:sz w:val="22"/>
          <w:szCs w:val="22"/>
        </w:rPr>
        <w:t>and other long-term employee</w:t>
      </w:r>
      <w:r w:rsidR="00C73554" w:rsidRPr="00C73554">
        <w:rPr>
          <w:rFonts w:ascii="Arial" w:hAnsi="Arial" w:cs="Arial"/>
          <w:b/>
          <w:bCs/>
          <w:sz w:val="22"/>
          <w:szCs w:val="22"/>
        </w:rPr>
        <w:t xml:space="preserve"> benefits</w:t>
      </w:r>
    </w:p>
    <w:p w:rsidR="0015411C" w:rsidRPr="006C2E7C" w:rsidRDefault="0015411C"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t>The obligation</w:t>
      </w:r>
      <w:r w:rsidR="00C50BA6">
        <w:rPr>
          <w:rFonts w:ascii="Arial" w:hAnsi="Arial" w:cs="Arial"/>
          <w:sz w:val="22"/>
          <w:szCs w:val="22"/>
        </w:rPr>
        <w:t>s</w:t>
      </w:r>
      <w:r w:rsidRPr="006C2E7C">
        <w:rPr>
          <w:rFonts w:ascii="Arial" w:hAnsi="Arial" w:cs="Arial"/>
          <w:sz w:val="22"/>
          <w:szCs w:val="22"/>
        </w:rPr>
        <w:t xml:space="preserve"> under the defined benefit plan </w:t>
      </w:r>
      <w:r w:rsidR="005279BB">
        <w:rPr>
          <w:rFonts w:ascii="Arial" w:hAnsi="Arial" w:cs="Arial"/>
          <w:sz w:val="22"/>
          <w:szCs w:val="22"/>
        </w:rPr>
        <w:t xml:space="preserve">and other </w:t>
      </w:r>
      <w:r w:rsidR="00C50BA6">
        <w:rPr>
          <w:rFonts w:ascii="Arial" w:hAnsi="Arial" w:cs="Arial"/>
          <w:sz w:val="22"/>
          <w:szCs w:val="22"/>
        </w:rPr>
        <w:t>long-term employee benefit plan</w:t>
      </w:r>
      <w:r w:rsidR="005279BB">
        <w:rPr>
          <w:rFonts w:ascii="Arial" w:hAnsi="Arial" w:cs="Arial"/>
          <w:sz w:val="22"/>
          <w:szCs w:val="22"/>
        </w:rPr>
        <w:t xml:space="preserve"> </w:t>
      </w:r>
      <w:r w:rsidR="00C50BA6">
        <w:rPr>
          <w:rFonts w:ascii="Arial" w:hAnsi="Arial" w:cs="Arial"/>
          <w:sz w:val="22"/>
          <w:szCs w:val="22"/>
        </w:rPr>
        <w:t>are</w:t>
      </w:r>
      <w:r w:rsidRPr="006C2E7C">
        <w:rPr>
          <w:rFonts w:ascii="Arial" w:hAnsi="Arial" w:cs="Arial"/>
          <w:sz w:val="22"/>
          <w:szCs w:val="22"/>
        </w:rPr>
        <w:t xml:space="preserve"> determined based on actuarial </w:t>
      </w:r>
      <w:r w:rsidRPr="005D23B5">
        <w:rPr>
          <w:rFonts w:ascii="Arial" w:hAnsi="Arial" w:cs="Arial"/>
          <w:spacing w:val="-4"/>
          <w:sz w:val="22"/>
          <w:szCs w:val="22"/>
        </w:rPr>
        <w:t>techniques. Such determination is made based on various assumptions, including discount</w:t>
      </w:r>
      <w:r w:rsidRPr="006C2E7C">
        <w:rPr>
          <w:rFonts w:ascii="Arial" w:hAnsi="Arial" w:cs="Arial"/>
          <w:sz w:val="22"/>
          <w:szCs w:val="22"/>
        </w:rPr>
        <w:t xml:space="preserve"> rate, future salary increase rate, mortality rate and staff turnover rate.</w:t>
      </w:r>
    </w:p>
    <w:p w:rsidR="00EF3B30" w:rsidRPr="006C2E7C" w:rsidRDefault="00EF3B30" w:rsidP="00150E26">
      <w:pPr>
        <w:tabs>
          <w:tab w:val="left" w:pos="1440"/>
        </w:tabs>
        <w:spacing w:before="120" w:after="120" w:line="380" w:lineRule="exact"/>
        <w:ind w:left="547"/>
        <w:jc w:val="thaiDistribute"/>
        <w:outlineLvl w:val="0"/>
        <w:rPr>
          <w:rFonts w:ascii="Arial" w:hAnsi="Arial" w:cs="Arial"/>
          <w:b/>
          <w:bCs/>
          <w:sz w:val="22"/>
          <w:szCs w:val="22"/>
        </w:rPr>
      </w:pPr>
      <w:r w:rsidRPr="006C2E7C">
        <w:rPr>
          <w:rFonts w:ascii="Arial" w:hAnsi="Arial" w:cs="Arial"/>
          <w:b/>
          <w:bCs/>
          <w:sz w:val="22"/>
          <w:szCs w:val="22"/>
        </w:rPr>
        <w:lastRenderedPageBreak/>
        <w:t xml:space="preserve">Litigation </w:t>
      </w:r>
    </w:p>
    <w:p w:rsidR="00EF3B30" w:rsidRDefault="00580B7D" w:rsidP="00150E26">
      <w:pPr>
        <w:tabs>
          <w:tab w:val="left" w:pos="1440"/>
        </w:tabs>
        <w:spacing w:before="120" w:after="120" w:line="380" w:lineRule="exact"/>
        <w:ind w:left="547" w:hanging="547"/>
        <w:jc w:val="thaiDistribute"/>
        <w:outlineLvl w:val="0"/>
        <w:rPr>
          <w:rFonts w:ascii="Arial" w:hAnsi="Arial" w:cs="Arial"/>
          <w:sz w:val="22"/>
          <w:szCs w:val="22"/>
        </w:rPr>
      </w:pPr>
      <w:r w:rsidRPr="006C2E7C">
        <w:rPr>
          <w:rFonts w:ascii="Arial" w:hAnsi="Arial" w:cs="Arial"/>
          <w:sz w:val="22"/>
          <w:szCs w:val="22"/>
        </w:rPr>
        <w:tab/>
      </w:r>
      <w:r w:rsidR="00EF3B30" w:rsidRPr="005D23B5">
        <w:rPr>
          <w:rFonts w:ascii="Arial" w:hAnsi="Arial" w:cs="Arial"/>
          <w:spacing w:val="-4"/>
          <w:sz w:val="22"/>
          <w:szCs w:val="22"/>
        </w:rPr>
        <w:t xml:space="preserve">The </w:t>
      </w:r>
      <w:r w:rsidR="005E6CE6" w:rsidRPr="005D23B5">
        <w:rPr>
          <w:rFonts w:ascii="Arial" w:hAnsi="Arial" w:cs="Arial"/>
          <w:spacing w:val="-4"/>
          <w:sz w:val="22"/>
          <w:szCs w:val="22"/>
        </w:rPr>
        <w:t xml:space="preserve">Group </w:t>
      </w:r>
      <w:r w:rsidR="00EF3B30" w:rsidRPr="005D23B5">
        <w:rPr>
          <w:rFonts w:ascii="Arial" w:hAnsi="Arial" w:cs="Arial"/>
          <w:spacing w:val="-4"/>
          <w:sz w:val="22"/>
          <w:szCs w:val="22"/>
        </w:rPr>
        <w:t>ha</w:t>
      </w:r>
      <w:r w:rsidR="00073C07" w:rsidRPr="005D23B5">
        <w:rPr>
          <w:rFonts w:ascii="Arial" w:hAnsi="Arial" w:cs="Arial"/>
          <w:spacing w:val="-4"/>
          <w:sz w:val="22"/>
          <w:szCs w:val="22"/>
        </w:rPr>
        <w:t>d</w:t>
      </w:r>
      <w:r w:rsidR="00EF3B30" w:rsidRPr="005D23B5">
        <w:rPr>
          <w:rFonts w:ascii="Arial" w:hAnsi="Arial" w:cs="Arial"/>
          <w:spacing w:val="-4"/>
          <w:sz w:val="22"/>
          <w:szCs w:val="22"/>
        </w:rPr>
        <w:t xml:space="preserve"> </w:t>
      </w:r>
      <w:r w:rsidR="00073C07" w:rsidRPr="005D23B5">
        <w:rPr>
          <w:rFonts w:ascii="Arial" w:hAnsi="Arial" w:cs="Arial"/>
          <w:spacing w:val="-4"/>
          <w:sz w:val="22"/>
          <w:szCs w:val="22"/>
        </w:rPr>
        <w:t xml:space="preserve">outstanding litigation </w:t>
      </w:r>
      <w:r w:rsidR="005B7884" w:rsidRPr="005D23B5">
        <w:rPr>
          <w:rFonts w:ascii="Arial" w:hAnsi="Arial" w:cs="Arial"/>
          <w:spacing w:val="-4"/>
          <w:sz w:val="22"/>
          <w:szCs w:val="22"/>
        </w:rPr>
        <w:t xml:space="preserve">and </w:t>
      </w:r>
      <w:r w:rsidR="00073C07" w:rsidRPr="005D23B5">
        <w:rPr>
          <w:rFonts w:ascii="Arial" w:hAnsi="Arial" w:cs="Arial"/>
          <w:spacing w:val="-4"/>
          <w:sz w:val="22"/>
          <w:szCs w:val="22"/>
        </w:rPr>
        <w:t xml:space="preserve">several </w:t>
      </w:r>
      <w:r w:rsidR="005B7884" w:rsidRPr="005D23B5">
        <w:rPr>
          <w:rFonts w:ascii="Arial" w:hAnsi="Arial" w:cs="Arial"/>
          <w:spacing w:val="-4"/>
          <w:sz w:val="22"/>
          <w:szCs w:val="22"/>
        </w:rPr>
        <w:t>commercial disputes</w:t>
      </w:r>
      <w:r w:rsidR="00073C07" w:rsidRPr="005D23B5">
        <w:rPr>
          <w:rFonts w:ascii="Arial" w:hAnsi="Arial" w:cs="Arial"/>
          <w:spacing w:val="-4"/>
          <w:sz w:val="22"/>
          <w:szCs w:val="22"/>
        </w:rPr>
        <w:t>. T</w:t>
      </w:r>
      <w:r w:rsidR="00EF3B30" w:rsidRPr="005D23B5">
        <w:rPr>
          <w:rFonts w:ascii="Arial" w:hAnsi="Arial" w:cs="Arial"/>
          <w:spacing w:val="-4"/>
          <w:sz w:val="22"/>
          <w:szCs w:val="22"/>
        </w:rPr>
        <w:t xml:space="preserve">he </w:t>
      </w:r>
      <w:r w:rsidR="002F2643" w:rsidRPr="005D23B5">
        <w:rPr>
          <w:rFonts w:ascii="Arial" w:hAnsi="Arial" w:cs="Arial"/>
          <w:spacing w:val="-4"/>
          <w:sz w:val="22"/>
          <w:szCs w:val="22"/>
        </w:rPr>
        <w:t>management</w:t>
      </w:r>
      <w:r w:rsidR="002F2643" w:rsidRPr="006C2E7C">
        <w:rPr>
          <w:rFonts w:ascii="Arial" w:hAnsi="Arial" w:cs="Arial"/>
          <w:sz w:val="22"/>
          <w:szCs w:val="22"/>
        </w:rPr>
        <w:t xml:space="preserve"> has used judg</w:t>
      </w:r>
      <w:r w:rsidR="00A33336">
        <w:rPr>
          <w:rFonts w:ascii="Arial" w:hAnsi="Arial" w:cs="Arial"/>
          <w:sz w:val="22"/>
          <w:szCs w:val="22"/>
        </w:rPr>
        <w:t>e</w:t>
      </w:r>
      <w:r w:rsidR="00EF3B30" w:rsidRPr="006C2E7C">
        <w:rPr>
          <w:rFonts w:ascii="Arial" w:hAnsi="Arial" w:cs="Arial"/>
          <w:sz w:val="22"/>
          <w:szCs w:val="22"/>
        </w:rPr>
        <w:t xml:space="preserve">ment to assess of the results of the litigation and believes that </w:t>
      </w:r>
      <w:r w:rsidR="00073C07">
        <w:rPr>
          <w:rFonts w:ascii="Arial" w:hAnsi="Arial" w:cs="Arial"/>
          <w:sz w:val="22"/>
          <w:szCs w:val="22"/>
        </w:rPr>
        <w:t xml:space="preserve">there will be </w:t>
      </w:r>
      <w:r w:rsidR="00EF3B30" w:rsidRPr="006C2E7C">
        <w:rPr>
          <w:rFonts w:ascii="Arial" w:hAnsi="Arial" w:cs="Arial"/>
          <w:sz w:val="22"/>
          <w:szCs w:val="22"/>
        </w:rPr>
        <w:t xml:space="preserve">no </w:t>
      </w:r>
      <w:r w:rsidR="00BD5DB3">
        <w:rPr>
          <w:rFonts w:ascii="Arial" w:hAnsi="Arial" w:cs="Arial"/>
          <w:sz w:val="22"/>
          <w:szCs w:val="22"/>
        </w:rPr>
        <w:t xml:space="preserve">additional </w:t>
      </w:r>
      <w:r w:rsidR="00EF3B30" w:rsidRPr="006C2E7C">
        <w:rPr>
          <w:rFonts w:ascii="Arial" w:hAnsi="Arial" w:cs="Arial"/>
          <w:sz w:val="22"/>
          <w:szCs w:val="22"/>
        </w:rPr>
        <w:t xml:space="preserve">loss </w:t>
      </w:r>
      <w:r w:rsidR="00073C07">
        <w:rPr>
          <w:rFonts w:ascii="Arial" w:hAnsi="Arial" w:cs="Arial"/>
          <w:sz w:val="22"/>
          <w:szCs w:val="22"/>
        </w:rPr>
        <w:t xml:space="preserve">incurred from that </w:t>
      </w:r>
      <w:r w:rsidR="00BD5DB3">
        <w:rPr>
          <w:rFonts w:ascii="Arial" w:hAnsi="Arial" w:cs="Arial"/>
          <w:sz w:val="22"/>
          <w:szCs w:val="22"/>
        </w:rPr>
        <w:t xml:space="preserve">recorded as at 31 December </w:t>
      </w:r>
      <w:r w:rsidR="0019043E">
        <w:rPr>
          <w:rFonts w:ascii="Arial" w:hAnsi="Arial" w:cs="Arial"/>
          <w:sz w:val="22"/>
          <w:szCs w:val="22"/>
        </w:rPr>
        <w:t>2020</w:t>
      </w:r>
      <w:r w:rsidR="00EF3B30" w:rsidRPr="006C2E7C">
        <w:rPr>
          <w:rFonts w:ascii="Arial" w:hAnsi="Arial" w:cs="Arial"/>
          <w:sz w:val="22"/>
          <w:szCs w:val="22"/>
        </w:rPr>
        <w:t xml:space="preserve">. </w:t>
      </w:r>
      <w:r w:rsidR="00966954">
        <w:rPr>
          <w:rFonts w:ascii="Arial" w:hAnsi="Arial" w:cs="Arial"/>
          <w:sz w:val="22"/>
          <w:szCs w:val="22"/>
        </w:rPr>
        <w:t xml:space="preserve">A summary of </w:t>
      </w:r>
      <w:r w:rsidR="005B7884">
        <w:rPr>
          <w:rFonts w:ascii="Arial" w:hAnsi="Arial" w:cs="Arial"/>
          <w:sz w:val="22"/>
          <w:szCs w:val="22"/>
        </w:rPr>
        <w:t xml:space="preserve">outstanding litigation and </w:t>
      </w:r>
      <w:r w:rsidR="00966954">
        <w:rPr>
          <w:rFonts w:ascii="Arial" w:hAnsi="Arial" w:cs="Arial"/>
          <w:sz w:val="22"/>
          <w:szCs w:val="22"/>
        </w:rPr>
        <w:t xml:space="preserve">commercial </w:t>
      </w:r>
      <w:r w:rsidR="00073C07">
        <w:rPr>
          <w:rFonts w:ascii="Arial" w:hAnsi="Arial" w:cs="Arial"/>
          <w:sz w:val="22"/>
          <w:szCs w:val="22"/>
        </w:rPr>
        <w:t>deputies</w:t>
      </w:r>
      <w:r w:rsidR="00966954">
        <w:rPr>
          <w:rFonts w:ascii="Arial" w:hAnsi="Arial" w:cs="Arial"/>
          <w:sz w:val="22"/>
          <w:szCs w:val="22"/>
        </w:rPr>
        <w:t xml:space="preserve"> </w:t>
      </w:r>
      <w:r w:rsidR="005B7884">
        <w:rPr>
          <w:rFonts w:ascii="Arial" w:hAnsi="Arial" w:cs="Arial"/>
          <w:sz w:val="22"/>
          <w:szCs w:val="22"/>
        </w:rPr>
        <w:t xml:space="preserve">are </w:t>
      </w:r>
      <w:r w:rsidR="00966954">
        <w:rPr>
          <w:rFonts w:ascii="Arial" w:hAnsi="Arial" w:cs="Arial"/>
          <w:sz w:val="22"/>
          <w:szCs w:val="22"/>
        </w:rPr>
        <w:t xml:space="preserve">discussed in Note </w:t>
      </w:r>
      <w:r w:rsidR="007B6D4D">
        <w:rPr>
          <w:rFonts w:ascii="Arial" w:hAnsi="Arial" w:cs="Arial"/>
          <w:sz w:val="22"/>
          <w:szCs w:val="22"/>
        </w:rPr>
        <w:t>3</w:t>
      </w:r>
      <w:r w:rsidR="0003278C">
        <w:rPr>
          <w:rFonts w:ascii="Arial" w:hAnsi="Arial" w:cs="Arial"/>
          <w:sz w:val="22"/>
          <w:szCs w:val="22"/>
        </w:rPr>
        <w:t>8</w:t>
      </w:r>
      <w:r w:rsidR="007B6D4D">
        <w:rPr>
          <w:rFonts w:ascii="Arial" w:hAnsi="Arial" w:cs="Arial"/>
          <w:sz w:val="22"/>
          <w:szCs w:val="22"/>
        </w:rPr>
        <w:t>.</w:t>
      </w:r>
      <w:r w:rsidR="0055119B">
        <w:rPr>
          <w:rFonts w:ascii="Arial" w:hAnsi="Arial" w:cs="Arial"/>
          <w:sz w:val="22"/>
          <w:szCs w:val="22"/>
        </w:rPr>
        <w:t>5</w:t>
      </w:r>
      <w:r w:rsidR="00006FF8">
        <w:rPr>
          <w:rFonts w:ascii="Arial" w:hAnsi="Arial" w:cs="Arial"/>
          <w:sz w:val="22"/>
          <w:szCs w:val="22"/>
        </w:rPr>
        <w:t xml:space="preserve"> to the financial statements.</w:t>
      </w:r>
    </w:p>
    <w:p w:rsidR="0003278C" w:rsidRPr="006C2E7C" w:rsidRDefault="0003278C" w:rsidP="00006FF8">
      <w:pPr>
        <w:tabs>
          <w:tab w:val="left" w:pos="1440"/>
        </w:tabs>
        <w:spacing w:before="120" w:after="120" w:line="370" w:lineRule="exact"/>
        <w:ind w:left="547" w:hanging="547"/>
        <w:jc w:val="thaiDistribute"/>
        <w:outlineLvl w:val="0"/>
        <w:rPr>
          <w:rFonts w:ascii="Arial" w:hAnsi="Arial" w:cs="Arial"/>
          <w:sz w:val="22"/>
          <w:szCs w:val="22"/>
        </w:rPr>
      </w:pPr>
    </w:p>
    <w:p w:rsidR="00150E26" w:rsidRDefault="00150E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75A21" w:rsidRPr="00347F85" w:rsidRDefault="00FF111D" w:rsidP="00150E26">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875A21" w:rsidRPr="006C2E7C">
        <w:rPr>
          <w:rFonts w:ascii="Arial" w:hAnsi="Arial" w:cs="Arial"/>
          <w:b/>
          <w:bCs/>
          <w:sz w:val="22"/>
          <w:szCs w:val="22"/>
        </w:rPr>
        <w:t>.</w:t>
      </w:r>
      <w:r w:rsidR="00875A21" w:rsidRPr="006C2E7C">
        <w:rPr>
          <w:rFonts w:ascii="Arial" w:hAnsi="Arial" w:cs="Arial"/>
          <w:b/>
          <w:bCs/>
          <w:sz w:val="22"/>
          <w:szCs w:val="22"/>
        </w:rPr>
        <w:tab/>
        <w:t>Cash and cash equivalents</w:t>
      </w:r>
      <w:r w:rsidR="0019043E">
        <w:rPr>
          <w:rFonts w:ascii="Arial" w:hAnsi="Arial" w:cs="Arial"/>
          <w:b/>
          <w:bCs/>
          <w:sz w:val="22"/>
          <w:szCs w:val="22"/>
        </w:rPr>
        <w:t xml:space="preserve"> </w:t>
      </w:r>
    </w:p>
    <w:tbl>
      <w:tblPr>
        <w:tblW w:w="8910" w:type="dxa"/>
        <w:tblInd w:w="450" w:type="dxa"/>
        <w:tblLayout w:type="fixed"/>
        <w:tblLook w:val="0000" w:firstRow="0" w:lastRow="0" w:firstColumn="0" w:lastColumn="0" w:noHBand="0" w:noVBand="0"/>
      </w:tblPr>
      <w:tblGrid>
        <w:gridCol w:w="2790"/>
        <w:gridCol w:w="1530"/>
        <w:gridCol w:w="1530"/>
        <w:gridCol w:w="1530"/>
        <w:gridCol w:w="1530"/>
      </w:tblGrid>
      <w:tr w:rsidR="00347F85" w:rsidRPr="0003278C" w:rsidTr="000A7AAC">
        <w:tc>
          <w:tcPr>
            <w:tcW w:w="2790" w:type="dxa"/>
          </w:tcPr>
          <w:p w:rsidR="00347F85" w:rsidRPr="0003278C" w:rsidRDefault="00347F85" w:rsidP="00150E26">
            <w:pPr>
              <w:tabs>
                <w:tab w:val="left" w:pos="2160"/>
                <w:tab w:val="right" w:pos="7200"/>
                <w:tab w:val="right" w:pos="8540"/>
              </w:tabs>
              <w:spacing w:line="380" w:lineRule="exact"/>
              <w:ind w:left="540" w:hanging="540"/>
              <w:jc w:val="right"/>
              <w:rPr>
                <w:rFonts w:ascii="Arial" w:hAnsi="Arial" w:cs="Arial"/>
                <w:sz w:val="21"/>
                <w:szCs w:val="21"/>
              </w:rPr>
            </w:pPr>
          </w:p>
        </w:tc>
        <w:tc>
          <w:tcPr>
            <w:tcW w:w="3060" w:type="dxa"/>
            <w:gridSpan w:val="2"/>
          </w:tcPr>
          <w:p w:rsidR="00347F85" w:rsidRPr="0003278C" w:rsidRDefault="00347F85" w:rsidP="00150E26">
            <w:pPr>
              <w:spacing w:line="380" w:lineRule="exact"/>
              <w:jc w:val="center"/>
              <w:rPr>
                <w:rFonts w:ascii="Arial" w:hAnsi="Arial" w:cs="Arial"/>
                <w:sz w:val="21"/>
                <w:szCs w:val="21"/>
              </w:rPr>
            </w:pPr>
          </w:p>
        </w:tc>
        <w:tc>
          <w:tcPr>
            <w:tcW w:w="3060" w:type="dxa"/>
            <w:gridSpan w:val="2"/>
          </w:tcPr>
          <w:p w:rsidR="00347F85" w:rsidRPr="0003278C" w:rsidRDefault="00347F85" w:rsidP="00150E26">
            <w:pPr>
              <w:spacing w:line="380" w:lineRule="exact"/>
              <w:jc w:val="right"/>
              <w:rPr>
                <w:rFonts w:ascii="Arial" w:hAnsi="Arial" w:cs="Arial"/>
                <w:sz w:val="21"/>
                <w:szCs w:val="21"/>
              </w:rPr>
            </w:pPr>
            <w:r w:rsidRPr="0003278C">
              <w:rPr>
                <w:rFonts w:ascii="Arial" w:hAnsi="Arial" w:cs="Arial"/>
                <w:sz w:val="21"/>
                <w:szCs w:val="21"/>
              </w:rPr>
              <w:t>(Unit: Thousand Baht)</w:t>
            </w:r>
          </w:p>
        </w:tc>
      </w:tr>
      <w:tr w:rsidR="00875A21" w:rsidRPr="0003278C" w:rsidTr="000A7AAC">
        <w:tc>
          <w:tcPr>
            <w:tcW w:w="2790" w:type="dxa"/>
          </w:tcPr>
          <w:p w:rsidR="00875A21" w:rsidRPr="0003278C" w:rsidRDefault="00875A21" w:rsidP="00150E26">
            <w:pPr>
              <w:tabs>
                <w:tab w:val="left" w:pos="2160"/>
                <w:tab w:val="right" w:pos="7200"/>
                <w:tab w:val="right" w:pos="8540"/>
              </w:tabs>
              <w:spacing w:line="380" w:lineRule="exact"/>
              <w:ind w:left="540" w:hanging="540"/>
              <w:jc w:val="right"/>
              <w:rPr>
                <w:rFonts w:ascii="Arial" w:hAnsi="Arial" w:cs="Arial"/>
                <w:sz w:val="21"/>
                <w:szCs w:val="21"/>
              </w:rPr>
            </w:pPr>
          </w:p>
        </w:tc>
        <w:tc>
          <w:tcPr>
            <w:tcW w:w="3060" w:type="dxa"/>
            <w:gridSpan w:val="2"/>
          </w:tcPr>
          <w:p w:rsidR="00875A21" w:rsidRPr="0003278C" w:rsidRDefault="00875A21" w:rsidP="00150E26">
            <w:pPr>
              <w:pBdr>
                <w:bottom w:val="single" w:sz="4" w:space="1" w:color="auto"/>
              </w:pBdr>
              <w:spacing w:line="380" w:lineRule="exact"/>
              <w:jc w:val="center"/>
              <w:rPr>
                <w:rFonts w:ascii="Arial" w:hAnsi="Arial" w:cs="Arial"/>
                <w:sz w:val="21"/>
                <w:szCs w:val="21"/>
                <w:cs/>
              </w:rPr>
            </w:pPr>
            <w:r w:rsidRPr="0003278C">
              <w:rPr>
                <w:rFonts w:ascii="Arial" w:hAnsi="Arial" w:cs="Arial"/>
                <w:sz w:val="21"/>
                <w:szCs w:val="21"/>
              </w:rPr>
              <w:t>Consolidated                         financial statements</w:t>
            </w:r>
          </w:p>
        </w:tc>
        <w:tc>
          <w:tcPr>
            <w:tcW w:w="3060" w:type="dxa"/>
            <w:gridSpan w:val="2"/>
          </w:tcPr>
          <w:p w:rsidR="00875A21" w:rsidRPr="0003278C" w:rsidRDefault="00875A21" w:rsidP="00150E26">
            <w:pPr>
              <w:pBdr>
                <w:bottom w:val="single" w:sz="4" w:space="1" w:color="auto"/>
              </w:pBdr>
              <w:spacing w:line="380" w:lineRule="exact"/>
              <w:jc w:val="center"/>
              <w:rPr>
                <w:rFonts w:ascii="Arial" w:hAnsi="Arial" w:cs="Arial"/>
                <w:sz w:val="21"/>
                <w:szCs w:val="21"/>
                <w:cs/>
              </w:rPr>
            </w:pPr>
            <w:r w:rsidRPr="0003278C">
              <w:rPr>
                <w:rFonts w:ascii="Arial" w:hAnsi="Arial" w:cs="Arial"/>
                <w:sz w:val="21"/>
                <w:szCs w:val="21"/>
              </w:rPr>
              <w:t xml:space="preserve">Separate           </w:t>
            </w:r>
            <w:r w:rsidR="00EE6216" w:rsidRPr="0003278C">
              <w:rPr>
                <w:rFonts w:ascii="Arial" w:hAnsi="Arial" w:cs="Arial"/>
                <w:sz w:val="21"/>
                <w:szCs w:val="21"/>
              </w:rPr>
              <w:t xml:space="preserve">                  financial </w:t>
            </w:r>
            <w:r w:rsidRPr="0003278C">
              <w:rPr>
                <w:rFonts w:ascii="Arial" w:hAnsi="Arial" w:cs="Arial"/>
                <w:sz w:val="21"/>
                <w:szCs w:val="21"/>
              </w:rPr>
              <w:t>statements</w:t>
            </w:r>
          </w:p>
        </w:tc>
      </w:tr>
      <w:tr w:rsidR="00065409" w:rsidRPr="0003278C" w:rsidTr="000A7AAC">
        <w:tc>
          <w:tcPr>
            <w:tcW w:w="2790" w:type="dxa"/>
          </w:tcPr>
          <w:p w:rsidR="00065409" w:rsidRPr="0003278C" w:rsidRDefault="00065409" w:rsidP="00150E26">
            <w:pPr>
              <w:spacing w:line="380" w:lineRule="exact"/>
              <w:ind w:left="158" w:right="-43" w:hanging="158"/>
              <w:jc w:val="thaiDistribute"/>
              <w:rPr>
                <w:rFonts w:ascii="Arial" w:hAnsi="Arial" w:cs="Arial"/>
                <w:sz w:val="21"/>
                <w:szCs w:val="21"/>
              </w:rPr>
            </w:pPr>
          </w:p>
        </w:tc>
        <w:tc>
          <w:tcPr>
            <w:tcW w:w="1530" w:type="dxa"/>
          </w:tcPr>
          <w:p w:rsidR="00065409" w:rsidRPr="0003278C" w:rsidRDefault="00065409" w:rsidP="00150E26">
            <w:pPr>
              <w:pBdr>
                <w:bottom w:val="single" w:sz="4" w:space="1" w:color="auto"/>
              </w:pBdr>
              <w:spacing w:line="380" w:lineRule="exact"/>
              <w:ind w:left="-18" w:right="-43"/>
              <w:jc w:val="center"/>
              <w:rPr>
                <w:rFonts w:ascii="Arial" w:hAnsi="Arial" w:cs="Arial"/>
                <w:sz w:val="21"/>
                <w:szCs w:val="21"/>
                <w:cs/>
              </w:rPr>
            </w:pPr>
            <w:r w:rsidRPr="0003278C">
              <w:rPr>
                <w:rFonts w:ascii="Arial" w:hAnsi="Arial" w:cs="Arial"/>
                <w:sz w:val="21"/>
                <w:szCs w:val="21"/>
              </w:rPr>
              <w:t>2020</w:t>
            </w:r>
          </w:p>
        </w:tc>
        <w:tc>
          <w:tcPr>
            <w:tcW w:w="1530" w:type="dxa"/>
          </w:tcPr>
          <w:p w:rsidR="00065409" w:rsidRPr="0003278C" w:rsidRDefault="00065409" w:rsidP="00150E26">
            <w:pPr>
              <w:pBdr>
                <w:bottom w:val="single" w:sz="4" w:space="1" w:color="auto"/>
              </w:pBdr>
              <w:spacing w:line="380" w:lineRule="exact"/>
              <w:ind w:left="-18" w:right="-43"/>
              <w:jc w:val="center"/>
              <w:rPr>
                <w:rFonts w:ascii="Arial" w:hAnsi="Arial" w:cs="Arial"/>
                <w:sz w:val="21"/>
                <w:szCs w:val="21"/>
                <w:cs/>
              </w:rPr>
            </w:pPr>
            <w:r w:rsidRPr="0003278C">
              <w:rPr>
                <w:rFonts w:ascii="Arial" w:hAnsi="Arial" w:cs="Arial"/>
                <w:sz w:val="21"/>
                <w:szCs w:val="21"/>
              </w:rPr>
              <w:t>2019</w:t>
            </w:r>
          </w:p>
        </w:tc>
        <w:tc>
          <w:tcPr>
            <w:tcW w:w="1530" w:type="dxa"/>
          </w:tcPr>
          <w:p w:rsidR="00065409" w:rsidRPr="0003278C" w:rsidRDefault="00065409" w:rsidP="00150E26">
            <w:pPr>
              <w:pBdr>
                <w:bottom w:val="single" w:sz="4" w:space="1" w:color="auto"/>
              </w:pBdr>
              <w:spacing w:line="380" w:lineRule="exact"/>
              <w:ind w:left="-18" w:right="-43"/>
              <w:jc w:val="center"/>
              <w:rPr>
                <w:rFonts w:ascii="Arial" w:hAnsi="Arial" w:cs="Arial"/>
                <w:sz w:val="21"/>
                <w:szCs w:val="21"/>
                <w:cs/>
              </w:rPr>
            </w:pPr>
            <w:r w:rsidRPr="0003278C">
              <w:rPr>
                <w:rFonts w:ascii="Arial" w:hAnsi="Arial" w:cs="Arial"/>
                <w:sz w:val="21"/>
                <w:szCs w:val="21"/>
              </w:rPr>
              <w:t>2020</w:t>
            </w:r>
          </w:p>
        </w:tc>
        <w:tc>
          <w:tcPr>
            <w:tcW w:w="1530" w:type="dxa"/>
          </w:tcPr>
          <w:p w:rsidR="00065409" w:rsidRPr="0003278C" w:rsidRDefault="00065409" w:rsidP="00150E26">
            <w:pPr>
              <w:pBdr>
                <w:bottom w:val="single" w:sz="4" w:space="1" w:color="auto"/>
              </w:pBdr>
              <w:spacing w:line="380" w:lineRule="exact"/>
              <w:ind w:left="-18" w:right="-43"/>
              <w:jc w:val="center"/>
              <w:rPr>
                <w:rFonts w:ascii="Arial" w:hAnsi="Arial" w:cs="Arial"/>
                <w:sz w:val="21"/>
                <w:szCs w:val="21"/>
                <w:cs/>
              </w:rPr>
            </w:pPr>
            <w:r w:rsidRPr="0003278C">
              <w:rPr>
                <w:rFonts w:ascii="Arial" w:hAnsi="Arial" w:cs="Arial"/>
                <w:sz w:val="21"/>
                <w:szCs w:val="21"/>
              </w:rPr>
              <w:t>2019</w:t>
            </w:r>
          </w:p>
        </w:tc>
      </w:tr>
      <w:tr w:rsidR="005A684C" w:rsidRPr="0003278C" w:rsidTr="000A7AAC">
        <w:trPr>
          <w:trHeight w:val="234"/>
        </w:trPr>
        <w:tc>
          <w:tcPr>
            <w:tcW w:w="2790" w:type="dxa"/>
          </w:tcPr>
          <w:p w:rsidR="005A684C" w:rsidRPr="0003278C" w:rsidRDefault="005A684C" w:rsidP="005A684C">
            <w:pPr>
              <w:tabs>
                <w:tab w:val="left" w:pos="600"/>
                <w:tab w:val="left" w:pos="900"/>
                <w:tab w:val="right" w:pos="7280"/>
                <w:tab w:val="right" w:pos="8540"/>
              </w:tabs>
              <w:spacing w:line="380" w:lineRule="exact"/>
              <w:ind w:right="-43"/>
              <w:jc w:val="thaiDistribute"/>
              <w:rPr>
                <w:rFonts w:ascii="Arial" w:hAnsi="Arial" w:cs="Arial"/>
                <w:sz w:val="21"/>
                <w:szCs w:val="21"/>
                <w:cs/>
              </w:rPr>
            </w:pPr>
            <w:r w:rsidRPr="0003278C">
              <w:rPr>
                <w:rFonts w:ascii="Arial" w:hAnsi="Arial" w:cs="Arial"/>
                <w:sz w:val="21"/>
                <w:szCs w:val="21"/>
              </w:rPr>
              <w:t>Cash</w:t>
            </w:r>
          </w:p>
        </w:tc>
        <w:tc>
          <w:tcPr>
            <w:tcW w:w="1530" w:type="dxa"/>
          </w:tcPr>
          <w:p w:rsidR="005A684C" w:rsidRPr="005A684C" w:rsidRDefault="005A684C" w:rsidP="005A684C">
            <w:pPr>
              <w:tabs>
                <w:tab w:val="decimal" w:pos="1242"/>
              </w:tabs>
              <w:spacing w:line="380" w:lineRule="exact"/>
              <w:ind w:left="-18" w:right="-18"/>
              <w:rPr>
                <w:rFonts w:ascii="Arial" w:hAnsi="Arial" w:cs="Arial"/>
                <w:sz w:val="21"/>
                <w:szCs w:val="21"/>
              </w:rPr>
            </w:pPr>
            <w:r w:rsidRPr="005A684C">
              <w:rPr>
                <w:rFonts w:ascii="Arial" w:hAnsi="Arial" w:cs="Arial"/>
                <w:sz w:val="21"/>
                <w:szCs w:val="21"/>
              </w:rPr>
              <w:t>13,632</w:t>
            </w:r>
          </w:p>
        </w:tc>
        <w:tc>
          <w:tcPr>
            <w:tcW w:w="1530" w:type="dxa"/>
          </w:tcPr>
          <w:p w:rsidR="005A684C" w:rsidRPr="005A684C" w:rsidRDefault="005A684C" w:rsidP="005A684C">
            <w:pPr>
              <w:tabs>
                <w:tab w:val="decimal" w:pos="1242"/>
              </w:tabs>
              <w:spacing w:line="380" w:lineRule="exact"/>
              <w:ind w:left="-18" w:right="-18"/>
              <w:rPr>
                <w:rFonts w:ascii="Arial" w:hAnsi="Arial" w:cs="Arial"/>
                <w:sz w:val="21"/>
                <w:szCs w:val="21"/>
              </w:rPr>
            </w:pPr>
            <w:r w:rsidRPr="005A684C">
              <w:rPr>
                <w:rFonts w:ascii="Arial" w:hAnsi="Arial" w:cs="Arial"/>
                <w:sz w:val="21"/>
                <w:szCs w:val="21"/>
              </w:rPr>
              <w:t>12,223</w:t>
            </w:r>
          </w:p>
        </w:tc>
        <w:tc>
          <w:tcPr>
            <w:tcW w:w="1530" w:type="dxa"/>
          </w:tcPr>
          <w:p w:rsidR="005A684C" w:rsidRPr="005A684C" w:rsidRDefault="005A684C" w:rsidP="00C02626">
            <w:pPr>
              <w:tabs>
                <w:tab w:val="decimal" w:pos="1242"/>
              </w:tabs>
              <w:spacing w:line="380" w:lineRule="exact"/>
              <w:ind w:left="-18" w:right="-18"/>
              <w:rPr>
                <w:rFonts w:ascii="Arial" w:hAnsi="Arial" w:cs="Arial"/>
                <w:sz w:val="21"/>
                <w:szCs w:val="21"/>
              </w:rPr>
            </w:pPr>
            <w:r w:rsidRPr="005A684C">
              <w:rPr>
                <w:rFonts w:ascii="Arial" w:hAnsi="Arial" w:cs="Arial"/>
                <w:sz w:val="21"/>
                <w:szCs w:val="21"/>
              </w:rPr>
              <w:t>60</w:t>
            </w:r>
          </w:p>
        </w:tc>
        <w:tc>
          <w:tcPr>
            <w:tcW w:w="1530" w:type="dxa"/>
          </w:tcPr>
          <w:p w:rsidR="005A684C" w:rsidRPr="0003278C" w:rsidRDefault="005A684C" w:rsidP="005A684C">
            <w:pPr>
              <w:tabs>
                <w:tab w:val="decimal" w:pos="1242"/>
              </w:tabs>
              <w:spacing w:line="380" w:lineRule="exact"/>
              <w:ind w:left="-18" w:right="-18"/>
              <w:rPr>
                <w:rFonts w:ascii="Arial" w:hAnsi="Arial" w:cs="Arial"/>
                <w:sz w:val="21"/>
                <w:szCs w:val="21"/>
              </w:rPr>
            </w:pPr>
            <w:r w:rsidRPr="0003278C">
              <w:rPr>
                <w:rFonts w:ascii="Arial" w:hAnsi="Arial" w:cs="Arial"/>
                <w:sz w:val="21"/>
                <w:szCs w:val="21"/>
              </w:rPr>
              <w:t>60</w:t>
            </w:r>
          </w:p>
        </w:tc>
      </w:tr>
      <w:tr w:rsidR="005A684C" w:rsidRPr="0003278C" w:rsidTr="000A7AAC">
        <w:trPr>
          <w:trHeight w:val="234"/>
        </w:trPr>
        <w:tc>
          <w:tcPr>
            <w:tcW w:w="2790" w:type="dxa"/>
          </w:tcPr>
          <w:p w:rsidR="005A684C" w:rsidRPr="0003278C" w:rsidRDefault="005A684C" w:rsidP="005A684C">
            <w:pPr>
              <w:tabs>
                <w:tab w:val="left" w:pos="600"/>
                <w:tab w:val="left" w:pos="900"/>
                <w:tab w:val="right" w:pos="7280"/>
                <w:tab w:val="right" w:pos="8540"/>
              </w:tabs>
              <w:spacing w:line="380" w:lineRule="exact"/>
              <w:ind w:right="-43"/>
              <w:jc w:val="thaiDistribute"/>
              <w:rPr>
                <w:rFonts w:ascii="Arial" w:hAnsi="Arial" w:cs="Arial"/>
                <w:sz w:val="21"/>
                <w:szCs w:val="21"/>
              </w:rPr>
            </w:pPr>
            <w:r w:rsidRPr="0003278C">
              <w:rPr>
                <w:rFonts w:ascii="Arial" w:hAnsi="Arial" w:cs="Arial"/>
                <w:sz w:val="21"/>
                <w:szCs w:val="21"/>
              </w:rPr>
              <w:t>Bank deposits</w:t>
            </w:r>
          </w:p>
        </w:tc>
        <w:tc>
          <w:tcPr>
            <w:tcW w:w="1530" w:type="dxa"/>
          </w:tcPr>
          <w:p w:rsidR="005A684C" w:rsidRPr="005A684C" w:rsidRDefault="005A684C" w:rsidP="005A684C">
            <w:pPr>
              <w:tabs>
                <w:tab w:val="decimal" w:pos="1242"/>
              </w:tabs>
              <w:spacing w:line="380" w:lineRule="exact"/>
              <w:ind w:left="-18" w:right="-18"/>
              <w:rPr>
                <w:rFonts w:ascii="Arial" w:hAnsi="Arial" w:cs="Arial"/>
                <w:sz w:val="21"/>
                <w:szCs w:val="21"/>
              </w:rPr>
            </w:pPr>
            <w:r w:rsidRPr="005A684C">
              <w:rPr>
                <w:rFonts w:ascii="Arial" w:hAnsi="Arial" w:cs="Arial"/>
                <w:sz w:val="21"/>
                <w:szCs w:val="21"/>
              </w:rPr>
              <w:t>95,449</w:t>
            </w:r>
          </w:p>
        </w:tc>
        <w:tc>
          <w:tcPr>
            <w:tcW w:w="1530" w:type="dxa"/>
          </w:tcPr>
          <w:p w:rsidR="005A684C" w:rsidRPr="005A684C" w:rsidRDefault="005A684C" w:rsidP="005A684C">
            <w:pPr>
              <w:tabs>
                <w:tab w:val="decimal" w:pos="1242"/>
              </w:tabs>
              <w:spacing w:line="380" w:lineRule="exact"/>
              <w:ind w:left="-18" w:right="-18"/>
              <w:rPr>
                <w:rFonts w:ascii="Arial" w:hAnsi="Arial" w:cs="Arial"/>
                <w:sz w:val="21"/>
                <w:szCs w:val="21"/>
              </w:rPr>
            </w:pPr>
            <w:r w:rsidRPr="005A684C">
              <w:rPr>
                <w:rFonts w:ascii="Arial" w:hAnsi="Arial" w:cs="Arial"/>
                <w:sz w:val="21"/>
                <w:szCs w:val="21"/>
              </w:rPr>
              <w:t>85,456</w:t>
            </w:r>
          </w:p>
        </w:tc>
        <w:tc>
          <w:tcPr>
            <w:tcW w:w="1530" w:type="dxa"/>
          </w:tcPr>
          <w:p w:rsidR="005A684C" w:rsidRPr="005A684C" w:rsidRDefault="005A684C" w:rsidP="00C02626">
            <w:pPr>
              <w:tabs>
                <w:tab w:val="decimal" w:pos="1242"/>
              </w:tabs>
              <w:spacing w:line="380" w:lineRule="exact"/>
              <w:ind w:left="-18" w:right="-18"/>
              <w:rPr>
                <w:rFonts w:ascii="Arial" w:hAnsi="Arial" w:cs="Arial"/>
                <w:sz w:val="21"/>
                <w:szCs w:val="21"/>
              </w:rPr>
            </w:pPr>
            <w:r w:rsidRPr="005A684C">
              <w:rPr>
                <w:rFonts w:ascii="Arial" w:hAnsi="Arial" w:cs="Arial"/>
                <w:sz w:val="21"/>
                <w:szCs w:val="21"/>
              </w:rPr>
              <w:t>-</w:t>
            </w:r>
          </w:p>
        </w:tc>
        <w:tc>
          <w:tcPr>
            <w:tcW w:w="1530" w:type="dxa"/>
          </w:tcPr>
          <w:p w:rsidR="005A684C" w:rsidRPr="0003278C" w:rsidRDefault="005A684C" w:rsidP="005A684C">
            <w:pPr>
              <w:tabs>
                <w:tab w:val="decimal" w:pos="1242"/>
              </w:tabs>
              <w:spacing w:line="380" w:lineRule="exact"/>
              <w:ind w:left="-18" w:right="-18"/>
              <w:rPr>
                <w:rFonts w:ascii="Arial" w:hAnsi="Arial" w:cs="Arial"/>
                <w:sz w:val="21"/>
                <w:szCs w:val="21"/>
              </w:rPr>
            </w:pPr>
            <w:r>
              <w:rPr>
                <w:rFonts w:ascii="Arial" w:hAnsi="Arial" w:cs="Arial"/>
                <w:sz w:val="21"/>
                <w:szCs w:val="21"/>
              </w:rPr>
              <w:t>-</w:t>
            </w:r>
          </w:p>
        </w:tc>
      </w:tr>
      <w:tr w:rsidR="005A684C" w:rsidRPr="0003278C" w:rsidTr="002E793E">
        <w:tc>
          <w:tcPr>
            <w:tcW w:w="2790" w:type="dxa"/>
          </w:tcPr>
          <w:p w:rsidR="005A684C" w:rsidRPr="0003278C" w:rsidRDefault="005A684C" w:rsidP="005A684C">
            <w:pPr>
              <w:tabs>
                <w:tab w:val="left" w:pos="600"/>
                <w:tab w:val="left" w:pos="900"/>
                <w:tab w:val="right" w:pos="7280"/>
                <w:tab w:val="right" w:pos="8540"/>
              </w:tabs>
              <w:spacing w:line="380" w:lineRule="exact"/>
              <w:ind w:left="256" w:right="-195" w:hanging="256"/>
              <w:rPr>
                <w:rFonts w:ascii="Arial" w:hAnsi="Arial" w:cs="Arial"/>
                <w:sz w:val="21"/>
                <w:szCs w:val="21"/>
                <w:cs/>
              </w:rPr>
            </w:pPr>
            <w:r w:rsidRPr="0003278C">
              <w:rPr>
                <w:rFonts w:ascii="Arial" w:hAnsi="Arial" w:cs="Arial"/>
                <w:sz w:val="21"/>
                <w:szCs w:val="21"/>
              </w:rPr>
              <w:t>Cash at banks attributable to discontinued operations</w:t>
            </w:r>
          </w:p>
        </w:tc>
        <w:tc>
          <w:tcPr>
            <w:tcW w:w="1530" w:type="dxa"/>
            <w:vAlign w:val="bottom"/>
          </w:tcPr>
          <w:p w:rsidR="005A684C" w:rsidRPr="005A684C" w:rsidRDefault="005A684C" w:rsidP="005A684C">
            <w:pPr>
              <w:pBdr>
                <w:bottom w:val="single" w:sz="4" w:space="1" w:color="auto"/>
              </w:pBdr>
              <w:tabs>
                <w:tab w:val="decimal" w:pos="1242"/>
              </w:tabs>
              <w:spacing w:line="380" w:lineRule="exact"/>
              <w:ind w:left="-18" w:right="-18"/>
              <w:rPr>
                <w:rFonts w:ascii="Arial" w:hAnsi="Arial" w:cs="Arial"/>
                <w:sz w:val="21"/>
                <w:szCs w:val="21"/>
              </w:rPr>
            </w:pPr>
            <w:r w:rsidRPr="005A684C">
              <w:rPr>
                <w:rFonts w:ascii="Arial" w:hAnsi="Arial" w:cs="Arial"/>
                <w:sz w:val="21"/>
                <w:szCs w:val="21"/>
              </w:rPr>
              <w:t>8,281</w:t>
            </w:r>
          </w:p>
        </w:tc>
        <w:tc>
          <w:tcPr>
            <w:tcW w:w="1530" w:type="dxa"/>
            <w:vAlign w:val="bottom"/>
          </w:tcPr>
          <w:p w:rsidR="005A684C" w:rsidRPr="005A684C" w:rsidRDefault="005A684C" w:rsidP="005A684C">
            <w:pPr>
              <w:pBdr>
                <w:bottom w:val="single" w:sz="4" w:space="1" w:color="auto"/>
              </w:pBdr>
              <w:tabs>
                <w:tab w:val="decimal" w:pos="1242"/>
              </w:tabs>
              <w:spacing w:line="380" w:lineRule="exact"/>
              <w:ind w:left="-18" w:right="-18"/>
              <w:rPr>
                <w:rFonts w:ascii="Arial" w:hAnsi="Arial" w:cs="Arial"/>
                <w:sz w:val="21"/>
                <w:szCs w:val="21"/>
              </w:rPr>
            </w:pPr>
            <w:r w:rsidRPr="005A684C">
              <w:rPr>
                <w:rFonts w:ascii="Arial" w:hAnsi="Arial" w:cs="Arial"/>
                <w:sz w:val="21"/>
                <w:szCs w:val="21"/>
              </w:rPr>
              <w:t>6,572</w:t>
            </w:r>
          </w:p>
        </w:tc>
        <w:tc>
          <w:tcPr>
            <w:tcW w:w="1530" w:type="dxa"/>
            <w:vAlign w:val="bottom"/>
          </w:tcPr>
          <w:p w:rsidR="005A684C" w:rsidRPr="005A684C" w:rsidRDefault="005A684C" w:rsidP="00C02626">
            <w:pPr>
              <w:pBdr>
                <w:bottom w:val="single" w:sz="4" w:space="1" w:color="auto"/>
              </w:pBdr>
              <w:tabs>
                <w:tab w:val="decimal" w:pos="1242"/>
              </w:tabs>
              <w:spacing w:line="380" w:lineRule="exact"/>
              <w:ind w:left="-18" w:right="-18"/>
              <w:rPr>
                <w:rFonts w:ascii="Arial" w:hAnsi="Arial" w:cs="Arial"/>
                <w:sz w:val="21"/>
                <w:szCs w:val="21"/>
              </w:rPr>
            </w:pPr>
            <w:r w:rsidRPr="005A684C">
              <w:rPr>
                <w:rFonts w:ascii="Arial" w:hAnsi="Arial" w:cs="Arial"/>
                <w:sz w:val="21"/>
                <w:szCs w:val="21"/>
              </w:rPr>
              <w:t>8,281</w:t>
            </w:r>
          </w:p>
        </w:tc>
        <w:tc>
          <w:tcPr>
            <w:tcW w:w="1530" w:type="dxa"/>
            <w:vAlign w:val="bottom"/>
          </w:tcPr>
          <w:p w:rsidR="005A684C" w:rsidRPr="0003278C" w:rsidRDefault="005A684C" w:rsidP="005A684C">
            <w:pPr>
              <w:pBdr>
                <w:bottom w:val="single" w:sz="4" w:space="1" w:color="auto"/>
              </w:pBdr>
              <w:tabs>
                <w:tab w:val="decimal" w:pos="1242"/>
              </w:tabs>
              <w:spacing w:line="380" w:lineRule="exact"/>
              <w:ind w:left="-18" w:right="-18"/>
              <w:rPr>
                <w:rFonts w:ascii="Arial" w:hAnsi="Arial" w:cs="Arial"/>
                <w:sz w:val="21"/>
                <w:szCs w:val="21"/>
              </w:rPr>
            </w:pPr>
            <w:r w:rsidRPr="0003278C">
              <w:rPr>
                <w:rFonts w:ascii="Arial" w:hAnsi="Arial" w:cs="Arial"/>
                <w:sz w:val="21"/>
                <w:szCs w:val="21"/>
              </w:rPr>
              <w:t>6,572</w:t>
            </w:r>
          </w:p>
        </w:tc>
      </w:tr>
      <w:tr w:rsidR="005A684C" w:rsidRPr="0003278C" w:rsidTr="000A7AAC">
        <w:tc>
          <w:tcPr>
            <w:tcW w:w="2790" w:type="dxa"/>
          </w:tcPr>
          <w:p w:rsidR="005A684C" w:rsidRPr="0003278C" w:rsidRDefault="005A684C" w:rsidP="005A684C">
            <w:pPr>
              <w:tabs>
                <w:tab w:val="left" w:pos="600"/>
                <w:tab w:val="left" w:pos="900"/>
                <w:tab w:val="right" w:pos="7280"/>
                <w:tab w:val="right" w:pos="8540"/>
              </w:tabs>
              <w:spacing w:line="380" w:lineRule="exact"/>
              <w:ind w:right="-43"/>
              <w:jc w:val="thaiDistribute"/>
              <w:rPr>
                <w:rFonts w:ascii="Arial" w:hAnsi="Arial" w:cs="Arial"/>
                <w:sz w:val="21"/>
                <w:szCs w:val="21"/>
                <w:cs/>
              </w:rPr>
            </w:pPr>
            <w:r w:rsidRPr="0003278C">
              <w:rPr>
                <w:rFonts w:ascii="Arial" w:hAnsi="Arial" w:cs="Arial"/>
                <w:sz w:val="21"/>
                <w:szCs w:val="21"/>
              </w:rPr>
              <w:t>Total</w:t>
            </w:r>
          </w:p>
        </w:tc>
        <w:tc>
          <w:tcPr>
            <w:tcW w:w="1530" w:type="dxa"/>
          </w:tcPr>
          <w:p w:rsidR="005A684C" w:rsidRPr="005A684C" w:rsidRDefault="005A684C" w:rsidP="005A684C">
            <w:pPr>
              <w:pBdr>
                <w:bottom w:val="double" w:sz="4" w:space="1" w:color="auto"/>
              </w:pBdr>
              <w:tabs>
                <w:tab w:val="decimal" w:pos="1242"/>
              </w:tabs>
              <w:spacing w:line="380" w:lineRule="exact"/>
              <w:ind w:left="-18" w:right="-18"/>
              <w:rPr>
                <w:rFonts w:ascii="Arial" w:hAnsi="Arial" w:cs="Arial"/>
                <w:sz w:val="21"/>
                <w:szCs w:val="21"/>
                <w:cs/>
              </w:rPr>
            </w:pPr>
            <w:r w:rsidRPr="005A684C">
              <w:rPr>
                <w:rFonts w:ascii="Arial" w:hAnsi="Arial" w:cs="Arial"/>
                <w:sz w:val="21"/>
                <w:szCs w:val="21"/>
              </w:rPr>
              <w:t>117,362</w:t>
            </w:r>
          </w:p>
        </w:tc>
        <w:tc>
          <w:tcPr>
            <w:tcW w:w="1530" w:type="dxa"/>
          </w:tcPr>
          <w:p w:rsidR="005A684C" w:rsidRPr="005A684C" w:rsidRDefault="005A684C" w:rsidP="005A684C">
            <w:pPr>
              <w:pBdr>
                <w:bottom w:val="double" w:sz="4" w:space="1" w:color="auto"/>
              </w:pBdr>
              <w:tabs>
                <w:tab w:val="decimal" w:pos="1242"/>
              </w:tabs>
              <w:spacing w:line="380" w:lineRule="exact"/>
              <w:ind w:left="-18" w:right="-18"/>
              <w:rPr>
                <w:rFonts w:ascii="Arial" w:hAnsi="Arial" w:cs="Arial"/>
                <w:sz w:val="21"/>
                <w:szCs w:val="21"/>
                <w:cs/>
              </w:rPr>
            </w:pPr>
            <w:r w:rsidRPr="005A684C">
              <w:rPr>
                <w:rFonts w:ascii="Arial" w:hAnsi="Arial" w:cs="Arial"/>
                <w:sz w:val="21"/>
                <w:szCs w:val="21"/>
              </w:rPr>
              <w:t>104,251</w:t>
            </w:r>
          </w:p>
        </w:tc>
        <w:tc>
          <w:tcPr>
            <w:tcW w:w="1530" w:type="dxa"/>
          </w:tcPr>
          <w:p w:rsidR="005A684C" w:rsidRPr="005A684C" w:rsidRDefault="005A684C" w:rsidP="00C02626">
            <w:pPr>
              <w:pBdr>
                <w:bottom w:val="double" w:sz="4" w:space="1" w:color="auto"/>
              </w:pBdr>
              <w:tabs>
                <w:tab w:val="decimal" w:pos="1242"/>
              </w:tabs>
              <w:spacing w:line="380" w:lineRule="exact"/>
              <w:ind w:left="-18" w:right="-18"/>
              <w:rPr>
                <w:rFonts w:ascii="Arial" w:hAnsi="Arial" w:cs="Arial"/>
                <w:sz w:val="21"/>
                <w:szCs w:val="21"/>
              </w:rPr>
            </w:pPr>
            <w:r w:rsidRPr="005A684C">
              <w:rPr>
                <w:rFonts w:ascii="Arial" w:hAnsi="Arial" w:cs="Arial"/>
                <w:sz w:val="21"/>
                <w:szCs w:val="21"/>
              </w:rPr>
              <w:t>8,341</w:t>
            </w:r>
          </w:p>
        </w:tc>
        <w:tc>
          <w:tcPr>
            <w:tcW w:w="1530" w:type="dxa"/>
          </w:tcPr>
          <w:p w:rsidR="005A684C" w:rsidRPr="0003278C" w:rsidRDefault="005A684C" w:rsidP="005A684C">
            <w:pPr>
              <w:pBdr>
                <w:bottom w:val="double" w:sz="4" w:space="1" w:color="auto"/>
              </w:pBdr>
              <w:tabs>
                <w:tab w:val="decimal" w:pos="1242"/>
              </w:tabs>
              <w:spacing w:line="380" w:lineRule="exact"/>
              <w:ind w:left="-18" w:right="-18"/>
              <w:rPr>
                <w:rFonts w:ascii="Arial" w:hAnsi="Arial" w:cs="Arial"/>
                <w:sz w:val="21"/>
                <w:szCs w:val="21"/>
              </w:rPr>
            </w:pPr>
            <w:r w:rsidRPr="0003278C">
              <w:rPr>
                <w:rFonts w:ascii="Arial" w:hAnsi="Arial" w:cs="Arial"/>
                <w:sz w:val="21"/>
                <w:szCs w:val="21"/>
              </w:rPr>
              <w:t>6,632</w:t>
            </w:r>
          </w:p>
        </w:tc>
      </w:tr>
    </w:tbl>
    <w:p w:rsidR="00875A21" w:rsidRPr="006C2E7C" w:rsidRDefault="00875A21" w:rsidP="00150E26">
      <w:pPr>
        <w:tabs>
          <w:tab w:val="left" w:pos="1440"/>
        </w:tabs>
        <w:spacing w:before="240" w:after="120" w:line="380" w:lineRule="exact"/>
        <w:ind w:left="547" w:hanging="547"/>
        <w:jc w:val="thaiDistribute"/>
        <w:outlineLvl w:val="0"/>
        <w:rPr>
          <w:rFonts w:ascii="Arial" w:hAnsi="Arial" w:cs="Arial"/>
          <w:sz w:val="22"/>
          <w:szCs w:val="22"/>
        </w:rPr>
      </w:pPr>
      <w:r w:rsidRPr="006C2E7C">
        <w:rPr>
          <w:rFonts w:ascii="Arial" w:hAnsi="Arial" w:cs="Arial"/>
          <w:sz w:val="22"/>
          <w:szCs w:val="22"/>
          <w:cs/>
        </w:rPr>
        <w:tab/>
      </w:r>
      <w:r w:rsidRPr="006C2E7C">
        <w:rPr>
          <w:rFonts w:ascii="Arial" w:hAnsi="Arial" w:cs="Arial"/>
          <w:sz w:val="22"/>
          <w:szCs w:val="22"/>
        </w:rPr>
        <w:t xml:space="preserve">As at 31 December </w:t>
      </w:r>
      <w:r w:rsidR="00065409">
        <w:rPr>
          <w:rFonts w:ascii="Arial" w:hAnsi="Arial" w:cs="Arial"/>
          <w:sz w:val="22"/>
          <w:szCs w:val="22"/>
        </w:rPr>
        <w:t>2020</w:t>
      </w:r>
      <w:r w:rsidRPr="006C2E7C">
        <w:rPr>
          <w:rFonts w:ascii="Arial" w:hAnsi="Arial" w:cs="Arial"/>
          <w:sz w:val="22"/>
          <w:szCs w:val="22"/>
        </w:rPr>
        <w:t xml:space="preserve">, bank deposits carried interests between </w:t>
      </w:r>
      <w:r w:rsidR="005A684C">
        <w:rPr>
          <w:rFonts w:ascii="Arial" w:hAnsi="Arial" w:cs="Arial"/>
          <w:sz w:val="22"/>
          <w:szCs w:val="22"/>
        </w:rPr>
        <w:t>0.05</w:t>
      </w:r>
      <w:r w:rsidR="00F10423" w:rsidRPr="006C2E7C">
        <w:rPr>
          <w:rFonts w:ascii="Arial" w:hAnsi="Arial" w:cs="Arial"/>
          <w:sz w:val="22"/>
          <w:szCs w:val="22"/>
        </w:rPr>
        <w:t xml:space="preserve">% and </w:t>
      </w:r>
      <w:r w:rsidR="005A684C">
        <w:rPr>
          <w:rFonts w:ascii="Arial" w:hAnsi="Arial" w:cs="Arial"/>
          <w:sz w:val="22"/>
          <w:szCs w:val="22"/>
        </w:rPr>
        <w:t>0.50</w:t>
      </w:r>
      <w:r w:rsidR="00A06BA6" w:rsidRPr="006C2E7C">
        <w:rPr>
          <w:rFonts w:ascii="Arial" w:hAnsi="Arial" w:cs="Arial"/>
          <w:sz w:val="22"/>
          <w:szCs w:val="22"/>
        </w:rPr>
        <w:t xml:space="preserve">% </w:t>
      </w:r>
      <w:r w:rsidR="005A684C">
        <w:rPr>
          <w:rFonts w:ascii="Arial" w:hAnsi="Arial" w:cs="Arial"/>
          <w:sz w:val="22"/>
          <w:szCs w:val="22"/>
        </w:rPr>
        <w:t xml:space="preserve">          </w:t>
      </w:r>
      <w:r w:rsidR="00A06BA6" w:rsidRPr="006C2E7C">
        <w:rPr>
          <w:rFonts w:ascii="Arial" w:hAnsi="Arial" w:cs="Arial"/>
          <w:sz w:val="22"/>
          <w:szCs w:val="22"/>
        </w:rPr>
        <w:t>per annum</w:t>
      </w:r>
      <w:r w:rsidR="007B6D4D">
        <w:rPr>
          <w:rFonts w:ascii="Arial" w:hAnsi="Arial" w:cs="Arial"/>
          <w:sz w:val="22"/>
          <w:szCs w:val="22"/>
        </w:rPr>
        <w:t xml:space="preserve"> (2019:</w:t>
      </w:r>
      <w:r w:rsidR="00006FF8">
        <w:rPr>
          <w:rFonts w:ascii="Arial" w:hAnsi="Arial" w:cs="Arial"/>
          <w:sz w:val="22"/>
          <w:szCs w:val="22"/>
        </w:rPr>
        <w:t xml:space="preserve"> </w:t>
      </w:r>
      <w:r w:rsidR="007B6D4D">
        <w:rPr>
          <w:rFonts w:ascii="Arial" w:hAnsi="Arial" w:cs="Arial"/>
          <w:sz w:val="22"/>
          <w:szCs w:val="22"/>
        </w:rPr>
        <w:t>between 0.10% and 1.40% per annum</w:t>
      </w:r>
      <w:r w:rsidR="00006FF8">
        <w:rPr>
          <w:rFonts w:ascii="Arial" w:hAnsi="Arial" w:cs="Arial"/>
          <w:sz w:val="22"/>
          <w:szCs w:val="22"/>
        </w:rPr>
        <w:t>)</w:t>
      </w:r>
      <w:r w:rsidRPr="006C2E7C">
        <w:rPr>
          <w:rFonts w:ascii="Arial" w:hAnsi="Arial" w:cs="Arial"/>
          <w:sz w:val="22"/>
          <w:szCs w:val="22"/>
        </w:rPr>
        <w:t>.</w:t>
      </w:r>
    </w:p>
    <w:p w:rsidR="00875A21" w:rsidRPr="00BC07EF" w:rsidRDefault="00FF111D" w:rsidP="00150E26">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00875A21" w:rsidRPr="006C2E7C">
        <w:rPr>
          <w:rFonts w:ascii="Arial" w:hAnsi="Arial" w:cs="Arial"/>
          <w:b/>
          <w:bCs/>
          <w:sz w:val="22"/>
          <w:szCs w:val="22"/>
        </w:rPr>
        <w:t>.</w:t>
      </w:r>
      <w:r w:rsidR="00875A21" w:rsidRPr="006C2E7C">
        <w:rPr>
          <w:rFonts w:ascii="Arial" w:hAnsi="Arial" w:cs="Arial"/>
          <w:b/>
          <w:bCs/>
          <w:sz w:val="22"/>
          <w:szCs w:val="22"/>
        </w:rPr>
        <w:tab/>
        <w:t>Current investments</w:t>
      </w:r>
      <w:r w:rsidR="0019043E">
        <w:rPr>
          <w:rFonts w:ascii="Arial" w:hAnsi="Arial" w:cs="Arial"/>
          <w:b/>
          <w:bCs/>
          <w:sz w:val="22"/>
          <w:szCs w:val="22"/>
        </w:rPr>
        <w:t xml:space="preserve"> / </w:t>
      </w:r>
      <w:r w:rsidR="002A25A0">
        <w:rPr>
          <w:rFonts w:ascii="Arial" w:hAnsi="Arial" w:cs="Browallia New"/>
          <w:b/>
          <w:bCs/>
          <w:sz w:val="22"/>
        </w:rPr>
        <w:t>O</w:t>
      </w:r>
      <w:r w:rsidR="0019043E">
        <w:rPr>
          <w:rFonts w:ascii="Arial" w:hAnsi="Arial" w:cs="Arial"/>
          <w:b/>
          <w:bCs/>
          <w:sz w:val="22"/>
          <w:szCs w:val="22"/>
        </w:rPr>
        <w:t>ther current financial assets</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BC07EF" w:rsidRPr="001C1084" w:rsidTr="00711017">
        <w:tc>
          <w:tcPr>
            <w:tcW w:w="3870" w:type="dxa"/>
          </w:tcPr>
          <w:p w:rsidR="00BC07EF" w:rsidRPr="001C1084" w:rsidRDefault="00BC07EF" w:rsidP="00150E26">
            <w:pPr>
              <w:spacing w:line="380" w:lineRule="exact"/>
              <w:ind w:left="162" w:right="-43" w:hanging="162"/>
              <w:jc w:val="thaiDistribute"/>
              <w:rPr>
                <w:rFonts w:ascii="Arial" w:hAnsi="Arial" w:cs="Arial"/>
                <w:sz w:val="20"/>
                <w:szCs w:val="20"/>
                <w:u w:val="single"/>
              </w:rPr>
            </w:pPr>
          </w:p>
        </w:tc>
        <w:tc>
          <w:tcPr>
            <w:tcW w:w="5040" w:type="dxa"/>
            <w:gridSpan w:val="4"/>
          </w:tcPr>
          <w:p w:rsidR="00BC07EF" w:rsidRPr="001C1084" w:rsidRDefault="00BC07EF" w:rsidP="00150E26">
            <w:pPr>
              <w:spacing w:line="380" w:lineRule="exact"/>
              <w:ind w:right="-43"/>
              <w:jc w:val="right"/>
              <w:rPr>
                <w:rFonts w:ascii="Arial" w:hAnsi="Arial" w:cs="Arial"/>
                <w:sz w:val="20"/>
                <w:szCs w:val="20"/>
              </w:rPr>
            </w:pPr>
            <w:r w:rsidRPr="006C2E7C">
              <w:rPr>
                <w:rFonts w:ascii="Arial" w:hAnsi="Arial" w:cs="Arial"/>
                <w:sz w:val="20"/>
                <w:szCs w:val="20"/>
              </w:rPr>
              <w:tab/>
              <w:t>(Unit: Thousand Baht)</w:t>
            </w:r>
          </w:p>
        </w:tc>
      </w:tr>
      <w:tr w:rsidR="00875A21" w:rsidRPr="001C1084" w:rsidTr="00711017">
        <w:tc>
          <w:tcPr>
            <w:tcW w:w="3870" w:type="dxa"/>
          </w:tcPr>
          <w:p w:rsidR="00875A21" w:rsidRPr="001C1084" w:rsidRDefault="00875A21" w:rsidP="00150E26">
            <w:pPr>
              <w:spacing w:line="380" w:lineRule="exact"/>
              <w:ind w:left="162" w:right="-43" w:hanging="162"/>
              <w:jc w:val="thaiDistribute"/>
              <w:rPr>
                <w:rFonts w:ascii="Arial" w:hAnsi="Arial" w:cs="Arial"/>
                <w:sz w:val="20"/>
                <w:szCs w:val="20"/>
                <w:u w:val="single"/>
              </w:rPr>
            </w:pPr>
          </w:p>
        </w:tc>
        <w:tc>
          <w:tcPr>
            <w:tcW w:w="2520" w:type="dxa"/>
            <w:gridSpan w:val="2"/>
          </w:tcPr>
          <w:p w:rsidR="001448BF" w:rsidRDefault="001448BF" w:rsidP="00150E26">
            <w:pPr>
              <w:pBdr>
                <w:bottom w:val="single" w:sz="4" w:space="1" w:color="auto"/>
              </w:pBdr>
              <w:spacing w:line="380" w:lineRule="exact"/>
              <w:ind w:right="-43"/>
              <w:jc w:val="center"/>
              <w:rPr>
                <w:rFonts w:ascii="Arial" w:hAnsi="Arial" w:cstheme="minorBidi"/>
                <w:sz w:val="20"/>
                <w:szCs w:val="20"/>
              </w:rPr>
            </w:pPr>
            <w:r w:rsidRPr="001C1084">
              <w:rPr>
                <w:rFonts w:ascii="Arial" w:hAnsi="Arial" w:cs="Arial"/>
                <w:sz w:val="20"/>
                <w:szCs w:val="20"/>
              </w:rPr>
              <w:t>Consolidated</w:t>
            </w:r>
          </w:p>
          <w:p w:rsidR="00875A21" w:rsidRPr="001C1084" w:rsidRDefault="001448BF" w:rsidP="00150E26">
            <w:pPr>
              <w:pBdr>
                <w:bottom w:val="single" w:sz="4" w:space="1" w:color="auto"/>
              </w:pBdr>
              <w:spacing w:line="380" w:lineRule="exact"/>
              <w:ind w:right="-43"/>
              <w:jc w:val="center"/>
              <w:rPr>
                <w:rFonts w:ascii="Arial" w:hAnsi="Arial" w:cs="Arial"/>
                <w:sz w:val="20"/>
                <w:szCs w:val="20"/>
                <w:cs/>
              </w:rPr>
            </w:pPr>
            <w:r w:rsidRPr="001C1084">
              <w:rPr>
                <w:rFonts w:ascii="Arial" w:hAnsi="Arial" w:cs="Arial"/>
                <w:sz w:val="20"/>
                <w:szCs w:val="20"/>
              </w:rPr>
              <w:t>financial statements</w:t>
            </w:r>
          </w:p>
        </w:tc>
        <w:tc>
          <w:tcPr>
            <w:tcW w:w="2520" w:type="dxa"/>
            <w:gridSpan w:val="2"/>
          </w:tcPr>
          <w:p w:rsidR="001448BF" w:rsidRDefault="001448BF" w:rsidP="00150E26">
            <w:pPr>
              <w:pBdr>
                <w:bottom w:val="single" w:sz="4" w:space="1" w:color="auto"/>
              </w:pBdr>
              <w:spacing w:line="380" w:lineRule="exact"/>
              <w:ind w:right="-43"/>
              <w:jc w:val="center"/>
              <w:rPr>
                <w:rFonts w:ascii="Arial" w:hAnsi="Arial" w:cstheme="minorBidi"/>
                <w:sz w:val="20"/>
                <w:szCs w:val="20"/>
              </w:rPr>
            </w:pPr>
            <w:r w:rsidRPr="001C1084">
              <w:rPr>
                <w:rFonts w:ascii="Arial" w:hAnsi="Arial" w:cs="Arial"/>
                <w:sz w:val="20"/>
                <w:szCs w:val="20"/>
              </w:rPr>
              <w:t>Separate</w:t>
            </w:r>
          </w:p>
          <w:p w:rsidR="00875A21" w:rsidRPr="001C1084" w:rsidRDefault="001448BF" w:rsidP="00150E26">
            <w:pPr>
              <w:pBdr>
                <w:bottom w:val="single" w:sz="4" w:space="1" w:color="auto"/>
              </w:pBdr>
              <w:spacing w:line="380" w:lineRule="exact"/>
              <w:ind w:right="-43"/>
              <w:jc w:val="center"/>
              <w:rPr>
                <w:rFonts w:ascii="Arial" w:hAnsi="Arial" w:cs="Arial"/>
                <w:sz w:val="20"/>
                <w:szCs w:val="20"/>
                <w:cs/>
              </w:rPr>
            </w:pPr>
            <w:r w:rsidRPr="001C1084">
              <w:rPr>
                <w:rFonts w:ascii="Arial" w:hAnsi="Arial" w:cs="Arial"/>
                <w:sz w:val="20"/>
                <w:szCs w:val="20"/>
              </w:rPr>
              <w:t>financial statements</w:t>
            </w:r>
          </w:p>
        </w:tc>
      </w:tr>
      <w:tr w:rsidR="00875A21" w:rsidRPr="001C1084" w:rsidTr="002E793E">
        <w:tc>
          <w:tcPr>
            <w:tcW w:w="3870" w:type="dxa"/>
          </w:tcPr>
          <w:p w:rsidR="00875A21" w:rsidRPr="001C1084" w:rsidRDefault="00875A21" w:rsidP="00150E26">
            <w:pPr>
              <w:spacing w:line="380" w:lineRule="exact"/>
              <w:ind w:left="162" w:right="-43" w:hanging="162"/>
              <w:jc w:val="thaiDistribute"/>
              <w:rPr>
                <w:rFonts w:ascii="Arial" w:hAnsi="Arial" w:cs="Arial"/>
                <w:sz w:val="20"/>
                <w:szCs w:val="20"/>
                <w:u w:val="single"/>
              </w:rPr>
            </w:pPr>
          </w:p>
        </w:tc>
        <w:tc>
          <w:tcPr>
            <w:tcW w:w="1260" w:type="dxa"/>
          </w:tcPr>
          <w:p w:rsidR="00875A21" w:rsidRPr="001C1084" w:rsidRDefault="001448BF" w:rsidP="00150E2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60" w:type="dxa"/>
          </w:tcPr>
          <w:p w:rsidR="00875A21" w:rsidRPr="001C1084" w:rsidRDefault="001448BF" w:rsidP="00150E26">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2019</w:t>
            </w:r>
          </w:p>
        </w:tc>
        <w:tc>
          <w:tcPr>
            <w:tcW w:w="1260" w:type="dxa"/>
          </w:tcPr>
          <w:p w:rsidR="00875A21" w:rsidRPr="001C1084" w:rsidRDefault="001448BF" w:rsidP="00150E2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60" w:type="dxa"/>
          </w:tcPr>
          <w:p w:rsidR="00875A21" w:rsidRPr="001C1084" w:rsidRDefault="001448BF" w:rsidP="00150E26">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2019</w:t>
            </w:r>
          </w:p>
        </w:tc>
      </w:tr>
      <w:tr w:rsidR="00711017" w:rsidRPr="001C1084" w:rsidTr="002E793E">
        <w:tc>
          <w:tcPr>
            <w:tcW w:w="3870" w:type="dxa"/>
          </w:tcPr>
          <w:p w:rsidR="00711017" w:rsidRPr="001C1084" w:rsidRDefault="00B52E9E" w:rsidP="00150E26">
            <w:pPr>
              <w:spacing w:line="380" w:lineRule="exact"/>
              <w:ind w:left="162" w:right="-378" w:hanging="162"/>
              <w:jc w:val="thaiDistribute"/>
              <w:rPr>
                <w:rFonts w:ascii="Arial" w:hAnsi="Arial" w:cs="Arial"/>
                <w:b/>
                <w:bCs/>
                <w:sz w:val="20"/>
                <w:szCs w:val="20"/>
              </w:rPr>
            </w:pPr>
            <w:r w:rsidRPr="00B52E9E">
              <w:rPr>
                <w:rFonts w:ascii="Arial" w:hAnsi="Arial" w:cs="Arial"/>
                <w:b/>
                <w:bCs/>
                <w:sz w:val="20"/>
                <w:szCs w:val="20"/>
              </w:rPr>
              <w:t>Debt instruments at amortised cost</w:t>
            </w:r>
          </w:p>
        </w:tc>
        <w:tc>
          <w:tcPr>
            <w:tcW w:w="1260" w:type="dxa"/>
          </w:tcPr>
          <w:p w:rsidR="00711017" w:rsidRPr="00AF5C6F" w:rsidRDefault="00711017" w:rsidP="00150E26">
            <w:pPr>
              <w:tabs>
                <w:tab w:val="decimal" w:pos="972"/>
              </w:tabs>
              <w:spacing w:line="380" w:lineRule="exact"/>
              <w:ind w:right="-18"/>
              <w:rPr>
                <w:rFonts w:ascii="Arial" w:hAnsi="Arial" w:cstheme="minorBidi"/>
                <w:sz w:val="20"/>
                <w:szCs w:val="20"/>
              </w:rPr>
            </w:pPr>
          </w:p>
        </w:tc>
        <w:tc>
          <w:tcPr>
            <w:tcW w:w="1260" w:type="dxa"/>
          </w:tcPr>
          <w:p w:rsidR="00711017" w:rsidRPr="00AF5C6F" w:rsidRDefault="00711017" w:rsidP="00150E26">
            <w:pPr>
              <w:tabs>
                <w:tab w:val="decimal" w:pos="972"/>
              </w:tabs>
              <w:spacing w:line="380" w:lineRule="exact"/>
              <w:ind w:right="-18"/>
              <w:rPr>
                <w:rFonts w:ascii="Arial" w:hAnsi="Arial" w:cstheme="minorBidi"/>
                <w:sz w:val="20"/>
                <w:szCs w:val="20"/>
              </w:rPr>
            </w:pPr>
          </w:p>
        </w:tc>
        <w:tc>
          <w:tcPr>
            <w:tcW w:w="1260" w:type="dxa"/>
          </w:tcPr>
          <w:p w:rsidR="00711017" w:rsidRPr="00AF5C6F" w:rsidRDefault="00711017" w:rsidP="00150E26">
            <w:pPr>
              <w:tabs>
                <w:tab w:val="decimal" w:pos="972"/>
              </w:tabs>
              <w:spacing w:line="380" w:lineRule="exact"/>
              <w:ind w:right="-18"/>
              <w:rPr>
                <w:rFonts w:ascii="Arial" w:hAnsi="Arial" w:cstheme="minorBidi"/>
                <w:sz w:val="20"/>
                <w:szCs w:val="20"/>
              </w:rPr>
            </w:pPr>
          </w:p>
        </w:tc>
        <w:tc>
          <w:tcPr>
            <w:tcW w:w="1260" w:type="dxa"/>
          </w:tcPr>
          <w:p w:rsidR="00711017" w:rsidRPr="00AF5C6F" w:rsidRDefault="00711017" w:rsidP="00150E26">
            <w:pPr>
              <w:tabs>
                <w:tab w:val="decimal" w:pos="972"/>
              </w:tabs>
              <w:spacing w:line="380" w:lineRule="exact"/>
              <w:ind w:right="-18"/>
              <w:rPr>
                <w:rFonts w:ascii="Arial" w:hAnsi="Arial" w:cstheme="minorBidi"/>
                <w:sz w:val="20"/>
                <w:szCs w:val="20"/>
              </w:rPr>
            </w:pPr>
          </w:p>
        </w:tc>
      </w:tr>
      <w:tr w:rsidR="005A684C" w:rsidRPr="001C1084" w:rsidTr="002E793E">
        <w:tc>
          <w:tcPr>
            <w:tcW w:w="3870" w:type="dxa"/>
          </w:tcPr>
          <w:p w:rsidR="005A684C" w:rsidRPr="00711017" w:rsidRDefault="005A684C" w:rsidP="005A684C">
            <w:pPr>
              <w:spacing w:line="380" w:lineRule="exact"/>
              <w:ind w:left="162" w:right="-21" w:hanging="162"/>
              <w:rPr>
                <w:rFonts w:ascii="Arial" w:hAnsi="Arial" w:cs="Arial"/>
                <w:sz w:val="20"/>
                <w:szCs w:val="20"/>
              </w:rPr>
            </w:pPr>
            <w:r w:rsidRPr="00B52E9E">
              <w:rPr>
                <w:rFonts w:ascii="Arial" w:hAnsi="Arial" w:cs="Arial"/>
                <w:sz w:val="20"/>
                <w:szCs w:val="20"/>
              </w:rPr>
              <w:t xml:space="preserve">Deposit in fixed-term bank account </w:t>
            </w:r>
            <w:r>
              <w:rPr>
                <w:rFonts w:ascii="Arial" w:hAnsi="Arial" w:cs="Arial"/>
                <w:sz w:val="20"/>
                <w:szCs w:val="20"/>
              </w:rPr>
              <w:t>- maturing within 1 year</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10,000</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w:t>
            </w:r>
          </w:p>
        </w:tc>
      </w:tr>
      <w:tr w:rsidR="005A684C" w:rsidRPr="001C1084" w:rsidTr="00CD255E">
        <w:tc>
          <w:tcPr>
            <w:tcW w:w="3870" w:type="dxa"/>
          </w:tcPr>
          <w:p w:rsidR="005A684C" w:rsidRPr="00711017" w:rsidRDefault="005A684C" w:rsidP="005A684C">
            <w:pPr>
              <w:spacing w:line="380" w:lineRule="exact"/>
              <w:ind w:left="162" w:right="-378" w:hanging="162"/>
              <w:jc w:val="thaiDistribute"/>
              <w:rPr>
                <w:rFonts w:ascii="Arial" w:hAnsi="Arial" w:cs="Arial"/>
                <w:sz w:val="20"/>
                <w:szCs w:val="20"/>
              </w:rPr>
            </w:pPr>
            <w:r>
              <w:rPr>
                <w:rFonts w:ascii="Arial" w:hAnsi="Arial" w:cs="Arial"/>
                <w:sz w:val="20"/>
                <w:szCs w:val="20"/>
              </w:rPr>
              <w:t>Total d</w:t>
            </w:r>
            <w:r w:rsidRPr="00B52E9E">
              <w:rPr>
                <w:rFonts w:ascii="Arial" w:hAnsi="Arial" w:cs="Arial"/>
                <w:sz w:val="20"/>
                <w:szCs w:val="20"/>
              </w:rPr>
              <w:t>ebt instruments at amortised cost</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10,000</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w:t>
            </w:r>
          </w:p>
        </w:tc>
      </w:tr>
      <w:tr w:rsidR="001448BF" w:rsidRPr="001C1084" w:rsidTr="002E793E">
        <w:tc>
          <w:tcPr>
            <w:tcW w:w="3870" w:type="dxa"/>
          </w:tcPr>
          <w:p w:rsidR="001448BF" w:rsidRPr="001C1084" w:rsidRDefault="001448BF" w:rsidP="00150E26">
            <w:pPr>
              <w:spacing w:line="380" w:lineRule="exact"/>
              <w:ind w:left="162" w:right="-378" w:hanging="162"/>
              <w:jc w:val="thaiDistribute"/>
              <w:rPr>
                <w:rFonts w:ascii="Arial" w:hAnsi="Arial" w:cs="Arial"/>
                <w:b/>
                <w:bCs/>
                <w:sz w:val="20"/>
                <w:szCs w:val="20"/>
              </w:rPr>
            </w:pPr>
            <w:r w:rsidRPr="00B52E9E">
              <w:rPr>
                <w:rFonts w:ascii="Arial" w:hAnsi="Arial" w:cs="Arial"/>
                <w:b/>
                <w:bCs/>
                <w:sz w:val="20"/>
                <w:szCs w:val="20"/>
              </w:rPr>
              <w:t>Financial assets at FVTPL</w:t>
            </w:r>
          </w:p>
        </w:tc>
        <w:tc>
          <w:tcPr>
            <w:tcW w:w="1260" w:type="dxa"/>
          </w:tcPr>
          <w:p w:rsidR="001448BF" w:rsidRPr="00AF5C6F" w:rsidRDefault="001448BF" w:rsidP="00150E26">
            <w:pPr>
              <w:tabs>
                <w:tab w:val="decimal" w:pos="972"/>
              </w:tabs>
              <w:spacing w:line="380" w:lineRule="exact"/>
              <w:ind w:right="-18"/>
              <w:rPr>
                <w:rFonts w:ascii="Arial" w:hAnsi="Arial" w:cstheme="minorBidi"/>
                <w:sz w:val="20"/>
                <w:szCs w:val="20"/>
              </w:rPr>
            </w:pPr>
          </w:p>
        </w:tc>
        <w:tc>
          <w:tcPr>
            <w:tcW w:w="1260" w:type="dxa"/>
          </w:tcPr>
          <w:p w:rsidR="001448BF" w:rsidRPr="00AF5C6F" w:rsidRDefault="001448BF" w:rsidP="00150E26">
            <w:pPr>
              <w:tabs>
                <w:tab w:val="decimal" w:pos="972"/>
              </w:tabs>
              <w:spacing w:line="380" w:lineRule="exact"/>
              <w:ind w:right="-18"/>
              <w:rPr>
                <w:rFonts w:ascii="Arial" w:hAnsi="Arial" w:cstheme="minorBidi"/>
                <w:sz w:val="20"/>
                <w:szCs w:val="20"/>
              </w:rPr>
            </w:pPr>
          </w:p>
        </w:tc>
        <w:tc>
          <w:tcPr>
            <w:tcW w:w="1260" w:type="dxa"/>
          </w:tcPr>
          <w:p w:rsidR="001448BF" w:rsidRPr="00AF5C6F" w:rsidRDefault="001448BF" w:rsidP="00150E26">
            <w:pPr>
              <w:tabs>
                <w:tab w:val="decimal" w:pos="972"/>
              </w:tabs>
              <w:spacing w:line="380" w:lineRule="exact"/>
              <w:ind w:right="-18"/>
              <w:rPr>
                <w:rFonts w:ascii="Arial" w:hAnsi="Arial" w:cstheme="minorBidi"/>
                <w:sz w:val="20"/>
                <w:szCs w:val="20"/>
              </w:rPr>
            </w:pPr>
          </w:p>
        </w:tc>
        <w:tc>
          <w:tcPr>
            <w:tcW w:w="1260" w:type="dxa"/>
          </w:tcPr>
          <w:p w:rsidR="001448BF" w:rsidRPr="00AF5C6F" w:rsidRDefault="001448BF" w:rsidP="00150E26">
            <w:pPr>
              <w:tabs>
                <w:tab w:val="decimal" w:pos="972"/>
              </w:tabs>
              <w:spacing w:line="380" w:lineRule="exact"/>
              <w:ind w:right="-18"/>
              <w:rPr>
                <w:rFonts w:ascii="Arial" w:hAnsi="Arial" w:cstheme="minorBidi"/>
                <w:sz w:val="20"/>
                <w:szCs w:val="20"/>
              </w:rPr>
            </w:pPr>
          </w:p>
        </w:tc>
      </w:tr>
      <w:tr w:rsidR="005A684C" w:rsidRPr="001C1084" w:rsidTr="002E793E">
        <w:tc>
          <w:tcPr>
            <w:tcW w:w="3870" w:type="dxa"/>
          </w:tcPr>
          <w:p w:rsidR="005A684C" w:rsidRPr="001448BF" w:rsidRDefault="005A684C" w:rsidP="005A684C">
            <w:pPr>
              <w:spacing w:line="380" w:lineRule="exact"/>
              <w:ind w:left="162" w:right="-378" w:hanging="162"/>
              <w:jc w:val="thaiDistribute"/>
              <w:rPr>
                <w:rFonts w:ascii="Arial" w:hAnsi="Arial" w:cstheme="minorBidi"/>
                <w:sz w:val="20"/>
                <w:szCs w:val="20"/>
              </w:rPr>
            </w:pPr>
            <w:r w:rsidRPr="00B52E9E">
              <w:rPr>
                <w:rFonts w:ascii="Arial" w:hAnsi="Arial" w:cs="Arial"/>
                <w:sz w:val="20"/>
                <w:szCs w:val="20"/>
              </w:rPr>
              <w:t>Investment units in mutual funds</w:t>
            </w:r>
          </w:p>
        </w:tc>
        <w:tc>
          <w:tcPr>
            <w:tcW w:w="1260" w:type="dxa"/>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1,143,557</w:t>
            </w:r>
          </w:p>
        </w:tc>
        <w:tc>
          <w:tcPr>
            <w:tcW w:w="1260" w:type="dxa"/>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425,066</w:t>
            </w:r>
          </w:p>
        </w:tc>
        <w:tc>
          <w:tcPr>
            <w:tcW w:w="1260" w:type="dxa"/>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1,143,557</w:t>
            </w:r>
          </w:p>
        </w:tc>
        <w:tc>
          <w:tcPr>
            <w:tcW w:w="1260" w:type="dxa"/>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420,558</w:t>
            </w:r>
          </w:p>
        </w:tc>
      </w:tr>
      <w:tr w:rsidR="005A684C" w:rsidRPr="001C1084" w:rsidTr="00CD255E">
        <w:tc>
          <w:tcPr>
            <w:tcW w:w="3870" w:type="dxa"/>
          </w:tcPr>
          <w:p w:rsidR="005A684C" w:rsidRPr="001C1084" w:rsidRDefault="005A684C" w:rsidP="005A684C">
            <w:pPr>
              <w:spacing w:line="380" w:lineRule="exact"/>
              <w:ind w:left="162" w:right="-108" w:hanging="162"/>
              <w:jc w:val="thaiDistribute"/>
              <w:rPr>
                <w:rFonts w:ascii="Arial" w:hAnsi="Arial" w:cs="Arial"/>
                <w:sz w:val="20"/>
                <w:szCs w:val="20"/>
              </w:rPr>
            </w:pPr>
            <w:r>
              <w:rPr>
                <w:rFonts w:ascii="Arial" w:hAnsi="Arial" w:cs="Arial"/>
                <w:sz w:val="20"/>
                <w:szCs w:val="20"/>
              </w:rPr>
              <w:t>Total f</w:t>
            </w:r>
            <w:r w:rsidRPr="00B52E9E">
              <w:rPr>
                <w:rFonts w:ascii="Arial" w:hAnsi="Arial" w:cs="Arial"/>
                <w:sz w:val="20"/>
                <w:szCs w:val="20"/>
              </w:rPr>
              <w:t>inancial assets at FVTPL</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1,143,557</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425,066</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1,143,557</w:t>
            </w:r>
          </w:p>
        </w:tc>
        <w:tc>
          <w:tcPr>
            <w:tcW w:w="1260" w:type="dxa"/>
            <w:vAlign w:val="bottom"/>
          </w:tcPr>
          <w:p w:rsidR="005A684C" w:rsidRPr="005A684C" w:rsidRDefault="005A684C" w:rsidP="005A684C">
            <w:pPr>
              <w:pBdr>
                <w:bottom w:val="sing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420,558</w:t>
            </w:r>
          </w:p>
        </w:tc>
      </w:tr>
      <w:tr w:rsidR="005A684C" w:rsidRPr="001C1084" w:rsidTr="002E793E">
        <w:trPr>
          <w:trHeight w:val="351"/>
        </w:trPr>
        <w:tc>
          <w:tcPr>
            <w:tcW w:w="3870" w:type="dxa"/>
          </w:tcPr>
          <w:p w:rsidR="005A684C" w:rsidRPr="001C1084" w:rsidRDefault="005A684C" w:rsidP="005A684C">
            <w:pPr>
              <w:spacing w:line="380" w:lineRule="exact"/>
              <w:ind w:left="162" w:right="-108" w:hanging="162"/>
              <w:rPr>
                <w:rFonts w:ascii="Arial" w:hAnsi="Arial" w:cs="Arial"/>
                <w:sz w:val="20"/>
                <w:szCs w:val="20"/>
              </w:rPr>
            </w:pPr>
            <w:r>
              <w:rPr>
                <w:rFonts w:ascii="Arial" w:hAnsi="Arial" w:cs="Arial"/>
                <w:sz w:val="20"/>
                <w:szCs w:val="20"/>
              </w:rPr>
              <w:t>Total current investments / other current financial assets</w:t>
            </w:r>
          </w:p>
        </w:tc>
        <w:tc>
          <w:tcPr>
            <w:tcW w:w="1260" w:type="dxa"/>
            <w:vAlign w:val="bottom"/>
          </w:tcPr>
          <w:p w:rsidR="005A684C" w:rsidRPr="005A684C" w:rsidRDefault="005A684C" w:rsidP="005A684C">
            <w:pPr>
              <w:pBdr>
                <w:bottom w:val="doub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1,143,557</w:t>
            </w:r>
          </w:p>
        </w:tc>
        <w:tc>
          <w:tcPr>
            <w:tcW w:w="1260" w:type="dxa"/>
            <w:vAlign w:val="bottom"/>
          </w:tcPr>
          <w:p w:rsidR="005A684C" w:rsidRPr="005A684C" w:rsidRDefault="005A684C" w:rsidP="005A684C">
            <w:pPr>
              <w:pBdr>
                <w:bottom w:val="doub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435,066</w:t>
            </w:r>
          </w:p>
        </w:tc>
        <w:tc>
          <w:tcPr>
            <w:tcW w:w="1260" w:type="dxa"/>
            <w:vAlign w:val="bottom"/>
          </w:tcPr>
          <w:p w:rsidR="005A684C" w:rsidRPr="005A684C" w:rsidRDefault="005A684C" w:rsidP="005A684C">
            <w:pPr>
              <w:pBdr>
                <w:bottom w:val="doub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1,143,557</w:t>
            </w:r>
          </w:p>
        </w:tc>
        <w:tc>
          <w:tcPr>
            <w:tcW w:w="1260" w:type="dxa"/>
            <w:vAlign w:val="bottom"/>
          </w:tcPr>
          <w:p w:rsidR="005A684C" w:rsidRPr="005A684C" w:rsidRDefault="005A684C" w:rsidP="005A684C">
            <w:pPr>
              <w:pBdr>
                <w:bottom w:val="double" w:sz="4" w:space="1" w:color="auto"/>
              </w:pBdr>
              <w:tabs>
                <w:tab w:val="decimal" w:pos="972"/>
              </w:tabs>
              <w:spacing w:line="380" w:lineRule="exact"/>
              <w:ind w:right="-18"/>
              <w:rPr>
                <w:rFonts w:ascii="Arial" w:hAnsi="Arial" w:cstheme="minorBidi"/>
                <w:sz w:val="20"/>
                <w:szCs w:val="20"/>
              </w:rPr>
            </w:pPr>
            <w:r w:rsidRPr="005A684C">
              <w:rPr>
                <w:rFonts w:ascii="Arial" w:hAnsi="Arial" w:cstheme="minorBidi"/>
                <w:sz w:val="20"/>
                <w:szCs w:val="20"/>
              </w:rPr>
              <w:t>420,558</w:t>
            </w:r>
          </w:p>
        </w:tc>
      </w:tr>
    </w:tbl>
    <w:p w:rsidR="006E47BC" w:rsidRPr="006E47BC" w:rsidRDefault="006E47BC" w:rsidP="00150E26">
      <w:pPr>
        <w:tabs>
          <w:tab w:val="left" w:pos="1440"/>
        </w:tabs>
        <w:spacing w:before="240" w:line="380" w:lineRule="exact"/>
        <w:ind w:left="547" w:hanging="547"/>
        <w:jc w:val="both"/>
        <w:rPr>
          <w:rFonts w:ascii="Arial" w:hAnsi="Arial" w:cs="Arial"/>
          <w:sz w:val="22"/>
          <w:szCs w:val="22"/>
        </w:rPr>
      </w:pPr>
      <w:r>
        <w:rPr>
          <w:rFonts w:ascii="Arial" w:hAnsi="Arial" w:cs="Arial"/>
          <w:b/>
          <w:bCs/>
          <w:sz w:val="22"/>
          <w:szCs w:val="22"/>
        </w:rPr>
        <w:tab/>
      </w:r>
      <w:r w:rsidRPr="006E47BC">
        <w:rPr>
          <w:rFonts w:ascii="Arial" w:hAnsi="Arial" w:cs="Arial"/>
          <w:sz w:val="22"/>
          <w:szCs w:val="22"/>
        </w:rPr>
        <w:t>As at</w:t>
      </w:r>
      <w:r>
        <w:rPr>
          <w:rFonts w:ascii="Arial" w:hAnsi="Arial" w:cs="Arial"/>
          <w:sz w:val="22"/>
          <w:szCs w:val="22"/>
        </w:rPr>
        <w:t xml:space="preserve"> 31 December </w:t>
      </w:r>
      <w:r w:rsidR="00065409">
        <w:rPr>
          <w:rFonts w:ascii="Arial" w:hAnsi="Arial" w:cs="Arial"/>
          <w:sz w:val="22"/>
          <w:szCs w:val="22"/>
        </w:rPr>
        <w:t>2020</w:t>
      </w:r>
      <w:r>
        <w:rPr>
          <w:rFonts w:ascii="Arial" w:hAnsi="Arial" w:cs="Arial"/>
          <w:sz w:val="22"/>
          <w:szCs w:val="22"/>
        </w:rPr>
        <w:t xml:space="preserve">, </w:t>
      </w:r>
      <w:r w:rsidR="00C02626">
        <w:rPr>
          <w:rFonts w:ascii="Arial" w:hAnsi="Arial" w:cs="Arial"/>
          <w:sz w:val="22"/>
          <w:szCs w:val="22"/>
        </w:rPr>
        <w:t xml:space="preserve">there is no bank deposit in fixed account (2019: </w:t>
      </w:r>
      <w:r>
        <w:rPr>
          <w:rFonts w:ascii="Arial" w:hAnsi="Arial" w:cs="Arial"/>
          <w:sz w:val="22"/>
          <w:szCs w:val="22"/>
        </w:rPr>
        <w:t xml:space="preserve">bank deposit in fixed account carried interest at a rate of </w:t>
      </w:r>
      <w:r w:rsidR="005A684C">
        <w:rPr>
          <w:rFonts w:ascii="Arial" w:hAnsi="Arial" w:cs="Arial"/>
          <w:sz w:val="22"/>
          <w:szCs w:val="22"/>
        </w:rPr>
        <w:t>1.10</w:t>
      </w:r>
      <w:r>
        <w:rPr>
          <w:rFonts w:ascii="Arial" w:hAnsi="Arial" w:cs="Arial"/>
          <w:sz w:val="22"/>
          <w:szCs w:val="22"/>
        </w:rPr>
        <w:t>% per annum</w:t>
      </w:r>
      <w:r w:rsidR="00C02626">
        <w:rPr>
          <w:rFonts w:ascii="Arial" w:hAnsi="Arial" w:cs="Arial"/>
          <w:sz w:val="22"/>
          <w:szCs w:val="22"/>
        </w:rPr>
        <w:t>).</w:t>
      </w:r>
    </w:p>
    <w:p w:rsidR="00150E26" w:rsidRDefault="00150E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823F6" w:rsidRPr="00347F85" w:rsidRDefault="000823F6" w:rsidP="008B735A">
      <w:pPr>
        <w:tabs>
          <w:tab w:val="left" w:pos="1440"/>
        </w:tabs>
        <w:spacing w:before="120" w:line="380" w:lineRule="exact"/>
        <w:ind w:left="547" w:hanging="547"/>
        <w:jc w:val="both"/>
        <w:rPr>
          <w:rFonts w:ascii="Arial" w:hAnsi="Arial" w:cstheme="minorBidi"/>
          <w:b/>
          <w:bCs/>
          <w:sz w:val="22"/>
          <w:szCs w:val="22"/>
          <w:cs/>
        </w:rPr>
      </w:pPr>
      <w:r>
        <w:rPr>
          <w:rFonts w:ascii="Arial" w:hAnsi="Arial" w:cs="Arial"/>
          <w:b/>
          <w:bCs/>
          <w:sz w:val="22"/>
          <w:szCs w:val="22"/>
        </w:rPr>
        <w:lastRenderedPageBreak/>
        <w:t>9</w:t>
      </w:r>
      <w:r w:rsidRPr="006C2E7C">
        <w:rPr>
          <w:rFonts w:ascii="Arial" w:hAnsi="Arial" w:cs="Arial"/>
          <w:b/>
          <w:bCs/>
          <w:sz w:val="22"/>
          <w:szCs w:val="22"/>
        </w:rPr>
        <w:t>.</w:t>
      </w:r>
      <w:r w:rsidRPr="006C2E7C">
        <w:rPr>
          <w:rFonts w:ascii="Arial" w:hAnsi="Arial" w:cs="Arial"/>
          <w:b/>
          <w:bCs/>
          <w:sz w:val="22"/>
          <w:szCs w:val="22"/>
        </w:rPr>
        <w:tab/>
        <w:t>Trade and other receivables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0823F6" w:rsidRPr="002E793E" w:rsidTr="008B735A">
        <w:tc>
          <w:tcPr>
            <w:tcW w:w="3960" w:type="dxa"/>
          </w:tcPr>
          <w:p w:rsidR="000823F6" w:rsidRPr="002E793E" w:rsidRDefault="000823F6" w:rsidP="008B735A">
            <w:pPr>
              <w:spacing w:line="380" w:lineRule="exact"/>
              <w:ind w:left="158" w:right="-43" w:hanging="158"/>
              <w:jc w:val="thaiDistribute"/>
              <w:rPr>
                <w:rFonts w:ascii="Arial" w:hAnsi="Arial" w:cs="Angsana New"/>
                <w:sz w:val="18"/>
                <w:szCs w:val="18"/>
                <w:u w:val="single"/>
              </w:rPr>
            </w:pPr>
          </w:p>
        </w:tc>
        <w:tc>
          <w:tcPr>
            <w:tcW w:w="2340" w:type="dxa"/>
            <w:gridSpan w:val="2"/>
          </w:tcPr>
          <w:p w:rsidR="000823F6" w:rsidRPr="002E793E" w:rsidRDefault="000823F6" w:rsidP="008B735A">
            <w:pPr>
              <w:spacing w:line="380" w:lineRule="exact"/>
              <w:ind w:left="-18" w:right="-43"/>
              <w:jc w:val="center"/>
              <w:rPr>
                <w:rFonts w:ascii="Arial" w:hAnsi="Arial" w:cs="Angsana New"/>
                <w:sz w:val="18"/>
                <w:szCs w:val="18"/>
              </w:rPr>
            </w:pPr>
          </w:p>
        </w:tc>
        <w:tc>
          <w:tcPr>
            <w:tcW w:w="2340" w:type="dxa"/>
            <w:gridSpan w:val="2"/>
          </w:tcPr>
          <w:p w:rsidR="000823F6" w:rsidRPr="002E793E" w:rsidRDefault="000823F6" w:rsidP="008B735A">
            <w:pPr>
              <w:spacing w:line="380" w:lineRule="exact"/>
              <w:ind w:left="-18" w:right="-43"/>
              <w:jc w:val="right"/>
              <w:rPr>
                <w:rFonts w:ascii="Arial" w:hAnsi="Arial" w:cs="Angsana New"/>
                <w:sz w:val="18"/>
                <w:szCs w:val="18"/>
              </w:rPr>
            </w:pPr>
            <w:r w:rsidRPr="002E793E">
              <w:rPr>
                <w:rFonts w:ascii="Arial" w:hAnsi="Arial" w:cs="Angsana New"/>
                <w:sz w:val="18"/>
                <w:szCs w:val="18"/>
              </w:rPr>
              <w:t>(Unit: Thousand Baht)</w:t>
            </w:r>
          </w:p>
        </w:tc>
      </w:tr>
      <w:tr w:rsidR="000823F6" w:rsidRPr="002E793E" w:rsidTr="008B735A">
        <w:tc>
          <w:tcPr>
            <w:tcW w:w="3960" w:type="dxa"/>
          </w:tcPr>
          <w:p w:rsidR="000823F6" w:rsidRPr="002E793E" w:rsidRDefault="000823F6" w:rsidP="008B735A">
            <w:pPr>
              <w:spacing w:line="380" w:lineRule="exact"/>
              <w:ind w:left="158" w:right="-43" w:hanging="158"/>
              <w:jc w:val="thaiDistribute"/>
              <w:rPr>
                <w:rFonts w:ascii="Arial" w:hAnsi="Arial" w:cs="Angsana New"/>
                <w:sz w:val="18"/>
                <w:szCs w:val="18"/>
                <w:u w:val="single"/>
              </w:rPr>
            </w:pPr>
          </w:p>
        </w:tc>
        <w:tc>
          <w:tcPr>
            <w:tcW w:w="2340" w:type="dxa"/>
            <w:gridSpan w:val="2"/>
          </w:tcPr>
          <w:p w:rsidR="000823F6" w:rsidRPr="002E793E" w:rsidRDefault="000823F6" w:rsidP="008B735A">
            <w:pPr>
              <w:pBdr>
                <w:bottom w:val="single" w:sz="4" w:space="1" w:color="auto"/>
              </w:pBdr>
              <w:spacing w:line="380" w:lineRule="exact"/>
              <w:ind w:left="-18" w:right="-43"/>
              <w:jc w:val="center"/>
              <w:rPr>
                <w:rFonts w:ascii="Arial" w:hAnsi="Arial" w:cs="Angsana New"/>
                <w:sz w:val="18"/>
                <w:szCs w:val="18"/>
                <w:cs/>
              </w:rPr>
            </w:pPr>
            <w:r w:rsidRPr="002E793E">
              <w:rPr>
                <w:rFonts w:ascii="Arial" w:hAnsi="Arial" w:cs="Angsana New"/>
                <w:sz w:val="18"/>
                <w:szCs w:val="18"/>
              </w:rPr>
              <w:t>Consolidated                financial statements</w:t>
            </w:r>
          </w:p>
        </w:tc>
        <w:tc>
          <w:tcPr>
            <w:tcW w:w="2340" w:type="dxa"/>
            <w:gridSpan w:val="2"/>
          </w:tcPr>
          <w:p w:rsidR="000823F6" w:rsidRPr="002E793E" w:rsidRDefault="000823F6" w:rsidP="008B735A">
            <w:pPr>
              <w:pBdr>
                <w:bottom w:val="single" w:sz="4" w:space="1" w:color="auto"/>
              </w:pBdr>
              <w:spacing w:line="380" w:lineRule="exact"/>
              <w:ind w:left="-18" w:right="-43"/>
              <w:jc w:val="center"/>
              <w:rPr>
                <w:rFonts w:ascii="Arial" w:hAnsi="Arial" w:cs="Angsana New"/>
                <w:sz w:val="18"/>
                <w:szCs w:val="18"/>
                <w:cs/>
              </w:rPr>
            </w:pPr>
            <w:r w:rsidRPr="002E793E">
              <w:rPr>
                <w:rFonts w:ascii="Arial" w:hAnsi="Arial" w:cs="Angsana New"/>
                <w:sz w:val="18"/>
                <w:szCs w:val="18"/>
              </w:rPr>
              <w:t>Separate                       financial statements</w:t>
            </w:r>
          </w:p>
        </w:tc>
      </w:tr>
      <w:tr w:rsidR="008B735A" w:rsidRPr="002E793E" w:rsidTr="008B735A">
        <w:tc>
          <w:tcPr>
            <w:tcW w:w="3960" w:type="dxa"/>
          </w:tcPr>
          <w:p w:rsidR="008B735A" w:rsidRPr="002E793E" w:rsidRDefault="008B735A" w:rsidP="008B735A">
            <w:pPr>
              <w:spacing w:line="380" w:lineRule="exact"/>
              <w:ind w:left="158" w:right="-43" w:hanging="158"/>
              <w:jc w:val="thaiDistribute"/>
              <w:rPr>
                <w:rFonts w:ascii="Arial" w:hAnsi="Arial" w:cs="Angsana New"/>
                <w:sz w:val="18"/>
                <w:szCs w:val="18"/>
                <w:u w:val="single"/>
              </w:rPr>
            </w:pPr>
          </w:p>
        </w:tc>
        <w:tc>
          <w:tcPr>
            <w:tcW w:w="1170" w:type="dxa"/>
          </w:tcPr>
          <w:p w:rsidR="008B735A" w:rsidRPr="002E793E" w:rsidRDefault="008B735A" w:rsidP="008B735A">
            <w:pPr>
              <w:pBdr>
                <w:bottom w:val="single" w:sz="4" w:space="1" w:color="auto"/>
              </w:pBdr>
              <w:spacing w:line="380" w:lineRule="exact"/>
              <w:ind w:left="-18" w:right="-43"/>
              <w:jc w:val="center"/>
              <w:rPr>
                <w:rFonts w:ascii="Arial" w:hAnsi="Arial" w:cs="Angsana New"/>
                <w:sz w:val="18"/>
                <w:szCs w:val="18"/>
                <w:cs/>
                <w:lang w:val="en-GB"/>
              </w:rPr>
            </w:pPr>
            <w:r w:rsidRPr="002E793E">
              <w:rPr>
                <w:rFonts w:ascii="Arial" w:hAnsi="Arial" w:cs="Angsana New"/>
                <w:sz w:val="18"/>
                <w:szCs w:val="18"/>
              </w:rPr>
              <w:t>2020</w:t>
            </w:r>
          </w:p>
        </w:tc>
        <w:tc>
          <w:tcPr>
            <w:tcW w:w="1170" w:type="dxa"/>
          </w:tcPr>
          <w:p w:rsidR="008B735A" w:rsidRPr="002E793E" w:rsidRDefault="008B735A" w:rsidP="008B735A">
            <w:pPr>
              <w:pBdr>
                <w:bottom w:val="single" w:sz="4" w:space="1" w:color="auto"/>
              </w:pBdr>
              <w:spacing w:line="380" w:lineRule="exact"/>
              <w:ind w:left="-18" w:right="-43"/>
              <w:jc w:val="center"/>
              <w:rPr>
                <w:rFonts w:ascii="Arial" w:hAnsi="Arial" w:cs="Angsana New"/>
                <w:sz w:val="18"/>
                <w:szCs w:val="18"/>
                <w:cs/>
                <w:lang w:val="en-GB"/>
              </w:rPr>
            </w:pPr>
            <w:r w:rsidRPr="002E793E">
              <w:rPr>
                <w:rFonts w:ascii="Arial" w:hAnsi="Arial" w:cs="Angsana New"/>
                <w:sz w:val="18"/>
                <w:szCs w:val="18"/>
              </w:rPr>
              <w:t>2019</w:t>
            </w:r>
          </w:p>
        </w:tc>
        <w:tc>
          <w:tcPr>
            <w:tcW w:w="1170" w:type="dxa"/>
          </w:tcPr>
          <w:p w:rsidR="008B735A" w:rsidRPr="002E793E" w:rsidRDefault="008B735A" w:rsidP="008B735A">
            <w:pPr>
              <w:pBdr>
                <w:bottom w:val="single" w:sz="4" w:space="1" w:color="auto"/>
              </w:pBdr>
              <w:spacing w:line="380" w:lineRule="exact"/>
              <w:ind w:left="-18" w:right="-43"/>
              <w:jc w:val="center"/>
              <w:rPr>
                <w:rFonts w:ascii="Arial" w:hAnsi="Arial" w:cs="Angsana New"/>
                <w:sz w:val="18"/>
                <w:szCs w:val="18"/>
                <w:cs/>
                <w:lang w:val="en-GB"/>
              </w:rPr>
            </w:pPr>
            <w:r w:rsidRPr="002E793E">
              <w:rPr>
                <w:rFonts w:ascii="Arial" w:hAnsi="Arial" w:cs="Angsana New"/>
                <w:sz w:val="18"/>
                <w:szCs w:val="18"/>
              </w:rPr>
              <w:t>2020</w:t>
            </w:r>
          </w:p>
        </w:tc>
        <w:tc>
          <w:tcPr>
            <w:tcW w:w="1170" w:type="dxa"/>
          </w:tcPr>
          <w:p w:rsidR="008B735A" w:rsidRPr="002E793E" w:rsidRDefault="008B735A" w:rsidP="008B735A">
            <w:pPr>
              <w:pBdr>
                <w:bottom w:val="single" w:sz="4" w:space="1" w:color="auto"/>
              </w:pBdr>
              <w:spacing w:line="380" w:lineRule="exact"/>
              <w:ind w:left="-18" w:right="-43"/>
              <w:jc w:val="center"/>
              <w:rPr>
                <w:rFonts w:ascii="Arial" w:hAnsi="Arial" w:cs="Angsana New"/>
                <w:sz w:val="18"/>
                <w:szCs w:val="18"/>
                <w:cs/>
                <w:lang w:val="en-GB"/>
              </w:rPr>
            </w:pPr>
            <w:r w:rsidRPr="002E793E">
              <w:rPr>
                <w:rFonts w:ascii="Arial" w:hAnsi="Arial" w:cs="Angsana New"/>
                <w:sz w:val="18"/>
                <w:szCs w:val="18"/>
              </w:rPr>
              <w:t>2019</w:t>
            </w:r>
          </w:p>
        </w:tc>
      </w:tr>
      <w:tr w:rsidR="000823F6" w:rsidRPr="002E793E" w:rsidTr="008B735A">
        <w:tc>
          <w:tcPr>
            <w:tcW w:w="3960" w:type="dxa"/>
          </w:tcPr>
          <w:p w:rsidR="000823F6" w:rsidRPr="002E793E" w:rsidRDefault="000823F6" w:rsidP="008B735A">
            <w:pPr>
              <w:pStyle w:val="Heading9"/>
              <w:tabs>
                <w:tab w:val="clear" w:pos="2880"/>
                <w:tab w:val="clear" w:pos="6480"/>
              </w:tabs>
              <w:spacing w:after="0"/>
              <w:ind w:left="158" w:hanging="158"/>
              <w:rPr>
                <w:rFonts w:ascii="Arial" w:hAnsi="Arial"/>
                <w:b/>
                <w:bCs/>
                <w:sz w:val="18"/>
                <w:szCs w:val="18"/>
              </w:rPr>
            </w:pPr>
            <w:r w:rsidRPr="002E793E">
              <w:rPr>
                <w:rFonts w:ascii="Arial" w:hAnsi="Arial"/>
                <w:b/>
                <w:bCs/>
                <w:sz w:val="18"/>
                <w:szCs w:val="18"/>
              </w:rPr>
              <w:t>Trade receivables - related parties</w:t>
            </w: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r>
      <w:tr w:rsidR="000823F6" w:rsidRPr="002E793E" w:rsidTr="008B735A">
        <w:tc>
          <w:tcPr>
            <w:tcW w:w="3960" w:type="dxa"/>
          </w:tcPr>
          <w:p w:rsidR="000823F6" w:rsidRPr="002E793E" w:rsidRDefault="000823F6" w:rsidP="008B735A">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Aged on the basis of due dates</w:t>
            </w: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r>
      <w:tr w:rsidR="000823F6" w:rsidRPr="002E793E" w:rsidTr="008B735A">
        <w:tc>
          <w:tcPr>
            <w:tcW w:w="3960" w:type="dxa"/>
          </w:tcPr>
          <w:p w:rsidR="000823F6" w:rsidRPr="002E793E" w:rsidRDefault="000823F6" w:rsidP="008B735A">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Past due</w:t>
            </w: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c>
          <w:tcPr>
            <w:tcW w:w="1170" w:type="dxa"/>
          </w:tcPr>
          <w:p w:rsidR="000823F6" w:rsidRPr="002E793E" w:rsidRDefault="000823F6" w:rsidP="008B735A">
            <w:pPr>
              <w:tabs>
                <w:tab w:val="decimal" w:pos="972"/>
              </w:tabs>
              <w:spacing w:line="380" w:lineRule="exact"/>
              <w:ind w:left="-18" w:right="-18"/>
              <w:rPr>
                <w:rFonts w:ascii="Arial" w:hAnsi="Arial" w:cs="Arial"/>
                <w:sz w:val="18"/>
                <w:szCs w:val="18"/>
              </w:rPr>
            </w:pP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 xml:space="preserve">   Not over 3 months</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hint="cs"/>
                <w:sz w:val="18"/>
                <w:szCs w:val="18"/>
                <w:cs/>
              </w:rPr>
              <w:t>11</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32</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hint="cs"/>
                <w:sz w:val="18"/>
                <w:szCs w:val="18"/>
                <w:cs/>
              </w:rPr>
              <w: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Total trade receivables - related parties</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hint="cs"/>
                <w:sz w:val="18"/>
                <w:szCs w:val="18"/>
                <w:cs/>
              </w:rPr>
              <w:t>11</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32</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hint="cs"/>
                <w:sz w:val="18"/>
                <w:szCs w:val="18"/>
                <w:cs/>
              </w:rPr>
              <w: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8B735A" w:rsidRPr="002E793E" w:rsidTr="008B735A">
        <w:tc>
          <w:tcPr>
            <w:tcW w:w="3960" w:type="dxa"/>
          </w:tcPr>
          <w:p w:rsidR="008B735A" w:rsidRPr="002E793E" w:rsidRDefault="008B735A" w:rsidP="008B735A">
            <w:pPr>
              <w:pStyle w:val="Heading9"/>
              <w:tabs>
                <w:tab w:val="clear" w:pos="2880"/>
                <w:tab w:val="clear" w:pos="6480"/>
              </w:tabs>
              <w:spacing w:after="0"/>
              <w:ind w:left="158" w:hanging="158"/>
              <w:rPr>
                <w:rFonts w:ascii="Arial" w:hAnsi="Arial"/>
                <w:b/>
                <w:bCs/>
                <w:sz w:val="18"/>
                <w:szCs w:val="18"/>
              </w:rPr>
            </w:pPr>
            <w:r w:rsidRPr="002E793E">
              <w:rPr>
                <w:rFonts w:ascii="Arial" w:hAnsi="Arial"/>
                <w:b/>
                <w:bCs/>
                <w:sz w:val="18"/>
                <w:szCs w:val="18"/>
              </w:rPr>
              <w:t>Trade receivables - unrelated parties</w:t>
            </w: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r>
      <w:tr w:rsidR="008B735A" w:rsidRPr="002E793E" w:rsidTr="008B735A">
        <w:tc>
          <w:tcPr>
            <w:tcW w:w="3960" w:type="dxa"/>
          </w:tcPr>
          <w:p w:rsidR="008B735A" w:rsidRPr="002E793E" w:rsidRDefault="008B735A" w:rsidP="008B735A">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Aged on the basis of due dates</w:t>
            </w: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r>
      <w:tr w:rsidR="008B735A" w:rsidRPr="002E793E" w:rsidTr="008B735A">
        <w:tc>
          <w:tcPr>
            <w:tcW w:w="3960" w:type="dxa"/>
          </w:tcPr>
          <w:p w:rsidR="008B735A" w:rsidRPr="002E793E" w:rsidRDefault="008B735A" w:rsidP="008B735A">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Past due</w:t>
            </w: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 xml:space="preserve">   Not over 3 months</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21,956</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26,690</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 xml:space="preserve">   3 - 6 months</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32</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592</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 xml:space="preserve">   6 - 12 months</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3</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100</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 xml:space="preserve">   Over 12 months</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10,447</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12,233</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Total</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32,438</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39,615</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D9487B">
        <w:tc>
          <w:tcPr>
            <w:tcW w:w="3960" w:type="dxa"/>
          </w:tcPr>
          <w:p w:rsidR="005A684C" w:rsidRPr="002E793E" w:rsidRDefault="005A684C" w:rsidP="005A684C">
            <w:pPr>
              <w:pStyle w:val="Heading9"/>
              <w:tabs>
                <w:tab w:val="clear" w:pos="2880"/>
                <w:tab w:val="clear" w:pos="6480"/>
              </w:tabs>
              <w:spacing w:after="0"/>
              <w:ind w:left="158" w:hanging="158"/>
              <w:jc w:val="left"/>
              <w:rPr>
                <w:rFonts w:ascii="Arial" w:hAnsi="Arial"/>
                <w:sz w:val="18"/>
                <w:szCs w:val="18"/>
              </w:rPr>
            </w:pPr>
            <w:r w:rsidRPr="002E793E">
              <w:rPr>
                <w:rFonts w:ascii="Arial" w:hAnsi="Arial"/>
                <w:sz w:val="18"/>
                <w:szCs w:val="18"/>
              </w:rPr>
              <w:t>Less: Allowance for expected credit losses</w:t>
            </w:r>
            <w:r w:rsidRPr="002E793E">
              <w:rPr>
                <w:rFonts w:ascii="Arial" w:hAnsi="Arial" w:hint="cs"/>
                <w:sz w:val="18"/>
                <w:szCs w:val="18"/>
                <w:cs/>
              </w:rPr>
              <w:t xml:space="preserve"> </w:t>
            </w:r>
            <w:r w:rsidRPr="002E793E">
              <w:rPr>
                <w:rFonts w:ascii="Arial" w:hAnsi="Arial"/>
                <w:sz w:val="18"/>
                <w:szCs w:val="18"/>
              </w:rPr>
              <w:t xml:space="preserve">               (2019:</w:t>
            </w:r>
            <w:r w:rsidRPr="002E793E">
              <w:rPr>
                <w:rFonts w:ascii="Arial" w:hAnsi="Arial"/>
                <w:sz w:val="18"/>
                <w:szCs w:val="18"/>
                <w:cs/>
              </w:rPr>
              <w:t xml:space="preserve"> </w:t>
            </w:r>
            <w:r w:rsidRPr="002E793E">
              <w:rPr>
                <w:rFonts w:ascii="Arial" w:hAnsi="Arial"/>
                <w:sz w:val="18"/>
                <w:szCs w:val="18"/>
              </w:rPr>
              <w:t>Allowance for doubtful accounts)</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(9,735)</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(11,404)</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Total trade receivables - unrelated parties, net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22,703</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28,211</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tabs>
                <w:tab w:val="clear" w:pos="2880"/>
                <w:tab w:val="clear" w:pos="6480"/>
              </w:tabs>
              <w:spacing w:after="0"/>
              <w:ind w:left="158" w:hanging="158"/>
              <w:rPr>
                <w:rFonts w:ascii="Arial" w:hAnsi="Arial"/>
                <w:sz w:val="18"/>
                <w:szCs w:val="18"/>
              </w:rPr>
            </w:pPr>
            <w:r w:rsidRPr="002E793E">
              <w:rPr>
                <w:rFonts w:ascii="Arial" w:hAnsi="Arial"/>
                <w:sz w:val="18"/>
                <w:szCs w:val="18"/>
              </w:rPr>
              <w:t>Total trade receivables - net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22,714</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28,243</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8B735A" w:rsidRPr="002E793E" w:rsidTr="008B735A">
        <w:tc>
          <w:tcPr>
            <w:tcW w:w="3960" w:type="dxa"/>
          </w:tcPr>
          <w:p w:rsidR="008B735A" w:rsidRPr="002E793E" w:rsidRDefault="008B735A" w:rsidP="008B735A">
            <w:pPr>
              <w:pStyle w:val="Heading9"/>
              <w:keepNext w:val="0"/>
              <w:tabs>
                <w:tab w:val="clear" w:pos="2880"/>
                <w:tab w:val="clear" w:pos="6480"/>
              </w:tabs>
              <w:spacing w:after="0"/>
              <w:ind w:left="158" w:hanging="158"/>
              <w:rPr>
                <w:rFonts w:ascii="Arial" w:hAnsi="Arial"/>
                <w:b/>
                <w:bCs/>
                <w:sz w:val="18"/>
                <w:szCs w:val="18"/>
              </w:rPr>
            </w:pPr>
            <w:r w:rsidRPr="002E793E">
              <w:rPr>
                <w:rFonts w:ascii="Arial" w:hAnsi="Arial"/>
                <w:b/>
                <w:bCs/>
                <w:sz w:val="18"/>
                <w:szCs w:val="18"/>
              </w:rPr>
              <w:t xml:space="preserve">Other receivables </w:t>
            </w: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c>
          <w:tcPr>
            <w:tcW w:w="1170" w:type="dxa"/>
          </w:tcPr>
          <w:p w:rsidR="008B735A" w:rsidRPr="002E793E" w:rsidRDefault="008B735A" w:rsidP="008B735A">
            <w:pPr>
              <w:tabs>
                <w:tab w:val="decimal" w:pos="929"/>
              </w:tabs>
              <w:spacing w:line="380" w:lineRule="exact"/>
              <w:ind w:left="-18" w:right="-18"/>
              <w:rPr>
                <w:rFonts w:ascii="Arial" w:hAnsi="Arial" w:cs="Arial"/>
                <w:sz w:val="18"/>
                <w:szCs w:val="18"/>
              </w:rPr>
            </w:pPr>
          </w:p>
        </w:tc>
      </w:tr>
      <w:tr w:rsidR="005A684C" w:rsidRPr="002E793E" w:rsidTr="008B735A">
        <w:tc>
          <w:tcPr>
            <w:tcW w:w="3960" w:type="dxa"/>
          </w:tcPr>
          <w:p w:rsidR="005A684C" w:rsidRPr="002E793E" w:rsidRDefault="005A684C" w:rsidP="005A684C">
            <w:pPr>
              <w:pStyle w:val="Heading9"/>
              <w:keepNext w:val="0"/>
              <w:tabs>
                <w:tab w:val="clear" w:pos="2880"/>
                <w:tab w:val="clear" w:pos="6480"/>
              </w:tabs>
              <w:spacing w:after="0"/>
              <w:ind w:left="158" w:hanging="158"/>
              <w:rPr>
                <w:rFonts w:ascii="Arial" w:hAnsi="Arial"/>
                <w:sz w:val="18"/>
                <w:szCs w:val="18"/>
              </w:rPr>
            </w:pPr>
            <w:r w:rsidRPr="002E793E">
              <w:rPr>
                <w:rFonts w:ascii="Arial" w:hAnsi="Arial"/>
                <w:sz w:val="18"/>
                <w:szCs w:val="18"/>
              </w:rPr>
              <w:t>Accrued income - related parties</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1,151</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3,837</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4,189</w:t>
            </w:r>
          </w:p>
        </w:tc>
      </w:tr>
      <w:tr w:rsidR="005A684C" w:rsidRPr="002E793E" w:rsidTr="008B735A">
        <w:tc>
          <w:tcPr>
            <w:tcW w:w="3960" w:type="dxa"/>
          </w:tcPr>
          <w:p w:rsidR="005A684C" w:rsidRPr="002E793E" w:rsidRDefault="005A684C" w:rsidP="005A684C">
            <w:pPr>
              <w:pStyle w:val="Heading9"/>
              <w:keepNext w:val="0"/>
              <w:tabs>
                <w:tab w:val="clear" w:pos="2880"/>
                <w:tab w:val="clear" w:pos="6480"/>
              </w:tabs>
              <w:spacing w:after="0"/>
              <w:ind w:left="158" w:hanging="158"/>
              <w:rPr>
                <w:rFonts w:ascii="Arial" w:hAnsi="Arial"/>
                <w:sz w:val="18"/>
                <w:szCs w:val="18"/>
              </w:rPr>
            </w:pPr>
            <w:r w:rsidRPr="002E793E">
              <w:rPr>
                <w:rFonts w:ascii="Arial" w:hAnsi="Arial"/>
                <w:sz w:val="18"/>
                <w:szCs w:val="18"/>
              </w:rPr>
              <w:t>Accrued income - unrelated parties</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503</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1,187</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258</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141</w:t>
            </w:r>
          </w:p>
        </w:tc>
      </w:tr>
      <w:tr w:rsidR="005A684C" w:rsidRPr="002E793E" w:rsidTr="008B735A">
        <w:tc>
          <w:tcPr>
            <w:tcW w:w="3960" w:type="dxa"/>
          </w:tcPr>
          <w:p w:rsidR="005A684C" w:rsidRPr="002E793E" w:rsidRDefault="005A684C" w:rsidP="005A684C">
            <w:pPr>
              <w:pStyle w:val="Heading9"/>
              <w:keepNext w:val="0"/>
              <w:tabs>
                <w:tab w:val="clear" w:pos="2880"/>
                <w:tab w:val="clear" w:pos="6480"/>
              </w:tabs>
              <w:spacing w:after="0"/>
              <w:ind w:left="158" w:hanging="158"/>
              <w:rPr>
                <w:rFonts w:ascii="Arial" w:hAnsi="Arial"/>
                <w:sz w:val="18"/>
                <w:szCs w:val="18"/>
              </w:rPr>
            </w:pPr>
            <w:r w:rsidRPr="002E793E">
              <w:rPr>
                <w:rFonts w:ascii="Arial" w:hAnsi="Arial"/>
                <w:sz w:val="18"/>
                <w:szCs w:val="18"/>
              </w:rPr>
              <w:t>Others</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3,345</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9,976</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39</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38</w:t>
            </w:r>
          </w:p>
        </w:tc>
      </w:tr>
      <w:tr w:rsidR="005A684C" w:rsidRPr="002E793E" w:rsidTr="008B735A">
        <w:tc>
          <w:tcPr>
            <w:tcW w:w="3960" w:type="dxa"/>
          </w:tcPr>
          <w:p w:rsidR="005A684C" w:rsidRPr="002E793E" w:rsidRDefault="005A684C" w:rsidP="005A684C">
            <w:pPr>
              <w:pStyle w:val="Heading9"/>
              <w:keepNext w:val="0"/>
              <w:tabs>
                <w:tab w:val="clear" w:pos="2880"/>
                <w:tab w:val="clear" w:pos="6480"/>
              </w:tabs>
              <w:spacing w:after="0"/>
              <w:rPr>
                <w:rFonts w:ascii="Arial" w:hAnsi="Arial"/>
                <w:sz w:val="18"/>
                <w:szCs w:val="18"/>
              </w:rPr>
            </w:pPr>
            <w:r w:rsidRPr="002E793E">
              <w:rPr>
                <w:rFonts w:ascii="Arial" w:hAnsi="Arial"/>
                <w:sz w:val="18"/>
                <w:szCs w:val="18"/>
              </w:rPr>
              <w:t>Total</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3,848</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12,314</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4,134</w:t>
            </w:r>
          </w:p>
        </w:tc>
        <w:tc>
          <w:tcPr>
            <w:tcW w:w="1170" w:type="dxa"/>
          </w:tcPr>
          <w:p w:rsidR="005A684C" w:rsidRPr="005A684C" w:rsidRDefault="005A684C" w:rsidP="005A684C">
            <w:pPr>
              <w:tabs>
                <w:tab w:val="decimal" w:pos="929"/>
              </w:tabs>
              <w:spacing w:line="380" w:lineRule="exact"/>
              <w:ind w:left="-18" w:right="-18"/>
              <w:rPr>
                <w:rFonts w:ascii="Arial" w:hAnsi="Arial" w:cs="Arial"/>
                <w:sz w:val="18"/>
                <w:szCs w:val="18"/>
              </w:rPr>
            </w:pPr>
            <w:r w:rsidRPr="005A684C">
              <w:rPr>
                <w:rFonts w:ascii="Arial" w:hAnsi="Arial" w:cs="Arial"/>
                <w:sz w:val="18"/>
                <w:szCs w:val="18"/>
              </w:rPr>
              <w:t>4,368</w:t>
            </w:r>
          </w:p>
        </w:tc>
      </w:tr>
      <w:tr w:rsidR="005A684C" w:rsidRPr="002E793E" w:rsidTr="00D9487B">
        <w:tc>
          <w:tcPr>
            <w:tcW w:w="3960" w:type="dxa"/>
          </w:tcPr>
          <w:p w:rsidR="005A684C" w:rsidRPr="002E793E" w:rsidRDefault="005A684C" w:rsidP="005A684C">
            <w:pPr>
              <w:pStyle w:val="Heading9"/>
              <w:tabs>
                <w:tab w:val="clear" w:pos="2880"/>
                <w:tab w:val="clear" w:pos="6480"/>
              </w:tabs>
              <w:spacing w:after="0"/>
              <w:ind w:left="158" w:hanging="158"/>
              <w:jc w:val="left"/>
              <w:rPr>
                <w:rFonts w:ascii="Arial" w:hAnsi="Arial"/>
                <w:sz w:val="18"/>
                <w:szCs w:val="18"/>
              </w:rPr>
            </w:pPr>
            <w:r w:rsidRPr="002E793E">
              <w:rPr>
                <w:rFonts w:ascii="Arial" w:hAnsi="Arial"/>
                <w:sz w:val="18"/>
                <w:szCs w:val="18"/>
              </w:rPr>
              <w:t>Less: Allowance for expected credit losses</w:t>
            </w:r>
            <w:r w:rsidRPr="002E793E">
              <w:rPr>
                <w:rFonts w:ascii="Arial" w:hAnsi="Arial" w:hint="cs"/>
                <w:sz w:val="18"/>
                <w:szCs w:val="18"/>
                <w:cs/>
              </w:rPr>
              <w:t xml:space="preserve"> </w:t>
            </w:r>
            <w:r w:rsidRPr="002E793E">
              <w:rPr>
                <w:rFonts w:ascii="Arial" w:hAnsi="Arial"/>
                <w:sz w:val="18"/>
                <w:szCs w:val="18"/>
              </w:rPr>
              <w:t xml:space="preserve">               (2019:</w:t>
            </w:r>
            <w:r w:rsidRPr="002E793E">
              <w:rPr>
                <w:rFonts w:ascii="Arial" w:hAnsi="Arial"/>
                <w:sz w:val="18"/>
                <w:szCs w:val="18"/>
                <w:cs/>
              </w:rPr>
              <w:t xml:space="preserve"> </w:t>
            </w:r>
            <w:r w:rsidRPr="002E793E">
              <w:rPr>
                <w:rFonts w:ascii="Arial" w:hAnsi="Arial"/>
                <w:sz w:val="18"/>
                <w:szCs w:val="18"/>
              </w:rPr>
              <w:t>Allowance for doubtful accounts)</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(1,299)</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(5,662)</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c>
          <w:tcPr>
            <w:tcW w:w="1170" w:type="dxa"/>
            <w:vAlign w:val="bottom"/>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w:t>
            </w:r>
          </w:p>
        </w:tc>
      </w:tr>
      <w:tr w:rsidR="005A684C" w:rsidRPr="002E793E" w:rsidTr="008B735A">
        <w:tc>
          <w:tcPr>
            <w:tcW w:w="3960" w:type="dxa"/>
          </w:tcPr>
          <w:p w:rsidR="005A684C" w:rsidRPr="002E793E" w:rsidRDefault="005A684C" w:rsidP="005A684C">
            <w:pPr>
              <w:pStyle w:val="Heading9"/>
              <w:keepNext w:val="0"/>
              <w:tabs>
                <w:tab w:val="clear" w:pos="2880"/>
                <w:tab w:val="clear" w:pos="6480"/>
              </w:tabs>
              <w:spacing w:after="0"/>
              <w:ind w:left="158" w:hanging="158"/>
              <w:rPr>
                <w:rFonts w:ascii="Arial" w:hAnsi="Arial"/>
                <w:sz w:val="18"/>
                <w:szCs w:val="18"/>
              </w:rPr>
            </w:pPr>
            <w:r w:rsidRPr="002E793E">
              <w:rPr>
                <w:rFonts w:ascii="Arial" w:hAnsi="Arial"/>
                <w:sz w:val="18"/>
                <w:szCs w:val="18"/>
              </w:rPr>
              <w:t>Total other receivables - net</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2,549</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6,652</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4,134</w:t>
            </w:r>
          </w:p>
        </w:tc>
        <w:tc>
          <w:tcPr>
            <w:tcW w:w="1170" w:type="dxa"/>
          </w:tcPr>
          <w:p w:rsidR="005A684C" w:rsidRPr="005A684C" w:rsidRDefault="005A684C" w:rsidP="005A684C">
            <w:pPr>
              <w:pBdr>
                <w:bottom w:val="sing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4,368</w:t>
            </w:r>
          </w:p>
        </w:tc>
      </w:tr>
      <w:tr w:rsidR="005A684C" w:rsidRPr="002E793E" w:rsidTr="008B735A">
        <w:tc>
          <w:tcPr>
            <w:tcW w:w="3960" w:type="dxa"/>
          </w:tcPr>
          <w:p w:rsidR="005A684C" w:rsidRPr="002E793E" w:rsidRDefault="005A684C" w:rsidP="005A684C">
            <w:pPr>
              <w:pStyle w:val="Heading9"/>
              <w:keepNext w:val="0"/>
              <w:tabs>
                <w:tab w:val="clear" w:pos="2880"/>
                <w:tab w:val="clear" w:pos="6480"/>
              </w:tabs>
              <w:spacing w:after="0"/>
              <w:ind w:left="158" w:hanging="158"/>
              <w:rPr>
                <w:rFonts w:ascii="Arial" w:hAnsi="Arial"/>
                <w:sz w:val="18"/>
                <w:szCs w:val="18"/>
              </w:rPr>
            </w:pPr>
            <w:r w:rsidRPr="002E793E">
              <w:rPr>
                <w:rFonts w:ascii="Arial" w:hAnsi="Arial"/>
                <w:sz w:val="18"/>
                <w:szCs w:val="18"/>
              </w:rPr>
              <w:t>Total trade and other receivables - net</w:t>
            </w:r>
          </w:p>
        </w:tc>
        <w:tc>
          <w:tcPr>
            <w:tcW w:w="1170" w:type="dxa"/>
          </w:tcPr>
          <w:p w:rsidR="005A684C" w:rsidRPr="005A684C" w:rsidRDefault="005A684C" w:rsidP="005A684C">
            <w:pPr>
              <w:pBdr>
                <w:bottom w:val="doub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25,263</w:t>
            </w:r>
          </w:p>
        </w:tc>
        <w:tc>
          <w:tcPr>
            <w:tcW w:w="1170" w:type="dxa"/>
          </w:tcPr>
          <w:p w:rsidR="005A684C" w:rsidRPr="005A684C" w:rsidRDefault="005A684C" w:rsidP="005A684C">
            <w:pPr>
              <w:pBdr>
                <w:bottom w:val="doub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34,895</w:t>
            </w:r>
          </w:p>
        </w:tc>
        <w:tc>
          <w:tcPr>
            <w:tcW w:w="1170" w:type="dxa"/>
          </w:tcPr>
          <w:p w:rsidR="005A684C" w:rsidRPr="005A684C" w:rsidRDefault="005A684C" w:rsidP="005A684C">
            <w:pPr>
              <w:pBdr>
                <w:bottom w:val="doub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4,134</w:t>
            </w:r>
          </w:p>
        </w:tc>
        <w:tc>
          <w:tcPr>
            <w:tcW w:w="1170" w:type="dxa"/>
          </w:tcPr>
          <w:p w:rsidR="005A684C" w:rsidRPr="005A684C" w:rsidRDefault="005A684C" w:rsidP="005A684C">
            <w:pPr>
              <w:pBdr>
                <w:bottom w:val="double" w:sz="4" w:space="1" w:color="auto"/>
              </w:pBdr>
              <w:tabs>
                <w:tab w:val="decimal" w:pos="929"/>
              </w:tabs>
              <w:spacing w:line="380" w:lineRule="exact"/>
              <w:ind w:left="-18" w:right="-18"/>
              <w:rPr>
                <w:rFonts w:ascii="Arial" w:hAnsi="Arial" w:cs="Arial"/>
                <w:sz w:val="18"/>
                <w:szCs w:val="18"/>
              </w:rPr>
            </w:pPr>
            <w:r w:rsidRPr="005A684C">
              <w:rPr>
                <w:rFonts w:ascii="Arial" w:hAnsi="Arial" w:cs="Arial"/>
                <w:sz w:val="18"/>
                <w:szCs w:val="18"/>
              </w:rPr>
              <w:t>4,368</w:t>
            </w:r>
          </w:p>
        </w:tc>
      </w:tr>
    </w:tbl>
    <w:p w:rsidR="008B735A" w:rsidRDefault="008B735A" w:rsidP="00FF111D">
      <w:pPr>
        <w:tabs>
          <w:tab w:val="left" w:pos="1440"/>
        </w:tabs>
        <w:spacing w:before="120" w:after="120" w:line="380" w:lineRule="exact"/>
        <w:ind w:left="547" w:hanging="547"/>
        <w:jc w:val="both"/>
        <w:rPr>
          <w:rFonts w:ascii="Arial" w:hAnsi="Arial" w:cs="Angsana New"/>
          <w:b/>
          <w:bCs/>
          <w:sz w:val="22"/>
          <w:szCs w:val="22"/>
        </w:rPr>
      </w:pPr>
    </w:p>
    <w:p w:rsidR="008B735A" w:rsidRDefault="008B735A">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D9487B" w:rsidRDefault="00D9487B" w:rsidP="00FF111D">
      <w:pPr>
        <w:tabs>
          <w:tab w:val="left" w:pos="1440"/>
        </w:tabs>
        <w:spacing w:before="120" w:after="120" w:line="380" w:lineRule="exact"/>
        <w:ind w:left="547" w:hanging="547"/>
        <w:jc w:val="both"/>
        <w:rPr>
          <w:rFonts w:ascii="Arial" w:hAnsi="Arial" w:cs="Angsana New"/>
          <w:sz w:val="22"/>
          <w:szCs w:val="22"/>
        </w:rPr>
      </w:pPr>
      <w:r>
        <w:rPr>
          <w:rFonts w:ascii="Arial" w:hAnsi="Arial" w:cs="Angsana New"/>
          <w:sz w:val="22"/>
          <w:szCs w:val="22"/>
          <w:cs/>
        </w:rPr>
        <w:lastRenderedPageBreak/>
        <w:tab/>
      </w:r>
      <w:r w:rsidRPr="00D9487B">
        <w:rPr>
          <w:rFonts w:ascii="Arial" w:hAnsi="Arial" w:cs="Angsana New"/>
          <w:sz w:val="22"/>
          <w:szCs w:val="22"/>
        </w:rPr>
        <w:t>Set out below is the movement in the allowance for expected credit losses of trade and other receivables.</w:t>
      </w:r>
    </w:p>
    <w:tbl>
      <w:tblPr>
        <w:tblW w:w="8820" w:type="dxa"/>
        <w:tblInd w:w="450" w:type="dxa"/>
        <w:tblLayout w:type="fixed"/>
        <w:tblLook w:val="04A0" w:firstRow="1" w:lastRow="0" w:firstColumn="1" w:lastColumn="0" w:noHBand="0" w:noVBand="1"/>
      </w:tblPr>
      <w:tblGrid>
        <w:gridCol w:w="4680"/>
        <w:gridCol w:w="2070"/>
        <w:gridCol w:w="2070"/>
      </w:tblGrid>
      <w:tr w:rsidR="00D9487B" w:rsidRPr="0053049C" w:rsidTr="005A73DB">
        <w:trPr>
          <w:trHeight w:val="74"/>
          <w:tblHeader/>
        </w:trPr>
        <w:tc>
          <w:tcPr>
            <w:tcW w:w="4680" w:type="dxa"/>
            <w:vAlign w:val="bottom"/>
          </w:tcPr>
          <w:p w:rsidR="00D9487B" w:rsidRPr="0053049C" w:rsidRDefault="00D9487B" w:rsidP="006C62B5">
            <w:pPr>
              <w:spacing w:line="380" w:lineRule="exact"/>
              <w:jc w:val="center"/>
              <w:rPr>
                <w:rFonts w:ascii="Arial" w:hAnsi="Arial" w:cs="Arial"/>
                <w:sz w:val="20"/>
                <w:szCs w:val="20"/>
                <w:u w:val="single"/>
              </w:rPr>
            </w:pPr>
          </w:p>
        </w:tc>
        <w:tc>
          <w:tcPr>
            <w:tcW w:w="4140" w:type="dxa"/>
            <w:gridSpan w:val="2"/>
            <w:vAlign w:val="bottom"/>
          </w:tcPr>
          <w:p w:rsidR="00D9487B" w:rsidRPr="0053049C" w:rsidRDefault="00D9487B" w:rsidP="006C62B5">
            <w:pPr>
              <w:tabs>
                <w:tab w:val="decimal" w:pos="978"/>
              </w:tabs>
              <w:spacing w:line="380" w:lineRule="exact"/>
              <w:ind w:right="-17" w:firstLine="70"/>
              <w:jc w:val="right"/>
              <w:rPr>
                <w:rFonts w:ascii="Arial" w:hAnsi="Arial" w:cs="Arial"/>
                <w:sz w:val="20"/>
                <w:szCs w:val="20"/>
                <w:cs/>
              </w:rPr>
            </w:pPr>
            <w:r w:rsidRPr="0053049C">
              <w:rPr>
                <w:rFonts w:ascii="Arial" w:hAnsi="Arial" w:cs="Arial"/>
                <w:sz w:val="20"/>
                <w:szCs w:val="20"/>
                <w:cs/>
              </w:rPr>
              <w:t>(Unit: Thousand Baht)</w:t>
            </w:r>
          </w:p>
        </w:tc>
      </w:tr>
      <w:tr w:rsidR="00D9487B" w:rsidRPr="0053049C" w:rsidTr="005A73DB">
        <w:trPr>
          <w:trHeight w:val="787"/>
          <w:tblHeader/>
        </w:trPr>
        <w:tc>
          <w:tcPr>
            <w:tcW w:w="4680" w:type="dxa"/>
          </w:tcPr>
          <w:p w:rsidR="00D9487B" w:rsidRPr="0053049C" w:rsidRDefault="00D9487B" w:rsidP="006C62B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vAlign w:val="bottom"/>
          </w:tcPr>
          <w:p w:rsidR="00D9487B" w:rsidRPr="0053049C" w:rsidRDefault="00D9487B" w:rsidP="005A73DB">
            <w:pPr>
              <w:pBdr>
                <w:bottom w:val="single" w:sz="4" w:space="1" w:color="auto"/>
              </w:pBdr>
              <w:spacing w:line="380" w:lineRule="exact"/>
              <w:jc w:val="center"/>
              <w:rPr>
                <w:rFonts w:ascii="Arial" w:hAnsi="Arial" w:cs="Arial"/>
                <w:spacing w:val="-5"/>
                <w:sz w:val="20"/>
                <w:szCs w:val="20"/>
              </w:rPr>
            </w:pPr>
            <w:r w:rsidRPr="0053049C">
              <w:rPr>
                <w:rFonts w:ascii="Arial" w:hAnsi="Arial" w:cs="Arial"/>
                <w:sz w:val="20"/>
                <w:szCs w:val="20"/>
              </w:rPr>
              <w:t>Consolidated                          financial statements</w:t>
            </w:r>
          </w:p>
        </w:tc>
        <w:tc>
          <w:tcPr>
            <w:tcW w:w="2070" w:type="dxa"/>
            <w:vAlign w:val="bottom"/>
          </w:tcPr>
          <w:p w:rsidR="00D9487B" w:rsidRPr="0053049C" w:rsidRDefault="00D9487B" w:rsidP="005A73DB">
            <w:pPr>
              <w:pBdr>
                <w:bottom w:val="single" w:sz="4" w:space="1" w:color="auto"/>
              </w:pBdr>
              <w:spacing w:line="380" w:lineRule="exact"/>
              <w:jc w:val="center"/>
              <w:rPr>
                <w:rFonts w:ascii="Arial" w:hAnsi="Arial" w:cs="Arial"/>
                <w:spacing w:val="-5"/>
                <w:sz w:val="20"/>
                <w:szCs w:val="20"/>
              </w:rPr>
            </w:pPr>
            <w:r w:rsidRPr="0053049C">
              <w:rPr>
                <w:rFonts w:ascii="Arial" w:hAnsi="Arial" w:cs="Arial"/>
                <w:sz w:val="20"/>
                <w:szCs w:val="20"/>
              </w:rPr>
              <w:t>Separate                      financial statements</w:t>
            </w:r>
          </w:p>
        </w:tc>
      </w:tr>
      <w:tr w:rsidR="005A684C" w:rsidRPr="0053049C" w:rsidTr="00CD255E">
        <w:trPr>
          <w:trHeight w:val="79"/>
        </w:trPr>
        <w:tc>
          <w:tcPr>
            <w:tcW w:w="4680" w:type="dxa"/>
          </w:tcPr>
          <w:p w:rsidR="005A684C" w:rsidRPr="0053049C" w:rsidRDefault="005A684C" w:rsidP="005A684C">
            <w:pPr>
              <w:spacing w:line="380" w:lineRule="exact"/>
              <w:ind w:left="156" w:hanging="156"/>
              <w:textAlignment w:val="auto"/>
              <w:rPr>
                <w:rFonts w:ascii="Arial" w:hAnsi="Arial" w:cs="Arial"/>
                <w:sz w:val="20"/>
                <w:szCs w:val="20"/>
              </w:rPr>
            </w:pPr>
            <w:r w:rsidRPr="0053049C">
              <w:rPr>
                <w:rFonts w:ascii="Arial" w:hAnsi="Arial"/>
                <w:sz w:val="20"/>
                <w:szCs w:val="20"/>
              </w:rPr>
              <w:t>1 January</w:t>
            </w:r>
            <w:r>
              <w:rPr>
                <w:rFonts w:ascii="Arial" w:hAnsi="Arial"/>
                <w:sz w:val="20"/>
                <w:szCs w:val="20"/>
              </w:rPr>
              <w:t xml:space="preserve"> 2020</w:t>
            </w:r>
          </w:p>
        </w:tc>
        <w:tc>
          <w:tcPr>
            <w:tcW w:w="2070" w:type="dxa"/>
          </w:tcPr>
          <w:p w:rsidR="005A684C" w:rsidRPr="005A684C" w:rsidRDefault="005A684C" w:rsidP="005A684C">
            <w:pPr>
              <w:tabs>
                <w:tab w:val="decimal" w:pos="1511"/>
              </w:tabs>
              <w:spacing w:line="380" w:lineRule="exact"/>
              <w:rPr>
                <w:rFonts w:ascii="Arial" w:hAnsi="Arial" w:cs="Arial"/>
                <w:sz w:val="20"/>
                <w:szCs w:val="20"/>
              </w:rPr>
            </w:pPr>
            <w:r w:rsidRPr="005A684C">
              <w:rPr>
                <w:rFonts w:ascii="Arial" w:hAnsi="Arial" w:cs="Arial"/>
                <w:sz w:val="20"/>
                <w:szCs w:val="20"/>
              </w:rPr>
              <w:t>17,066</w:t>
            </w:r>
          </w:p>
        </w:tc>
        <w:tc>
          <w:tcPr>
            <w:tcW w:w="2070" w:type="dxa"/>
            <w:vAlign w:val="bottom"/>
          </w:tcPr>
          <w:p w:rsidR="005A684C" w:rsidRPr="0053049C" w:rsidRDefault="005A684C" w:rsidP="005A684C">
            <w:pPr>
              <w:tabs>
                <w:tab w:val="decimal" w:pos="1511"/>
              </w:tabs>
              <w:spacing w:line="380" w:lineRule="exact"/>
              <w:rPr>
                <w:rFonts w:ascii="Arial" w:hAnsi="Arial" w:cs="Arial"/>
                <w:sz w:val="20"/>
                <w:szCs w:val="20"/>
              </w:rPr>
            </w:pPr>
            <w:r>
              <w:rPr>
                <w:rFonts w:ascii="Arial" w:hAnsi="Arial" w:cs="Arial"/>
                <w:sz w:val="20"/>
                <w:szCs w:val="20"/>
              </w:rPr>
              <w:t>-</w:t>
            </w:r>
          </w:p>
        </w:tc>
      </w:tr>
      <w:tr w:rsidR="005A684C" w:rsidRPr="0053049C" w:rsidTr="00CD255E">
        <w:trPr>
          <w:trHeight w:val="79"/>
        </w:trPr>
        <w:tc>
          <w:tcPr>
            <w:tcW w:w="4680" w:type="dxa"/>
          </w:tcPr>
          <w:p w:rsidR="005A684C" w:rsidRPr="0053049C" w:rsidRDefault="005A684C" w:rsidP="005A684C">
            <w:pPr>
              <w:spacing w:line="380" w:lineRule="exact"/>
              <w:ind w:left="156" w:hanging="156"/>
              <w:textAlignment w:val="auto"/>
              <w:rPr>
                <w:rFonts w:ascii="Arial" w:hAnsi="Arial" w:cs="Arial"/>
                <w:sz w:val="20"/>
                <w:szCs w:val="20"/>
              </w:rPr>
            </w:pPr>
            <w:r w:rsidRPr="00D9487B">
              <w:rPr>
                <w:rFonts w:ascii="Arial" w:hAnsi="Arial"/>
                <w:sz w:val="20"/>
                <w:szCs w:val="20"/>
              </w:rPr>
              <w:t xml:space="preserve">Provision for expected credit losses </w:t>
            </w:r>
          </w:p>
        </w:tc>
        <w:tc>
          <w:tcPr>
            <w:tcW w:w="2070" w:type="dxa"/>
          </w:tcPr>
          <w:p w:rsidR="005A684C" w:rsidRPr="005A684C" w:rsidRDefault="005A684C" w:rsidP="005A684C">
            <w:pPr>
              <w:tabs>
                <w:tab w:val="decimal" w:pos="1511"/>
              </w:tabs>
              <w:spacing w:line="380" w:lineRule="exact"/>
              <w:rPr>
                <w:rFonts w:ascii="Arial" w:hAnsi="Arial" w:cs="Arial"/>
                <w:sz w:val="20"/>
                <w:szCs w:val="20"/>
              </w:rPr>
            </w:pPr>
            <w:r w:rsidRPr="005A684C">
              <w:rPr>
                <w:rFonts w:ascii="Arial" w:hAnsi="Arial" w:cs="Arial"/>
                <w:sz w:val="20"/>
                <w:szCs w:val="20"/>
              </w:rPr>
              <w:t>97</w:t>
            </w:r>
            <w:r w:rsidR="00275F1D">
              <w:rPr>
                <w:rFonts w:ascii="Arial" w:hAnsi="Arial" w:cs="Arial"/>
                <w:sz w:val="20"/>
                <w:szCs w:val="20"/>
              </w:rPr>
              <w:t>0</w:t>
            </w:r>
          </w:p>
        </w:tc>
        <w:tc>
          <w:tcPr>
            <w:tcW w:w="2070" w:type="dxa"/>
            <w:vAlign w:val="bottom"/>
          </w:tcPr>
          <w:p w:rsidR="005A684C" w:rsidRPr="0053049C" w:rsidRDefault="005A684C" w:rsidP="005A684C">
            <w:pPr>
              <w:tabs>
                <w:tab w:val="decimal" w:pos="1511"/>
              </w:tabs>
              <w:spacing w:line="380" w:lineRule="exact"/>
              <w:rPr>
                <w:rFonts w:ascii="Arial" w:hAnsi="Arial" w:cs="Arial"/>
                <w:sz w:val="20"/>
                <w:szCs w:val="20"/>
              </w:rPr>
            </w:pPr>
            <w:r>
              <w:rPr>
                <w:rFonts w:ascii="Arial" w:hAnsi="Arial" w:cs="Arial"/>
                <w:sz w:val="20"/>
                <w:szCs w:val="20"/>
              </w:rPr>
              <w:t>-</w:t>
            </w:r>
          </w:p>
        </w:tc>
      </w:tr>
      <w:tr w:rsidR="005A684C" w:rsidRPr="0053049C" w:rsidTr="005A73DB">
        <w:trPr>
          <w:trHeight w:val="79"/>
        </w:trPr>
        <w:tc>
          <w:tcPr>
            <w:tcW w:w="4680" w:type="dxa"/>
          </w:tcPr>
          <w:p w:rsidR="005A684C" w:rsidRPr="00D9487B" w:rsidRDefault="00C02626" w:rsidP="005A684C">
            <w:pPr>
              <w:spacing w:line="380" w:lineRule="exact"/>
              <w:ind w:left="156" w:hanging="156"/>
              <w:textAlignment w:val="auto"/>
              <w:rPr>
                <w:rFonts w:ascii="Arial" w:hAnsi="Arial"/>
                <w:sz w:val="20"/>
                <w:szCs w:val="20"/>
              </w:rPr>
            </w:pPr>
            <w:r w:rsidRPr="0053049C">
              <w:rPr>
                <w:rFonts w:ascii="Arial" w:hAnsi="Arial"/>
                <w:sz w:val="20"/>
                <w:szCs w:val="20"/>
              </w:rPr>
              <w:t>Amount written off</w:t>
            </w:r>
          </w:p>
        </w:tc>
        <w:tc>
          <w:tcPr>
            <w:tcW w:w="2070" w:type="dxa"/>
            <w:vAlign w:val="bottom"/>
          </w:tcPr>
          <w:p w:rsidR="005A684C" w:rsidRPr="005A684C" w:rsidRDefault="005A684C" w:rsidP="005A684C">
            <w:pPr>
              <w:tabs>
                <w:tab w:val="decimal" w:pos="1511"/>
              </w:tabs>
              <w:spacing w:line="380" w:lineRule="exact"/>
              <w:rPr>
                <w:rFonts w:ascii="Arial" w:hAnsi="Arial" w:cs="Arial"/>
                <w:sz w:val="20"/>
                <w:szCs w:val="20"/>
              </w:rPr>
            </w:pPr>
            <w:r w:rsidRPr="005A684C">
              <w:rPr>
                <w:rFonts w:ascii="Arial" w:hAnsi="Arial" w:cs="Arial"/>
                <w:sz w:val="20"/>
                <w:szCs w:val="20"/>
              </w:rPr>
              <w:t>(6,94</w:t>
            </w:r>
            <w:r w:rsidR="00275F1D">
              <w:rPr>
                <w:rFonts w:ascii="Arial" w:hAnsi="Arial" w:cs="Arial"/>
                <w:sz w:val="20"/>
                <w:szCs w:val="20"/>
              </w:rPr>
              <w:t>2</w:t>
            </w:r>
            <w:r w:rsidRPr="005A684C">
              <w:rPr>
                <w:rFonts w:ascii="Arial" w:hAnsi="Arial" w:cs="Arial"/>
                <w:sz w:val="20"/>
                <w:szCs w:val="20"/>
              </w:rPr>
              <w:t>)</w:t>
            </w:r>
          </w:p>
        </w:tc>
        <w:tc>
          <w:tcPr>
            <w:tcW w:w="2070" w:type="dxa"/>
            <w:vAlign w:val="bottom"/>
          </w:tcPr>
          <w:p w:rsidR="005A684C" w:rsidRPr="0053049C" w:rsidRDefault="005A684C" w:rsidP="005A684C">
            <w:pPr>
              <w:tabs>
                <w:tab w:val="decimal" w:pos="1511"/>
              </w:tabs>
              <w:spacing w:line="380" w:lineRule="exact"/>
              <w:rPr>
                <w:rFonts w:ascii="Arial" w:hAnsi="Arial" w:cs="Arial"/>
                <w:sz w:val="20"/>
                <w:szCs w:val="20"/>
              </w:rPr>
            </w:pPr>
            <w:r>
              <w:rPr>
                <w:rFonts w:ascii="Arial" w:hAnsi="Arial" w:cs="Arial"/>
                <w:sz w:val="20"/>
                <w:szCs w:val="20"/>
              </w:rPr>
              <w:t>-</w:t>
            </w:r>
          </w:p>
        </w:tc>
      </w:tr>
      <w:tr w:rsidR="005A684C" w:rsidRPr="0053049C" w:rsidTr="005A73DB">
        <w:trPr>
          <w:trHeight w:val="79"/>
        </w:trPr>
        <w:tc>
          <w:tcPr>
            <w:tcW w:w="4680" w:type="dxa"/>
          </w:tcPr>
          <w:p w:rsidR="005A684C" w:rsidRPr="0053049C" w:rsidRDefault="00C02626" w:rsidP="005A684C">
            <w:pPr>
              <w:spacing w:line="380" w:lineRule="exact"/>
              <w:ind w:left="520" w:right="-109" w:hanging="520"/>
              <w:rPr>
                <w:rFonts w:ascii="Arial" w:hAnsi="Arial" w:cs="Arial"/>
                <w:sz w:val="20"/>
                <w:szCs w:val="20"/>
                <w:cs/>
              </w:rPr>
            </w:pPr>
            <w:r>
              <w:rPr>
                <w:rFonts w:ascii="Arial" w:hAnsi="Arial" w:cs="Arial"/>
                <w:sz w:val="20"/>
                <w:szCs w:val="20"/>
              </w:rPr>
              <w:t>Amount recovered</w:t>
            </w:r>
          </w:p>
        </w:tc>
        <w:tc>
          <w:tcPr>
            <w:tcW w:w="2070" w:type="dxa"/>
            <w:shd w:val="clear" w:color="auto" w:fill="auto"/>
            <w:vAlign w:val="bottom"/>
          </w:tcPr>
          <w:p w:rsidR="005A684C" w:rsidRPr="005A684C" w:rsidRDefault="005A684C" w:rsidP="005A684C">
            <w:pPr>
              <w:pBdr>
                <w:bottom w:val="single" w:sz="4" w:space="1" w:color="auto"/>
              </w:pBdr>
              <w:tabs>
                <w:tab w:val="decimal" w:pos="1511"/>
              </w:tabs>
              <w:spacing w:line="380" w:lineRule="exact"/>
              <w:rPr>
                <w:rFonts w:ascii="Arial" w:hAnsi="Arial" w:cs="Arial"/>
                <w:sz w:val="20"/>
                <w:szCs w:val="20"/>
              </w:rPr>
            </w:pPr>
            <w:r w:rsidRPr="005A684C">
              <w:rPr>
                <w:rFonts w:ascii="Arial" w:hAnsi="Arial" w:cs="Arial"/>
                <w:sz w:val="20"/>
                <w:szCs w:val="20"/>
              </w:rPr>
              <w:t>(6</w:t>
            </w:r>
            <w:r w:rsidR="00275F1D">
              <w:rPr>
                <w:rFonts w:ascii="Arial" w:hAnsi="Arial" w:cs="Arial"/>
                <w:sz w:val="20"/>
                <w:szCs w:val="20"/>
              </w:rPr>
              <w:t>0</w:t>
            </w:r>
            <w:r w:rsidRPr="005A684C">
              <w:rPr>
                <w:rFonts w:ascii="Arial" w:hAnsi="Arial" w:cs="Arial"/>
                <w:sz w:val="20"/>
                <w:szCs w:val="20"/>
              </w:rPr>
              <w:t>)</w:t>
            </w:r>
          </w:p>
        </w:tc>
        <w:tc>
          <w:tcPr>
            <w:tcW w:w="2070" w:type="dxa"/>
            <w:vAlign w:val="bottom"/>
          </w:tcPr>
          <w:p w:rsidR="005A684C" w:rsidRPr="0053049C" w:rsidRDefault="005A684C" w:rsidP="005A684C">
            <w:pPr>
              <w:pBdr>
                <w:bottom w:val="single" w:sz="4" w:space="1" w:color="auto"/>
              </w:pBdr>
              <w:tabs>
                <w:tab w:val="decimal" w:pos="1511"/>
              </w:tabs>
              <w:spacing w:line="380" w:lineRule="exact"/>
              <w:rPr>
                <w:rFonts w:ascii="Arial" w:hAnsi="Arial" w:cs="Arial"/>
                <w:sz w:val="20"/>
                <w:szCs w:val="20"/>
              </w:rPr>
            </w:pPr>
            <w:r>
              <w:rPr>
                <w:rFonts w:ascii="Arial" w:hAnsi="Arial" w:cs="Arial"/>
                <w:sz w:val="20"/>
                <w:szCs w:val="20"/>
              </w:rPr>
              <w:t>-</w:t>
            </w:r>
          </w:p>
        </w:tc>
      </w:tr>
      <w:tr w:rsidR="005A684C" w:rsidRPr="00A86523" w:rsidTr="00CD255E">
        <w:trPr>
          <w:trHeight w:val="219"/>
        </w:trPr>
        <w:tc>
          <w:tcPr>
            <w:tcW w:w="4680" w:type="dxa"/>
            <w:hideMark/>
          </w:tcPr>
          <w:p w:rsidR="005A684C" w:rsidRPr="0053049C" w:rsidRDefault="005A684C" w:rsidP="005A684C">
            <w:pPr>
              <w:spacing w:line="380" w:lineRule="exact"/>
              <w:ind w:left="520" w:hanging="520"/>
              <w:rPr>
                <w:rFonts w:ascii="Arial" w:hAnsi="Arial" w:cs="Arial"/>
                <w:sz w:val="20"/>
                <w:szCs w:val="20"/>
              </w:rPr>
            </w:pPr>
            <w:r w:rsidRPr="0053049C">
              <w:rPr>
                <w:rFonts w:ascii="Arial" w:hAnsi="Arial"/>
                <w:sz w:val="20"/>
                <w:szCs w:val="20"/>
              </w:rPr>
              <w:t>31 December</w:t>
            </w:r>
            <w:r>
              <w:rPr>
                <w:rFonts w:ascii="Arial" w:hAnsi="Arial"/>
                <w:sz w:val="20"/>
                <w:szCs w:val="20"/>
              </w:rPr>
              <w:t xml:space="preserve"> 2020</w:t>
            </w:r>
          </w:p>
        </w:tc>
        <w:tc>
          <w:tcPr>
            <w:tcW w:w="2070" w:type="dxa"/>
            <w:shd w:val="clear" w:color="auto" w:fill="auto"/>
          </w:tcPr>
          <w:p w:rsidR="005A684C" w:rsidRPr="005A684C" w:rsidRDefault="005A684C" w:rsidP="005A684C">
            <w:pPr>
              <w:pBdr>
                <w:bottom w:val="double" w:sz="4" w:space="1" w:color="auto"/>
              </w:pBdr>
              <w:tabs>
                <w:tab w:val="decimal" w:pos="1511"/>
              </w:tabs>
              <w:spacing w:line="380" w:lineRule="exact"/>
              <w:rPr>
                <w:rFonts w:ascii="Arial" w:hAnsi="Arial" w:cs="Arial"/>
                <w:sz w:val="20"/>
                <w:szCs w:val="20"/>
              </w:rPr>
            </w:pPr>
            <w:r w:rsidRPr="005A684C">
              <w:rPr>
                <w:rFonts w:ascii="Arial" w:hAnsi="Arial" w:cs="Arial"/>
                <w:sz w:val="20"/>
                <w:szCs w:val="20"/>
              </w:rPr>
              <w:t>11,034</w:t>
            </w:r>
          </w:p>
        </w:tc>
        <w:tc>
          <w:tcPr>
            <w:tcW w:w="2070" w:type="dxa"/>
            <w:vAlign w:val="bottom"/>
          </w:tcPr>
          <w:p w:rsidR="005A684C" w:rsidRPr="0053049C" w:rsidRDefault="005A684C" w:rsidP="005A684C">
            <w:pPr>
              <w:pBdr>
                <w:bottom w:val="double" w:sz="4" w:space="1" w:color="auto"/>
              </w:pBdr>
              <w:tabs>
                <w:tab w:val="decimal" w:pos="1511"/>
              </w:tabs>
              <w:spacing w:line="380" w:lineRule="exact"/>
              <w:rPr>
                <w:rFonts w:ascii="Arial" w:hAnsi="Arial" w:cs="Arial"/>
                <w:sz w:val="20"/>
                <w:szCs w:val="20"/>
              </w:rPr>
            </w:pPr>
            <w:r>
              <w:rPr>
                <w:rFonts w:ascii="Arial" w:hAnsi="Arial" w:cs="Arial"/>
                <w:sz w:val="20"/>
                <w:szCs w:val="20"/>
              </w:rPr>
              <w:t>-</w:t>
            </w:r>
          </w:p>
        </w:tc>
      </w:tr>
    </w:tbl>
    <w:p w:rsidR="00D9487B" w:rsidRPr="00D9487B" w:rsidRDefault="00D9487B" w:rsidP="00FF111D">
      <w:pPr>
        <w:tabs>
          <w:tab w:val="left" w:pos="1440"/>
        </w:tabs>
        <w:spacing w:before="120" w:after="120" w:line="380" w:lineRule="exact"/>
        <w:ind w:left="547" w:hanging="547"/>
        <w:jc w:val="both"/>
        <w:rPr>
          <w:rFonts w:ascii="Arial" w:hAnsi="Arial" w:cs="Angsana New"/>
          <w:sz w:val="22"/>
          <w:szCs w:val="22"/>
        </w:rPr>
      </w:pPr>
      <w:r>
        <w:rPr>
          <w:rFonts w:ascii="Arial" w:hAnsi="Arial" w:cs="Angsana New"/>
          <w:sz w:val="22"/>
          <w:szCs w:val="22"/>
          <w:cs/>
        </w:rPr>
        <w:tab/>
      </w:r>
      <w:r w:rsidRPr="00D9487B">
        <w:rPr>
          <w:rFonts w:ascii="Arial" w:hAnsi="Arial" w:cs="Angsana New"/>
          <w:sz w:val="22"/>
          <w:szCs w:val="22"/>
        </w:rPr>
        <w:t xml:space="preserve">Trade </w:t>
      </w:r>
      <w:r w:rsidR="00C02626">
        <w:rPr>
          <w:rFonts w:ascii="Arial" w:hAnsi="Arial" w:cs="Angsana New"/>
          <w:sz w:val="22"/>
          <w:szCs w:val="22"/>
        </w:rPr>
        <w:t xml:space="preserve">and other </w:t>
      </w:r>
      <w:r w:rsidRPr="00D9487B">
        <w:rPr>
          <w:rFonts w:ascii="Arial" w:hAnsi="Arial" w:cs="Angsana New"/>
          <w:sz w:val="22"/>
          <w:szCs w:val="22"/>
        </w:rPr>
        <w:t xml:space="preserve">receivables with a contractual amount of Baht </w:t>
      </w:r>
      <w:r w:rsidR="00C02626">
        <w:rPr>
          <w:rFonts w:ascii="Arial" w:hAnsi="Arial" w:cs="Angsana New"/>
          <w:sz w:val="22"/>
          <w:szCs w:val="22"/>
        </w:rPr>
        <w:t>6.9</w:t>
      </w:r>
      <w:r w:rsidRPr="00D9487B">
        <w:rPr>
          <w:rFonts w:ascii="Arial" w:hAnsi="Arial" w:cs="Angsana New"/>
          <w:sz w:val="22"/>
          <w:szCs w:val="22"/>
        </w:rPr>
        <w:t xml:space="preserve"> million written off during </w:t>
      </w:r>
      <w:r>
        <w:rPr>
          <w:rFonts w:ascii="Arial" w:hAnsi="Arial" w:cs="Angsana New"/>
          <w:sz w:val="22"/>
          <w:szCs w:val="22"/>
        </w:rPr>
        <w:t xml:space="preserve">2020 </w:t>
      </w:r>
      <w:r w:rsidRPr="00D9487B">
        <w:rPr>
          <w:rFonts w:ascii="Arial" w:hAnsi="Arial" w:cs="Angsana New"/>
          <w:sz w:val="22"/>
          <w:szCs w:val="22"/>
        </w:rPr>
        <w:t>are still subject to enforcement activity.</w:t>
      </w:r>
    </w:p>
    <w:p w:rsidR="002E34D4" w:rsidRPr="006C2E7C" w:rsidRDefault="00FF111D" w:rsidP="00FF111D">
      <w:pPr>
        <w:tabs>
          <w:tab w:val="left" w:pos="1440"/>
        </w:tabs>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10</w:t>
      </w:r>
      <w:r w:rsidR="002E34D4" w:rsidRPr="006C2E7C">
        <w:rPr>
          <w:rFonts w:ascii="Arial" w:hAnsi="Arial" w:cs="Angsana New"/>
          <w:b/>
          <w:bCs/>
          <w:sz w:val="22"/>
          <w:szCs w:val="22"/>
        </w:rPr>
        <w:t>.</w:t>
      </w:r>
      <w:r w:rsidR="002E34D4" w:rsidRPr="006C2E7C">
        <w:rPr>
          <w:rFonts w:ascii="Arial" w:hAnsi="Arial" w:cs="Angsana New"/>
          <w:b/>
          <w:bCs/>
          <w:sz w:val="22"/>
          <w:szCs w:val="22"/>
        </w:rPr>
        <w:tab/>
        <w:t>Related party transactions</w:t>
      </w:r>
    </w:p>
    <w:p w:rsidR="002E34D4" w:rsidRPr="008B735A" w:rsidRDefault="002E34D4" w:rsidP="008B735A">
      <w:pPr>
        <w:pStyle w:val="BodyTextIndent2"/>
        <w:ind w:left="547" w:firstLine="0"/>
        <w:rPr>
          <w:rFonts w:ascii="Arial" w:hAnsi="Arial"/>
          <w:sz w:val="22"/>
          <w:szCs w:val="22"/>
        </w:rPr>
      </w:pPr>
      <w:r w:rsidRPr="006C2E7C">
        <w:rPr>
          <w:rFonts w:ascii="Arial" w:hAnsi="Arial"/>
          <w:sz w:val="22"/>
          <w:szCs w:val="22"/>
        </w:rPr>
        <w:t xml:space="preserve">During the years, the </w:t>
      </w:r>
      <w:r w:rsidR="005E6CE6">
        <w:rPr>
          <w:rFonts w:ascii="Arial" w:hAnsi="Arial"/>
          <w:sz w:val="22"/>
          <w:szCs w:val="22"/>
        </w:rPr>
        <w:t>Group</w:t>
      </w:r>
      <w:r w:rsidRPr="006C2E7C">
        <w:rPr>
          <w:rFonts w:ascii="Arial" w:hAnsi="Arial"/>
          <w:sz w:val="22"/>
          <w:szCs w:val="22"/>
        </w:rPr>
        <w:t xml:space="preserve"> had significant business transactions with related parties. </w:t>
      </w:r>
      <w:r w:rsidRPr="00964FE3">
        <w:rPr>
          <w:rFonts w:ascii="Arial" w:hAnsi="Arial"/>
          <w:spacing w:val="-3"/>
          <w:sz w:val="22"/>
          <w:szCs w:val="22"/>
        </w:rPr>
        <w:t xml:space="preserve">Such transactions, which are </w:t>
      </w:r>
      <w:r w:rsidR="002A39A4">
        <w:rPr>
          <w:rFonts w:ascii="Arial" w:hAnsi="Arial"/>
          <w:spacing w:val="-3"/>
          <w:sz w:val="22"/>
          <w:szCs w:val="22"/>
        </w:rPr>
        <w:t>s</w:t>
      </w:r>
      <w:r w:rsidR="00C02626">
        <w:rPr>
          <w:rFonts w:ascii="Arial" w:hAnsi="Arial"/>
          <w:spacing w:val="-3"/>
          <w:sz w:val="22"/>
          <w:szCs w:val="22"/>
        </w:rPr>
        <w:t>ummari</w:t>
      </w:r>
      <w:r w:rsidR="002A39A4">
        <w:rPr>
          <w:rFonts w:ascii="Arial" w:hAnsi="Arial"/>
          <w:spacing w:val="-3"/>
          <w:sz w:val="22"/>
          <w:szCs w:val="22"/>
        </w:rPr>
        <w:t>s</w:t>
      </w:r>
      <w:r w:rsidR="00C02626">
        <w:rPr>
          <w:rFonts w:ascii="Arial" w:hAnsi="Arial"/>
          <w:spacing w:val="-3"/>
          <w:sz w:val="22"/>
          <w:szCs w:val="22"/>
        </w:rPr>
        <w:t>ed</w:t>
      </w:r>
      <w:r w:rsidRPr="00964FE3">
        <w:rPr>
          <w:rFonts w:ascii="Arial" w:hAnsi="Arial"/>
          <w:spacing w:val="-3"/>
          <w:sz w:val="22"/>
          <w:szCs w:val="22"/>
        </w:rPr>
        <w:t xml:space="preserve"> below, arose in the ordinary course of business</w:t>
      </w:r>
      <w:r w:rsidRPr="006C2E7C">
        <w:rPr>
          <w:rFonts w:ascii="Arial" w:hAnsi="Arial"/>
          <w:sz w:val="22"/>
          <w:szCs w:val="22"/>
        </w:rPr>
        <w:t xml:space="preserve"> </w:t>
      </w:r>
      <w:r w:rsidRPr="00964FE3">
        <w:rPr>
          <w:rFonts w:ascii="Arial" w:hAnsi="Arial"/>
          <w:spacing w:val="-3"/>
          <w:sz w:val="22"/>
          <w:szCs w:val="22"/>
        </w:rPr>
        <w:t>and were concluded on commercial terms and bases agreed upon between the Company</w:t>
      </w:r>
      <w:r w:rsidRPr="006C2E7C">
        <w:rPr>
          <w:rFonts w:ascii="Arial" w:hAnsi="Arial"/>
          <w:sz w:val="22"/>
          <w:szCs w:val="22"/>
        </w:rPr>
        <w:t xml:space="preserve"> and those related parties. </w:t>
      </w:r>
    </w:p>
    <w:tbl>
      <w:tblPr>
        <w:tblW w:w="8820" w:type="dxa"/>
        <w:tblInd w:w="450" w:type="dxa"/>
        <w:tblLayout w:type="fixed"/>
        <w:tblLook w:val="0000" w:firstRow="0" w:lastRow="0" w:firstColumn="0" w:lastColumn="0" w:noHBand="0" w:noVBand="0"/>
      </w:tblPr>
      <w:tblGrid>
        <w:gridCol w:w="3780"/>
        <w:gridCol w:w="90"/>
        <w:gridCol w:w="1170"/>
        <w:gridCol w:w="90"/>
        <w:gridCol w:w="1170"/>
        <w:gridCol w:w="90"/>
        <w:gridCol w:w="1087"/>
        <w:gridCol w:w="83"/>
        <w:gridCol w:w="1260"/>
      </w:tblGrid>
      <w:tr w:rsidR="008B735A" w:rsidRPr="00CB1D0B" w:rsidTr="008B735A">
        <w:trPr>
          <w:cantSplit/>
        </w:trPr>
        <w:tc>
          <w:tcPr>
            <w:tcW w:w="3780" w:type="dxa"/>
            <w:tcBorders>
              <w:top w:val="nil"/>
              <w:left w:val="nil"/>
              <w:bottom w:val="nil"/>
              <w:right w:val="nil"/>
            </w:tcBorders>
          </w:tcPr>
          <w:p w:rsidR="008B735A" w:rsidRPr="00CB1D0B" w:rsidRDefault="008B735A" w:rsidP="008B735A">
            <w:pPr>
              <w:spacing w:line="380" w:lineRule="exact"/>
              <w:ind w:right="-43"/>
              <w:jc w:val="both"/>
              <w:rPr>
                <w:rFonts w:ascii="Arial" w:hAnsi="Arial" w:cs="Arial"/>
                <w:sz w:val="18"/>
                <w:szCs w:val="18"/>
              </w:rPr>
            </w:pPr>
          </w:p>
        </w:tc>
        <w:tc>
          <w:tcPr>
            <w:tcW w:w="2520" w:type="dxa"/>
            <w:gridSpan w:val="4"/>
            <w:tcBorders>
              <w:top w:val="nil"/>
              <w:left w:val="nil"/>
              <w:bottom w:val="nil"/>
              <w:right w:val="nil"/>
            </w:tcBorders>
          </w:tcPr>
          <w:p w:rsidR="008B735A" w:rsidRPr="00CB1D0B" w:rsidRDefault="008B735A" w:rsidP="008B735A">
            <w:pPr>
              <w:spacing w:line="380" w:lineRule="exact"/>
              <w:ind w:right="-43"/>
              <w:jc w:val="center"/>
              <w:rPr>
                <w:rFonts w:ascii="Arial" w:hAnsi="Arial" w:cs="Arial"/>
                <w:sz w:val="18"/>
                <w:szCs w:val="18"/>
              </w:rPr>
            </w:pPr>
          </w:p>
        </w:tc>
        <w:tc>
          <w:tcPr>
            <w:tcW w:w="2520" w:type="dxa"/>
            <w:gridSpan w:val="4"/>
            <w:tcBorders>
              <w:top w:val="nil"/>
              <w:left w:val="nil"/>
              <w:bottom w:val="nil"/>
              <w:right w:val="nil"/>
            </w:tcBorders>
          </w:tcPr>
          <w:p w:rsidR="008B735A" w:rsidRPr="00CB1D0B" w:rsidRDefault="008B735A" w:rsidP="008B735A">
            <w:pPr>
              <w:spacing w:line="380" w:lineRule="exact"/>
              <w:ind w:right="-43"/>
              <w:jc w:val="right"/>
              <w:rPr>
                <w:rFonts w:ascii="Arial" w:hAnsi="Arial" w:cs="Arial"/>
                <w:sz w:val="18"/>
                <w:szCs w:val="18"/>
              </w:rPr>
            </w:pPr>
            <w:r w:rsidRPr="006C2E7C">
              <w:rPr>
                <w:rFonts w:ascii="Arial" w:hAnsi="Arial" w:cs="Angsana New"/>
                <w:sz w:val="18"/>
                <w:szCs w:val="18"/>
              </w:rPr>
              <w:t>(Unit: Thousand Baht)</w:t>
            </w:r>
          </w:p>
        </w:tc>
      </w:tr>
      <w:tr w:rsidR="002E34D4" w:rsidRPr="00CB1D0B" w:rsidTr="008B735A">
        <w:trPr>
          <w:cantSplit/>
        </w:trPr>
        <w:tc>
          <w:tcPr>
            <w:tcW w:w="3780" w:type="dxa"/>
            <w:tcBorders>
              <w:top w:val="nil"/>
              <w:left w:val="nil"/>
              <w:bottom w:val="nil"/>
              <w:right w:val="nil"/>
            </w:tcBorders>
          </w:tcPr>
          <w:p w:rsidR="002E34D4" w:rsidRPr="00CB1D0B" w:rsidRDefault="002E34D4" w:rsidP="004D64AB">
            <w:pPr>
              <w:spacing w:line="380" w:lineRule="exact"/>
              <w:ind w:right="-43"/>
              <w:jc w:val="both"/>
              <w:rPr>
                <w:rFonts w:ascii="Arial" w:hAnsi="Arial" w:cs="Arial"/>
                <w:sz w:val="18"/>
                <w:szCs w:val="18"/>
              </w:rPr>
            </w:pPr>
          </w:p>
        </w:tc>
        <w:tc>
          <w:tcPr>
            <w:tcW w:w="2520" w:type="dxa"/>
            <w:gridSpan w:val="4"/>
            <w:tcBorders>
              <w:top w:val="nil"/>
              <w:left w:val="nil"/>
              <w:bottom w:val="nil"/>
              <w:right w:val="nil"/>
            </w:tcBorders>
          </w:tcPr>
          <w:p w:rsidR="002E34D4" w:rsidRPr="00CB1D0B" w:rsidRDefault="002E34D4" w:rsidP="004D64AB">
            <w:pPr>
              <w:pBdr>
                <w:bottom w:val="single" w:sz="4" w:space="1" w:color="auto"/>
              </w:pBdr>
              <w:spacing w:line="380" w:lineRule="exact"/>
              <w:ind w:right="-43"/>
              <w:jc w:val="center"/>
              <w:rPr>
                <w:rFonts w:ascii="Arial" w:hAnsi="Arial" w:cs="Arial"/>
                <w:sz w:val="18"/>
                <w:szCs w:val="18"/>
              </w:rPr>
            </w:pPr>
            <w:r w:rsidRPr="00CB1D0B">
              <w:rPr>
                <w:rFonts w:ascii="Arial" w:hAnsi="Arial" w:cs="Arial"/>
                <w:sz w:val="18"/>
                <w:szCs w:val="18"/>
              </w:rPr>
              <w:t>Consolidated                            financial statements</w:t>
            </w:r>
          </w:p>
        </w:tc>
        <w:tc>
          <w:tcPr>
            <w:tcW w:w="2520" w:type="dxa"/>
            <w:gridSpan w:val="4"/>
            <w:tcBorders>
              <w:top w:val="nil"/>
              <w:left w:val="nil"/>
              <w:bottom w:val="nil"/>
              <w:right w:val="nil"/>
            </w:tcBorders>
          </w:tcPr>
          <w:p w:rsidR="002E34D4" w:rsidRPr="00CB1D0B" w:rsidRDefault="002E34D4" w:rsidP="004D64AB">
            <w:pPr>
              <w:pBdr>
                <w:bottom w:val="single" w:sz="4" w:space="1" w:color="auto"/>
              </w:pBdr>
              <w:spacing w:line="380" w:lineRule="exact"/>
              <w:ind w:right="-43"/>
              <w:jc w:val="center"/>
              <w:rPr>
                <w:rFonts w:ascii="Arial" w:hAnsi="Arial" w:cs="Arial"/>
                <w:sz w:val="18"/>
                <w:szCs w:val="18"/>
              </w:rPr>
            </w:pPr>
            <w:r w:rsidRPr="00CB1D0B">
              <w:rPr>
                <w:rFonts w:ascii="Arial" w:hAnsi="Arial" w:cs="Arial"/>
                <w:sz w:val="18"/>
                <w:szCs w:val="18"/>
              </w:rPr>
              <w:t>Separate                                 financial statements</w:t>
            </w:r>
          </w:p>
        </w:tc>
      </w:tr>
      <w:tr w:rsidR="008B735A" w:rsidRPr="00CB1D0B" w:rsidTr="008B735A">
        <w:tc>
          <w:tcPr>
            <w:tcW w:w="3780" w:type="dxa"/>
            <w:tcBorders>
              <w:top w:val="nil"/>
              <w:left w:val="nil"/>
              <w:bottom w:val="nil"/>
              <w:right w:val="nil"/>
            </w:tcBorders>
          </w:tcPr>
          <w:p w:rsidR="008B735A" w:rsidRPr="00CB1D0B" w:rsidRDefault="008B735A" w:rsidP="008B735A">
            <w:pPr>
              <w:spacing w:line="380" w:lineRule="exact"/>
              <w:ind w:right="-43"/>
              <w:jc w:val="both"/>
              <w:rPr>
                <w:rFonts w:ascii="Arial" w:hAnsi="Arial" w:cs="Arial"/>
                <w:sz w:val="18"/>
                <w:szCs w:val="18"/>
              </w:rPr>
            </w:pPr>
          </w:p>
        </w:tc>
        <w:tc>
          <w:tcPr>
            <w:tcW w:w="1260" w:type="dxa"/>
            <w:gridSpan w:val="2"/>
            <w:tcBorders>
              <w:top w:val="nil"/>
              <w:left w:val="nil"/>
              <w:bottom w:val="nil"/>
              <w:right w:val="nil"/>
            </w:tcBorders>
          </w:tcPr>
          <w:p w:rsidR="008B735A" w:rsidRPr="00CB1D0B" w:rsidRDefault="008B735A" w:rsidP="008B735A">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c>
          <w:tcPr>
            <w:tcW w:w="1260" w:type="dxa"/>
            <w:gridSpan w:val="2"/>
            <w:tcBorders>
              <w:top w:val="nil"/>
              <w:left w:val="nil"/>
              <w:bottom w:val="nil"/>
              <w:right w:val="nil"/>
            </w:tcBorders>
          </w:tcPr>
          <w:p w:rsidR="008B735A" w:rsidRPr="00CB1D0B" w:rsidRDefault="008B735A" w:rsidP="008B735A">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2019</w:t>
            </w:r>
          </w:p>
        </w:tc>
        <w:tc>
          <w:tcPr>
            <w:tcW w:w="1177" w:type="dxa"/>
            <w:gridSpan w:val="2"/>
            <w:tcBorders>
              <w:top w:val="nil"/>
              <w:left w:val="nil"/>
              <w:bottom w:val="nil"/>
              <w:right w:val="nil"/>
            </w:tcBorders>
          </w:tcPr>
          <w:p w:rsidR="008B735A" w:rsidRPr="00CB1D0B" w:rsidRDefault="008B735A" w:rsidP="008B735A">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c>
          <w:tcPr>
            <w:tcW w:w="1343" w:type="dxa"/>
            <w:gridSpan w:val="2"/>
            <w:tcBorders>
              <w:top w:val="nil"/>
              <w:left w:val="nil"/>
              <w:bottom w:val="nil"/>
              <w:right w:val="nil"/>
            </w:tcBorders>
          </w:tcPr>
          <w:p w:rsidR="008B735A" w:rsidRPr="00CB1D0B" w:rsidRDefault="008B735A" w:rsidP="008B735A">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2019</w:t>
            </w:r>
          </w:p>
        </w:tc>
      </w:tr>
      <w:tr w:rsidR="002E34D4" w:rsidRPr="00CB1D0B" w:rsidTr="008B735A">
        <w:trPr>
          <w:gridAfter w:val="1"/>
          <w:wAfter w:w="1260" w:type="dxa"/>
          <w:cantSplit/>
        </w:trPr>
        <w:tc>
          <w:tcPr>
            <w:tcW w:w="3870" w:type="dxa"/>
            <w:gridSpan w:val="2"/>
            <w:tcBorders>
              <w:top w:val="nil"/>
              <w:left w:val="nil"/>
              <w:bottom w:val="nil"/>
              <w:right w:val="nil"/>
            </w:tcBorders>
          </w:tcPr>
          <w:p w:rsidR="002E34D4" w:rsidRPr="00CB1D0B" w:rsidRDefault="002E34D4" w:rsidP="004D64AB">
            <w:pPr>
              <w:tabs>
                <w:tab w:val="decimal" w:pos="1152"/>
              </w:tabs>
              <w:spacing w:line="380" w:lineRule="exact"/>
              <w:ind w:right="-198"/>
              <w:jc w:val="both"/>
              <w:rPr>
                <w:rFonts w:ascii="Arial" w:hAnsi="Arial" w:cs="Arial"/>
                <w:sz w:val="18"/>
                <w:szCs w:val="18"/>
                <w:lang w:val="en-GB"/>
              </w:rPr>
            </w:pPr>
            <w:r w:rsidRPr="00CB1D0B">
              <w:rPr>
                <w:rFonts w:ascii="Arial" w:hAnsi="Arial" w:cs="Arial"/>
                <w:b/>
                <w:sz w:val="18"/>
                <w:szCs w:val="18"/>
              </w:rPr>
              <w:t>Transactions with subsidiaries</w:t>
            </w:r>
          </w:p>
        </w:tc>
        <w:tc>
          <w:tcPr>
            <w:tcW w:w="1260" w:type="dxa"/>
            <w:gridSpan w:val="2"/>
            <w:tcBorders>
              <w:top w:val="nil"/>
              <w:left w:val="nil"/>
              <w:bottom w:val="nil"/>
              <w:right w:val="nil"/>
            </w:tcBorders>
          </w:tcPr>
          <w:p w:rsidR="002E34D4" w:rsidRPr="00CB1D0B" w:rsidRDefault="002E34D4" w:rsidP="004D64AB">
            <w:pPr>
              <w:tabs>
                <w:tab w:val="decimal" w:pos="1056"/>
              </w:tabs>
              <w:spacing w:line="380" w:lineRule="exact"/>
              <w:ind w:left="-24" w:right="-12"/>
              <w:jc w:val="both"/>
              <w:rPr>
                <w:rFonts w:ascii="Arial" w:hAnsi="Arial" w:cs="Arial"/>
                <w:sz w:val="18"/>
                <w:szCs w:val="18"/>
                <w:lang w:val="en-GB"/>
              </w:rPr>
            </w:pPr>
          </w:p>
        </w:tc>
        <w:tc>
          <w:tcPr>
            <w:tcW w:w="1260" w:type="dxa"/>
            <w:gridSpan w:val="2"/>
            <w:tcBorders>
              <w:top w:val="nil"/>
              <w:left w:val="nil"/>
              <w:bottom w:val="nil"/>
              <w:right w:val="nil"/>
            </w:tcBorders>
          </w:tcPr>
          <w:p w:rsidR="002E34D4" w:rsidRPr="00CB1D0B" w:rsidRDefault="002E34D4" w:rsidP="004D64AB">
            <w:pPr>
              <w:tabs>
                <w:tab w:val="decimal" w:pos="1056"/>
              </w:tabs>
              <w:spacing w:line="380" w:lineRule="exact"/>
              <w:ind w:left="-24" w:right="-12"/>
              <w:jc w:val="both"/>
              <w:rPr>
                <w:rFonts w:ascii="Arial" w:hAnsi="Arial" w:cs="Arial"/>
                <w:sz w:val="18"/>
                <w:szCs w:val="18"/>
                <w:lang w:val="en-GB"/>
              </w:rPr>
            </w:pPr>
          </w:p>
        </w:tc>
        <w:tc>
          <w:tcPr>
            <w:tcW w:w="1170" w:type="dxa"/>
            <w:gridSpan w:val="2"/>
            <w:tcBorders>
              <w:top w:val="nil"/>
              <w:left w:val="nil"/>
              <w:bottom w:val="nil"/>
              <w:right w:val="nil"/>
            </w:tcBorders>
          </w:tcPr>
          <w:p w:rsidR="002E34D4" w:rsidRPr="00CB1D0B" w:rsidRDefault="002E34D4" w:rsidP="004D64AB">
            <w:pPr>
              <w:tabs>
                <w:tab w:val="decimal" w:pos="1056"/>
              </w:tabs>
              <w:spacing w:line="380" w:lineRule="exact"/>
              <w:ind w:left="-24" w:right="-12"/>
              <w:jc w:val="both"/>
              <w:rPr>
                <w:rFonts w:ascii="Arial" w:hAnsi="Arial" w:cs="Arial"/>
                <w:sz w:val="18"/>
                <w:szCs w:val="18"/>
                <w:lang w:val="en-GB"/>
              </w:rPr>
            </w:pPr>
          </w:p>
        </w:tc>
      </w:tr>
      <w:tr w:rsidR="002E34D4" w:rsidRPr="00CB1D0B" w:rsidTr="008B735A">
        <w:trPr>
          <w:cantSplit/>
        </w:trPr>
        <w:tc>
          <w:tcPr>
            <w:tcW w:w="8820" w:type="dxa"/>
            <w:gridSpan w:val="9"/>
            <w:tcBorders>
              <w:top w:val="nil"/>
              <w:left w:val="nil"/>
              <w:bottom w:val="nil"/>
              <w:right w:val="nil"/>
            </w:tcBorders>
          </w:tcPr>
          <w:p w:rsidR="002E34D4" w:rsidRPr="00CB1D0B" w:rsidRDefault="002E34D4" w:rsidP="004D64AB">
            <w:pPr>
              <w:spacing w:line="380" w:lineRule="exact"/>
              <w:ind w:right="168"/>
              <w:jc w:val="both"/>
              <w:rPr>
                <w:rFonts w:ascii="Arial" w:hAnsi="Arial" w:cs="Arial"/>
                <w:bCs/>
                <w:sz w:val="18"/>
                <w:szCs w:val="18"/>
              </w:rPr>
            </w:pPr>
            <w:r w:rsidRPr="00CB1D0B">
              <w:rPr>
                <w:rFonts w:ascii="Arial" w:hAnsi="Arial" w:cs="Arial"/>
                <w:bCs/>
                <w:sz w:val="18"/>
                <w:szCs w:val="18"/>
              </w:rPr>
              <w:t>(Eliminated from the consolidated financial statements)</w:t>
            </w:r>
          </w:p>
        </w:tc>
      </w:tr>
      <w:tr w:rsidR="005A684C" w:rsidRPr="00CB1D0B" w:rsidTr="008B735A">
        <w:tc>
          <w:tcPr>
            <w:tcW w:w="3780" w:type="dxa"/>
            <w:tcBorders>
              <w:top w:val="nil"/>
              <w:left w:val="nil"/>
              <w:bottom w:val="nil"/>
              <w:right w:val="nil"/>
            </w:tcBorders>
          </w:tcPr>
          <w:p w:rsidR="005A684C" w:rsidRPr="00CB1D0B" w:rsidRDefault="00453E48" w:rsidP="005A684C">
            <w:pPr>
              <w:spacing w:line="380" w:lineRule="exact"/>
              <w:ind w:right="-43"/>
              <w:jc w:val="both"/>
              <w:rPr>
                <w:rFonts w:ascii="Arial" w:hAnsi="Arial" w:cs="Arial"/>
                <w:sz w:val="18"/>
                <w:szCs w:val="18"/>
              </w:rPr>
            </w:pPr>
            <w:r>
              <w:rPr>
                <w:rFonts w:ascii="Arial" w:hAnsi="Arial" w:cs="Arial"/>
                <w:sz w:val="18"/>
                <w:szCs w:val="18"/>
              </w:rPr>
              <w:t>Management fee</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cs/>
              </w:rPr>
            </w:pPr>
            <w:r w:rsidRPr="005A684C">
              <w:rPr>
                <w:rFonts w:ascii="Arial" w:hAnsi="Arial" w:cs="Arial"/>
                <w:sz w:val="18"/>
                <w:szCs w:val="18"/>
              </w:rPr>
              <w:t>-</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720</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Interest income</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cs/>
              </w:rPr>
            </w:pPr>
            <w:r w:rsidRPr="005A684C">
              <w:rPr>
                <w:rFonts w:ascii="Arial" w:hAnsi="Arial" w:cs="Arial"/>
                <w:sz w:val="18"/>
                <w:szCs w:val="18"/>
              </w:rPr>
              <w:t>-</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cs/>
              </w:rPr>
            </w:pPr>
            <w:r w:rsidRPr="005A684C">
              <w:rPr>
                <w:rFonts w:ascii="Arial" w:hAnsi="Arial" w:cs="Arial"/>
                <w:sz w:val="18"/>
                <w:szCs w:val="18"/>
              </w:rPr>
              <w:t>-</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8,450</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21,960</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Other income - other services</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2,022</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2,862</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Pr>
                <w:rFonts w:ascii="Arial" w:hAnsi="Arial" w:cs="Arial"/>
                <w:sz w:val="18"/>
                <w:szCs w:val="18"/>
              </w:rPr>
              <w:t>Other expenses</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hint="cs"/>
                <w:sz w:val="18"/>
                <w:szCs w:val="18"/>
                <w:cs/>
              </w:rPr>
              <w:t>-</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320</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hint="cs"/>
                <w:sz w:val="18"/>
                <w:szCs w:val="18"/>
                <w:cs/>
              </w:rPr>
              <w:t>-</w:t>
            </w:r>
          </w:p>
        </w:tc>
      </w:tr>
      <w:tr w:rsidR="005A684C" w:rsidRPr="00CB1D0B" w:rsidTr="008B735A">
        <w:trPr>
          <w:cantSplit/>
        </w:trPr>
        <w:tc>
          <w:tcPr>
            <w:tcW w:w="5040" w:type="dxa"/>
            <w:gridSpan w:val="3"/>
            <w:tcBorders>
              <w:top w:val="nil"/>
              <w:left w:val="nil"/>
              <w:bottom w:val="nil"/>
              <w:right w:val="nil"/>
            </w:tcBorders>
          </w:tcPr>
          <w:p w:rsidR="005A684C" w:rsidRPr="00CB1D0B" w:rsidRDefault="005A684C" w:rsidP="005A684C">
            <w:pPr>
              <w:tabs>
                <w:tab w:val="decimal" w:pos="1152"/>
              </w:tabs>
              <w:spacing w:line="380" w:lineRule="exact"/>
              <w:ind w:right="-198"/>
              <w:jc w:val="both"/>
              <w:rPr>
                <w:rFonts w:ascii="Arial" w:hAnsi="Arial" w:cs="Arial"/>
                <w:sz w:val="18"/>
                <w:szCs w:val="18"/>
              </w:rPr>
            </w:pPr>
            <w:r w:rsidRPr="00CB1D0B">
              <w:rPr>
                <w:rFonts w:ascii="Arial" w:hAnsi="Arial" w:cs="Arial"/>
                <w:b/>
                <w:sz w:val="18"/>
                <w:szCs w:val="18"/>
              </w:rPr>
              <w:t>Transactions with associates</w:t>
            </w:r>
          </w:p>
        </w:tc>
        <w:tc>
          <w:tcPr>
            <w:tcW w:w="1260" w:type="dxa"/>
            <w:gridSpan w:val="2"/>
            <w:tcBorders>
              <w:top w:val="nil"/>
              <w:left w:val="nil"/>
              <w:bottom w:val="nil"/>
              <w:right w:val="nil"/>
            </w:tcBorders>
          </w:tcPr>
          <w:p w:rsidR="005A684C" w:rsidRPr="00CB1D0B" w:rsidRDefault="005A684C" w:rsidP="005A684C">
            <w:pPr>
              <w:tabs>
                <w:tab w:val="decimal" w:pos="1152"/>
              </w:tabs>
              <w:spacing w:line="380" w:lineRule="exact"/>
              <w:ind w:right="43"/>
              <w:jc w:val="center"/>
              <w:rPr>
                <w:rFonts w:ascii="Arial" w:hAnsi="Arial" w:cs="Arial"/>
                <w:sz w:val="18"/>
                <w:szCs w:val="18"/>
              </w:rPr>
            </w:pPr>
          </w:p>
        </w:tc>
        <w:tc>
          <w:tcPr>
            <w:tcW w:w="1260" w:type="dxa"/>
            <w:gridSpan w:val="3"/>
            <w:tcBorders>
              <w:top w:val="nil"/>
              <w:left w:val="nil"/>
              <w:bottom w:val="nil"/>
              <w:right w:val="nil"/>
            </w:tcBorders>
          </w:tcPr>
          <w:p w:rsidR="005A684C" w:rsidRPr="00CB1D0B" w:rsidRDefault="005A684C" w:rsidP="005A684C">
            <w:pPr>
              <w:tabs>
                <w:tab w:val="decimal" w:pos="1152"/>
              </w:tabs>
              <w:spacing w:line="380" w:lineRule="exact"/>
              <w:ind w:left="-24" w:right="-12"/>
              <w:jc w:val="both"/>
              <w:rPr>
                <w:rFonts w:ascii="Arial" w:hAnsi="Arial" w:cs="Arial"/>
                <w:sz w:val="18"/>
                <w:szCs w:val="18"/>
                <w:cs/>
              </w:rPr>
            </w:pPr>
          </w:p>
        </w:tc>
        <w:tc>
          <w:tcPr>
            <w:tcW w:w="1260" w:type="dxa"/>
            <w:tcBorders>
              <w:top w:val="nil"/>
              <w:left w:val="nil"/>
              <w:bottom w:val="nil"/>
              <w:right w:val="nil"/>
            </w:tcBorders>
          </w:tcPr>
          <w:p w:rsidR="005A684C" w:rsidRPr="00CB1D0B" w:rsidRDefault="005A684C" w:rsidP="005A684C">
            <w:pPr>
              <w:tabs>
                <w:tab w:val="decimal" w:pos="1152"/>
              </w:tabs>
              <w:spacing w:line="380" w:lineRule="exact"/>
              <w:ind w:left="-24" w:right="-12"/>
              <w:jc w:val="both"/>
              <w:rPr>
                <w:rFonts w:ascii="Arial" w:hAnsi="Arial" w:cs="Arial"/>
                <w:sz w:val="18"/>
                <w:szCs w:val="18"/>
              </w:rPr>
            </w:pP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Sales</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177</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183</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Dividend income</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27,873</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53,179</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27,873</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53,179</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Interest income</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11,178</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4,767</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11,178</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4,767</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Land rental expense</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715</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841</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Office rental expense</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219</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2,451</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219</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208</w:t>
            </w: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Other expenses</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1,098</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2,222</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209</w:t>
            </w:r>
          </w:p>
        </w:tc>
      </w:tr>
      <w:tr w:rsidR="005A684C" w:rsidRPr="00CB1D0B" w:rsidTr="008B735A">
        <w:trPr>
          <w:cantSplit/>
        </w:trPr>
        <w:tc>
          <w:tcPr>
            <w:tcW w:w="5040" w:type="dxa"/>
            <w:gridSpan w:val="3"/>
            <w:tcBorders>
              <w:top w:val="nil"/>
              <w:left w:val="nil"/>
              <w:bottom w:val="nil"/>
              <w:right w:val="nil"/>
            </w:tcBorders>
          </w:tcPr>
          <w:p w:rsidR="005A684C" w:rsidRPr="00CB1D0B" w:rsidRDefault="005A684C" w:rsidP="005A684C">
            <w:pPr>
              <w:tabs>
                <w:tab w:val="decimal" w:pos="1152"/>
              </w:tabs>
              <w:spacing w:line="380" w:lineRule="exact"/>
              <w:ind w:right="-198"/>
              <w:jc w:val="both"/>
              <w:rPr>
                <w:rFonts w:ascii="Arial" w:hAnsi="Arial" w:cs="Arial"/>
                <w:sz w:val="18"/>
                <w:szCs w:val="18"/>
              </w:rPr>
            </w:pPr>
            <w:r w:rsidRPr="00CB1D0B">
              <w:rPr>
                <w:rFonts w:ascii="Arial" w:hAnsi="Arial" w:cs="Arial"/>
                <w:b/>
                <w:sz w:val="18"/>
                <w:szCs w:val="18"/>
              </w:rPr>
              <w:t>Transactions with related parties</w:t>
            </w:r>
          </w:p>
        </w:tc>
        <w:tc>
          <w:tcPr>
            <w:tcW w:w="1260" w:type="dxa"/>
            <w:gridSpan w:val="2"/>
            <w:tcBorders>
              <w:top w:val="nil"/>
              <w:left w:val="nil"/>
              <w:bottom w:val="nil"/>
              <w:right w:val="nil"/>
            </w:tcBorders>
          </w:tcPr>
          <w:p w:rsidR="005A684C" w:rsidRPr="00CB1D0B" w:rsidRDefault="005A684C" w:rsidP="005A684C">
            <w:pPr>
              <w:tabs>
                <w:tab w:val="decimal" w:pos="1152"/>
              </w:tabs>
              <w:spacing w:line="380" w:lineRule="exact"/>
              <w:ind w:right="43"/>
              <w:jc w:val="center"/>
              <w:rPr>
                <w:rFonts w:ascii="Arial" w:hAnsi="Arial" w:cs="Arial"/>
                <w:sz w:val="18"/>
                <w:szCs w:val="18"/>
              </w:rPr>
            </w:pPr>
          </w:p>
        </w:tc>
        <w:tc>
          <w:tcPr>
            <w:tcW w:w="1260" w:type="dxa"/>
            <w:gridSpan w:val="3"/>
            <w:tcBorders>
              <w:top w:val="nil"/>
              <w:left w:val="nil"/>
              <w:bottom w:val="nil"/>
              <w:right w:val="nil"/>
            </w:tcBorders>
          </w:tcPr>
          <w:p w:rsidR="005A684C" w:rsidRPr="00CB1D0B" w:rsidRDefault="005A684C" w:rsidP="005A684C">
            <w:pPr>
              <w:tabs>
                <w:tab w:val="decimal" w:pos="1152"/>
              </w:tabs>
              <w:spacing w:line="380" w:lineRule="exact"/>
              <w:ind w:left="-24" w:right="-12"/>
              <w:jc w:val="both"/>
              <w:rPr>
                <w:rFonts w:ascii="Arial" w:hAnsi="Arial" w:cs="Arial"/>
                <w:sz w:val="18"/>
                <w:szCs w:val="18"/>
                <w:cs/>
              </w:rPr>
            </w:pPr>
          </w:p>
        </w:tc>
        <w:tc>
          <w:tcPr>
            <w:tcW w:w="1260" w:type="dxa"/>
            <w:tcBorders>
              <w:top w:val="nil"/>
              <w:left w:val="nil"/>
              <w:bottom w:val="nil"/>
              <w:right w:val="nil"/>
            </w:tcBorders>
          </w:tcPr>
          <w:p w:rsidR="005A684C" w:rsidRPr="00CB1D0B" w:rsidRDefault="005A684C" w:rsidP="005A684C">
            <w:pPr>
              <w:tabs>
                <w:tab w:val="decimal" w:pos="1152"/>
              </w:tabs>
              <w:spacing w:line="380" w:lineRule="exact"/>
              <w:ind w:left="-24" w:right="-12"/>
              <w:jc w:val="both"/>
              <w:rPr>
                <w:rFonts w:ascii="Arial" w:hAnsi="Arial" w:cs="Arial"/>
                <w:sz w:val="18"/>
                <w:szCs w:val="18"/>
              </w:rPr>
            </w:pPr>
          </w:p>
        </w:tc>
      </w:tr>
      <w:tr w:rsidR="005A684C" w:rsidRPr="00CB1D0B" w:rsidTr="008B735A">
        <w:tc>
          <w:tcPr>
            <w:tcW w:w="3780" w:type="dxa"/>
            <w:tcBorders>
              <w:top w:val="nil"/>
              <w:left w:val="nil"/>
              <w:bottom w:val="nil"/>
              <w:right w:val="nil"/>
            </w:tcBorders>
          </w:tcPr>
          <w:p w:rsidR="005A684C" w:rsidRPr="00CB1D0B" w:rsidRDefault="005A684C" w:rsidP="005A684C">
            <w:pPr>
              <w:spacing w:line="380" w:lineRule="exact"/>
              <w:ind w:right="-43"/>
              <w:jc w:val="both"/>
              <w:rPr>
                <w:rFonts w:ascii="Arial" w:hAnsi="Arial" w:cs="Arial"/>
                <w:sz w:val="18"/>
                <w:szCs w:val="18"/>
              </w:rPr>
            </w:pPr>
            <w:r w:rsidRPr="00CB1D0B">
              <w:rPr>
                <w:rFonts w:ascii="Arial" w:hAnsi="Arial" w:cs="Arial"/>
                <w:sz w:val="18"/>
                <w:szCs w:val="18"/>
              </w:rPr>
              <w:t>Other expenses</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179</w:t>
            </w:r>
          </w:p>
        </w:tc>
        <w:tc>
          <w:tcPr>
            <w:tcW w:w="1260" w:type="dxa"/>
            <w:gridSpan w:val="2"/>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193</w:t>
            </w:r>
          </w:p>
        </w:tc>
        <w:tc>
          <w:tcPr>
            <w:tcW w:w="1260" w:type="dxa"/>
            <w:gridSpan w:val="3"/>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179</w:t>
            </w:r>
          </w:p>
        </w:tc>
        <w:tc>
          <w:tcPr>
            <w:tcW w:w="1260" w:type="dxa"/>
            <w:tcBorders>
              <w:top w:val="nil"/>
              <w:left w:val="nil"/>
              <w:bottom w:val="nil"/>
              <w:right w:val="nil"/>
            </w:tcBorders>
          </w:tcPr>
          <w:p w:rsidR="005A684C" w:rsidRPr="005A684C" w:rsidRDefault="005A684C" w:rsidP="005A684C">
            <w:pPr>
              <w:tabs>
                <w:tab w:val="decimal" w:pos="972"/>
              </w:tabs>
              <w:spacing w:line="380" w:lineRule="exact"/>
              <w:ind w:right="-12"/>
              <w:rPr>
                <w:rFonts w:ascii="Arial" w:hAnsi="Arial" w:cs="Arial"/>
                <w:sz w:val="18"/>
                <w:szCs w:val="18"/>
              </w:rPr>
            </w:pPr>
            <w:r w:rsidRPr="005A684C">
              <w:rPr>
                <w:rFonts w:ascii="Arial" w:hAnsi="Arial" w:cs="Arial"/>
                <w:sz w:val="18"/>
                <w:szCs w:val="18"/>
              </w:rPr>
              <w:t>193</w:t>
            </w:r>
          </w:p>
        </w:tc>
      </w:tr>
    </w:tbl>
    <w:p w:rsidR="002E34D4" w:rsidRPr="006C2E7C" w:rsidRDefault="002E34D4" w:rsidP="00C02626">
      <w:pPr>
        <w:pStyle w:val="BodyTextIndent2"/>
        <w:spacing w:before="160" w:line="360" w:lineRule="exact"/>
        <w:ind w:left="547" w:firstLine="0"/>
        <w:rPr>
          <w:rFonts w:ascii="Arial" w:hAnsi="Arial"/>
          <w:sz w:val="22"/>
          <w:szCs w:val="22"/>
        </w:rPr>
      </w:pPr>
      <w:r w:rsidRPr="006C2E7C">
        <w:rPr>
          <w:rFonts w:ascii="Arial" w:hAnsi="Arial"/>
          <w:sz w:val="22"/>
          <w:szCs w:val="22"/>
        </w:rPr>
        <w:lastRenderedPageBreak/>
        <w:t xml:space="preserve">Transfer pricing policy for significant business transactions with related parties are </w:t>
      </w:r>
      <w:r w:rsidR="00C02626">
        <w:rPr>
          <w:rFonts w:ascii="Arial" w:hAnsi="Arial"/>
          <w:sz w:val="22"/>
          <w:szCs w:val="22"/>
        </w:rPr>
        <w:t>summarized</w:t>
      </w:r>
      <w:r w:rsidRPr="006C2E7C">
        <w:rPr>
          <w:rFonts w:ascii="Arial" w:hAnsi="Arial"/>
          <w:sz w:val="22"/>
          <w:szCs w:val="22"/>
        </w:rPr>
        <w:t xml:space="preserve"> below.</w:t>
      </w:r>
    </w:p>
    <w:tbl>
      <w:tblPr>
        <w:tblW w:w="8820" w:type="dxa"/>
        <w:tblInd w:w="450" w:type="dxa"/>
        <w:tblLayout w:type="fixed"/>
        <w:tblLook w:val="04A0" w:firstRow="1" w:lastRow="0" w:firstColumn="1" w:lastColumn="0" w:noHBand="0" w:noVBand="1"/>
      </w:tblPr>
      <w:tblGrid>
        <w:gridCol w:w="3330"/>
        <w:gridCol w:w="5490"/>
      </w:tblGrid>
      <w:tr w:rsidR="007E3FAF" w:rsidRPr="008B091A" w:rsidTr="00CB1D0B">
        <w:tc>
          <w:tcPr>
            <w:tcW w:w="3330" w:type="dxa"/>
          </w:tcPr>
          <w:p w:rsidR="007E3FAF" w:rsidRPr="008B091A" w:rsidRDefault="007E3FAF" w:rsidP="00C02626">
            <w:pPr>
              <w:pBdr>
                <w:bottom w:val="single" w:sz="4" w:space="0" w:color="auto"/>
              </w:pBdr>
              <w:tabs>
                <w:tab w:val="left" w:pos="540"/>
                <w:tab w:val="left" w:pos="1260"/>
              </w:tabs>
              <w:spacing w:line="360" w:lineRule="exact"/>
              <w:jc w:val="center"/>
              <w:rPr>
                <w:rFonts w:ascii="Arial" w:eastAsia="Calibri" w:hAnsi="Arial" w:cs="Arial"/>
                <w:szCs w:val="22"/>
              </w:rPr>
            </w:pPr>
            <w:r w:rsidRPr="008B091A">
              <w:rPr>
                <w:rFonts w:ascii="Arial" w:eastAsia="Calibri" w:hAnsi="Arial" w:cs="Arial"/>
                <w:sz w:val="22"/>
                <w:szCs w:val="22"/>
              </w:rPr>
              <w:t>Transactions</w:t>
            </w:r>
          </w:p>
        </w:tc>
        <w:tc>
          <w:tcPr>
            <w:tcW w:w="5490" w:type="dxa"/>
          </w:tcPr>
          <w:p w:rsidR="007E3FAF" w:rsidRPr="008B091A" w:rsidRDefault="007E3FAF" w:rsidP="00C02626">
            <w:pPr>
              <w:pBdr>
                <w:bottom w:val="single" w:sz="4" w:space="0" w:color="auto"/>
              </w:pBdr>
              <w:tabs>
                <w:tab w:val="left" w:pos="540"/>
                <w:tab w:val="left" w:pos="1260"/>
              </w:tabs>
              <w:spacing w:line="360" w:lineRule="exact"/>
              <w:jc w:val="center"/>
              <w:rPr>
                <w:rFonts w:ascii="Arial" w:eastAsia="Calibri" w:hAnsi="Arial" w:cs="Arial"/>
                <w:szCs w:val="22"/>
              </w:rPr>
            </w:pPr>
            <w:r w:rsidRPr="008B091A">
              <w:rPr>
                <w:rFonts w:ascii="Arial" w:eastAsia="Calibri" w:hAnsi="Arial" w:cs="Arial"/>
                <w:sz w:val="22"/>
                <w:szCs w:val="22"/>
              </w:rPr>
              <w:t>Transfer pricing policy</w:t>
            </w:r>
          </w:p>
        </w:tc>
      </w:tr>
      <w:tr w:rsidR="00EB2B71" w:rsidRPr="008B091A" w:rsidTr="00CB1D0B">
        <w:tc>
          <w:tcPr>
            <w:tcW w:w="3330" w:type="dxa"/>
          </w:tcPr>
          <w:p w:rsidR="00EB2B71" w:rsidRPr="008B091A" w:rsidRDefault="00EB2B71" w:rsidP="00C02626">
            <w:pPr>
              <w:tabs>
                <w:tab w:val="left" w:pos="540"/>
                <w:tab w:val="left" w:pos="1260"/>
              </w:tabs>
              <w:spacing w:line="360" w:lineRule="exact"/>
              <w:rPr>
                <w:rFonts w:ascii="Arial" w:eastAsia="Calibri" w:hAnsi="Arial" w:cs="Arial"/>
                <w:szCs w:val="22"/>
              </w:rPr>
            </w:pPr>
            <w:r w:rsidRPr="008B091A">
              <w:rPr>
                <w:rFonts w:ascii="Arial" w:eastAsia="Calibri" w:hAnsi="Arial" w:cs="Arial"/>
                <w:sz w:val="22"/>
                <w:szCs w:val="22"/>
              </w:rPr>
              <w:t>Sales</w:t>
            </w:r>
          </w:p>
        </w:tc>
        <w:tc>
          <w:tcPr>
            <w:tcW w:w="5490" w:type="dxa"/>
          </w:tcPr>
          <w:p w:rsidR="00EB2B71" w:rsidRPr="008B091A" w:rsidRDefault="00EB2B71" w:rsidP="00C02626">
            <w:pPr>
              <w:spacing w:line="360" w:lineRule="exact"/>
              <w:ind w:left="162" w:hanging="162"/>
              <w:rPr>
                <w:rFonts w:ascii="Arial" w:eastAsia="Calibri" w:hAnsi="Arial" w:cs="Arial"/>
                <w:szCs w:val="22"/>
              </w:rPr>
            </w:pPr>
            <w:r w:rsidRPr="008B091A">
              <w:rPr>
                <w:rFonts w:ascii="Arial" w:eastAsia="Calibri" w:hAnsi="Arial" w:cs="Arial"/>
                <w:sz w:val="22"/>
                <w:szCs w:val="22"/>
              </w:rPr>
              <w:t>The selling price is set out based on the market price</w:t>
            </w:r>
            <w:r w:rsidR="002A25A0">
              <w:rPr>
                <w:rFonts w:ascii="Arial" w:eastAsia="Calibri" w:hAnsi="Arial" w:cs="Arial"/>
                <w:sz w:val="22"/>
                <w:szCs w:val="22"/>
              </w:rPr>
              <w:t>.</w:t>
            </w:r>
          </w:p>
        </w:tc>
      </w:tr>
      <w:tr w:rsidR="00BF2E89" w:rsidRPr="008B091A" w:rsidTr="00CB1D0B">
        <w:tc>
          <w:tcPr>
            <w:tcW w:w="3330" w:type="dxa"/>
          </w:tcPr>
          <w:p w:rsidR="00BF2E89" w:rsidRPr="008B091A" w:rsidRDefault="00BF2E89" w:rsidP="00C02626">
            <w:pPr>
              <w:tabs>
                <w:tab w:val="left" w:pos="540"/>
                <w:tab w:val="left" w:pos="1260"/>
              </w:tabs>
              <w:spacing w:line="360" w:lineRule="exact"/>
              <w:rPr>
                <w:rFonts w:ascii="Arial" w:eastAsia="Calibri" w:hAnsi="Arial" w:cs="Arial"/>
                <w:szCs w:val="22"/>
              </w:rPr>
            </w:pPr>
            <w:r w:rsidRPr="008B091A">
              <w:rPr>
                <w:rFonts w:ascii="Arial" w:eastAsia="Calibri" w:hAnsi="Arial" w:cs="Arial"/>
                <w:sz w:val="22"/>
                <w:szCs w:val="22"/>
              </w:rPr>
              <w:t>Dividend income</w:t>
            </w:r>
          </w:p>
        </w:tc>
        <w:tc>
          <w:tcPr>
            <w:tcW w:w="5490" w:type="dxa"/>
          </w:tcPr>
          <w:p w:rsidR="00BF2E89" w:rsidRPr="008B091A" w:rsidRDefault="00BF2E89" w:rsidP="00C02626">
            <w:pPr>
              <w:spacing w:line="360" w:lineRule="exact"/>
              <w:ind w:left="162" w:hanging="162"/>
              <w:rPr>
                <w:rFonts w:ascii="Arial" w:eastAsia="Calibri" w:hAnsi="Arial" w:cs="Arial"/>
                <w:szCs w:val="22"/>
              </w:rPr>
            </w:pPr>
            <w:r w:rsidRPr="008B091A">
              <w:rPr>
                <w:rFonts w:ascii="Arial" w:eastAsia="Calibri" w:hAnsi="Arial" w:cs="Arial"/>
                <w:sz w:val="22"/>
                <w:szCs w:val="22"/>
              </w:rPr>
              <w:t>As declared</w:t>
            </w:r>
          </w:p>
        </w:tc>
      </w:tr>
      <w:tr w:rsidR="00BF2E89" w:rsidRPr="008B091A" w:rsidTr="00CB1D0B">
        <w:tc>
          <w:tcPr>
            <w:tcW w:w="3330" w:type="dxa"/>
          </w:tcPr>
          <w:p w:rsidR="00BF2E89" w:rsidRPr="008B091A" w:rsidRDefault="00BF2E89" w:rsidP="00C02626">
            <w:pPr>
              <w:spacing w:line="360" w:lineRule="exact"/>
              <w:ind w:right="-43"/>
              <w:jc w:val="both"/>
              <w:rPr>
                <w:rFonts w:ascii="Arial" w:eastAsia="Calibri" w:hAnsi="Arial" w:cs="Arial"/>
                <w:szCs w:val="22"/>
              </w:rPr>
            </w:pPr>
            <w:r w:rsidRPr="008B091A">
              <w:rPr>
                <w:rFonts w:ascii="Arial" w:eastAsia="Calibri" w:hAnsi="Arial" w:cs="Arial"/>
                <w:sz w:val="22"/>
                <w:szCs w:val="22"/>
              </w:rPr>
              <w:t>Interest income</w:t>
            </w:r>
          </w:p>
        </w:tc>
        <w:tc>
          <w:tcPr>
            <w:tcW w:w="5490" w:type="dxa"/>
          </w:tcPr>
          <w:p w:rsidR="00BF2E89" w:rsidRPr="008B091A" w:rsidRDefault="009234DA" w:rsidP="00C02626">
            <w:pPr>
              <w:spacing w:line="360" w:lineRule="exact"/>
              <w:rPr>
                <w:rFonts w:ascii="Arial" w:eastAsia="Calibri" w:hAnsi="Arial" w:cs="Arial"/>
                <w:szCs w:val="22"/>
              </w:rPr>
            </w:pPr>
            <w:r w:rsidRPr="008B091A">
              <w:rPr>
                <w:rFonts w:ascii="Arial" w:eastAsia="Calibri" w:hAnsi="Arial" w:cs="Arial"/>
                <w:sz w:val="22"/>
                <w:szCs w:val="22"/>
              </w:rPr>
              <w:t>2.9</w:t>
            </w:r>
            <w:r w:rsidR="00401A9C">
              <w:rPr>
                <w:rFonts w:ascii="Arial" w:eastAsia="Calibri" w:hAnsi="Arial" w:cs="Arial"/>
                <w:sz w:val="22"/>
                <w:szCs w:val="22"/>
              </w:rPr>
              <w:t>2</w:t>
            </w:r>
            <w:r w:rsidR="00BF2E89" w:rsidRPr="008B091A">
              <w:rPr>
                <w:rFonts w:ascii="Arial" w:eastAsia="Calibri" w:hAnsi="Arial" w:cs="Arial"/>
                <w:sz w:val="22"/>
                <w:szCs w:val="22"/>
              </w:rPr>
              <w:t>% - 5.00% per annum</w:t>
            </w:r>
          </w:p>
        </w:tc>
      </w:tr>
      <w:tr w:rsidR="00BF2E89" w:rsidRPr="008B091A" w:rsidTr="00CB1D0B">
        <w:tc>
          <w:tcPr>
            <w:tcW w:w="3330" w:type="dxa"/>
          </w:tcPr>
          <w:p w:rsidR="00BF2E89" w:rsidRPr="008B091A" w:rsidRDefault="00BF2E89" w:rsidP="00C02626">
            <w:pPr>
              <w:spacing w:line="360" w:lineRule="exact"/>
              <w:ind w:right="-43"/>
              <w:jc w:val="both"/>
              <w:rPr>
                <w:rFonts w:ascii="Arial" w:eastAsia="Calibri" w:hAnsi="Arial" w:cs="Arial"/>
                <w:szCs w:val="22"/>
              </w:rPr>
            </w:pPr>
            <w:r w:rsidRPr="008B091A">
              <w:rPr>
                <w:rFonts w:ascii="Arial" w:eastAsia="Calibri" w:hAnsi="Arial" w:cs="Arial"/>
                <w:sz w:val="22"/>
                <w:szCs w:val="22"/>
              </w:rPr>
              <w:t xml:space="preserve">Other income </w:t>
            </w:r>
          </w:p>
        </w:tc>
        <w:tc>
          <w:tcPr>
            <w:tcW w:w="5490" w:type="dxa"/>
          </w:tcPr>
          <w:p w:rsidR="00BF2E89" w:rsidRPr="008B091A" w:rsidRDefault="00A67D36" w:rsidP="00C02626">
            <w:pPr>
              <w:spacing w:line="360" w:lineRule="exact"/>
              <w:ind w:left="162" w:hanging="162"/>
              <w:rPr>
                <w:rFonts w:ascii="Arial" w:eastAsia="Calibri" w:hAnsi="Arial" w:cs="Arial"/>
                <w:szCs w:val="22"/>
              </w:rPr>
            </w:pPr>
            <w:r>
              <w:rPr>
                <w:rFonts w:ascii="Arial" w:eastAsia="Calibri" w:hAnsi="Arial" w:cs="Arial"/>
                <w:sz w:val="22"/>
                <w:szCs w:val="22"/>
              </w:rPr>
              <w:t xml:space="preserve">The </w:t>
            </w:r>
            <w:r w:rsidR="008B091A" w:rsidRPr="008B091A">
              <w:rPr>
                <w:rFonts w:ascii="Arial" w:eastAsia="Calibri" w:hAnsi="Arial" w:cs="Arial"/>
                <w:sz w:val="22"/>
                <w:szCs w:val="22"/>
              </w:rPr>
              <w:t>price</w:t>
            </w:r>
            <w:r w:rsidR="00085914">
              <w:rPr>
                <w:rFonts w:ascii="Arial" w:eastAsia="Calibri" w:hAnsi="Arial" w:cs="Arial"/>
                <w:sz w:val="22"/>
                <w:szCs w:val="22"/>
              </w:rPr>
              <w:t xml:space="preserve"> is set out based on the market price</w:t>
            </w:r>
            <w:r w:rsidR="002A25A0">
              <w:rPr>
                <w:rFonts w:ascii="Arial" w:eastAsia="Calibri" w:hAnsi="Arial" w:cs="Arial"/>
                <w:sz w:val="22"/>
                <w:szCs w:val="22"/>
              </w:rPr>
              <w:t>.</w:t>
            </w:r>
          </w:p>
        </w:tc>
      </w:tr>
      <w:tr w:rsidR="00A67D36" w:rsidRPr="008B091A" w:rsidTr="00CB1D0B">
        <w:tc>
          <w:tcPr>
            <w:tcW w:w="3330" w:type="dxa"/>
          </w:tcPr>
          <w:p w:rsidR="00A67D36" w:rsidRPr="008B091A" w:rsidRDefault="00A67D36" w:rsidP="00C02626">
            <w:pPr>
              <w:spacing w:line="360" w:lineRule="exact"/>
              <w:ind w:left="162" w:right="-108" w:hanging="162"/>
              <w:rPr>
                <w:rFonts w:ascii="Arial" w:hAnsi="Arial" w:cs="Cordia New"/>
              </w:rPr>
            </w:pPr>
            <w:r w:rsidRPr="008B091A">
              <w:rPr>
                <w:rFonts w:ascii="Arial" w:hAnsi="Arial" w:cs="Cordia New"/>
                <w:sz w:val="22"/>
              </w:rPr>
              <w:t>Land and office rental expenses</w:t>
            </w:r>
          </w:p>
        </w:tc>
        <w:tc>
          <w:tcPr>
            <w:tcW w:w="5490" w:type="dxa"/>
          </w:tcPr>
          <w:p w:rsidR="00A67D36" w:rsidRPr="002A25A0" w:rsidRDefault="006E626B" w:rsidP="00C02626">
            <w:pPr>
              <w:spacing w:line="360" w:lineRule="exact"/>
              <w:ind w:left="162" w:right="-105" w:hanging="162"/>
              <w:rPr>
                <w:rFonts w:ascii="Arial" w:eastAsia="Calibri" w:hAnsi="Arial" w:cs="Arial"/>
                <w:spacing w:val="-3"/>
                <w:szCs w:val="22"/>
              </w:rPr>
            </w:pPr>
            <w:r w:rsidRPr="002A25A0">
              <w:rPr>
                <w:rFonts w:ascii="Arial" w:eastAsia="Calibri" w:hAnsi="Arial" w:cs="Arial"/>
                <w:spacing w:val="-3"/>
                <w:sz w:val="22"/>
                <w:szCs w:val="22"/>
              </w:rPr>
              <w:t>Rental expenses are</w:t>
            </w:r>
            <w:r w:rsidR="00A67D36" w:rsidRPr="002A25A0">
              <w:rPr>
                <w:rFonts w:ascii="Arial" w:eastAsia="Calibri" w:hAnsi="Arial" w:cs="Arial"/>
                <w:spacing w:val="-3"/>
                <w:sz w:val="22"/>
                <w:szCs w:val="22"/>
              </w:rPr>
              <w:t xml:space="preserve"> set out based on the market price</w:t>
            </w:r>
            <w:r w:rsidR="002A25A0" w:rsidRPr="002A25A0">
              <w:rPr>
                <w:rFonts w:ascii="Arial" w:eastAsia="Calibri" w:hAnsi="Arial" w:cs="Arial"/>
                <w:spacing w:val="-3"/>
                <w:sz w:val="22"/>
                <w:szCs w:val="22"/>
              </w:rPr>
              <w:t>.</w:t>
            </w:r>
          </w:p>
        </w:tc>
      </w:tr>
      <w:tr w:rsidR="00A67D36" w:rsidRPr="008B091A" w:rsidTr="00CB1D0B">
        <w:tc>
          <w:tcPr>
            <w:tcW w:w="3330" w:type="dxa"/>
          </w:tcPr>
          <w:p w:rsidR="00A67D36" w:rsidRPr="008B091A" w:rsidRDefault="00A67D36" w:rsidP="00C02626">
            <w:pPr>
              <w:spacing w:line="360" w:lineRule="exact"/>
              <w:ind w:right="-43"/>
              <w:jc w:val="both"/>
              <w:rPr>
                <w:rFonts w:ascii="Arial" w:eastAsia="Calibri" w:hAnsi="Arial" w:cs="Arial"/>
                <w:szCs w:val="22"/>
              </w:rPr>
            </w:pPr>
            <w:r w:rsidRPr="008B091A">
              <w:rPr>
                <w:rFonts w:ascii="Arial" w:eastAsia="Calibri" w:hAnsi="Arial" w:cs="Arial"/>
                <w:sz w:val="22"/>
                <w:szCs w:val="22"/>
              </w:rPr>
              <w:t>Other expenses</w:t>
            </w:r>
          </w:p>
        </w:tc>
        <w:tc>
          <w:tcPr>
            <w:tcW w:w="5490" w:type="dxa"/>
          </w:tcPr>
          <w:p w:rsidR="00A67D36" w:rsidRPr="008B091A" w:rsidRDefault="00A67D36" w:rsidP="00C02626">
            <w:pPr>
              <w:spacing w:line="360" w:lineRule="exact"/>
              <w:ind w:left="162" w:hanging="162"/>
              <w:rPr>
                <w:rFonts w:ascii="Arial" w:eastAsia="Calibri" w:hAnsi="Arial" w:cs="Arial"/>
                <w:szCs w:val="22"/>
              </w:rPr>
            </w:pPr>
            <w:r>
              <w:rPr>
                <w:rFonts w:ascii="Arial" w:eastAsia="Calibri" w:hAnsi="Arial" w:cs="Arial"/>
                <w:sz w:val="22"/>
                <w:szCs w:val="22"/>
              </w:rPr>
              <w:t xml:space="preserve">The </w:t>
            </w:r>
            <w:r w:rsidRPr="008B091A">
              <w:rPr>
                <w:rFonts w:ascii="Arial" w:eastAsia="Calibri" w:hAnsi="Arial" w:cs="Arial"/>
                <w:sz w:val="22"/>
                <w:szCs w:val="22"/>
              </w:rPr>
              <w:t>price</w:t>
            </w:r>
            <w:r>
              <w:rPr>
                <w:rFonts w:ascii="Arial" w:eastAsia="Calibri" w:hAnsi="Arial" w:cs="Arial"/>
                <w:sz w:val="22"/>
                <w:szCs w:val="22"/>
              </w:rPr>
              <w:t xml:space="preserve"> is set out based on the market price</w:t>
            </w:r>
            <w:r w:rsidR="002A25A0">
              <w:rPr>
                <w:rFonts w:ascii="Arial" w:eastAsia="Calibri" w:hAnsi="Arial" w:cs="Arial"/>
                <w:sz w:val="22"/>
                <w:szCs w:val="22"/>
              </w:rPr>
              <w:t>.</w:t>
            </w:r>
          </w:p>
        </w:tc>
      </w:tr>
      <w:tr w:rsidR="00C02626" w:rsidRPr="008B091A" w:rsidTr="00CB1D0B">
        <w:tc>
          <w:tcPr>
            <w:tcW w:w="3330" w:type="dxa"/>
          </w:tcPr>
          <w:p w:rsidR="00C02626" w:rsidRPr="008B091A" w:rsidRDefault="00C02626" w:rsidP="00C02626">
            <w:pPr>
              <w:spacing w:line="360" w:lineRule="exact"/>
              <w:ind w:right="-43"/>
              <w:jc w:val="both"/>
              <w:rPr>
                <w:rFonts w:ascii="Arial" w:eastAsia="Calibri" w:hAnsi="Arial" w:cs="Arial"/>
                <w:sz w:val="22"/>
                <w:szCs w:val="22"/>
              </w:rPr>
            </w:pPr>
            <w:r>
              <w:rPr>
                <w:rFonts w:ascii="Arial" w:eastAsia="Calibri" w:hAnsi="Arial" w:cs="Arial"/>
                <w:sz w:val="22"/>
                <w:szCs w:val="22"/>
              </w:rPr>
              <w:t>Management fee</w:t>
            </w:r>
          </w:p>
        </w:tc>
        <w:tc>
          <w:tcPr>
            <w:tcW w:w="5490" w:type="dxa"/>
          </w:tcPr>
          <w:p w:rsidR="00C02626" w:rsidRDefault="00C02626" w:rsidP="00C02626">
            <w:pPr>
              <w:spacing w:line="360" w:lineRule="exact"/>
              <w:ind w:left="162" w:hanging="162"/>
              <w:rPr>
                <w:rFonts w:ascii="Arial" w:eastAsia="Calibri" w:hAnsi="Arial" w:cs="Arial"/>
                <w:sz w:val="22"/>
                <w:szCs w:val="22"/>
              </w:rPr>
            </w:pPr>
            <w:r>
              <w:rPr>
                <w:rFonts w:ascii="Arial" w:eastAsia="Calibri" w:hAnsi="Arial" w:cs="Arial"/>
                <w:sz w:val="22"/>
                <w:szCs w:val="22"/>
              </w:rPr>
              <w:t>Contract price</w:t>
            </w:r>
          </w:p>
        </w:tc>
      </w:tr>
    </w:tbl>
    <w:p w:rsidR="002E34D4" w:rsidRPr="005C68EF" w:rsidRDefault="008B24AF" w:rsidP="00C02626">
      <w:pPr>
        <w:spacing w:before="160" w:after="120" w:line="360" w:lineRule="exact"/>
        <w:ind w:left="547"/>
        <w:jc w:val="thaiDistribute"/>
        <w:rPr>
          <w:rFonts w:ascii="Arial" w:hAnsi="Arial" w:cs="Angsana New"/>
          <w:b/>
          <w:bCs/>
          <w:sz w:val="22"/>
          <w:szCs w:val="22"/>
        </w:rPr>
      </w:pPr>
      <w:r>
        <w:rPr>
          <w:rFonts w:ascii="Arial" w:hAnsi="Arial" w:cs="Angsana New"/>
          <w:b/>
          <w:bCs/>
          <w:sz w:val="22"/>
          <w:szCs w:val="22"/>
        </w:rPr>
        <w:t>Significant agreement with related party</w:t>
      </w:r>
    </w:p>
    <w:p w:rsidR="002E34D4" w:rsidRPr="005C68EF" w:rsidRDefault="008B24AF" w:rsidP="00C02626">
      <w:pPr>
        <w:spacing w:before="120" w:after="120" w:line="360" w:lineRule="exact"/>
        <w:ind w:left="547"/>
        <w:jc w:val="thaiDistribute"/>
        <w:rPr>
          <w:rFonts w:ascii="Arial" w:hAnsi="Arial" w:cs="Angsana New"/>
          <w:b/>
          <w:bCs/>
          <w:sz w:val="22"/>
          <w:szCs w:val="22"/>
        </w:rPr>
      </w:pPr>
      <w:r>
        <w:rPr>
          <w:rFonts w:ascii="Arial" w:hAnsi="Arial" w:cs="Angsana New"/>
          <w:b/>
          <w:bCs/>
          <w:sz w:val="22"/>
          <w:szCs w:val="22"/>
        </w:rPr>
        <w:t>Guarantee agreement</w:t>
      </w:r>
    </w:p>
    <w:p w:rsidR="00BA50DE" w:rsidRPr="006C2E7C" w:rsidRDefault="00BA50DE" w:rsidP="00C02626">
      <w:pPr>
        <w:tabs>
          <w:tab w:val="left" w:pos="900"/>
          <w:tab w:val="left" w:pos="1440"/>
        </w:tabs>
        <w:spacing w:before="120" w:after="120" w:line="360" w:lineRule="exact"/>
        <w:ind w:left="547" w:hanging="547"/>
        <w:jc w:val="thaiDistribute"/>
        <w:rPr>
          <w:rFonts w:ascii="Arial" w:hAnsi="Arial"/>
          <w:sz w:val="22"/>
          <w:szCs w:val="22"/>
        </w:rPr>
      </w:pPr>
      <w:r>
        <w:rPr>
          <w:rFonts w:ascii="Arial" w:hAnsi="Arial"/>
          <w:sz w:val="22"/>
          <w:szCs w:val="22"/>
        </w:rPr>
        <w:tab/>
        <w:t xml:space="preserve">In 2016, a subsidiary entered into </w:t>
      </w:r>
      <w:r w:rsidR="00073C07">
        <w:rPr>
          <w:rFonts w:ascii="Arial" w:hAnsi="Arial"/>
          <w:sz w:val="22"/>
          <w:szCs w:val="22"/>
        </w:rPr>
        <w:t xml:space="preserve">an </w:t>
      </w:r>
      <w:r>
        <w:rPr>
          <w:rFonts w:ascii="Arial" w:hAnsi="Arial"/>
          <w:sz w:val="22"/>
          <w:szCs w:val="22"/>
        </w:rPr>
        <w:t xml:space="preserve">agreement </w:t>
      </w:r>
      <w:r w:rsidR="00073C07">
        <w:rPr>
          <w:rFonts w:ascii="Arial" w:hAnsi="Arial"/>
          <w:sz w:val="22"/>
          <w:szCs w:val="22"/>
        </w:rPr>
        <w:t xml:space="preserve">with its subsidiary </w:t>
      </w:r>
      <w:r>
        <w:rPr>
          <w:rFonts w:ascii="Arial" w:hAnsi="Arial"/>
          <w:sz w:val="22"/>
          <w:szCs w:val="22"/>
        </w:rPr>
        <w:t xml:space="preserve">to guarantee bank credit facility of its subsidiary </w:t>
      </w:r>
      <w:r w:rsidR="005F17B1">
        <w:rPr>
          <w:rFonts w:ascii="Arial" w:hAnsi="Arial"/>
          <w:sz w:val="22"/>
          <w:szCs w:val="22"/>
        </w:rPr>
        <w:t xml:space="preserve">totaling </w:t>
      </w:r>
      <w:r w:rsidR="00073C07">
        <w:rPr>
          <w:rFonts w:ascii="Arial" w:hAnsi="Arial"/>
          <w:sz w:val="22"/>
          <w:szCs w:val="22"/>
        </w:rPr>
        <w:t>Baht 10 million. The guarantee</w:t>
      </w:r>
      <w:r>
        <w:rPr>
          <w:rFonts w:ascii="Arial" w:hAnsi="Arial"/>
          <w:sz w:val="22"/>
          <w:szCs w:val="22"/>
        </w:rPr>
        <w:t xml:space="preserve"> </w:t>
      </w:r>
      <w:r w:rsidR="00073C07">
        <w:rPr>
          <w:rFonts w:ascii="Arial" w:hAnsi="Arial"/>
          <w:sz w:val="22"/>
          <w:szCs w:val="22"/>
        </w:rPr>
        <w:t xml:space="preserve">is </w:t>
      </w:r>
      <w:r>
        <w:rPr>
          <w:rFonts w:ascii="Arial" w:hAnsi="Arial"/>
          <w:sz w:val="22"/>
          <w:szCs w:val="22"/>
        </w:rPr>
        <w:t xml:space="preserve">effective </w:t>
      </w:r>
      <w:r w:rsidR="00073C07">
        <w:rPr>
          <w:rFonts w:ascii="Arial" w:hAnsi="Arial"/>
          <w:sz w:val="22"/>
          <w:szCs w:val="22"/>
        </w:rPr>
        <w:t xml:space="preserve">as long as </w:t>
      </w:r>
      <w:r>
        <w:rPr>
          <w:rFonts w:ascii="Arial" w:hAnsi="Arial"/>
          <w:sz w:val="22"/>
          <w:szCs w:val="22"/>
        </w:rPr>
        <w:t>the underlying obligations have not been discharged by the subsidiary. No guarantee fee was charged for the guarantee.</w:t>
      </w:r>
    </w:p>
    <w:p w:rsidR="002E34D4" w:rsidRPr="008B735A" w:rsidRDefault="00A62DB2" w:rsidP="00C02626">
      <w:pPr>
        <w:spacing w:before="120" w:line="360" w:lineRule="exact"/>
        <w:ind w:left="547"/>
        <w:jc w:val="thaiDistribute"/>
        <w:rPr>
          <w:rFonts w:ascii="Arial" w:hAnsi="Arial" w:cs="Angsana New"/>
          <w:sz w:val="22"/>
          <w:szCs w:val="22"/>
        </w:rPr>
      </w:pPr>
      <w:r w:rsidRPr="006C2E7C">
        <w:rPr>
          <w:rFonts w:ascii="Arial" w:hAnsi="Arial"/>
          <w:sz w:val="22"/>
          <w:szCs w:val="22"/>
        </w:rPr>
        <w:t xml:space="preserve">As at 31 December </w:t>
      </w:r>
      <w:r w:rsidR="008B735A">
        <w:rPr>
          <w:rFonts w:ascii="Arial" w:hAnsi="Arial"/>
          <w:sz w:val="22"/>
          <w:szCs w:val="22"/>
        </w:rPr>
        <w:t>2020</w:t>
      </w:r>
      <w:r w:rsidRPr="006C2E7C">
        <w:rPr>
          <w:rFonts w:ascii="Arial" w:hAnsi="Arial"/>
          <w:sz w:val="22"/>
          <w:szCs w:val="22"/>
        </w:rPr>
        <w:t xml:space="preserve"> and </w:t>
      </w:r>
      <w:r w:rsidR="008B735A">
        <w:rPr>
          <w:rFonts w:ascii="Arial" w:hAnsi="Arial"/>
          <w:sz w:val="22"/>
          <w:szCs w:val="22"/>
        </w:rPr>
        <w:t>2019</w:t>
      </w:r>
      <w:r w:rsidR="00986F2A" w:rsidRPr="006C2E7C">
        <w:rPr>
          <w:rFonts w:ascii="Arial" w:hAnsi="Arial"/>
          <w:sz w:val="22"/>
          <w:szCs w:val="22"/>
        </w:rPr>
        <w:t xml:space="preserve">, the balances of the accounts between the </w:t>
      </w:r>
      <w:r w:rsidR="005E6CE6">
        <w:rPr>
          <w:rFonts w:ascii="Arial" w:hAnsi="Arial"/>
          <w:sz w:val="22"/>
          <w:szCs w:val="22"/>
        </w:rPr>
        <w:t>Group</w:t>
      </w:r>
      <w:r w:rsidR="00986F2A" w:rsidRPr="006C2E7C">
        <w:rPr>
          <w:rFonts w:ascii="Arial" w:hAnsi="Arial"/>
          <w:sz w:val="22"/>
          <w:szCs w:val="22"/>
        </w:rPr>
        <w:t xml:space="preserve"> and those related </w:t>
      </w:r>
      <w:r w:rsidR="002F2643" w:rsidRPr="006C2E7C">
        <w:rPr>
          <w:rFonts w:ascii="Arial" w:hAnsi="Arial"/>
          <w:sz w:val="22"/>
          <w:szCs w:val="22"/>
        </w:rPr>
        <w:t>parties</w:t>
      </w:r>
      <w:r w:rsidR="00986F2A" w:rsidRPr="006C2E7C">
        <w:rPr>
          <w:rFonts w:ascii="Arial" w:hAnsi="Arial"/>
          <w:sz w:val="22"/>
          <w:szCs w:val="22"/>
        </w:rPr>
        <w:t xml:space="preserve"> are as follows</w:t>
      </w:r>
      <w:r w:rsidR="0018239A" w:rsidRPr="006C2E7C">
        <w:rPr>
          <w:rFonts w:ascii="Arial" w:hAnsi="Arial" w:cs="Angsana New"/>
          <w:sz w:val="22"/>
          <w:szCs w:val="22"/>
        </w:rPr>
        <w:t>.</w:t>
      </w:r>
      <w:r w:rsidR="002E34D4" w:rsidRPr="006C2E7C">
        <w:rPr>
          <w:rFonts w:ascii="Arial" w:hAnsi="Arial" w:cs="Arial"/>
          <w:sz w:val="18"/>
          <w:szCs w:val="18"/>
        </w:rPr>
        <w:tab/>
      </w:r>
      <w:r w:rsidR="002E34D4" w:rsidRPr="006C2E7C">
        <w:rPr>
          <w:rFonts w:ascii="Arial" w:hAnsi="Arial" w:cs="Arial"/>
          <w:sz w:val="18"/>
          <w:szCs w:val="18"/>
        </w:rPr>
        <w:tab/>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8B735A" w:rsidRPr="004603AA" w:rsidTr="007F13B7">
        <w:trPr>
          <w:tblHeader/>
        </w:trPr>
        <w:tc>
          <w:tcPr>
            <w:tcW w:w="3690" w:type="dxa"/>
            <w:tcBorders>
              <w:top w:val="nil"/>
              <w:left w:val="nil"/>
              <w:bottom w:val="nil"/>
              <w:right w:val="nil"/>
            </w:tcBorders>
          </w:tcPr>
          <w:p w:rsidR="008B735A" w:rsidRPr="004603AA" w:rsidRDefault="008B735A" w:rsidP="008B735A">
            <w:pPr>
              <w:spacing w:line="340" w:lineRule="exact"/>
              <w:ind w:right="-43"/>
              <w:jc w:val="both"/>
              <w:rPr>
                <w:rFonts w:ascii="Arial" w:hAnsi="Arial" w:cs="Arial"/>
                <w:sz w:val="18"/>
                <w:szCs w:val="18"/>
              </w:rPr>
            </w:pPr>
          </w:p>
        </w:tc>
        <w:tc>
          <w:tcPr>
            <w:tcW w:w="2520" w:type="dxa"/>
            <w:gridSpan w:val="2"/>
            <w:tcBorders>
              <w:top w:val="nil"/>
              <w:left w:val="nil"/>
              <w:bottom w:val="nil"/>
              <w:right w:val="nil"/>
            </w:tcBorders>
          </w:tcPr>
          <w:p w:rsidR="008B735A" w:rsidRPr="004603AA" w:rsidRDefault="008B735A" w:rsidP="008B735A">
            <w:pPr>
              <w:spacing w:line="340" w:lineRule="exact"/>
              <w:ind w:right="-43"/>
              <w:jc w:val="center"/>
              <w:rPr>
                <w:rFonts w:ascii="Arial" w:hAnsi="Arial" w:cs="Arial"/>
                <w:sz w:val="18"/>
                <w:szCs w:val="18"/>
              </w:rPr>
            </w:pPr>
          </w:p>
        </w:tc>
        <w:tc>
          <w:tcPr>
            <w:tcW w:w="2520" w:type="dxa"/>
            <w:gridSpan w:val="2"/>
            <w:tcBorders>
              <w:top w:val="nil"/>
              <w:left w:val="nil"/>
              <w:bottom w:val="nil"/>
              <w:right w:val="nil"/>
            </w:tcBorders>
          </w:tcPr>
          <w:p w:rsidR="008B735A" w:rsidRPr="004603AA" w:rsidRDefault="008B735A" w:rsidP="008B735A">
            <w:pPr>
              <w:spacing w:line="340" w:lineRule="exact"/>
              <w:ind w:right="-43"/>
              <w:jc w:val="right"/>
              <w:rPr>
                <w:rFonts w:ascii="Arial" w:hAnsi="Arial" w:cs="Arial"/>
                <w:sz w:val="18"/>
                <w:szCs w:val="18"/>
              </w:rPr>
            </w:pPr>
            <w:r w:rsidRPr="006C2E7C">
              <w:rPr>
                <w:rFonts w:ascii="Arial" w:hAnsi="Arial" w:cs="Arial"/>
                <w:sz w:val="18"/>
                <w:szCs w:val="18"/>
              </w:rPr>
              <w:t>(Unit: Thousand Baht)</w:t>
            </w:r>
          </w:p>
        </w:tc>
      </w:tr>
      <w:tr w:rsidR="002E34D4" w:rsidRPr="004603AA" w:rsidTr="007F13B7">
        <w:trPr>
          <w:tblHeader/>
        </w:trPr>
        <w:tc>
          <w:tcPr>
            <w:tcW w:w="3690" w:type="dxa"/>
            <w:tcBorders>
              <w:top w:val="nil"/>
              <w:left w:val="nil"/>
              <w:bottom w:val="nil"/>
              <w:right w:val="nil"/>
            </w:tcBorders>
          </w:tcPr>
          <w:p w:rsidR="002E34D4" w:rsidRPr="004603AA" w:rsidRDefault="002E34D4" w:rsidP="00F6538D">
            <w:pPr>
              <w:spacing w:line="340" w:lineRule="exact"/>
              <w:ind w:right="-43"/>
              <w:jc w:val="both"/>
              <w:rPr>
                <w:rFonts w:ascii="Arial" w:hAnsi="Arial" w:cs="Arial"/>
                <w:sz w:val="18"/>
                <w:szCs w:val="18"/>
              </w:rPr>
            </w:pPr>
          </w:p>
        </w:tc>
        <w:tc>
          <w:tcPr>
            <w:tcW w:w="2520" w:type="dxa"/>
            <w:gridSpan w:val="2"/>
            <w:tcBorders>
              <w:top w:val="nil"/>
              <w:left w:val="nil"/>
              <w:bottom w:val="nil"/>
              <w:right w:val="nil"/>
            </w:tcBorders>
          </w:tcPr>
          <w:p w:rsidR="002E34D4" w:rsidRPr="004603AA" w:rsidRDefault="002E34D4" w:rsidP="00F6538D">
            <w:pPr>
              <w:pBdr>
                <w:bottom w:val="single" w:sz="4" w:space="1" w:color="auto"/>
              </w:pBdr>
              <w:spacing w:line="340" w:lineRule="exact"/>
              <w:ind w:right="-43"/>
              <w:jc w:val="center"/>
              <w:rPr>
                <w:rFonts w:ascii="Arial" w:hAnsi="Arial" w:cs="Arial"/>
                <w:sz w:val="18"/>
                <w:szCs w:val="18"/>
              </w:rPr>
            </w:pPr>
            <w:r w:rsidRPr="004603AA">
              <w:rPr>
                <w:rFonts w:ascii="Arial" w:hAnsi="Arial" w:cs="Arial"/>
                <w:sz w:val="18"/>
                <w:szCs w:val="18"/>
              </w:rPr>
              <w:t xml:space="preserve">Consolidated </w:t>
            </w:r>
            <w:r w:rsidR="001A7D32" w:rsidRPr="004603AA">
              <w:rPr>
                <w:rFonts w:ascii="Arial" w:hAnsi="Arial" w:cs="Arial"/>
                <w:sz w:val="18"/>
                <w:szCs w:val="18"/>
              </w:rPr>
              <w:t xml:space="preserve">                </w:t>
            </w:r>
            <w:r w:rsidRPr="004603AA">
              <w:rPr>
                <w:rFonts w:ascii="Arial" w:hAnsi="Arial" w:cs="Arial"/>
                <w:sz w:val="18"/>
                <w:szCs w:val="18"/>
              </w:rPr>
              <w:t>financial statements</w:t>
            </w:r>
          </w:p>
        </w:tc>
        <w:tc>
          <w:tcPr>
            <w:tcW w:w="2520" w:type="dxa"/>
            <w:gridSpan w:val="2"/>
            <w:tcBorders>
              <w:top w:val="nil"/>
              <w:left w:val="nil"/>
              <w:bottom w:val="nil"/>
              <w:right w:val="nil"/>
            </w:tcBorders>
          </w:tcPr>
          <w:p w:rsidR="002E34D4" w:rsidRPr="004603AA" w:rsidRDefault="002E34D4" w:rsidP="00F6538D">
            <w:pPr>
              <w:pBdr>
                <w:bottom w:val="single" w:sz="4" w:space="1" w:color="auto"/>
              </w:pBdr>
              <w:spacing w:line="340" w:lineRule="exact"/>
              <w:ind w:right="-43"/>
              <w:jc w:val="center"/>
              <w:rPr>
                <w:rFonts w:ascii="Arial" w:hAnsi="Arial" w:cs="Arial"/>
                <w:sz w:val="18"/>
                <w:szCs w:val="18"/>
              </w:rPr>
            </w:pPr>
            <w:r w:rsidRPr="004603AA">
              <w:rPr>
                <w:rFonts w:ascii="Arial" w:hAnsi="Arial" w:cs="Arial"/>
                <w:sz w:val="18"/>
                <w:szCs w:val="18"/>
              </w:rPr>
              <w:t>Separate</w:t>
            </w:r>
            <w:r w:rsidR="001A7D32" w:rsidRPr="004603AA">
              <w:rPr>
                <w:rFonts w:ascii="Arial" w:hAnsi="Arial" w:cs="Arial"/>
                <w:sz w:val="18"/>
                <w:szCs w:val="18"/>
              </w:rPr>
              <w:t xml:space="preserve">                       </w:t>
            </w:r>
            <w:r w:rsidRPr="004603AA">
              <w:rPr>
                <w:rFonts w:ascii="Arial" w:hAnsi="Arial" w:cs="Arial"/>
                <w:sz w:val="18"/>
                <w:szCs w:val="18"/>
              </w:rPr>
              <w:t>financial</w:t>
            </w:r>
            <w:r w:rsidR="001A7D32" w:rsidRPr="004603AA">
              <w:rPr>
                <w:rFonts w:ascii="Arial" w:hAnsi="Arial" w:cs="Arial"/>
                <w:sz w:val="18"/>
                <w:szCs w:val="18"/>
              </w:rPr>
              <w:t xml:space="preserve"> </w:t>
            </w:r>
            <w:r w:rsidRPr="004603AA">
              <w:rPr>
                <w:rFonts w:ascii="Arial" w:hAnsi="Arial" w:cs="Arial"/>
                <w:sz w:val="18"/>
                <w:szCs w:val="18"/>
              </w:rPr>
              <w:t>statements</w:t>
            </w:r>
          </w:p>
        </w:tc>
      </w:tr>
      <w:tr w:rsidR="00535E0B" w:rsidRPr="004603AA" w:rsidTr="007F13B7">
        <w:trPr>
          <w:tblHeader/>
        </w:trPr>
        <w:tc>
          <w:tcPr>
            <w:tcW w:w="3690" w:type="dxa"/>
            <w:tcBorders>
              <w:top w:val="nil"/>
              <w:left w:val="nil"/>
              <w:bottom w:val="nil"/>
              <w:right w:val="nil"/>
            </w:tcBorders>
          </w:tcPr>
          <w:p w:rsidR="00535E0B" w:rsidRPr="004603AA" w:rsidRDefault="00535E0B" w:rsidP="00535E0B">
            <w:pPr>
              <w:spacing w:line="340" w:lineRule="exact"/>
              <w:ind w:right="-43"/>
              <w:jc w:val="both"/>
              <w:rPr>
                <w:rFonts w:ascii="Arial" w:hAnsi="Arial" w:cs="Arial"/>
                <w:sz w:val="18"/>
                <w:szCs w:val="18"/>
              </w:rPr>
            </w:pPr>
          </w:p>
        </w:tc>
        <w:tc>
          <w:tcPr>
            <w:tcW w:w="1260" w:type="dxa"/>
            <w:tcBorders>
              <w:top w:val="nil"/>
              <w:left w:val="nil"/>
              <w:bottom w:val="nil"/>
              <w:right w:val="nil"/>
            </w:tcBorders>
          </w:tcPr>
          <w:p w:rsidR="00535E0B" w:rsidRPr="00CE57D1" w:rsidRDefault="00535E0B" w:rsidP="00535E0B">
            <w:pPr>
              <w:pBdr>
                <w:bottom w:val="single" w:sz="4" w:space="1" w:color="auto"/>
              </w:pBdr>
              <w:spacing w:line="340" w:lineRule="exact"/>
              <w:ind w:right="-43"/>
              <w:jc w:val="center"/>
              <w:rPr>
                <w:rFonts w:ascii="Arial" w:hAnsi="Arial" w:cstheme="minorBidi"/>
                <w:sz w:val="18"/>
                <w:szCs w:val="18"/>
              </w:rPr>
            </w:pPr>
            <w:r>
              <w:rPr>
                <w:rFonts w:ascii="Arial" w:hAnsi="Arial" w:cstheme="minorBidi"/>
                <w:sz w:val="18"/>
                <w:szCs w:val="18"/>
              </w:rPr>
              <w:t>2020</w:t>
            </w:r>
          </w:p>
        </w:tc>
        <w:tc>
          <w:tcPr>
            <w:tcW w:w="1260" w:type="dxa"/>
            <w:tcBorders>
              <w:top w:val="nil"/>
              <w:left w:val="nil"/>
              <w:bottom w:val="nil"/>
              <w:right w:val="nil"/>
            </w:tcBorders>
          </w:tcPr>
          <w:p w:rsidR="00535E0B" w:rsidRPr="004603AA" w:rsidRDefault="00535E0B" w:rsidP="00535E0B">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2019</w:t>
            </w:r>
          </w:p>
        </w:tc>
        <w:tc>
          <w:tcPr>
            <w:tcW w:w="1260" w:type="dxa"/>
            <w:tcBorders>
              <w:top w:val="nil"/>
              <w:left w:val="nil"/>
              <w:bottom w:val="nil"/>
              <w:right w:val="nil"/>
            </w:tcBorders>
          </w:tcPr>
          <w:p w:rsidR="00535E0B" w:rsidRPr="00CE57D1" w:rsidRDefault="00535E0B" w:rsidP="00535E0B">
            <w:pPr>
              <w:pBdr>
                <w:bottom w:val="single" w:sz="4" w:space="1" w:color="auto"/>
              </w:pBdr>
              <w:spacing w:line="340" w:lineRule="exact"/>
              <w:ind w:right="-43"/>
              <w:jc w:val="center"/>
              <w:rPr>
                <w:rFonts w:ascii="Arial" w:hAnsi="Arial" w:cstheme="minorBidi"/>
                <w:sz w:val="18"/>
                <w:szCs w:val="18"/>
              </w:rPr>
            </w:pPr>
            <w:r>
              <w:rPr>
                <w:rFonts w:ascii="Arial" w:hAnsi="Arial" w:cstheme="minorBidi"/>
                <w:sz w:val="18"/>
                <w:szCs w:val="18"/>
              </w:rPr>
              <w:t>2020</w:t>
            </w:r>
          </w:p>
        </w:tc>
        <w:tc>
          <w:tcPr>
            <w:tcW w:w="1260" w:type="dxa"/>
            <w:tcBorders>
              <w:top w:val="nil"/>
              <w:left w:val="nil"/>
              <w:bottom w:val="nil"/>
              <w:right w:val="nil"/>
            </w:tcBorders>
          </w:tcPr>
          <w:p w:rsidR="00535E0B" w:rsidRPr="004603AA" w:rsidRDefault="00535E0B" w:rsidP="00535E0B">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2019</w:t>
            </w:r>
          </w:p>
        </w:tc>
      </w:tr>
      <w:tr w:rsidR="002E34D4" w:rsidRPr="004603AA" w:rsidTr="00535E0B">
        <w:tc>
          <w:tcPr>
            <w:tcW w:w="4950" w:type="dxa"/>
            <w:gridSpan w:val="2"/>
            <w:tcBorders>
              <w:top w:val="nil"/>
              <w:left w:val="nil"/>
              <w:bottom w:val="nil"/>
              <w:right w:val="nil"/>
            </w:tcBorders>
          </w:tcPr>
          <w:p w:rsidR="002E34D4" w:rsidRPr="004603AA" w:rsidRDefault="002E34D4" w:rsidP="00F6538D">
            <w:pPr>
              <w:spacing w:line="340" w:lineRule="exact"/>
              <w:ind w:left="-18"/>
              <w:jc w:val="both"/>
              <w:rPr>
                <w:rFonts w:ascii="Arial" w:hAnsi="Arial" w:cs="Arial"/>
                <w:b/>
                <w:sz w:val="18"/>
                <w:szCs w:val="18"/>
              </w:rPr>
            </w:pPr>
            <w:r w:rsidRPr="004603AA">
              <w:rPr>
                <w:rFonts w:ascii="Arial" w:hAnsi="Arial" w:cs="Arial"/>
                <w:b/>
                <w:sz w:val="18"/>
                <w:szCs w:val="18"/>
              </w:rPr>
              <w:t xml:space="preserve">Trade </w:t>
            </w:r>
            <w:r w:rsidR="00997B4A" w:rsidRPr="004603AA">
              <w:rPr>
                <w:rFonts w:ascii="Arial" w:hAnsi="Arial" w:cs="Arial"/>
                <w:b/>
                <w:sz w:val="18"/>
                <w:szCs w:val="18"/>
              </w:rPr>
              <w:t xml:space="preserve">and other </w:t>
            </w:r>
            <w:r w:rsidRPr="004603AA">
              <w:rPr>
                <w:rFonts w:ascii="Arial" w:hAnsi="Arial" w:cs="Arial"/>
                <w:b/>
                <w:sz w:val="18"/>
                <w:szCs w:val="18"/>
              </w:rPr>
              <w:t>receivable</w:t>
            </w:r>
            <w:r w:rsidR="00997B4A" w:rsidRPr="004603AA">
              <w:rPr>
                <w:rFonts w:ascii="Arial" w:hAnsi="Arial" w:cs="Arial"/>
                <w:b/>
                <w:sz w:val="18"/>
                <w:szCs w:val="18"/>
              </w:rPr>
              <w:t>s</w:t>
            </w:r>
            <w:r w:rsidRPr="004603AA">
              <w:rPr>
                <w:rFonts w:ascii="Arial" w:hAnsi="Arial" w:cs="Arial"/>
                <w:b/>
                <w:sz w:val="18"/>
                <w:szCs w:val="18"/>
              </w:rPr>
              <w:t xml:space="preserve"> - related </w:t>
            </w:r>
          </w:p>
        </w:tc>
        <w:tc>
          <w:tcPr>
            <w:tcW w:w="1260" w:type="dxa"/>
            <w:tcBorders>
              <w:top w:val="nil"/>
              <w:left w:val="nil"/>
              <w:bottom w:val="nil"/>
              <w:right w:val="nil"/>
            </w:tcBorders>
          </w:tcPr>
          <w:p w:rsidR="002E34D4" w:rsidRPr="004603AA" w:rsidRDefault="002E34D4" w:rsidP="00F6538D">
            <w:pPr>
              <w:tabs>
                <w:tab w:val="decimal" w:pos="1062"/>
              </w:tabs>
              <w:spacing w:line="340" w:lineRule="exact"/>
              <w:ind w:right="43"/>
              <w:jc w:val="both"/>
              <w:rPr>
                <w:rFonts w:ascii="Arial" w:hAnsi="Arial" w:cs="Arial"/>
                <w:sz w:val="18"/>
                <w:szCs w:val="18"/>
                <w:lang w:val="en-GB"/>
              </w:rPr>
            </w:pPr>
          </w:p>
        </w:tc>
        <w:tc>
          <w:tcPr>
            <w:tcW w:w="1260" w:type="dxa"/>
            <w:tcBorders>
              <w:top w:val="nil"/>
              <w:left w:val="nil"/>
              <w:bottom w:val="nil"/>
              <w:right w:val="nil"/>
            </w:tcBorders>
          </w:tcPr>
          <w:p w:rsidR="002E34D4" w:rsidRPr="004603AA" w:rsidRDefault="002E34D4" w:rsidP="00F6538D">
            <w:pPr>
              <w:tabs>
                <w:tab w:val="decimal" w:pos="1062"/>
              </w:tabs>
              <w:spacing w:line="340" w:lineRule="exact"/>
              <w:ind w:right="43"/>
              <w:jc w:val="both"/>
              <w:rPr>
                <w:rFonts w:ascii="Arial" w:hAnsi="Arial" w:cs="Arial"/>
                <w:sz w:val="18"/>
                <w:szCs w:val="18"/>
                <w:lang w:val="en-GB"/>
              </w:rPr>
            </w:pPr>
          </w:p>
        </w:tc>
        <w:tc>
          <w:tcPr>
            <w:tcW w:w="1260" w:type="dxa"/>
            <w:tcBorders>
              <w:top w:val="nil"/>
              <w:left w:val="nil"/>
              <w:bottom w:val="nil"/>
              <w:right w:val="nil"/>
            </w:tcBorders>
          </w:tcPr>
          <w:p w:rsidR="002E34D4" w:rsidRPr="004603AA" w:rsidRDefault="002E34D4" w:rsidP="00F6538D">
            <w:pPr>
              <w:tabs>
                <w:tab w:val="decimal" w:pos="1062"/>
              </w:tabs>
              <w:spacing w:line="340" w:lineRule="exact"/>
              <w:ind w:right="43"/>
              <w:jc w:val="both"/>
              <w:rPr>
                <w:rFonts w:ascii="Arial" w:hAnsi="Arial" w:cs="Arial"/>
                <w:sz w:val="18"/>
                <w:szCs w:val="18"/>
                <w:lang w:val="en-GB"/>
              </w:rPr>
            </w:pPr>
          </w:p>
        </w:tc>
      </w:tr>
      <w:tr w:rsidR="002E34D4" w:rsidRPr="004603AA" w:rsidTr="00535E0B">
        <w:tc>
          <w:tcPr>
            <w:tcW w:w="3690" w:type="dxa"/>
            <w:tcBorders>
              <w:top w:val="nil"/>
              <w:left w:val="nil"/>
              <w:bottom w:val="nil"/>
              <w:right w:val="nil"/>
            </w:tcBorders>
          </w:tcPr>
          <w:p w:rsidR="002E34D4" w:rsidRPr="004603AA" w:rsidRDefault="00997B4A" w:rsidP="00F6538D">
            <w:pPr>
              <w:tabs>
                <w:tab w:val="left" w:pos="162"/>
              </w:tabs>
              <w:spacing w:line="340" w:lineRule="exact"/>
              <w:ind w:right="-43"/>
              <w:jc w:val="both"/>
              <w:rPr>
                <w:rFonts w:ascii="Arial" w:hAnsi="Arial" w:cs="Arial"/>
                <w:b/>
                <w:bCs/>
                <w:sz w:val="18"/>
                <w:szCs w:val="18"/>
              </w:rPr>
            </w:pPr>
            <w:r w:rsidRPr="004603AA">
              <w:rPr>
                <w:rFonts w:ascii="Arial" w:hAnsi="Arial" w:cs="Arial"/>
                <w:b/>
                <w:bCs/>
                <w:i/>
                <w:iCs/>
                <w:sz w:val="18"/>
                <w:szCs w:val="18"/>
              </w:rPr>
              <w:t xml:space="preserve">   </w:t>
            </w:r>
            <w:r w:rsidRPr="004603AA">
              <w:rPr>
                <w:rFonts w:ascii="Arial" w:hAnsi="Arial" w:cs="Arial"/>
                <w:b/>
                <w:sz w:val="18"/>
                <w:szCs w:val="18"/>
              </w:rPr>
              <w:t>parties</w:t>
            </w:r>
            <w:r w:rsidRPr="004603AA">
              <w:rPr>
                <w:rFonts w:ascii="Arial" w:hAnsi="Arial" w:cs="Arial"/>
                <w:b/>
                <w:bCs/>
                <w:sz w:val="18"/>
                <w:szCs w:val="18"/>
              </w:rPr>
              <w:t xml:space="preserve"> (Note </w:t>
            </w:r>
            <w:r w:rsidR="00401A9C">
              <w:rPr>
                <w:rFonts w:ascii="Arial" w:hAnsi="Arial" w:cs="Arial"/>
                <w:b/>
                <w:bCs/>
                <w:sz w:val="18"/>
                <w:szCs w:val="18"/>
              </w:rPr>
              <w:t>9</w:t>
            </w:r>
            <w:r w:rsidRPr="004603AA">
              <w:rPr>
                <w:rFonts w:ascii="Arial" w:hAnsi="Arial" w:cs="Arial"/>
                <w:b/>
                <w:bCs/>
                <w:sz w:val="18"/>
                <w:szCs w:val="18"/>
              </w:rPr>
              <w:t>)</w:t>
            </w:r>
          </w:p>
        </w:tc>
        <w:tc>
          <w:tcPr>
            <w:tcW w:w="1260" w:type="dxa"/>
            <w:tcBorders>
              <w:top w:val="nil"/>
              <w:left w:val="nil"/>
              <w:bottom w:val="nil"/>
              <w:right w:val="nil"/>
            </w:tcBorders>
          </w:tcPr>
          <w:p w:rsidR="002E34D4" w:rsidRPr="004603AA" w:rsidRDefault="002E34D4" w:rsidP="00F6538D">
            <w:pPr>
              <w:spacing w:line="340" w:lineRule="exact"/>
              <w:jc w:val="center"/>
              <w:rPr>
                <w:rFonts w:ascii="Arial" w:hAnsi="Arial" w:cs="Arial"/>
                <w:i/>
                <w:iCs/>
                <w:sz w:val="18"/>
                <w:szCs w:val="18"/>
                <w:cs/>
                <w:lang w:val="en-GB"/>
              </w:rPr>
            </w:pPr>
          </w:p>
        </w:tc>
        <w:tc>
          <w:tcPr>
            <w:tcW w:w="1260" w:type="dxa"/>
            <w:tcBorders>
              <w:top w:val="nil"/>
              <w:left w:val="nil"/>
              <w:bottom w:val="nil"/>
              <w:right w:val="nil"/>
            </w:tcBorders>
          </w:tcPr>
          <w:p w:rsidR="002E34D4" w:rsidRPr="004603AA" w:rsidRDefault="002E34D4" w:rsidP="00F6538D">
            <w:pPr>
              <w:spacing w:line="340" w:lineRule="exact"/>
              <w:jc w:val="center"/>
              <w:rPr>
                <w:rFonts w:ascii="Arial" w:hAnsi="Arial" w:cs="Arial"/>
                <w:i/>
                <w:iCs/>
                <w:sz w:val="18"/>
                <w:szCs w:val="18"/>
                <w:lang w:val="en-GB"/>
              </w:rPr>
            </w:pPr>
          </w:p>
        </w:tc>
        <w:tc>
          <w:tcPr>
            <w:tcW w:w="1260" w:type="dxa"/>
            <w:tcBorders>
              <w:top w:val="nil"/>
              <w:left w:val="nil"/>
              <w:bottom w:val="nil"/>
              <w:right w:val="nil"/>
            </w:tcBorders>
          </w:tcPr>
          <w:p w:rsidR="002E34D4" w:rsidRPr="004603AA" w:rsidRDefault="002E34D4" w:rsidP="00F6538D">
            <w:pPr>
              <w:tabs>
                <w:tab w:val="decimal" w:pos="1062"/>
              </w:tabs>
              <w:spacing w:line="340" w:lineRule="exact"/>
              <w:ind w:left="-18"/>
              <w:rPr>
                <w:rFonts w:ascii="Arial" w:hAnsi="Arial" w:cs="Arial"/>
                <w:sz w:val="18"/>
                <w:szCs w:val="18"/>
              </w:rPr>
            </w:pPr>
          </w:p>
        </w:tc>
        <w:tc>
          <w:tcPr>
            <w:tcW w:w="1260" w:type="dxa"/>
            <w:tcBorders>
              <w:top w:val="nil"/>
              <w:left w:val="nil"/>
              <w:bottom w:val="nil"/>
              <w:right w:val="nil"/>
            </w:tcBorders>
          </w:tcPr>
          <w:p w:rsidR="002E34D4" w:rsidRPr="004603AA" w:rsidRDefault="002E34D4" w:rsidP="00F6538D">
            <w:pPr>
              <w:tabs>
                <w:tab w:val="decimal" w:pos="1062"/>
              </w:tabs>
              <w:spacing w:line="340" w:lineRule="exact"/>
              <w:jc w:val="both"/>
              <w:rPr>
                <w:rFonts w:ascii="Arial" w:hAnsi="Arial" w:cs="Arial"/>
                <w:i/>
                <w:iCs/>
                <w:sz w:val="18"/>
                <w:szCs w:val="18"/>
              </w:rPr>
            </w:pPr>
          </w:p>
        </w:tc>
      </w:tr>
      <w:tr w:rsidR="001B7CF0" w:rsidRPr="004603AA" w:rsidTr="00535E0B">
        <w:tc>
          <w:tcPr>
            <w:tcW w:w="3690" w:type="dxa"/>
            <w:tcBorders>
              <w:top w:val="nil"/>
              <w:left w:val="nil"/>
              <w:bottom w:val="nil"/>
              <w:right w:val="nil"/>
            </w:tcBorders>
          </w:tcPr>
          <w:p w:rsidR="001B7CF0" w:rsidRPr="004603AA" w:rsidRDefault="001B7CF0" w:rsidP="00F6538D">
            <w:pPr>
              <w:tabs>
                <w:tab w:val="left" w:pos="162"/>
              </w:tabs>
              <w:spacing w:line="340" w:lineRule="exact"/>
              <w:ind w:right="-43"/>
              <w:jc w:val="both"/>
              <w:rPr>
                <w:rFonts w:ascii="Arial" w:hAnsi="Arial" w:cs="Arial"/>
                <w:b/>
                <w:bCs/>
                <w:i/>
                <w:iCs/>
                <w:sz w:val="18"/>
                <w:szCs w:val="18"/>
              </w:rPr>
            </w:pPr>
            <w:r w:rsidRPr="004603AA">
              <w:rPr>
                <w:rFonts w:ascii="Arial" w:hAnsi="Arial" w:cs="Arial"/>
                <w:b/>
                <w:i/>
                <w:iCs/>
                <w:sz w:val="18"/>
                <w:szCs w:val="18"/>
              </w:rPr>
              <w:t>Trade receivables - related parties</w:t>
            </w:r>
          </w:p>
        </w:tc>
        <w:tc>
          <w:tcPr>
            <w:tcW w:w="1260" w:type="dxa"/>
            <w:tcBorders>
              <w:top w:val="nil"/>
              <w:left w:val="nil"/>
              <w:bottom w:val="nil"/>
              <w:right w:val="nil"/>
            </w:tcBorders>
          </w:tcPr>
          <w:p w:rsidR="001B7CF0" w:rsidRPr="004603AA" w:rsidRDefault="001B7CF0" w:rsidP="00F6538D">
            <w:pPr>
              <w:tabs>
                <w:tab w:val="decimal" w:pos="1062"/>
              </w:tabs>
              <w:spacing w:line="340" w:lineRule="exact"/>
              <w:ind w:left="-18"/>
              <w:rPr>
                <w:rFonts w:ascii="Arial" w:hAnsi="Arial" w:cs="Arial"/>
                <w:sz w:val="18"/>
                <w:szCs w:val="18"/>
                <w:cs/>
              </w:rPr>
            </w:pPr>
          </w:p>
        </w:tc>
        <w:tc>
          <w:tcPr>
            <w:tcW w:w="1260" w:type="dxa"/>
            <w:tcBorders>
              <w:top w:val="nil"/>
              <w:left w:val="nil"/>
              <w:bottom w:val="nil"/>
              <w:right w:val="nil"/>
            </w:tcBorders>
          </w:tcPr>
          <w:p w:rsidR="001B7CF0" w:rsidRPr="004603AA" w:rsidRDefault="001B7CF0" w:rsidP="00F6538D">
            <w:pPr>
              <w:tabs>
                <w:tab w:val="decimal" w:pos="1062"/>
              </w:tabs>
              <w:spacing w:line="340" w:lineRule="exact"/>
              <w:ind w:left="-18"/>
              <w:rPr>
                <w:rFonts w:ascii="Arial" w:hAnsi="Arial" w:cs="Arial"/>
                <w:sz w:val="18"/>
                <w:szCs w:val="18"/>
                <w:cs/>
              </w:rPr>
            </w:pPr>
          </w:p>
        </w:tc>
        <w:tc>
          <w:tcPr>
            <w:tcW w:w="1260" w:type="dxa"/>
            <w:tcBorders>
              <w:top w:val="nil"/>
              <w:left w:val="nil"/>
              <w:bottom w:val="nil"/>
              <w:right w:val="nil"/>
            </w:tcBorders>
          </w:tcPr>
          <w:p w:rsidR="001B7CF0" w:rsidRPr="004603AA" w:rsidRDefault="001B7CF0" w:rsidP="00F6538D">
            <w:pPr>
              <w:tabs>
                <w:tab w:val="decimal" w:pos="1062"/>
              </w:tabs>
              <w:spacing w:line="340" w:lineRule="exact"/>
              <w:ind w:left="-18"/>
              <w:jc w:val="thaiDistribute"/>
              <w:rPr>
                <w:rFonts w:ascii="Arial" w:hAnsi="Arial" w:cs="Arial"/>
                <w:sz w:val="18"/>
                <w:szCs w:val="18"/>
              </w:rPr>
            </w:pPr>
          </w:p>
        </w:tc>
        <w:tc>
          <w:tcPr>
            <w:tcW w:w="1260" w:type="dxa"/>
            <w:tcBorders>
              <w:top w:val="nil"/>
              <w:left w:val="nil"/>
              <w:bottom w:val="nil"/>
              <w:right w:val="nil"/>
            </w:tcBorders>
          </w:tcPr>
          <w:p w:rsidR="001B7CF0" w:rsidRPr="004603AA" w:rsidRDefault="001B7CF0" w:rsidP="00F6538D">
            <w:pPr>
              <w:tabs>
                <w:tab w:val="decimal" w:pos="1062"/>
              </w:tabs>
              <w:spacing w:line="340" w:lineRule="exact"/>
              <w:ind w:left="-18"/>
              <w:jc w:val="thaiDistribute"/>
              <w:rPr>
                <w:rFonts w:ascii="Arial" w:hAnsi="Arial" w:cs="Arial"/>
                <w:sz w:val="18"/>
                <w:szCs w:val="18"/>
              </w:rPr>
            </w:pP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right="-43"/>
              <w:jc w:val="both"/>
              <w:rPr>
                <w:rFonts w:ascii="Arial" w:hAnsi="Arial" w:cs="Arial"/>
                <w:sz w:val="18"/>
                <w:szCs w:val="18"/>
              </w:rPr>
            </w:pPr>
            <w:r w:rsidRPr="004603AA">
              <w:rPr>
                <w:rFonts w:ascii="Arial" w:hAnsi="Arial" w:cs="Arial"/>
                <w:sz w:val="18"/>
                <w:szCs w:val="18"/>
              </w:rPr>
              <w:t xml:space="preserve">   Associate</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11</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32</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right="-43"/>
              <w:jc w:val="both"/>
              <w:rPr>
                <w:rFonts w:ascii="Arial" w:hAnsi="Arial" w:cs="Arial"/>
                <w:bCs/>
                <w:sz w:val="18"/>
                <w:szCs w:val="18"/>
              </w:rPr>
            </w:pPr>
            <w:r w:rsidRPr="004603AA">
              <w:rPr>
                <w:rFonts w:ascii="Arial" w:hAnsi="Arial" w:cs="Arial"/>
                <w:bCs/>
                <w:sz w:val="18"/>
                <w:szCs w:val="18"/>
              </w:rPr>
              <w:t>Total trade receivables - related parties</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11</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32</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r>
      <w:tr w:rsidR="00535E0B" w:rsidRPr="004603AA" w:rsidTr="00535E0B">
        <w:tc>
          <w:tcPr>
            <w:tcW w:w="3690" w:type="dxa"/>
            <w:tcBorders>
              <w:top w:val="nil"/>
              <w:left w:val="nil"/>
              <w:bottom w:val="nil"/>
              <w:right w:val="nil"/>
            </w:tcBorders>
          </w:tcPr>
          <w:p w:rsidR="00535E0B" w:rsidRPr="004603AA" w:rsidRDefault="00535E0B" w:rsidP="00535E0B">
            <w:pPr>
              <w:tabs>
                <w:tab w:val="left" w:pos="162"/>
              </w:tabs>
              <w:spacing w:line="340" w:lineRule="exact"/>
              <w:ind w:right="-43"/>
              <w:jc w:val="both"/>
              <w:rPr>
                <w:rFonts w:ascii="Arial" w:hAnsi="Arial" w:cs="Arial"/>
                <w:b/>
                <w:bCs/>
                <w:i/>
                <w:iCs/>
                <w:sz w:val="18"/>
                <w:szCs w:val="18"/>
              </w:rPr>
            </w:pPr>
            <w:r w:rsidRPr="004603AA">
              <w:rPr>
                <w:rFonts w:ascii="Arial" w:hAnsi="Arial" w:cs="Arial"/>
                <w:b/>
                <w:i/>
                <w:iCs/>
                <w:sz w:val="18"/>
                <w:szCs w:val="18"/>
              </w:rPr>
              <w:t>Other receivables - related parties</w:t>
            </w:r>
          </w:p>
        </w:tc>
        <w:tc>
          <w:tcPr>
            <w:tcW w:w="1260" w:type="dxa"/>
            <w:tcBorders>
              <w:top w:val="nil"/>
              <w:left w:val="nil"/>
              <w:bottom w:val="nil"/>
              <w:right w:val="nil"/>
            </w:tcBorders>
            <w:vAlign w:val="bottom"/>
          </w:tcPr>
          <w:p w:rsidR="00535E0B" w:rsidRPr="00822BC0" w:rsidRDefault="00535E0B" w:rsidP="00535E0B">
            <w:pPr>
              <w:tabs>
                <w:tab w:val="decimal" w:pos="972"/>
              </w:tabs>
              <w:spacing w:line="340" w:lineRule="exact"/>
              <w:ind w:left="-18"/>
              <w:rPr>
                <w:rFonts w:ascii="Arial" w:hAnsi="Arial" w:cs="Arial"/>
                <w:sz w:val="18"/>
                <w:szCs w:val="18"/>
                <w:cs/>
              </w:rPr>
            </w:pPr>
          </w:p>
        </w:tc>
        <w:tc>
          <w:tcPr>
            <w:tcW w:w="1260" w:type="dxa"/>
            <w:tcBorders>
              <w:top w:val="nil"/>
              <w:left w:val="nil"/>
              <w:bottom w:val="nil"/>
              <w:right w:val="nil"/>
            </w:tcBorders>
            <w:vAlign w:val="bottom"/>
          </w:tcPr>
          <w:p w:rsidR="00535E0B" w:rsidRPr="00822BC0" w:rsidRDefault="00535E0B" w:rsidP="00535E0B">
            <w:pPr>
              <w:tabs>
                <w:tab w:val="decimal" w:pos="972"/>
              </w:tabs>
              <w:spacing w:line="340" w:lineRule="exact"/>
              <w:ind w:left="-18"/>
              <w:rPr>
                <w:rFonts w:ascii="Arial" w:hAnsi="Arial" w:cs="Arial"/>
                <w:sz w:val="18"/>
                <w:szCs w:val="18"/>
                <w:cs/>
              </w:rPr>
            </w:pPr>
          </w:p>
        </w:tc>
        <w:tc>
          <w:tcPr>
            <w:tcW w:w="1260" w:type="dxa"/>
            <w:tcBorders>
              <w:top w:val="nil"/>
              <w:left w:val="nil"/>
              <w:bottom w:val="nil"/>
              <w:right w:val="nil"/>
            </w:tcBorders>
            <w:vAlign w:val="bottom"/>
          </w:tcPr>
          <w:p w:rsidR="00535E0B" w:rsidRPr="00822BC0" w:rsidRDefault="00535E0B" w:rsidP="00535E0B">
            <w:pPr>
              <w:tabs>
                <w:tab w:val="decimal" w:pos="972"/>
                <w:tab w:val="decimal" w:pos="1062"/>
              </w:tabs>
              <w:spacing w:line="340" w:lineRule="exact"/>
              <w:ind w:left="-18"/>
              <w:rPr>
                <w:rFonts w:ascii="Arial" w:hAnsi="Arial" w:cs="Arial"/>
                <w:sz w:val="18"/>
                <w:szCs w:val="18"/>
              </w:rPr>
            </w:pPr>
          </w:p>
        </w:tc>
        <w:tc>
          <w:tcPr>
            <w:tcW w:w="1260" w:type="dxa"/>
            <w:tcBorders>
              <w:top w:val="nil"/>
              <w:left w:val="nil"/>
              <w:bottom w:val="nil"/>
              <w:right w:val="nil"/>
            </w:tcBorders>
            <w:vAlign w:val="bottom"/>
          </w:tcPr>
          <w:p w:rsidR="00535E0B" w:rsidRPr="008B091A" w:rsidRDefault="00535E0B" w:rsidP="00535E0B">
            <w:pPr>
              <w:tabs>
                <w:tab w:val="decimal" w:pos="972"/>
                <w:tab w:val="decimal" w:pos="1062"/>
              </w:tabs>
              <w:spacing w:line="340" w:lineRule="exact"/>
              <w:ind w:left="-18"/>
              <w:rPr>
                <w:rFonts w:ascii="Arial" w:hAnsi="Arial" w:cs="Arial"/>
                <w:sz w:val="18"/>
                <w:szCs w:val="18"/>
              </w:rPr>
            </w:pP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right="-43"/>
              <w:jc w:val="both"/>
              <w:rPr>
                <w:rFonts w:ascii="Arial" w:hAnsi="Arial" w:cs="Arial"/>
                <w:sz w:val="18"/>
                <w:szCs w:val="18"/>
              </w:rPr>
            </w:pPr>
            <w:r w:rsidRPr="004603AA">
              <w:rPr>
                <w:rFonts w:ascii="Arial" w:hAnsi="Arial" w:cs="Arial"/>
                <w:sz w:val="18"/>
                <w:szCs w:val="18"/>
              </w:rPr>
              <w:t xml:space="preserve">   Subsidiaries</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3,837</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3,038</w:t>
            </w: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right="-43"/>
              <w:jc w:val="both"/>
              <w:rPr>
                <w:rFonts w:ascii="Arial" w:hAnsi="Arial" w:cs="Arial"/>
                <w:sz w:val="18"/>
                <w:szCs w:val="18"/>
              </w:rPr>
            </w:pPr>
            <w:r>
              <w:rPr>
                <w:rFonts w:ascii="Arial" w:hAnsi="Arial" w:cs="Arial"/>
                <w:sz w:val="18"/>
                <w:szCs w:val="18"/>
              </w:rPr>
              <w:t xml:space="preserve">   Associate</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1,151</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1,151</w:t>
            </w: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left="162" w:right="-43" w:hanging="162"/>
              <w:jc w:val="both"/>
              <w:rPr>
                <w:rFonts w:ascii="Arial" w:hAnsi="Arial" w:cs="Arial"/>
                <w:bCs/>
                <w:sz w:val="18"/>
                <w:szCs w:val="18"/>
              </w:rPr>
            </w:pPr>
            <w:r w:rsidRPr="004603AA">
              <w:rPr>
                <w:rFonts w:ascii="Arial" w:hAnsi="Arial" w:cs="Arial"/>
                <w:bCs/>
                <w:sz w:val="18"/>
                <w:szCs w:val="18"/>
              </w:rPr>
              <w:t>Total other receivables - related parties</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1,151</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3,837</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4,189</w:t>
            </w:r>
          </w:p>
        </w:tc>
      </w:tr>
      <w:tr w:rsidR="007F13B7" w:rsidRPr="004603AA" w:rsidTr="00535E0B">
        <w:tc>
          <w:tcPr>
            <w:tcW w:w="3690" w:type="dxa"/>
            <w:tcBorders>
              <w:top w:val="nil"/>
              <w:left w:val="nil"/>
              <w:bottom w:val="nil"/>
              <w:right w:val="nil"/>
            </w:tcBorders>
          </w:tcPr>
          <w:p w:rsidR="007F13B7" w:rsidRPr="004603AA" w:rsidRDefault="007F13B7" w:rsidP="00535E0B">
            <w:pPr>
              <w:tabs>
                <w:tab w:val="left" w:pos="162"/>
              </w:tabs>
              <w:spacing w:line="340" w:lineRule="exact"/>
              <w:ind w:right="-43"/>
              <w:jc w:val="both"/>
              <w:rPr>
                <w:rFonts w:ascii="Arial" w:hAnsi="Arial" w:cs="Arial"/>
                <w:b/>
                <w:bCs/>
                <w:sz w:val="18"/>
                <w:szCs w:val="18"/>
              </w:rPr>
            </w:pPr>
            <w:r w:rsidRPr="004603AA">
              <w:rPr>
                <w:rFonts w:ascii="Arial" w:hAnsi="Arial" w:cs="Arial"/>
                <w:b/>
                <w:bCs/>
                <w:sz w:val="18"/>
                <w:szCs w:val="18"/>
              </w:rPr>
              <w:t>Short-term loans to related parties</w:t>
            </w:r>
          </w:p>
        </w:tc>
        <w:tc>
          <w:tcPr>
            <w:tcW w:w="1260" w:type="dxa"/>
            <w:tcBorders>
              <w:top w:val="nil"/>
              <w:left w:val="nil"/>
              <w:bottom w:val="nil"/>
              <w:right w:val="nil"/>
            </w:tcBorders>
            <w:vAlign w:val="bottom"/>
          </w:tcPr>
          <w:p w:rsidR="007F13B7" w:rsidRPr="004603AA" w:rsidRDefault="007F13B7" w:rsidP="00535E0B">
            <w:pPr>
              <w:tabs>
                <w:tab w:val="decimal" w:pos="972"/>
              </w:tabs>
              <w:spacing w:line="340" w:lineRule="exact"/>
              <w:ind w:left="-18"/>
              <w:rPr>
                <w:rFonts w:ascii="Arial" w:hAnsi="Arial" w:cs="Arial"/>
                <w:sz w:val="18"/>
                <w:szCs w:val="18"/>
              </w:rPr>
            </w:pPr>
          </w:p>
        </w:tc>
        <w:tc>
          <w:tcPr>
            <w:tcW w:w="1260" w:type="dxa"/>
            <w:tcBorders>
              <w:top w:val="nil"/>
              <w:left w:val="nil"/>
              <w:bottom w:val="nil"/>
              <w:right w:val="nil"/>
            </w:tcBorders>
            <w:vAlign w:val="bottom"/>
          </w:tcPr>
          <w:p w:rsidR="007F13B7" w:rsidRPr="004603AA" w:rsidRDefault="007F13B7" w:rsidP="00535E0B">
            <w:pPr>
              <w:tabs>
                <w:tab w:val="decimal" w:pos="972"/>
              </w:tabs>
              <w:spacing w:line="340" w:lineRule="exact"/>
              <w:ind w:left="-18"/>
              <w:rPr>
                <w:rFonts w:ascii="Arial" w:hAnsi="Arial" w:cs="Arial"/>
                <w:sz w:val="18"/>
                <w:szCs w:val="18"/>
              </w:rPr>
            </w:pPr>
          </w:p>
        </w:tc>
        <w:tc>
          <w:tcPr>
            <w:tcW w:w="1260" w:type="dxa"/>
            <w:tcBorders>
              <w:top w:val="nil"/>
              <w:left w:val="nil"/>
              <w:bottom w:val="nil"/>
              <w:right w:val="nil"/>
            </w:tcBorders>
            <w:vAlign w:val="bottom"/>
          </w:tcPr>
          <w:p w:rsidR="007F13B7" w:rsidRPr="004603AA" w:rsidRDefault="007F13B7" w:rsidP="00535E0B">
            <w:pPr>
              <w:tabs>
                <w:tab w:val="decimal" w:pos="972"/>
                <w:tab w:val="decimal" w:pos="1062"/>
              </w:tabs>
              <w:spacing w:line="340" w:lineRule="exact"/>
              <w:ind w:left="-18"/>
              <w:rPr>
                <w:rFonts w:ascii="Arial" w:hAnsi="Arial" w:cs="Arial"/>
                <w:sz w:val="18"/>
                <w:szCs w:val="18"/>
              </w:rPr>
            </w:pPr>
          </w:p>
        </w:tc>
        <w:tc>
          <w:tcPr>
            <w:tcW w:w="1260" w:type="dxa"/>
            <w:tcBorders>
              <w:top w:val="nil"/>
              <w:left w:val="nil"/>
              <w:bottom w:val="nil"/>
              <w:right w:val="nil"/>
            </w:tcBorders>
            <w:vAlign w:val="bottom"/>
          </w:tcPr>
          <w:p w:rsidR="007F13B7" w:rsidRPr="004603AA" w:rsidRDefault="007F13B7" w:rsidP="00535E0B">
            <w:pPr>
              <w:tabs>
                <w:tab w:val="decimal" w:pos="972"/>
                <w:tab w:val="decimal" w:pos="1062"/>
              </w:tabs>
              <w:spacing w:line="340" w:lineRule="exact"/>
              <w:ind w:left="-18"/>
              <w:rPr>
                <w:rFonts w:ascii="Arial" w:hAnsi="Arial" w:cs="Arial"/>
                <w:sz w:val="18"/>
                <w:szCs w:val="18"/>
              </w:rPr>
            </w:pP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left="162" w:right="-43" w:hanging="162"/>
              <w:jc w:val="both"/>
              <w:rPr>
                <w:rFonts w:ascii="Arial" w:hAnsi="Arial" w:cs="Arial"/>
                <w:bCs/>
                <w:sz w:val="18"/>
                <w:szCs w:val="18"/>
              </w:rPr>
            </w:pPr>
            <w:r w:rsidRPr="004603AA">
              <w:rPr>
                <w:rFonts w:ascii="Arial" w:hAnsi="Arial" w:cs="Arial"/>
                <w:bCs/>
                <w:sz w:val="18"/>
                <w:szCs w:val="18"/>
              </w:rPr>
              <w:t xml:space="preserve">   Subsidiaries</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319,188</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319,188</w:t>
            </w:r>
          </w:p>
        </w:tc>
      </w:tr>
      <w:tr w:rsidR="005A684C" w:rsidRPr="004603AA" w:rsidTr="00535E0B">
        <w:tc>
          <w:tcPr>
            <w:tcW w:w="3690" w:type="dxa"/>
            <w:tcBorders>
              <w:top w:val="nil"/>
              <w:left w:val="nil"/>
              <w:bottom w:val="nil"/>
              <w:right w:val="nil"/>
            </w:tcBorders>
          </w:tcPr>
          <w:p w:rsidR="005A684C" w:rsidRPr="004603AA" w:rsidRDefault="005A684C" w:rsidP="005A684C">
            <w:pPr>
              <w:spacing w:line="340" w:lineRule="exact"/>
              <w:ind w:left="162" w:right="-43" w:hanging="162"/>
              <w:jc w:val="both"/>
              <w:rPr>
                <w:rFonts w:ascii="Arial" w:hAnsi="Arial" w:cs="Arial"/>
                <w:bCs/>
                <w:sz w:val="18"/>
                <w:szCs w:val="18"/>
              </w:rPr>
            </w:pPr>
            <w:r>
              <w:rPr>
                <w:rFonts w:ascii="Arial" w:hAnsi="Arial" w:cs="Arial"/>
                <w:sz w:val="18"/>
                <w:szCs w:val="18"/>
              </w:rPr>
              <w:t xml:space="preserve">   Associate</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200,000</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200,000</w:t>
            </w: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left="162" w:right="-43" w:hanging="162"/>
              <w:jc w:val="both"/>
              <w:rPr>
                <w:rFonts w:ascii="Arial" w:hAnsi="Arial" w:cs="Arial"/>
                <w:bCs/>
                <w:sz w:val="18"/>
                <w:szCs w:val="18"/>
              </w:rPr>
            </w:pPr>
            <w:r w:rsidRPr="004603AA">
              <w:rPr>
                <w:rFonts w:ascii="Arial" w:hAnsi="Arial" w:cs="Arial"/>
                <w:bCs/>
                <w:sz w:val="18"/>
                <w:szCs w:val="18"/>
              </w:rPr>
              <w:t>Total short-term loans to related parties</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200,000</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319,188</w:t>
            </w:r>
          </w:p>
        </w:tc>
        <w:tc>
          <w:tcPr>
            <w:tcW w:w="1260" w:type="dxa"/>
            <w:tcBorders>
              <w:top w:val="nil"/>
              <w:left w:val="nil"/>
              <w:bottom w:val="nil"/>
              <w:right w:val="nil"/>
            </w:tcBorders>
            <w:vAlign w:val="bottom"/>
          </w:tcPr>
          <w:p w:rsidR="005A684C" w:rsidRPr="005A684C" w:rsidRDefault="005A684C" w:rsidP="005A684C">
            <w:pPr>
              <w:tabs>
                <w:tab w:val="decimal" w:pos="972"/>
              </w:tabs>
              <w:spacing w:line="340" w:lineRule="exact"/>
              <w:ind w:left="-18"/>
              <w:rPr>
                <w:rFonts w:ascii="Arial" w:hAnsi="Arial" w:cs="Arial"/>
                <w:sz w:val="18"/>
                <w:szCs w:val="18"/>
              </w:rPr>
            </w:pPr>
            <w:r w:rsidRPr="005A684C">
              <w:rPr>
                <w:rFonts w:ascii="Arial" w:hAnsi="Arial" w:cs="Arial"/>
                <w:sz w:val="18"/>
                <w:szCs w:val="18"/>
              </w:rPr>
              <w:t>519,188</w:t>
            </w:r>
          </w:p>
        </w:tc>
      </w:tr>
      <w:tr w:rsidR="005A684C" w:rsidRPr="004603AA" w:rsidTr="00535E0B">
        <w:tc>
          <w:tcPr>
            <w:tcW w:w="3690" w:type="dxa"/>
            <w:tcBorders>
              <w:top w:val="nil"/>
              <w:left w:val="nil"/>
              <w:bottom w:val="nil"/>
              <w:right w:val="nil"/>
            </w:tcBorders>
          </w:tcPr>
          <w:p w:rsidR="005A684C" w:rsidRPr="007F13B7" w:rsidRDefault="005A684C" w:rsidP="005A684C">
            <w:pPr>
              <w:pStyle w:val="Heading9"/>
              <w:tabs>
                <w:tab w:val="clear" w:pos="2880"/>
                <w:tab w:val="clear" w:pos="6480"/>
              </w:tabs>
              <w:spacing w:after="0"/>
              <w:ind w:left="158" w:hanging="158"/>
              <w:jc w:val="left"/>
              <w:rPr>
                <w:rFonts w:ascii="Arial" w:hAnsi="Arial"/>
                <w:sz w:val="18"/>
                <w:szCs w:val="18"/>
              </w:rPr>
            </w:pPr>
            <w:r w:rsidRPr="007F13B7">
              <w:rPr>
                <w:rFonts w:ascii="Arial" w:hAnsi="Arial"/>
                <w:sz w:val="18"/>
                <w:szCs w:val="18"/>
              </w:rPr>
              <w:t>Less: Allowance for expected credit losses</w:t>
            </w:r>
            <w:r w:rsidRPr="007F13B7">
              <w:rPr>
                <w:rFonts w:ascii="Arial" w:hAnsi="Arial" w:hint="cs"/>
                <w:sz w:val="18"/>
                <w:szCs w:val="18"/>
                <w:cs/>
              </w:rPr>
              <w:t xml:space="preserve"> </w:t>
            </w:r>
            <w:r w:rsidRPr="007F13B7">
              <w:rPr>
                <w:rFonts w:ascii="Arial" w:hAnsi="Arial"/>
                <w:sz w:val="18"/>
                <w:szCs w:val="18"/>
              </w:rPr>
              <w:t xml:space="preserve">               (2019:</w:t>
            </w:r>
            <w:r w:rsidRPr="007F13B7">
              <w:rPr>
                <w:rFonts w:ascii="Arial" w:hAnsi="Arial"/>
                <w:sz w:val="18"/>
                <w:szCs w:val="18"/>
                <w:cs/>
              </w:rPr>
              <w:t xml:space="preserve"> </w:t>
            </w:r>
            <w:r w:rsidRPr="007F13B7">
              <w:rPr>
                <w:rFonts w:ascii="Arial" w:hAnsi="Arial"/>
                <w:sz w:val="18"/>
                <w:szCs w:val="18"/>
              </w:rPr>
              <w:t>Allowance for doubtful accounts)</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(319,188)</w:t>
            </w:r>
          </w:p>
        </w:tc>
        <w:tc>
          <w:tcPr>
            <w:tcW w:w="1260" w:type="dxa"/>
            <w:tcBorders>
              <w:top w:val="nil"/>
              <w:left w:val="nil"/>
              <w:bottom w:val="nil"/>
              <w:right w:val="nil"/>
            </w:tcBorders>
            <w:vAlign w:val="bottom"/>
          </w:tcPr>
          <w:p w:rsidR="005A684C" w:rsidRPr="005A684C" w:rsidRDefault="005A684C" w:rsidP="005A684C">
            <w:pPr>
              <w:pBdr>
                <w:bottom w:val="sing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(319,188)</w:t>
            </w:r>
          </w:p>
        </w:tc>
      </w:tr>
      <w:tr w:rsidR="005A684C" w:rsidRPr="004603AA" w:rsidTr="00535E0B">
        <w:tc>
          <w:tcPr>
            <w:tcW w:w="3690" w:type="dxa"/>
            <w:tcBorders>
              <w:top w:val="nil"/>
              <w:left w:val="nil"/>
              <w:bottom w:val="nil"/>
              <w:right w:val="nil"/>
            </w:tcBorders>
          </w:tcPr>
          <w:p w:rsidR="005A684C" w:rsidRPr="004603AA" w:rsidRDefault="005A684C" w:rsidP="005A684C">
            <w:pPr>
              <w:tabs>
                <w:tab w:val="left" w:pos="162"/>
              </w:tabs>
              <w:spacing w:line="340" w:lineRule="exact"/>
              <w:ind w:left="162" w:right="-43" w:hanging="162"/>
              <w:jc w:val="both"/>
              <w:rPr>
                <w:rFonts w:ascii="Arial" w:hAnsi="Arial" w:cs="Arial"/>
                <w:bCs/>
                <w:sz w:val="18"/>
                <w:szCs w:val="18"/>
              </w:rPr>
            </w:pPr>
            <w:r w:rsidRPr="004603AA">
              <w:rPr>
                <w:rFonts w:ascii="Arial" w:hAnsi="Arial" w:cs="Arial"/>
                <w:bCs/>
                <w:sz w:val="18"/>
                <w:szCs w:val="18"/>
              </w:rPr>
              <w:t>Total short-term loans to related parties, net</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cs/>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cs/>
              </w:rPr>
            </w:pPr>
            <w:r w:rsidRPr="005A684C">
              <w:rPr>
                <w:rFonts w:ascii="Arial" w:hAnsi="Arial" w:cs="Arial"/>
                <w:sz w:val="18"/>
                <w:szCs w:val="18"/>
              </w:rPr>
              <w:t>200,000</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5A684C">
            <w:pPr>
              <w:pBdr>
                <w:bottom w:val="double" w:sz="4" w:space="1" w:color="auto"/>
              </w:pBdr>
              <w:tabs>
                <w:tab w:val="decimal" w:pos="972"/>
              </w:tabs>
              <w:spacing w:line="340" w:lineRule="exact"/>
              <w:ind w:left="-18"/>
              <w:rPr>
                <w:rFonts w:ascii="Arial" w:hAnsi="Arial" w:cs="Arial"/>
                <w:sz w:val="18"/>
                <w:szCs w:val="18"/>
              </w:rPr>
            </w:pPr>
            <w:r w:rsidRPr="005A684C">
              <w:rPr>
                <w:rFonts w:ascii="Arial" w:hAnsi="Arial" w:cs="Arial"/>
                <w:sz w:val="18"/>
                <w:szCs w:val="18"/>
              </w:rPr>
              <w:t>200,000</w:t>
            </w:r>
          </w:p>
        </w:tc>
      </w:tr>
      <w:tr w:rsidR="007F13B7" w:rsidRPr="004603AA" w:rsidTr="00535E0B">
        <w:tc>
          <w:tcPr>
            <w:tcW w:w="3690" w:type="dxa"/>
            <w:tcBorders>
              <w:top w:val="nil"/>
              <w:left w:val="nil"/>
              <w:bottom w:val="nil"/>
              <w:right w:val="nil"/>
            </w:tcBorders>
          </w:tcPr>
          <w:p w:rsidR="007F13B7" w:rsidRPr="004603AA" w:rsidRDefault="007F13B7" w:rsidP="00275F1D">
            <w:pPr>
              <w:tabs>
                <w:tab w:val="left" w:pos="162"/>
              </w:tabs>
              <w:spacing w:line="380" w:lineRule="exact"/>
              <w:ind w:right="-43"/>
              <w:jc w:val="both"/>
              <w:rPr>
                <w:rFonts w:ascii="Arial" w:hAnsi="Arial" w:cs="Arial"/>
                <w:b/>
                <w:bCs/>
                <w:sz w:val="18"/>
                <w:szCs w:val="18"/>
              </w:rPr>
            </w:pPr>
            <w:r w:rsidRPr="004603AA">
              <w:rPr>
                <w:rFonts w:ascii="Arial" w:hAnsi="Arial" w:cs="Arial"/>
                <w:b/>
                <w:bCs/>
                <w:sz w:val="18"/>
                <w:szCs w:val="18"/>
              </w:rPr>
              <w:lastRenderedPageBreak/>
              <w:t>Lo</w:t>
            </w:r>
            <w:r>
              <w:rPr>
                <w:rFonts w:ascii="Arial" w:hAnsi="Arial" w:cs="Arial"/>
                <w:b/>
                <w:bCs/>
                <w:sz w:val="18"/>
                <w:szCs w:val="18"/>
              </w:rPr>
              <w:t>ng-term loans to related parties</w:t>
            </w:r>
          </w:p>
        </w:tc>
        <w:tc>
          <w:tcPr>
            <w:tcW w:w="1260" w:type="dxa"/>
            <w:tcBorders>
              <w:top w:val="nil"/>
              <w:left w:val="nil"/>
              <w:bottom w:val="nil"/>
              <w:right w:val="nil"/>
            </w:tcBorders>
          </w:tcPr>
          <w:p w:rsidR="007F13B7" w:rsidRPr="00822BC0" w:rsidRDefault="007F13B7" w:rsidP="00275F1D">
            <w:pPr>
              <w:tabs>
                <w:tab w:val="decimal" w:pos="972"/>
              </w:tabs>
              <w:spacing w:line="380" w:lineRule="exact"/>
              <w:ind w:left="-18"/>
              <w:rPr>
                <w:rFonts w:ascii="Arial" w:hAnsi="Arial" w:cs="Arial"/>
                <w:sz w:val="18"/>
                <w:szCs w:val="18"/>
              </w:rPr>
            </w:pPr>
          </w:p>
        </w:tc>
        <w:tc>
          <w:tcPr>
            <w:tcW w:w="1260" w:type="dxa"/>
            <w:tcBorders>
              <w:top w:val="nil"/>
              <w:left w:val="nil"/>
              <w:bottom w:val="nil"/>
              <w:right w:val="nil"/>
            </w:tcBorders>
          </w:tcPr>
          <w:p w:rsidR="007F13B7" w:rsidRPr="00822BC0" w:rsidRDefault="007F13B7" w:rsidP="00275F1D">
            <w:pPr>
              <w:tabs>
                <w:tab w:val="decimal" w:pos="972"/>
              </w:tabs>
              <w:spacing w:line="380" w:lineRule="exact"/>
              <w:ind w:left="-18"/>
              <w:rPr>
                <w:rFonts w:ascii="Arial" w:hAnsi="Arial" w:cs="Arial"/>
                <w:sz w:val="18"/>
                <w:szCs w:val="18"/>
              </w:rPr>
            </w:pPr>
          </w:p>
        </w:tc>
        <w:tc>
          <w:tcPr>
            <w:tcW w:w="1260" w:type="dxa"/>
            <w:tcBorders>
              <w:top w:val="nil"/>
              <w:left w:val="nil"/>
              <w:bottom w:val="nil"/>
              <w:right w:val="nil"/>
            </w:tcBorders>
          </w:tcPr>
          <w:p w:rsidR="007F13B7" w:rsidRPr="00822BC0" w:rsidRDefault="007F13B7" w:rsidP="00275F1D">
            <w:pPr>
              <w:tabs>
                <w:tab w:val="decimal" w:pos="972"/>
                <w:tab w:val="decimal" w:pos="1062"/>
              </w:tabs>
              <w:spacing w:line="380" w:lineRule="exact"/>
              <w:ind w:left="-18"/>
              <w:rPr>
                <w:rFonts w:ascii="Arial" w:hAnsi="Arial" w:cs="Arial"/>
                <w:sz w:val="18"/>
                <w:szCs w:val="18"/>
              </w:rPr>
            </w:pPr>
          </w:p>
        </w:tc>
        <w:tc>
          <w:tcPr>
            <w:tcW w:w="1260" w:type="dxa"/>
            <w:tcBorders>
              <w:top w:val="nil"/>
              <w:left w:val="nil"/>
              <w:bottom w:val="nil"/>
              <w:right w:val="nil"/>
            </w:tcBorders>
          </w:tcPr>
          <w:p w:rsidR="007F13B7" w:rsidRPr="008B091A" w:rsidRDefault="007F13B7" w:rsidP="00275F1D">
            <w:pPr>
              <w:tabs>
                <w:tab w:val="decimal" w:pos="972"/>
                <w:tab w:val="decimal" w:pos="1062"/>
              </w:tabs>
              <w:spacing w:line="380" w:lineRule="exact"/>
              <w:ind w:left="-18"/>
              <w:rPr>
                <w:rFonts w:ascii="Arial" w:hAnsi="Arial" w:cs="Arial"/>
                <w:sz w:val="18"/>
                <w:szCs w:val="18"/>
              </w:rPr>
            </w:pPr>
          </w:p>
        </w:tc>
      </w:tr>
      <w:tr w:rsidR="005A684C" w:rsidRPr="004603AA" w:rsidTr="00535E0B">
        <w:tc>
          <w:tcPr>
            <w:tcW w:w="3690" w:type="dxa"/>
            <w:tcBorders>
              <w:top w:val="nil"/>
              <w:left w:val="nil"/>
              <w:bottom w:val="nil"/>
              <w:right w:val="nil"/>
            </w:tcBorders>
          </w:tcPr>
          <w:p w:rsidR="005A684C" w:rsidRPr="004603AA" w:rsidRDefault="005A684C" w:rsidP="00275F1D">
            <w:pPr>
              <w:tabs>
                <w:tab w:val="left" w:pos="162"/>
              </w:tabs>
              <w:spacing w:line="380" w:lineRule="exact"/>
              <w:ind w:right="-43"/>
              <w:jc w:val="both"/>
              <w:rPr>
                <w:rFonts w:ascii="Arial" w:hAnsi="Arial" w:cs="Arial"/>
                <w:bCs/>
                <w:sz w:val="18"/>
                <w:szCs w:val="18"/>
              </w:rPr>
            </w:pPr>
            <w:r>
              <w:rPr>
                <w:rFonts w:ascii="Arial" w:hAnsi="Arial" w:cs="Arial"/>
                <w:bCs/>
                <w:sz w:val="18"/>
                <w:szCs w:val="18"/>
              </w:rPr>
              <w:tab/>
              <w:t>Subsidiary</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80,000</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145,000</w:t>
            </w:r>
          </w:p>
        </w:tc>
      </w:tr>
      <w:tr w:rsidR="005A684C" w:rsidRPr="004603AA" w:rsidTr="00535E0B">
        <w:tc>
          <w:tcPr>
            <w:tcW w:w="3690" w:type="dxa"/>
            <w:tcBorders>
              <w:top w:val="nil"/>
              <w:left w:val="nil"/>
              <w:bottom w:val="nil"/>
              <w:right w:val="nil"/>
            </w:tcBorders>
          </w:tcPr>
          <w:p w:rsidR="005A684C" w:rsidRPr="004603AA" w:rsidRDefault="005A684C" w:rsidP="00275F1D">
            <w:pPr>
              <w:tabs>
                <w:tab w:val="left" w:pos="162"/>
              </w:tabs>
              <w:spacing w:line="380" w:lineRule="exact"/>
              <w:ind w:right="-43"/>
              <w:jc w:val="both"/>
              <w:rPr>
                <w:rFonts w:ascii="Arial" w:hAnsi="Arial" w:cs="Arial"/>
                <w:sz w:val="18"/>
                <w:szCs w:val="18"/>
              </w:rPr>
            </w:pPr>
            <w:r w:rsidRPr="004603AA">
              <w:rPr>
                <w:rFonts w:ascii="Arial" w:hAnsi="Arial" w:cs="Arial"/>
                <w:bCs/>
                <w:sz w:val="18"/>
                <w:szCs w:val="18"/>
              </w:rPr>
              <w:t xml:space="preserve">   Related company </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r>
      <w:tr w:rsidR="005A684C" w:rsidRPr="004603AA" w:rsidTr="00535E0B">
        <w:tc>
          <w:tcPr>
            <w:tcW w:w="3690" w:type="dxa"/>
            <w:tcBorders>
              <w:top w:val="nil"/>
              <w:left w:val="nil"/>
              <w:bottom w:val="nil"/>
              <w:right w:val="nil"/>
            </w:tcBorders>
          </w:tcPr>
          <w:p w:rsidR="005A684C" w:rsidRPr="00C04908" w:rsidRDefault="005A684C" w:rsidP="00275F1D">
            <w:pPr>
              <w:tabs>
                <w:tab w:val="left" w:pos="162"/>
              </w:tabs>
              <w:spacing w:line="380" w:lineRule="exact"/>
              <w:ind w:right="-43"/>
              <w:jc w:val="both"/>
              <w:rPr>
                <w:rFonts w:ascii="Arial" w:hAnsi="Arial" w:cstheme="minorBidi"/>
                <w:bCs/>
                <w:sz w:val="18"/>
                <w:szCs w:val="18"/>
              </w:rPr>
            </w:pPr>
            <w:r>
              <w:rPr>
                <w:rFonts w:ascii="Arial" w:hAnsi="Arial" w:cstheme="minorBidi"/>
                <w:bCs/>
                <w:sz w:val="18"/>
                <w:szCs w:val="18"/>
              </w:rPr>
              <w:t>Total long-term loans to related parties</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84,500</w:t>
            </w:r>
          </w:p>
        </w:tc>
        <w:tc>
          <w:tcPr>
            <w:tcW w:w="1260" w:type="dxa"/>
            <w:tcBorders>
              <w:top w:val="nil"/>
              <w:left w:val="nil"/>
              <w:bottom w:val="nil"/>
              <w:right w:val="nil"/>
            </w:tcBorders>
            <w:vAlign w:val="bottom"/>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149,500</w:t>
            </w:r>
          </w:p>
        </w:tc>
      </w:tr>
      <w:tr w:rsidR="005A684C" w:rsidRPr="004603AA" w:rsidTr="00535E0B">
        <w:tc>
          <w:tcPr>
            <w:tcW w:w="3690" w:type="dxa"/>
            <w:tcBorders>
              <w:top w:val="nil"/>
              <w:left w:val="nil"/>
              <w:bottom w:val="nil"/>
              <w:right w:val="nil"/>
            </w:tcBorders>
          </w:tcPr>
          <w:p w:rsidR="005A684C" w:rsidRPr="007F13B7" w:rsidRDefault="005A684C" w:rsidP="00275F1D">
            <w:pPr>
              <w:pStyle w:val="Heading9"/>
              <w:tabs>
                <w:tab w:val="clear" w:pos="2880"/>
                <w:tab w:val="clear" w:pos="6480"/>
              </w:tabs>
              <w:spacing w:after="0"/>
              <w:ind w:left="158" w:hanging="158"/>
              <w:jc w:val="left"/>
              <w:rPr>
                <w:rFonts w:ascii="Arial" w:hAnsi="Arial"/>
                <w:sz w:val="18"/>
                <w:szCs w:val="18"/>
              </w:rPr>
            </w:pPr>
            <w:r w:rsidRPr="007F13B7">
              <w:rPr>
                <w:rFonts w:ascii="Arial" w:hAnsi="Arial"/>
                <w:sz w:val="18"/>
                <w:szCs w:val="18"/>
              </w:rPr>
              <w:t>Less: Allowance for expected credit losses</w:t>
            </w:r>
            <w:r w:rsidRPr="007F13B7">
              <w:rPr>
                <w:rFonts w:ascii="Arial" w:hAnsi="Arial" w:hint="cs"/>
                <w:sz w:val="18"/>
                <w:szCs w:val="18"/>
                <w:cs/>
              </w:rPr>
              <w:t xml:space="preserve"> </w:t>
            </w:r>
            <w:r w:rsidRPr="007F13B7">
              <w:rPr>
                <w:rFonts w:ascii="Arial" w:hAnsi="Arial"/>
                <w:sz w:val="18"/>
                <w:szCs w:val="18"/>
              </w:rPr>
              <w:t xml:space="preserve">               (2019:</w:t>
            </w:r>
            <w:r w:rsidRPr="007F13B7">
              <w:rPr>
                <w:rFonts w:ascii="Arial" w:hAnsi="Arial"/>
                <w:sz w:val="18"/>
                <w:szCs w:val="18"/>
                <w:cs/>
              </w:rPr>
              <w:t xml:space="preserve"> </w:t>
            </w:r>
            <w:r w:rsidRPr="007F13B7">
              <w:rPr>
                <w:rFonts w:ascii="Arial" w:hAnsi="Arial"/>
                <w:sz w:val="18"/>
                <w:szCs w:val="18"/>
              </w:rPr>
              <w:t>Allowance for doubtful accounts)</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c>
          <w:tcPr>
            <w:tcW w:w="1260" w:type="dxa"/>
            <w:tcBorders>
              <w:top w:val="nil"/>
              <w:left w:val="nil"/>
              <w:bottom w:val="nil"/>
              <w:right w:val="nil"/>
            </w:tcBorders>
            <w:vAlign w:val="bottom"/>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(4,500)</w:t>
            </w:r>
          </w:p>
        </w:tc>
      </w:tr>
      <w:tr w:rsidR="005A684C" w:rsidRPr="004603AA" w:rsidTr="00535E0B">
        <w:tc>
          <w:tcPr>
            <w:tcW w:w="3690" w:type="dxa"/>
            <w:tcBorders>
              <w:top w:val="nil"/>
              <w:left w:val="nil"/>
              <w:bottom w:val="nil"/>
              <w:right w:val="nil"/>
            </w:tcBorders>
          </w:tcPr>
          <w:p w:rsidR="005A684C" w:rsidRPr="0063043F" w:rsidRDefault="005A684C" w:rsidP="00275F1D">
            <w:pPr>
              <w:tabs>
                <w:tab w:val="left" w:pos="162"/>
              </w:tabs>
              <w:spacing w:line="380" w:lineRule="exact"/>
              <w:ind w:right="-43"/>
              <w:jc w:val="both"/>
              <w:rPr>
                <w:rFonts w:ascii="Arial" w:hAnsi="Arial" w:cs="Arial"/>
                <w:spacing w:val="-4"/>
                <w:sz w:val="18"/>
                <w:szCs w:val="18"/>
              </w:rPr>
            </w:pPr>
            <w:r w:rsidRPr="0063043F">
              <w:rPr>
                <w:rFonts w:ascii="Arial" w:hAnsi="Arial" w:cs="Arial"/>
                <w:spacing w:val="-4"/>
                <w:sz w:val="18"/>
                <w:szCs w:val="18"/>
              </w:rPr>
              <w:t>Total long-term loans to related parties, net</w:t>
            </w:r>
          </w:p>
        </w:tc>
        <w:tc>
          <w:tcPr>
            <w:tcW w:w="1260" w:type="dxa"/>
            <w:tcBorders>
              <w:top w:val="nil"/>
              <w:left w:val="nil"/>
              <w:bottom w:val="nil"/>
              <w:right w:val="nil"/>
            </w:tcBorders>
            <w:vAlign w:val="bottom"/>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vAlign w:val="bottom"/>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80,000</w:t>
            </w:r>
          </w:p>
        </w:tc>
        <w:tc>
          <w:tcPr>
            <w:tcW w:w="1260" w:type="dxa"/>
            <w:tcBorders>
              <w:top w:val="nil"/>
              <w:left w:val="nil"/>
              <w:bottom w:val="nil"/>
              <w:right w:val="nil"/>
            </w:tcBorders>
            <w:vAlign w:val="bottom"/>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145,000</w:t>
            </w:r>
          </w:p>
        </w:tc>
      </w:tr>
      <w:tr w:rsidR="007F13B7" w:rsidRPr="004603AA" w:rsidTr="00535E0B">
        <w:tc>
          <w:tcPr>
            <w:tcW w:w="4950" w:type="dxa"/>
            <w:gridSpan w:val="2"/>
            <w:tcBorders>
              <w:top w:val="nil"/>
              <w:left w:val="nil"/>
              <w:bottom w:val="nil"/>
              <w:right w:val="nil"/>
            </w:tcBorders>
          </w:tcPr>
          <w:p w:rsidR="007F13B7" w:rsidRPr="004603AA" w:rsidRDefault="007F13B7" w:rsidP="00275F1D">
            <w:pPr>
              <w:tabs>
                <w:tab w:val="left" w:pos="162"/>
              </w:tabs>
              <w:spacing w:line="380" w:lineRule="exact"/>
              <w:ind w:right="-43"/>
              <w:rPr>
                <w:rFonts w:ascii="Arial" w:hAnsi="Arial" w:cs="Arial"/>
                <w:b/>
                <w:bCs/>
                <w:sz w:val="18"/>
                <w:szCs w:val="18"/>
              </w:rPr>
            </w:pPr>
            <w:r w:rsidRPr="004603AA">
              <w:rPr>
                <w:rFonts w:ascii="Arial" w:hAnsi="Arial" w:cs="Arial"/>
                <w:b/>
                <w:bCs/>
                <w:sz w:val="18"/>
                <w:szCs w:val="18"/>
              </w:rPr>
              <w:t>Other payables - related parties (Note 2</w:t>
            </w:r>
            <w:r>
              <w:rPr>
                <w:rFonts w:ascii="Arial" w:hAnsi="Arial" w:cs="Arial"/>
                <w:b/>
                <w:bCs/>
                <w:sz w:val="18"/>
                <w:szCs w:val="18"/>
              </w:rPr>
              <w:t>2</w:t>
            </w:r>
            <w:r w:rsidRPr="004603AA">
              <w:rPr>
                <w:rFonts w:ascii="Arial" w:hAnsi="Arial" w:cs="Arial"/>
                <w:b/>
                <w:bCs/>
                <w:sz w:val="18"/>
                <w:szCs w:val="18"/>
              </w:rPr>
              <w:t>)</w:t>
            </w:r>
          </w:p>
        </w:tc>
        <w:tc>
          <w:tcPr>
            <w:tcW w:w="1260" w:type="dxa"/>
            <w:tcBorders>
              <w:top w:val="nil"/>
              <w:left w:val="nil"/>
              <w:bottom w:val="nil"/>
              <w:right w:val="nil"/>
            </w:tcBorders>
          </w:tcPr>
          <w:p w:rsidR="007F13B7" w:rsidRPr="004603AA" w:rsidRDefault="007F13B7" w:rsidP="00275F1D">
            <w:pPr>
              <w:tabs>
                <w:tab w:val="decimal" w:pos="972"/>
              </w:tabs>
              <w:spacing w:line="380" w:lineRule="exact"/>
              <w:ind w:left="-18"/>
              <w:rPr>
                <w:rFonts w:ascii="Arial" w:hAnsi="Arial" w:cs="Arial"/>
                <w:sz w:val="18"/>
                <w:szCs w:val="18"/>
              </w:rPr>
            </w:pPr>
          </w:p>
        </w:tc>
        <w:tc>
          <w:tcPr>
            <w:tcW w:w="1260" w:type="dxa"/>
            <w:tcBorders>
              <w:top w:val="nil"/>
              <w:left w:val="nil"/>
              <w:bottom w:val="nil"/>
              <w:right w:val="nil"/>
            </w:tcBorders>
          </w:tcPr>
          <w:p w:rsidR="007F13B7" w:rsidRPr="004603AA" w:rsidRDefault="007F13B7" w:rsidP="00275F1D">
            <w:pPr>
              <w:tabs>
                <w:tab w:val="decimal" w:pos="972"/>
                <w:tab w:val="decimal" w:pos="1062"/>
              </w:tabs>
              <w:spacing w:line="380" w:lineRule="exact"/>
              <w:ind w:left="-18"/>
              <w:rPr>
                <w:rFonts w:ascii="Arial" w:hAnsi="Arial" w:cs="Arial"/>
                <w:sz w:val="18"/>
                <w:szCs w:val="18"/>
              </w:rPr>
            </w:pPr>
          </w:p>
        </w:tc>
        <w:tc>
          <w:tcPr>
            <w:tcW w:w="1260" w:type="dxa"/>
            <w:tcBorders>
              <w:top w:val="nil"/>
              <w:left w:val="nil"/>
              <w:bottom w:val="nil"/>
              <w:right w:val="nil"/>
            </w:tcBorders>
          </w:tcPr>
          <w:p w:rsidR="007F13B7" w:rsidRPr="004603AA" w:rsidRDefault="007F13B7" w:rsidP="00275F1D">
            <w:pPr>
              <w:tabs>
                <w:tab w:val="decimal" w:pos="972"/>
              </w:tabs>
              <w:spacing w:line="380" w:lineRule="exact"/>
              <w:ind w:left="-18"/>
              <w:rPr>
                <w:rFonts w:ascii="Arial" w:hAnsi="Arial" w:cs="Arial"/>
                <w:sz w:val="18"/>
                <w:szCs w:val="18"/>
              </w:rPr>
            </w:pPr>
          </w:p>
        </w:tc>
      </w:tr>
      <w:tr w:rsidR="005A684C" w:rsidRPr="004603AA" w:rsidTr="00535E0B">
        <w:tc>
          <w:tcPr>
            <w:tcW w:w="3690" w:type="dxa"/>
            <w:tcBorders>
              <w:top w:val="nil"/>
              <w:left w:val="nil"/>
              <w:bottom w:val="nil"/>
              <w:right w:val="nil"/>
            </w:tcBorders>
          </w:tcPr>
          <w:p w:rsidR="005A684C" w:rsidRPr="004603AA" w:rsidRDefault="005A684C" w:rsidP="00275F1D">
            <w:pPr>
              <w:tabs>
                <w:tab w:val="left" w:pos="162"/>
              </w:tabs>
              <w:spacing w:line="380" w:lineRule="exact"/>
              <w:ind w:right="-43"/>
              <w:jc w:val="both"/>
              <w:rPr>
                <w:rFonts w:ascii="Arial" w:hAnsi="Arial" w:cs="Arial"/>
                <w:sz w:val="18"/>
                <w:szCs w:val="18"/>
              </w:rPr>
            </w:pPr>
            <w:r w:rsidRPr="004603AA">
              <w:rPr>
                <w:rFonts w:ascii="Arial" w:hAnsi="Arial" w:cs="Arial"/>
                <w:sz w:val="18"/>
                <w:szCs w:val="18"/>
              </w:rPr>
              <w:t xml:space="preserve">   Associates</w:t>
            </w:r>
          </w:p>
        </w:tc>
        <w:tc>
          <w:tcPr>
            <w:tcW w:w="1260" w:type="dxa"/>
            <w:tcBorders>
              <w:top w:val="nil"/>
              <w:left w:val="nil"/>
              <w:bottom w:val="nil"/>
              <w:right w:val="nil"/>
            </w:tcBorders>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99</w:t>
            </w:r>
          </w:p>
        </w:tc>
        <w:tc>
          <w:tcPr>
            <w:tcW w:w="1260" w:type="dxa"/>
            <w:tcBorders>
              <w:top w:val="nil"/>
              <w:left w:val="nil"/>
              <w:bottom w:val="nil"/>
              <w:right w:val="nil"/>
            </w:tcBorders>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104</w:t>
            </w:r>
          </w:p>
        </w:tc>
        <w:tc>
          <w:tcPr>
            <w:tcW w:w="1260" w:type="dxa"/>
            <w:tcBorders>
              <w:top w:val="nil"/>
              <w:left w:val="nil"/>
              <w:bottom w:val="nil"/>
              <w:right w:val="nil"/>
            </w:tcBorders>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w:t>
            </w:r>
          </w:p>
        </w:tc>
        <w:tc>
          <w:tcPr>
            <w:tcW w:w="1260" w:type="dxa"/>
            <w:tcBorders>
              <w:top w:val="nil"/>
              <w:left w:val="nil"/>
              <w:bottom w:val="nil"/>
              <w:right w:val="nil"/>
            </w:tcBorders>
          </w:tcPr>
          <w:p w:rsidR="005A684C" w:rsidRPr="005A684C" w:rsidRDefault="005A684C" w:rsidP="00275F1D">
            <w:pPr>
              <w:tabs>
                <w:tab w:val="decimal" w:pos="972"/>
              </w:tabs>
              <w:spacing w:line="380" w:lineRule="exact"/>
              <w:ind w:left="-18"/>
              <w:rPr>
                <w:rFonts w:ascii="Arial" w:hAnsi="Arial" w:cs="Arial"/>
                <w:sz w:val="18"/>
                <w:szCs w:val="18"/>
              </w:rPr>
            </w:pPr>
            <w:r w:rsidRPr="005A684C">
              <w:rPr>
                <w:rFonts w:ascii="Arial" w:hAnsi="Arial" w:cs="Arial"/>
                <w:sz w:val="18"/>
                <w:szCs w:val="18"/>
              </w:rPr>
              <w:t>8</w:t>
            </w:r>
          </w:p>
        </w:tc>
      </w:tr>
      <w:tr w:rsidR="005A684C" w:rsidRPr="004603AA" w:rsidTr="00535E0B">
        <w:tc>
          <w:tcPr>
            <w:tcW w:w="3690" w:type="dxa"/>
            <w:tcBorders>
              <w:top w:val="nil"/>
              <w:left w:val="nil"/>
              <w:bottom w:val="nil"/>
              <w:right w:val="nil"/>
            </w:tcBorders>
          </w:tcPr>
          <w:p w:rsidR="005A684C" w:rsidRPr="004603AA" w:rsidRDefault="005A684C" w:rsidP="00275F1D">
            <w:pPr>
              <w:tabs>
                <w:tab w:val="left" w:pos="162"/>
              </w:tabs>
              <w:spacing w:line="380" w:lineRule="exact"/>
              <w:ind w:right="-43"/>
              <w:jc w:val="both"/>
              <w:rPr>
                <w:rFonts w:ascii="Arial" w:hAnsi="Arial" w:cs="Arial"/>
                <w:sz w:val="18"/>
                <w:szCs w:val="18"/>
              </w:rPr>
            </w:pPr>
            <w:r w:rsidRPr="004603AA">
              <w:rPr>
                <w:rFonts w:ascii="Arial" w:hAnsi="Arial" w:cs="Arial"/>
                <w:sz w:val="18"/>
                <w:szCs w:val="18"/>
              </w:rPr>
              <w:t xml:space="preserve">   Related companies </w:t>
            </w:r>
          </w:p>
        </w:tc>
        <w:tc>
          <w:tcPr>
            <w:tcW w:w="1260" w:type="dxa"/>
            <w:tcBorders>
              <w:top w:val="nil"/>
              <w:left w:val="nil"/>
              <w:bottom w:val="nil"/>
              <w:right w:val="nil"/>
            </w:tcBorders>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14</w:t>
            </w:r>
          </w:p>
        </w:tc>
        <w:tc>
          <w:tcPr>
            <w:tcW w:w="1260" w:type="dxa"/>
            <w:tcBorders>
              <w:top w:val="nil"/>
              <w:left w:val="nil"/>
              <w:bottom w:val="nil"/>
              <w:right w:val="nil"/>
            </w:tcBorders>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15</w:t>
            </w:r>
          </w:p>
        </w:tc>
        <w:tc>
          <w:tcPr>
            <w:tcW w:w="1260" w:type="dxa"/>
            <w:tcBorders>
              <w:top w:val="nil"/>
              <w:left w:val="nil"/>
              <w:bottom w:val="nil"/>
              <w:right w:val="nil"/>
            </w:tcBorders>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14</w:t>
            </w:r>
          </w:p>
        </w:tc>
        <w:tc>
          <w:tcPr>
            <w:tcW w:w="1260" w:type="dxa"/>
            <w:tcBorders>
              <w:top w:val="nil"/>
              <w:left w:val="nil"/>
              <w:bottom w:val="nil"/>
              <w:right w:val="nil"/>
            </w:tcBorders>
          </w:tcPr>
          <w:p w:rsidR="005A684C" w:rsidRPr="005A684C" w:rsidRDefault="005A684C" w:rsidP="00275F1D">
            <w:pPr>
              <w:pBdr>
                <w:bottom w:val="sing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15</w:t>
            </w:r>
          </w:p>
        </w:tc>
      </w:tr>
      <w:tr w:rsidR="005A684C" w:rsidRPr="004603AA" w:rsidTr="00535E0B">
        <w:tc>
          <w:tcPr>
            <w:tcW w:w="3690" w:type="dxa"/>
            <w:tcBorders>
              <w:top w:val="nil"/>
              <w:left w:val="nil"/>
              <w:bottom w:val="nil"/>
              <w:right w:val="nil"/>
            </w:tcBorders>
          </w:tcPr>
          <w:p w:rsidR="005A684C" w:rsidRPr="004603AA" w:rsidRDefault="005A684C" w:rsidP="00275F1D">
            <w:pPr>
              <w:tabs>
                <w:tab w:val="left" w:pos="162"/>
              </w:tabs>
              <w:spacing w:line="380" w:lineRule="exact"/>
              <w:ind w:right="-43"/>
              <w:jc w:val="both"/>
              <w:rPr>
                <w:rFonts w:ascii="Arial" w:hAnsi="Arial" w:cs="Arial"/>
                <w:bCs/>
                <w:sz w:val="18"/>
                <w:szCs w:val="18"/>
              </w:rPr>
            </w:pPr>
            <w:r w:rsidRPr="004603AA">
              <w:rPr>
                <w:rFonts w:ascii="Arial" w:hAnsi="Arial" w:cs="Arial"/>
                <w:bCs/>
                <w:sz w:val="18"/>
                <w:szCs w:val="18"/>
              </w:rPr>
              <w:t>Total other payables</w:t>
            </w:r>
            <w:r w:rsidRPr="004603AA">
              <w:rPr>
                <w:rFonts w:ascii="Arial" w:hAnsi="Arial" w:cs="Arial"/>
                <w:b/>
                <w:sz w:val="18"/>
                <w:szCs w:val="18"/>
              </w:rPr>
              <w:t xml:space="preserve"> </w:t>
            </w:r>
            <w:r w:rsidRPr="004603AA">
              <w:rPr>
                <w:rFonts w:ascii="Arial" w:hAnsi="Arial" w:cs="Arial"/>
                <w:bCs/>
                <w:sz w:val="18"/>
                <w:szCs w:val="18"/>
              </w:rPr>
              <w:t>- related parties</w:t>
            </w:r>
          </w:p>
        </w:tc>
        <w:tc>
          <w:tcPr>
            <w:tcW w:w="1260" w:type="dxa"/>
            <w:tcBorders>
              <w:top w:val="nil"/>
              <w:left w:val="nil"/>
              <w:bottom w:val="nil"/>
              <w:right w:val="nil"/>
            </w:tcBorders>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113</w:t>
            </w:r>
          </w:p>
        </w:tc>
        <w:tc>
          <w:tcPr>
            <w:tcW w:w="1260" w:type="dxa"/>
            <w:tcBorders>
              <w:top w:val="nil"/>
              <w:left w:val="nil"/>
              <w:bottom w:val="nil"/>
              <w:right w:val="nil"/>
            </w:tcBorders>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119</w:t>
            </w:r>
          </w:p>
        </w:tc>
        <w:tc>
          <w:tcPr>
            <w:tcW w:w="1260" w:type="dxa"/>
            <w:tcBorders>
              <w:top w:val="nil"/>
              <w:left w:val="nil"/>
              <w:bottom w:val="nil"/>
              <w:right w:val="nil"/>
            </w:tcBorders>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14</w:t>
            </w:r>
          </w:p>
        </w:tc>
        <w:tc>
          <w:tcPr>
            <w:tcW w:w="1260" w:type="dxa"/>
            <w:tcBorders>
              <w:top w:val="nil"/>
              <w:left w:val="nil"/>
              <w:bottom w:val="nil"/>
              <w:right w:val="nil"/>
            </w:tcBorders>
          </w:tcPr>
          <w:p w:rsidR="005A684C" w:rsidRPr="005A684C" w:rsidRDefault="005A684C" w:rsidP="00275F1D">
            <w:pPr>
              <w:pBdr>
                <w:bottom w:val="double" w:sz="4" w:space="1" w:color="auto"/>
              </w:pBdr>
              <w:tabs>
                <w:tab w:val="decimal" w:pos="972"/>
              </w:tabs>
              <w:spacing w:line="380" w:lineRule="exact"/>
              <w:ind w:left="-18"/>
              <w:rPr>
                <w:rFonts w:ascii="Arial" w:hAnsi="Arial" w:cs="Arial"/>
                <w:sz w:val="18"/>
                <w:szCs w:val="18"/>
              </w:rPr>
            </w:pPr>
            <w:r w:rsidRPr="005A684C">
              <w:rPr>
                <w:rFonts w:ascii="Arial" w:hAnsi="Arial" w:cs="Arial"/>
                <w:sz w:val="18"/>
                <w:szCs w:val="18"/>
              </w:rPr>
              <w:t>23</w:t>
            </w:r>
          </w:p>
        </w:tc>
      </w:tr>
      <w:tr w:rsidR="00275F1D" w:rsidRPr="004603AA" w:rsidTr="00275F1D">
        <w:tc>
          <w:tcPr>
            <w:tcW w:w="4950" w:type="dxa"/>
            <w:gridSpan w:val="2"/>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r w:rsidRPr="00275F1D">
              <w:rPr>
                <w:rFonts w:ascii="Arial" w:hAnsi="Arial" w:cs="Arial"/>
                <w:b/>
                <w:sz w:val="18"/>
                <w:szCs w:val="18"/>
              </w:rPr>
              <w:t xml:space="preserve">Lease liabilities - related party (Note 26.1 </w:t>
            </w:r>
            <w:r w:rsidR="0055119B">
              <w:rPr>
                <w:rFonts w:ascii="Arial" w:hAnsi="Arial" w:cs="Arial"/>
                <w:b/>
                <w:sz w:val="18"/>
                <w:szCs w:val="18"/>
              </w:rPr>
              <w:t>b</w:t>
            </w:r>
            <w:r w:rsidRPr="00275F1D">
              <w:rPr>
                <w:rFonts w:ascii="Arial" w:hAnsi="Arial" w:cs="Arial"/>
                <w:b/>
                <w:sz w:val="18"/>
                <w:szCs w:val="18"/>
              </w:rPr>
              <w:t>)</w:t>
            </w: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p>
        </w:tc>
      </w:tr>
      <w:tr w:rsidR="00275F1D" w:rsidRPr="004603AA" w:rsidTr="00535E0B">
        <w:tc>
          <w:tcPr>
            <w:tcW w:w="3690" w:type="dxa"/>
            <w:tcBorders>
              <w:top w:val="nil"/>
              <w:left w:val="nil"/>
              <w:bottom w:val="nil"/>
              <w:right w:val="nil"/>
            </w:tcBorders>
          </w:tcPr>
          <w:p w:rsidR="00275F1D" w:rsidRPr="004603AA" w:rsidRDefault="00275F1D" w:rsidP="00275F1D">
            <w:pPr>
              <w:tabs>
                <w:tab w:val="left" w:pos="162"/>
              </w:tabs>
              <w:spacing w:line="380" w:lineRule="exact"/>
              <w:ind w:right="-43"/>
              <w:jc w:val="both"/>
              <w:rPr>
                <w:rFonts w:ascii="Arial" w:hAnsi="Arial" w:cs="Arial"/>
                <w:bCs/>
                <w:sz w:val="18"/>
                <w:szCs w:val="18"/>
              </w:rPr>
            </w:pPr>
            <w:r>
              <w:rPr>
                <w:rFonts w:ascii="Arial" w:hAnsi="Arial" w:cs="Arial"/>
                <w:bCs/>
                <w:sz w:val="18"/>
                <w:szCs w:val="18"/>
              </w:rPr>
              <w:tab/>
              <w:t>Related company</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65" w:hanging="165"/>
              <w:rPr>
                <w:rFonts w:ascii="Arial" w:hAnsi="Arial" w:cs="Arial"/>
                <w:sz w:val="18"/>
                <w:szCs w:val="18"/>
              </w:rPr>
            </w:pPr>
            <w:r>
              <w:rPr>
                <w:rFonts w:ascii="Arial" w:hAnsi="Arial" w:cs="Arial"/>
                <w:sz w:val="18"/>
                <w:szCs w:val="18"/>
              </w:rPr>
              <w:t>7,241</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65" w:hanging="16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65" w:hanging="16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65" w:hanging="165"/>
              <w:rPr>
                <w:rFonts w:ascii="Arial" w:hAnsi="Arial" w:cs="Arial"/>
                <w:sz w:val="18"/>
                <w:szCs w:val="18"/>
              </w:rPr>
            </w:pPr>
            <w:r>
              <w:rPr>
                <w:rFonts w:ascii="Arial" w:hAnsi="Arial" w:cs="Arial"/>
                <w:sz w:val="18"/>
                <w:szCs w:val="18"/>
              </w:rPr>
              <w:t>-</w:t>
            </w:r>
          </w:p>
        </w:tc>
      </w:tr>
      <w:tr w:rsidR="00275F1D" w:rsidRPr="004603AA" w:rsidTr="00535E0B">
        <w:tc>
          <w:tcPr>
            <w:tcW w:w="3690" w:type="dxa"/>
            <w:tcBorders>
              <w:top w:val="nil"/>
              <w:left w:val="nil"/>
              <w:bottom w:val="nil"/>
              <w:right w:val="nil"/>
            </w:tcBorders>
          </w:tcPr>
          <w:p w:rsidR="00275F1D" w:rsidRPr="004603AA" w:rsidRDefault="00275F1D" w:rsidP="00275F1D">
            <w:pPr>
              <w:tabs>
                <w:tab w:val="left" w:pos="162"/>
              </w:tabs>
              <w:spacing w:line="380" w:lineRule="exact"/>
              <w:ind w:right="-43"/>
              <w:jc w:val="both"/>
              <w:rPr>
                <w:rFonts w:ascii="Arial" w:hAnsi="Arial" w:cs="Arial"/>
                <w:bCs/>
                <w:sz w:val="18"/>
                <w:szCs w:val="18"/>
              </w:rPr>
            </w:pPr>
            <w:r>
              <w:rPr>
                <w:rFonts w:ascii="Arial" w:hAnsi="Arial" w:cs="Arial"/>
                <w:bCs/>
                <w:sz w:val="18"/>
                <w:szCs w:val="18"/>
              </w:rPr>
              <w:t>Total lease liabilities - related party</w:t>
            </w: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r>
              <w:rPr>
                <w:rFonts w:ascii="Arial" w:hAnsi="Arial" w:cs="Arial"/>
                <w:sz w:val="18"/>
                <w:szCs w:val="18"/>
              </w:rPr>
              <w:t>7,241</w:t>
            </w: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5F1D" w:rsidRPr="005A684C" w:rsidRDefault="00275F1D" w:rsidP="00275F1D">
            <w:pPr>
              <w:tabs>
                <w:tab w:val="decimal" w:pos="972"/>
              </w:tabs>
              <w:spacing w:line="380" w:lineRule="exact"/>
              <w:ind w:left="-18"/>
              <w:rPr>
                <w:rFonts w:ascii="Arial" w:hAnsi="Arial" w:cs="Arial"/>
                <w:sz w:val="18"/>
                <w:szCs w:val="18"/>
              </w:rPr>
            </w:pPr>
            <w:r>
              <w:rPr>
                <w:rFonts w:ascii="Arial" w:hAnsi="Arial" w:cs="Arial"/>
                <w:sz w:val="18"/>
                <w:szCs w:val="18"/>
              </w:rPr>
              <w:t>-</w:t>
            </w:r>
          </w:p>
        </w:tc>
      </w:tr>
      <w:tr w:rsidR="00275F1D" w:rsidRPr="004603AA" w:rsidTr="00535E0B">
        <w:tc>
          <w:tcPr>
            <w:tcW w:w="3690" w:type="dxa"/>
            <w:tcBorders>
              <w:top w:val="nil"/>
              <w:left w:val="nil"/>
              <w:bottom w:val="nil"/>
              <w:right w:val="nil"/>
            </w:tcBorders>
          </w:tcPr>
          <w:p w:rsidR="00275F1D" w:rsidRPr="004603AA" w:rsidRDefault="00275F1D" w:rsidP="00275F1D">
            <w:pPr>
              <w:tabs>
                <w:tab w:val="left" w:pos="162"/>
              </w:tabs>
              <w:spacing w:line="380" w:lineRule="exact"/>
              <w:ind w:right="-43"/>
              <w:jc w:val="both"/>
              <w:rPr>
                <w:rFonts w:ascii="Arial" w:hAnsi="Arial" w:cs="Arial"/>
                <w:bCs/>
                <w:sz w:val="18"/>
                <w:szCs w:val="18"/>
              </w:rPr>
            </w:pPr>
            <w:r>
              <w:rPr>
                <w:rFonts w:ascii="Arial" w:hAnsi="Arial" w:cs="Arial"/>
                <w:bCs/>
                <w:sz w:val="18"/>
                <w:szCs w:val="18"/>
              </w:rPr>
              <w:t>Less: Portion due within one year</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8"/>
              <w:rPr>
                <w:rFonts w:ascii="Arial" w:hAnsi="Arial" w:cs="Arial"/>
                <w:sz w:val="18"/>
                <w:szCs w:val="18"/>
              </w:rPr>
            </w:pPr>
            <w:r>
              <w:rPr>
                <w:rFonts w:ascii="Arial" w:hAnsi="Arial" w:cs="Arial"/>
                <w:sz w:val="18"/>
                <w:szCs w:val="18"/>
              </w:rPr>
              <w:t>(265)</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5F1D" w:rsidRPr="005A684C" w:rsidRDefault="00275F1D" w:rsidP="00275F1D">
            <w:pPr>
              <w:pBdr>
                <w:bottom w:val="single" w:sz="4" w:space="1" w:color="auto"/>
              </w:pBdr>
              <w:tabs>
                <w:tab w:val="decimal" w:pos="972"/>
              </w:tabs>
              <w:spacing w:line="380" w:lineRule="exact"/>
              <w:ind w:left="-18"/>
              <w:rPr>
                <w:rFonts w:ascii="Arial" w:hAnsi="Arial" w:cs="Arial"/>
                <w:sz w:val="18"/>
                <w:szCs w:val="18"/>
              </w:rPr>
            </w:pPr>
            <w:r>
              <w:rPr>
                <w:rFonts w:ascii="Arial" w:hAnsi="Arial" w:cs="Arial"/>
                <w:sz w:val="18"/>
                <w:szCs w:val="18"/>
              </w:rPr>
              <w:t>-</w:t>
            </w:r>
          </w:p>
        </w:tc>
      </w:tr>
      <w:tr w:rsidR="00275F1D" w:rsidRPr="004603AA" w:rsidTr="00275F1D">
        <w:tc>
          <w:tcPr>
            <w:tcW w:w="3690" w:type="dxa"/>
            <w:tcBorders>
              <w:top w:val="nil"/>
              <w:left w:val="nil"/>
              <w:bottom w:val="nil"/>
              <w:right w:val="nil"/>
            </w:tcBorders>
          </w:tcPr>
          <w:p w:rsidR="00275F1D" w:rsidRPr="004603AA" w:rsidRDefault="00275F1D" w:rsidP="00275F1D">
            <w:pPr>
              <w:tabs>
                <w:tab w:val="left" w:pos="162"/>
              </w:tabs>
              <w:spacing w:line="380" w:lineRule="exact"/>
              <w:ind w:left="165" w:right="-43" w:hanging="165"/>
              <w:jc w:val="both"/>
              <w:rPr>
                <w:rFonts w:ascii="Arial" w:hAnsi="Arial" w:cs="Arial"/>
                <w:bCs/>
                <w:sz w:val="18"/>
                <w:szCs w:val="18"/>
              </w:rPr>
            </w:pPr>
            <w:r>
              <w:rPr>
                <w:rFonts w:ascii="Arial" w:hAnsi="Arial" w:cs="Arial"/>
                <w:bCs/>
                <w:sz w:val="18"/>
                <w:szCs w:val="18"/>
              </w:rPr>
              <w:t>Lease liabilities - related party, net of current portion</w:t>
            </w:r>
          </w:p>
        </w:tc>
        <w:tc>
          <w:tcPr>
            <w:tcW w:w="1260" w:type="dxa"/>
            <w:tcBorders>
              <w:top w:val="nil"/>
              <w:left w:val="nil"/>
              <w:bottom w:val="nil"/>
              <w:right w:val="nil"/>
            </w:tcBorders>
            <w:vAlign w:val="bottom"/>
          </w:tcPr>
          <w:p w:rsidR="00275F1D" w:rsidRPr="005A684C" w:rsidRDefault="00275F1D" w:rsidP="00275F1D">
            <w:pPr>
              <w:pBdr>
                <w:bottom w:val="double" w:sz="4" w:space="1" w:color="auto"/>
              </w:pBdr>
              <w:tabs>
                <w:tab w:val="decimal" w:pos="972"/>
              </w:tabs>
              <w:spacing w:line="380" w:lineRule="exact"/>
              <w:ind w:left="-18"/>
              <w:rPr>
                <w:rFonts w:ascii="Arial" w:hAnsi="Arial" w:cs="Arial"/>
                <w:sz w:val="18"/>
                <w:szCs w:val="18"/>
              </w:rPr>
            </w:pPr>
            <w:r>
              <w:rPr>
                <w:rFonts w:ascii="Arial" w:hAnsi="Arial" w:cs="Arial"/>
                <w:sz w:val="18"/>
                <w:szCs w:val="18"/>
              </w:rPr>
              <w:t>6,976</w:t>
            </w:r>
          </w:p>
        </w:tc>
        <w:tc>
          <w:tcPr>
            <w:tcW w:w="1260" w:type="dxa"/>
            <w:tcBorders>
              <w:top w:val="nil"/>
              <w:left w:val="nil"/>
              <w:bottom w:val="nil"/>
              <w:right w:val="nil"/>
            </w:tcBorders>
            <w:vAlign w:val="bottom"/>
          </w:tcPr>
          <w:p w:rsidR="00275F1D" w:rsidRPr="005A684C" w:rsidRDefault="00275F1D" w:rsidP="00275F1D">
            <w:pPr>
              <w:pBdr>
                <w:bottom w:val="double" w:sz="4" w:space="1" w:color="auto"/>
              </w:pBdr>
              <w:tabs>
                <w:tab w:val="decimal" w:pos="972"/>
              </w:tabs>
              <w:spacing w:line="380" w:lineRule="exact"/>
              <w:ind w:lef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275F1D" w:rsidRPr="005A684C" w:rsidRDefault="00275F1D" w:rsidP="00275F1D">
            <w:pPr>
              <w:pBdr>
                <w:bottom w:val="double" w:sz="4" w:space="1" w:color="auto"/>
              </w:pBdr>
              <w:tabs>
                <w:tab w:val="decimal" w:pos="972"/>
              </w:tabs>
              <w:spacing w:line="380" w:lineRule="exact"/>
              <w:ind w:lef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275F1D" w:rsidRPr="005A684C" w:rsidRDefault="00275F1D" w:rsidP="00275F1D">
            <w:pPr>
              <w:pBdr>
                <w:bottom w:val="double" w:sz="4" w:space="1" w:color="auto"/>
              </w:pBdr>
              <w:tabs>
                <w:tab w:val="decimal" w:pos="972"/>
              </w:tabs>
              <w:spacing w:line="380" w:lineRule="exact"/>
              <w:ind w:left="-18"/>
              <w:rPr>
                <w:rFonts w:ascii="Arial" w:hAnsi="Arial" w:cs="Arial"/>
                <w:sz w:val="18"/>
                <w:szCs w:val="18"/>
              </w:rPr>
            </w:pPr>
            <w:r>
              <w:rPr>
                <w:rFonts w:ascii="Arial" w:hAnsi="Arial" w:cs="Arial"/>
                <w:sz w:val="18"/>
                <w:szCs w:val="18"/>
              </w:rPr>
              <w:t>-</w:t>
            </w:r>
          </w:p>
        </w:tc>
      </w:tr>
    </w:tbl>
    <w:p w:rsidR="008D4F26" w:rsidRPr="006C2E7C" w:rsidRDefault="008D4F26" w:rsidP="00275F1D">
      <w:pPr>
        <w:spacing w:before="120" w:after="120" w:line="380" w:lineRule="exact"/>
        <w:ind w:left="547" w:hanging="547"/>
        <w:jc w:val="thaiDistribute"/>
        <w:rPr>
          <w:rFonts w:ascii="Arial" w:hAnsi="Arial" w:cs="Angsana New"/>
          <w:b/>
          <w:bCs/>
          <w:sz w:val="22"/>
          <w:szCs w:val="22"/>
        </w:rPr>
      </w:pPr>
      <w:r w:rsidRPr="006C2E7C">
        <w:rPr>
          <w:rFonts w:ascii="Arial" w:hAnsi="Arial" w:cs="Angsana New"/>
          <w:sz w:val="22"/>
          <w:szCs w:val="22"/>
        </w:rPr>
        <w:tab/>
      </w:r>
      <w:r w:rsidRPr="006C2E7C">
        <w:rPr>
          <w:rFonts w:ascii="Arial" w:hAnsi="Arial" w:cs="Angsana New"/>
          <w:b/>
          <w:bCs/>
          <w:sz w:val="22"/>
          <w:szCs w:val="22"/>
        </w:rPr>
        <w:t xml:space="preserve">Loans to related parties </w:t>
      </w:r>
    </w:p>
    <w:p w:rsidR="008D4F26" w:rsidRPr="006C2E7C" w:rsidRDefault="007F13B7" w:rsidP="00275F1D">
      <w:pPr>
        <w:spacing w:before="120" w:line="380" w:lineRule="exact"/>
        <w:ind w:left="547"/>
        <w:jc w:val="thaiDistribute"/>
        <w:rPr>
          <w:rFonts w:ascii="Arial" w:hAnsi="Arial" w:cs="Angsana New"/>
          <w:sz w:val="22"/>
          <w:szCs w:val="22"/>
        </w:rPr>
      </w:pPr>
      <w:r>
        <w:rPr>
          <w:rFonts w:ascii="Arial" w:hAnsi="Arial" w:cs="Angsana New"/>
          <w:sz w:val="22"/>
          <w:szCs w:val="22"/>
        </w:rPr>
        <w:t>As at</w:t>
      </w:r>
      <w:r w:rsidR="005E6CE6">
        <w:rPr>
          <w:rFonts w:ascii="Arial" w:hAnsi="Arial" w:cs="Angsana New"/>
          <w:sz w:val="22"/>
          <w:szCs w:val="22"/>
        </w:rPr>
        <w:t xml:space="preserve"> </w:t>
      </w:r>
      <w:r w:rsidR="008D4F26" w:rsidRPr="006C2E7C">
        <w:rPr>
          <w:rFonts w:ascii="Arial" w:hAnsi="Arial" w:cs="Angsana New"/>
          <w:sz w:val="22"/>
          <w:szCs w:val="22"/>
        </w:rPr>
        <w:t xml:space="preserve">31 December </w:t>
      </w:r>
      <w:r w:rsidR="00535E0B">
        <w:rPr>
          <w:rFonts w:ascii="Arial" w:hAnsi="Arial" w:cs="Angsana New"/>
          <w:sz w:val="22"/>
          <w:szCs w:val="22"/>
        </w:rPr>
        <w:t>2020</w:t>
      </w:r>
      <w:r>
        <w:rPr>
          <w:rFonts w:ascii="Arial" w:hAnsi="Arial" w:cs="Angsana New"/>
          <w:sz w:val="22"/>
          <w:szCs w:val="22"/>
        </w:rPr>
        <w:t xml:space="preserve"> and 2019</w:t>
      </w:r>
      <w:r w:rsidR="008D4F26" w:rsidRPr="006C2E7C">
        <w:rPr>
          <w:rFonts w:ascii="Arial" w:hAnsi="Arial" w:cs="Angsana New"/>
          <w:sz w:val="22"/>
          <w:szCs w:val="22"/>
        </w:rPr>
        <w:t xml:space="preserve">, </w:t>
      </w:r>
      <w:r>
        <w:rPr>
          <w:rFonts w:ascii="Arial" w:hAnsi="Arial" w:cs="Angsana New"/>
          <w:sz w:val="22"/>
          <w:szCs w:val="22"/>
        </w:rPr>
        <w:t xml:space="preserve">the balances of loans between the Group and those companies and the </w:t>
      </w:r>
      <w:r w:rsidR="00CF3701">
        <w:rPr>
          <w:rFonts w:ascii="Arial" w:hAnsi="Arial" w:cs="Angsana New"/>
          <w:sz w:val="22"/>
          <w:szCs w:val="22"/>
        </w:rPr>
        <w:t>movements</w:t>
      </w:r>
      <w:r w:rsidR="008D4F26" w:rsidRPr="006C2E7C">
        <w:rPr>
          <w:rFonts w:ascii="Arial" w:hAnsi="Arial" w:cs="Angsana New"/>
          <w:sz w:val="22"/>
          <w:szCs w:val="22"/>
        </w:rPr>
        <w:t xml:space="preserve"> </w:t>
      </w:r>
      <w:r>
        <w:rPr>
          <w:rFonts w:ascii="Arial" w:hAnsi="Arial" w:cs="Angsana New"/>
          <w:sz w:val="22"/>
          <w:szCs w:val="22"/>
        </w:rPr>
        <w:t>in</w:t>
      </w:r>
      <w:r w:rsidR="008D4F26" w:rsidRPr="006C2E7C">
        <w:rPr>
          <w:rFonts w:ascii="Arial" w:hAnsi="Arial" w:cs="Angsana New"/>
          <w:sz w:val="22"/>
          <w:szCs w:val="22"/>
        </w:rPr>
        <w:t xml:space="preserve"> loans </w:t>
      </w:r>
      <w:r>
        <w:rPr>
          <w:rFonts w:ascii="Arial" w:hAnsi="Arial" w:cs="Angsana New"/>
          <w:sz w:val="22"/>
          <w:szCs w:val="22"/>
        </w:rPr>
        <w:t xml:space="preserve">are as </w:t>
      </w:r>
      <w:r w:rsidR="008D4F26" w:rsidRPr="006C2E7C">
        <w:rPr>
          <w:rFonts w:ascii="Arial" w:hAnsi="Arial" w:cs="Angsana New"/>
          <w:sz w:val="22"/>
          <w:szCs w:val="22"/>
        </w:rPr>
        <w:t>follows</w:t>
      </w:r>
      <w:r>
        <w:rPr>
          <w:rFonts w:ascii="Arial" w:hAnsi="Arial" w:cs="Angsana New"/>
          <w:sz w:val="22"/>
          <w:szCs w:val="22"/>
        </w:rPr>
        <w:t>:</w:t>
      </w:r>
    </w:p>
    <w:tbl>
      <w:tblPr>
        <w:tblW w:w="10080" w:type="dxa"/>
        <w:tblInd w:w="-360" w:type="dxa"/>
        <w:tblLook w:val="0000" w:firstRow="0" w:lastRow="0" w:firstColumn="0" w:lastColumn="0" w:noHBand="0" w:noVBand="0"/>
      </w:tblPr>
      <w:tblGrid>
        <w:gridCol w:w="3323"/>
        <w:gridCol w:w="1689"/>
        <w:gridCol w:w="1689"/>
        <w:gridCol w:w="1689"/>
        <w:gridCol w:w="1690"/>
      </w:tblGrid>
      <w:tr w:rsidR="00F10761" w:rsidRPr="004603AA" w:rsidTr="005A73DB">
        <w:trPr>
          <w:cantSplit/>
        </w:trPr>
        <w:tc>
          <w:tcPr>
            <w:tcW w:w="10080" w:type="dxa"/>
            <w:gridSpan w:val="5"/>
          </w:tcPr>
          <w:p w:rsidR="00F10761" w:rsidRPr="004603AA" w:rsidRDefault="00F10761" w:rsidP="00275F1D">
            <w:pPr>
              <w:spacing w:line="340" w:lineRule="exact"/>
              <w:ind w:right="-45"/>
              <w:jc w:val="right"/>
              <w:rPr>
                <w:rFonts w:ascii="Arial" w:hAnsi="Arial" w:cs="Arial"/>
                <w:sz w:val="17"/>
                <w:szCs w:val="17"/>
              </w:rPr>
            </w:pPr>
            <w:r w:rsidRPr="004603AA">
              <w:rPr>
                <w:rFonts w:ascii="Arial" w:hAnsi="Arial" w:cs="Arial"/>
                <w:sz w:val="17"/>
                <w:szCs w:val="17"/>
              </w:rPr>
              <w:t>(Unit: Thousand Baht)</w:t>
            </w:r>
          </w:p>
        </w:tc>
      </w:tr>
      <w:tr w:rsidR="00F10761" w:rsidRPr="004603AA" w:rsidTr="005A73DB">
        <w:tc>
          <w:tcPr>
            <w:tcW w:w="3323" w:type="dxa"/>
          </w:tcPr>
          <w:p w:rsidR="00F10761" w:rsidRPr="004603AA" w:rsidRDefault="00F10761" w:rsidP="00275F1D">
            <w:pPr>
              <w:spacing w:line="340" w:lineRule="exact"/>
              <w:ind w:right="-43"/>
              <w:jc w:val="both"/>
              <w:rPr>
                <w:rFonts w:ascii="Arial" w:hAnsi="Arial" w:cs="Arial"/>
                <w:b/>
                <w:bCs/>
                <w:sz w:val="17"/>
                <w:szCs w:val="17"/>
                <w:u w:val="single"/>
              </w:rPr>
            </w:pPr>
          </w:p>
        </w:tc>
        <w:tc>
          <w:tcPr>
            <w:tcW w:w="6757" w:type="dxa"/>
            <w:gridSpan w:val="4"/>
          </w:tcPr>
          <w:p w:rsidR="00F10761" w:rsidRPr="004603AA" w:rsidRDefault="00F10761" w:rsidP="00275F1D">
            <w:pPr>
              <w:pBdr>
                <w:bottom w:val="single" w:sz="4" w:space="1" w:color="auto"/>
              </w:pBdr>
              <w:tabs>
                <w:tab w:val="decimal" w:pos="846"/>
              </w:tabs>
              <w:spacing w:line="340" w:lineRule="exact"/>
              <w:jc w:val="center"/>
              <w:rPr>
                <w:rFonts w:ascii="Arial" w:hAnsi="Arial" w:cs="Arial"/>
                <w:sz w:val="17"/>
                <w:szCs w:val="17"/>
              </w:rPr>
            </w:pPr>
            <w:r w:rsidRPr="004603AA">
              <w:rPr>
                <w:rFonts w:ascii="Arial" w:hAnsi="Arial"/>
                <w:sz w:val="17"/>
                <w:szCs w:val="17"/>
              </w:rPr>
              <w:t>Consolidated financial statements</w:t>
            </w:r>
          </w:p>
        </w:tc>
      </w:tr>
      <w:tr w:rsidR="00F10761" w:rsidRPr="004603AA" w:rsidTr="005A73DB">
        <w:tc>
          <w:tcPr>
            <w:tcW w:w="3323" w:type="dxa"/>
          </w:tcPr>
          <w:p w:rsidR="00F10761" w:rsidRPr="004603AA" w:rsidRDefault="00F10761" w:rsidP="00275F1D">
            <w:pPr>
              <w:spacing w:line="340" w:lineRule="exact"/>
              <w:ind w:right="-43"/>
              <w:jc w:val="center"/>
              <w:rPr>
                <w:rFonts w:ascii="Arial" w:hAnsi="Arial" w:cs="Arial"/>
                <w:b/>
                <w:bCs/>
                <w:sz w:val="17"/>
                <w:szCs w:val="17"/>
                <w:u w:val="single"/>
              </w:rPr>
            </w:pPr>
          </w:p>
        </w:tc>
        <w:tc>
          <w:tcPr>
            <w:tcW w:w="1689" w:type="dxa"/>
          </w:tcPr>
          <w:p w:rsidR="00F10761" w:rsidRPr="004603AA" w:rsidRDefault="00F10761" w:rsidP="00275F1D">
            <w:pPr>
              <w:spacing w:line="340" w:lineRule="exact"/>
              <w:jc w:val="center"/>
              <w:rPr>
                <w:rFonts w:ascii="Arial" w:hAnsi="Arial" w:cs="Arial"/>
                <w:sz w:val="17"/>
                <w:szCs w:val="17"/>
              </w:rPr>
            </w:pPr>
            <w:r w:rsidRPr="004603AA">
              <w:rPr>
                <w:rFonts w:ascii="Arial" w:hAnsi="Arial" w:cs="Arial"/>
                <w:sz w:val="17"/>
                <w:szCs w:val="17"/>
              </w:rPr>
              <w:t>Balance as at</w:t>
            </w:r>
          </w:p>
        </w:tc>
        <w:tc>
          <w:tcPr>
            <w:tcW w:w="1689" w:type="dxa"/>
          </w:tcPr>
          <w:p w:rsidR="00F10761" w:rsidRPr="004603AA" w:rsidRDefault="00F10761" w:rsidP="00275F1D">
            <w:pPr>
              <w:spacing w:line="340" w:lineRule="exact"/>
              <w:jc w:val="center"/>
              <w:rPr>
                <w:rFonts w:ascii="Arial" w:hAnsi="Arial" w:cs="Arial"/>
                <w:sz w:val="17"/>
                <w:szCs w:val="17"/>
              </w:rPr>
            </w:pPr>
            <w:r w:rsidRPr="004603AA">
              <w:rPr>
                <w:rFonts w:ascii="Arial" w:hAnsi="Arial" w:cs="Arial"/>
                <w:sz w:val="17"/>
                <w:szCs w:val="17"/>
              </w:rPr>
              <w:t xml:space="preserve">Increase </w:t>
            </w:r>
          </w:p>
        </w:tc>
        <w:tc>
          <w:tcPr>
            <w:tcW w:w="1689" w:type="dxa"/>
          </w:tcPr>
          <w:p w:rsidR="00F10761" w:rsidRPr="004603AA" w:rsidRDefault="00F10761" w:rsidP="00275F1D">
            <w:pPr>
              <w:spacing w:line="340" w:lineRule="exact"/>
              <w:jc w:val="center"/>
              <w:rPr>
                <w:rFonts w:ascii="Arial" w:hAnsi="Arial" w:cs="Arial"/>
                <w:sz w:val="17"/>
                <w:szCs w:val="17"/>
              </w:rPr>
            </w:pPr>
            <w:r w:rsidRPr="004603AA">
              <w:rPr>
                <w:rFonts w:ascii="Arial" w:hAnsi="Arial" w:cs="Arial"/>
                <w:sz w:val="17"/>
                <w:szCs w:val="17"/>
              </w:rPr>
              <w:t>Decrease</w:t>
            </w:r>
          </w:p>
        </w:tc>
        <w:tc>
          <w:tcPr>
            <w:tcW w:w="1690" w:type="dxa"/>
          </w:tcPr>
          <w:p w:rsidR="00F10761" w:rsidRPr="004603AA" w:rsidRDefault="00F10761" w:rsidP="00275F1D">
            <w:pPr>
              <w:spacing w:line="340" w:lineRule="exact"/>
              <w:jc w:val="center"/>
              <w:rPr>
                <w:rFonts w:ascii="Arial" w:hAnsi="Arial" w:cs="Arial"/>
                <w:sz w:val="17"/>
                <w:szCs w:val="17"/>
              </w:rPr>
            </w:pPr>
            <w:r w:rsidRPr="004603AA">
              <w:rPr>
                <w:rFonts w:ascii="Arial" w:hAnsi="Arial" w:cs="Arial"/>
                <w:sz w:val="17"/>
                <w:szCs w:val="17"/>
              </w:rPr>
              <w:t>Balance as at</w:t>
            </w:r>
          </w:p>
        </w:tc>
      </w:tr>
      <w:tr w:rsidR="00F10761" w:rsidRPr="004603AA" w:rsidTr="005A73DB">
        <w:tc>
          <w:tcPr>
            <w:tcW w:w="3323" w:type="dxa"/>
          </w:tcPr>
          <w:p w:rsidR="00F10761" w:rsidRPr="004603AA" w:rsidRDefault="00F10761" w:rsidP="00275F1D">
            <w:pPr>
              <w:spacing w:line="340" w:lineRule="exact"/>
              <w:ind w:right="-43"/>
              <w:jc w:val="center"/>
              <w:rPr>
                <w:rFonts w:ascii="Arial" w:hAnsi="Arial" w:cs="Arial"/>
                <w:b/>
                <w:bCs/>
                <w:sz w:val="17"/>
                <w:szCs w:val="17"/>
                <w:u w:val="single"/>
              </w:rPr>
            </w:pPr>
          </w:p>
        </w:tc>
        <w:tc>
          <w:tcPr>
            <w:tcW w:w="1689" w:type="dxa"/>
          </w:tcPr>
          <w:p w:rsidR="00F10761" w:rsidRPr="004603AA" w:rsidRDefault="00F1076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 xml:space="preserve">31 December </w:t>
            </w:r>
            <w:r w:rsidR="00535E0B">
              <w:rPr>
                <w:rFonts w:ascii="Arial" w:hAnsi="Arial" w:cs="Arial"/>
                <w:sz w:val="17"/>
                <w:szCs w:val="17"/>
              </w:rPr>
              <w:t>2019</w:t>
            </w:r>
          </w:p>
        </w:tc>
        <w:tc>
          <w:tcPr>
            <w:tcW w:w="1689" w:type="dxa"/>
          </w:tcPr>
          <w:p w:rsidR="00F10761" w:rsidRPr="004603AA" w:rsidRDefault="00F1076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 xml:space="preserve">during the </w:t>
            </w:r>
            <w:r w:rsidR="00BF51A7" w:rsidRPr="004603AA">
              <w:rPr>
                <w:rFonts w:ascii="Arial" w:hAnsi="Arial" w:cs="Arial"/>
                <w:sz w:val="17"/>
                <w:szCs w:val="17"/>
              </w:rPr>
              <w:t>year</w:t>
            </w:r>
          </w:p>
        </w:tc>
        <w:tc>
          <w:tcPr>
            <w:tcW w:w="1689" w:type="dxa"/>
          </w:tcPr>
          <w:p w:rsidR="00F10761" w:rsidRPr="004603AA" w:rsidRDefault="00F1076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 xml:space="preserve">during the </w:t>
            </w:r>
            <w:r w:rsidR="00BF51A7" w:rsidRPr="004603AA">
              <w:rPr>
                <w:rFonts w:ascii="Arial" w:hAnsi="Arial" w:cs="Arial"/>
                <w:sz w:val="17"/>
                <w:szCs w:val="17"/>
              </w:rPr>
              <w:t>year</w:t>
            </w:r>
          </w:p>
        </w:tc>
        <w:tc>
          <w:tcPr>
            <w:tcW w:w="1690" w:type="dxa"/>
          </w:tcPr>
          <w:p w:rsidR="00F10761" w:rsidRPr="004603AA" w:rsidRDefault="00F1076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 xml:space="preserve">31 December </w:t>
            </w:r>
            <w:r w:rsidR="00535E0B">
              <w:rPr>
                <w:rFonts w:ascii="Arial" w:hAnsi="Arial" w:cs="Arial"/>
                <w:sz w:val="17"/>
                <w:szCs w:val="17"/>
              </w:rPr>
              <w:t>2020</w:t>
            </w:r>
          </w:p>
        </w:tc>
      </w:tr>
      <w:tr w:rsidR="0063043F" w:rsidRPr="004603AA" w:rsidTr="005A73DB">
        <w:trPr>
          <w:trHeight w:val="72"/>
        </w:trPr>
        <w:tc>
          <w:tcPr>
            <w:tcW w:w="3323" w:type="dxa"/>
          </w:tcPr>
          <w:p w:rsidR="0063043F" w:rsidRPr="004603AA" w:rsidRDefault="0063043F" w:rsidP="00275F1D">
            <w:pPr>
              <w:spacing w:line="340" w:lineRule="exact"/>
              <w:ind w:right="-43"/>
              <w:jc w:val="both"/>
              <w:rPr>
                <w:rFonts w:ascii="Arial" w:hAnsi="Arial" w:cs="Arial"/>
                <w:b/>
                <w:bCs/>
                <w:sz w:val="17"/>
                <w:szCs w:val="17"/>
              </w:rPr>
            </w:pPr>
            <w:r>
              <w:rPr>
                <w:rFonts w:ascii="Arial" w:hAnsi="Arial" w:cs="Arial"/>
                <w:b/>
                <w:bCs/>
                <w:sz w:val="17"/>
                <w:szCs w:val="17"/>
              </w:rPr>
              <w:t>Short-term loan</w:t>
            </w:r>
            <w:r w:rsidR="00D004B8">
              <w:rPr>
                <w:rFonts w:ascii="Arial" w:hAnsi="Arial" w:cs="Arial"/>
                <w:b/>
                <w:bCs/>
                <w:sz w:val="17"/>
                <w:szCs w:val="17"/>
              </w:rPr>
              <w:t>s</w:t>
            </w:r>
          </w:p>
        </w:tc>
        <w:tc>
          <w:tcPr>
            <w:tcW w:w="1689" w:type="dxa"/>
          </w:tcPr>
          <w:p w:rsidR="0063043F" w:rsidRPr="004603AA" w:rsidRDefault="0063043F" w:rsidP="00275F1D">
            <w:pPr>
              <w:tabs>
                <w:tab w:val="decimal" w:pos="1332"/>
              </w:tabs>
              <w:spacing w:line="340" w:lineRule="exact"/>
              <w:rPr>
                <w:rFonts w:ascii="Arial" w:hAnsi="Arial" w:cs="Arial"/>
                <w:sz w:val="17"/>
                <w:szCs w:val="17"/>
              </w:rPr>
            </w:pPr>
          </w:p>
        </w:tc>
        <w:tc>
          <w:tcPr>
            <w:tcW w:w="1689" w:type="dxa"/>
          </w:tcPr>
          <w:p w:rsidR="0063043F" w:rsidRPr="004603AA" w:rsidRDefault="0063043F" w:rsidP="00275F1D">
            <w:pPr>
              <w:tabs>
                <w:tab w:val="decimal" w:pos="1289"/>
              </w:tabs>
              <w:spacing w:line="340" w:lineRule="exact"/>
              <w:rPr>
                <w:rFonts w:ascii="Arial" w:hAnsi="Arial" w:cs="Arial"/>
                <w:sz w:val="17"/>
                <w:szCs w:val="17"/>
              </w:rPr>
            </w:pPr>
          </w:p>
        </w:tc>
        <w:tc>
          <w:tcPr>
            <w:tcW w:w="1689" w:type="dxa"/>
          </w:tcPr>
          <w:p w:rsidR="0063043F" w:rsidRPr="004603AA" w:rsidRDefault="0063043F" w:rsidP="00275F1D">
            <w:pPr>
              <w:tabs>
                <w:tab w:val="decimal" w:pos="1332"/>
              </w:tabs>
              <w:spacing w:line="340" w:lineRule="exact"/>
              <w:rPr>
                <w:rFonts w:ascii="Arial" w:hAnsi="Arial" w:cs="Arial"/>
                <w:sz w:val="17"/>
                <w:szCs w:val="17"/>
              </w:rPr>
            </w:pPr>
          </w:p>
        </w:tc>
        <w:tc>
          <w:tcPr>
            <w:tcW w:w="1690" w:type="dxa"/>
          </w:tcPr>
          <w:p w:rsidR="0063043F" w:rsidRPr="004603AA" w:rsidRDefault="0063043F" w:rsidP="00275F1D">
            <w:pPr>
              <w:tabs>
                <w:tab w:val="decimal" w:pos="1332"/>
              </w:tabs>
              <w:spacing w:line="340" w:lineRule="exact"/>
              <w:rPr>
                <w:rFonts w:ascii="Arial" w:hAnsi="Arial" w:cs="Arial"/>
                <w:sz w:val="17"/>
                <w:szCs w:val="17"/>
              </w:rPr>
            </w:pPr>
          </w:p>
        </w:tc>
      </w:tr>
      <w:tr w:rsidR="005A684C" w:rsidRPr="004603AA" w:rsidTr="005A73DB">
        <w:trPr>
          <w:trHeight w:val="72"/>
        </w:trPr>
        <w:tc>
          <w:tcPr>
            <w:tcW w:w="3323" w:type="dxa"/>
          </w:tcPr>
          <w:p w:rsidR="005A684C" w:rsidRPr="004603AA" w:rsidRDefault="005A684C" w:rsidP="00275F1D">
            <w:pPr>
              <w:spacing w:line="340" w:lineRule="exact"/>
              <w:ind w:left="612" w:right="-108" w:hanging="612"/>
              <w:rPr>
                <w:rFonts w:ascii="Arial" w:hAnsi="Arial" w:cs="Arial"/>
                <w:sz w:val="17"/>
                <w:szCs w:val="17"/>
              </w:rPr>
            </w:pPr>
            <w:r>
              <w:rPr>
                <w:rFonts w:ascii="Arial" w:hAnsi="Arial" w:cs="Arial"/>
                <w:sz w:val="17"/>
                <w:szCs w:val="17"/>
              </w:rPr>
              <w:t>Sammakorn Plc.</w:t>
            </w:r>
          </w:p>
        </w:tc>
        <w:tc>
          <w:tcPr>
            <w:tcW w:w="1689" w:type="dxa"/>
          </w:tcPr>
          <w:p w:rsidR="005A684C" w:rsidRPr="00822BC0" w:rsidRDefault="005A684C" w:rsidP="00275F1D">
            <w:pPr>
              <w:pBdr>
                <w:bottom w:val="single" w:sz="4" w:space="1" w:color="auto"/>
              </w:pBdr>
              <w:tabs>
                <w:tab w:val="decimal" w:pos="1332"/>
              </w:tabs>
              <w:spacing w:line="340" w:lineRule="exact"/>
              <w:rPr>
                <w:rFonts w:ascii="Arial" w:hAnsi="Arial" w:cs="Arial"/>
                <w:sz w:val="17"/>
                <w:szCs w:val="17"/>
              </w:rPr>
            </w:pPr>
            <w:r w:rsidRPr="00822BC0">
              <w:rPr>
                <w:rFonts w:ascii="Arial" w:hAnsi="Arial" w:cs="Arial"/>
                <w:sz w:val="17"/>
                <w:szCs w:val="17"/>
              </w:rPr>
              <w:t>200,000</w:t>
            </w:r>
          </w:p>
        </w:tc>
        <w:tc>
          <w:tcPr>
            <w:tcW w:w="1689"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400,000</w:t>
            </w:r>
          </w:p>
        </w:tc>
        <w:tc>
          <w:tcPr>
            <w:tcW w:w="1689"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(600,000)</w:t>
            </w:r>
          </w:p>
        </w:tc>
        <w:tc>
          <w:tcPr>
            <w:tcW w:w="169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r>
      <w:tr w:rsidR="005A684C" w:rsidRPr="004603AA" w:rsidTr="005A73DB">
        <w:trPr>
          <w:trHeight w:val="72"/>
        </w:trPr>
        <w:tc>
          <w:tcPr>
            <w:tcW w:w="3323" w:type="dxa"/>
          </w:tcPr>
          <w:p w:rsidR="005A684C" w:rsidRPr="004603AA" w:rsidRDefault="005A684C" w:rsidP="00275F1D">
            <w:pPr>
              <w:spacing w:line="340" w:lineRule="exact"/>
              <w:ind w:right="-108"/>
              <w:jc w:val="both"/>
              <w:rPr>
                <w:rFonts w:ascii="Arial" w:hAnsi="Arial" w:cs="Arial"/>
                <w:sz w:val="17"/>
                <w:szCs w:val="17"/>
              </w:rPr>
            </w:pPr>
            <w:r>
              <w:rPr>
                <w:rFonts w:ascii="Arial" w:hAnsi="Arial" w:cs="Arial"/>
                <w:sz w:val="17"/>
                <w:szCs w:val="17"/>
              </w:rPr>
              <w:t>Total</w:t>
            </w:r>
          </w:p>
        </w:tc>
        <w:tc>
          <w:tcPr>
            <w:tcW w:w="1689" w:type="dxa"/>
          </w:tcPr>
          <w:p w:rsidR="005A684C" w:rsidRPr="00822BC0" w:rsidRDefault="005A684C" w:rsidP="00275F1D">
            <w:pPr>
              <w:pBdr>
                <w:bottom w:val="double" w:sz="4" w:space="1" w:color="auto"/>
              </w:pBdr>
              <w:tabs>
                <w:tab w:val="decimal" w:pos="1332"/>
              </w:tabs>
              <w:spacing w:line="340" w:lineRule="exact"/>
              <w:rPr>
                <w:rFonts w:ascii="Arial" w:hAnsi="Arial" w:cs="Arial"/>
                <w:sz w:val="17"/>
                <w:szCs w:val="17"/>
              </w:rPr>
            </w:pPr>
            <w:r w:rsidRPr="00822BC0">
              <w:rPr>
                <w:rFonts w:ascii="Arial" w:hAnsi="Arial" w:cs="Arial"/>
                <w:sz w:val="17"/>
                <w:szCs w:val="17"/>
              </w:rPr>
              <w:t>200,000</w:t>
            </w:r>
          </w:p>
        </w:tc>
        <w:tc>
          <w:tcPr>
            <w:tcW w:w="1689"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400,000</w:t>
            </w:r>
          </w:p>
        </w:tc>
        <w:tc>
          <w:tcPr>
            <w:tcW w:w="1689"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(600,000)</w:t>
            </w:r>
          </w:p>
        </w:tc>
        <w:tc>
          <w:tcPr>
            <w:tcW w:w="169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r>
      <w:tr w:rsidR="00535E0B" w:rsidRPr="004603AA" w:rsidTr="005A73DB">
        <w:trPr>
          <w:trHeight w:val="72"/>
        </w:trPr>
        <w:tc>
          <w:tcPr>
            <w:tcW w:w="3323" w:type="dxa"/>
          </w:tcPr>
          <w:p w:rsidR="00535E0B" w:rsidRPr="004603AA" w:rsidRDefault="00535E0B" w:rsidP="00275F1D">
            <w:pPr>
              <w:spacing w:line="340" w:lineRule="exact"/>
              <w:ind w:right="-43"/>
              <w:jc w:val="both"/>
              <w:rPr>
                <w:rFonts w:ascii="Arial" w:hAnsi="Arial" w:cs="Arial"/>
                <w:b/>
                <w:bCs/>
                <w:sz w:val="17"/>
                <w:szCs w:val="17"/>
              </w:rPr>
            </w:pPr>
            <w:r w:rsidRPr="004603AA">
              <w:rPr>
                <w:rFonts w:ascii="Arial" w:hAnsi="Arial" w:cs="Arial"/>
                <w:b/>
                <w:bCs/>
                <w:sz w:val="17"/>
                <w:szCs w:val="17"/>
              </w:rPr>
              <w:t>Long-term loan</w:t>
            </w:r>
          </w:p>
        </w:tc>
        <w:tc>
          <w:tcPr>
            <w:tcW w:w="1689" w:type="dxa"/>
          </w:tcPr>
          <w:p w:rsidR="00535E0B" w:rsidRPr="004603AA" w:rsidRDefault="00535E0B" w:rsidP="00275F1D">
            <w:pPr>
              <w:tabs>
                <w:tab w:val="decimal" w:pos="1332"/>
              </w:tabs>
              <w:spacing w:line="340" w:lineRule="exact"/>
              <w:rPr>
                <w:rFonts w:ascii="Arial" w:hAnsi="Arial" w:cs="Arial"/>
                <w:sz w:val="17"/>
                <w:szCs w:val="17"/>
              </w:rPr>
            </w:pPr>
          </w:p>
        </w:tc>
        <w:tc>
          <w:tcPr>
            <w:tcW w:w="1689" w:type="dxa"/>
          </w:tcPr>
          <w:p w:rsidR="00535E0B" w:rsidRPr="004603AA" w:rsidRDefault="00535E0B" w:rsidP="00275F1D">
            <w:pPr>
              <w:tabs>
                <w:tab w:val="decimal" w:pos="1289"/>
              </w:tabs>
              <w:spacing w:line="340" w:lineRule="exact"/>
              <w:rPr>
                <w:rFonts w:ascii="Arial" w:hAnsi="Arial" w:cs="Arial"/>
                <w:sz w:val="17"/>
                <w:szCs w:val="17"/>
              </w:rPr>
            </w:pPr>
          </w:p>
        </w:tc>
        <w:tc>
          <w:tcPr>
            <w:tcW w:w="1689" w:type="dxa"/>
          </w:tcPr>
          <w:p w:rsidR="00535E0B" w:rsidRPr="004603AA" w:rsidRDefault="00535E0B" w:rsidP="00275F1D">
            <w:pPr>
              <w:tabs>
                <w:tab w:val="decimal" w:pos="1332"/>
              </w:tabs>
              <w:spacing w:line="340" w:lineRule="exact"/>
              <w:rPr>
                <w:rFonts w:ascii="Arial" w:hAnsi="Arial" w:cs="Arial"/>
                <w:sz w:val="17"/>
                <w:szCs w:val="17"/>
              </w:rPr>
            </w:pPr>
          </w:p>
        </w:tc>
        <w:tc>
          <w:tcPr>
            <w:tcW w:w="1690" w:type="dxa"/>
          </w:tcPr>
          <w:p w:rsidR="00535E0B" w:rsidRPr="004603AA" w:rsidRDefault="00535E0B" w:rsidP="00275F1D">
            <w:pPr>
              <w:tabs>
                <w:tab w:val="decimal" w:pos="1332"/>
              </w:tabs>
              <w:spacing w:line="340" w:lineRule="exact"/>
              <w:rPr>
                <w:rFonts w:ascii="Arial" w:hAnsi="Arial" w:cs="Arial"/>
                <w:sz w:val="17"/>
                <w:szCs w:val="17"/>
              </w:rPr>
            </w:pPr>
          </w:p>
        </w:tc>
      </w:tr>
      <w:tr w:rsidR="005A684C" w:rsidRPr="004603AA" w:rsidTr="005A73DB">
        <w:trPr>
          <w:trHeight w:val="72"/>
        </w:trPr>
        <w:tc>
          <w:tcPr>
            <w:tcW w:w="3323" w:type="dxa"/>
          </w:tcPr>
          <w:p w:rsidR="005A684C" w:rsidRPr="004603AA" w:rsidRDefault="005A684C" w:rsidP="00275F1D">
            <w:pPr>
              <w:spacing w:line="340" w:lineRule="exact"/>
              <w:ind w:right="-43"/>
              <w:rPr>
                <w:rFonts w:ascii="Arial" w:hAnsi="Arial" w:cs="Arial"/>
                <w:sz w:val="17"/>
                <w:szCs w:val="17"/>
              </w:rPr>
            </w:pPr>
            <w:r w:rsidRPr="004603AA">
              <w:rPr>
                <w:rFonts w:ascii="Arial" w:hAnsi="Arial" w:cs="Arial"/>
                <w:sz w:val="17"/>
                <w:szCs w:val="17"/>
              </w:rPr>
              <w:t>KP Energy Group Co., Ltd.</w:t>
            </w:r>
          </w:p>
        </w:tc>
        <w:tc>
          <w:tcPr>
            <w:tcW w:w="1689" w:type="dxa"/>
          </w:tcPr>
          <w:p w:rsidR="005A684C" w:rsidRPr="004603AA" w:rsidRDefault="005A684C" w:rsidP="00275F1D">
            <w:pPr>
              <w:tabs>
                <w:tab w:val="decimal" w:pos="1332"/>
              </w:tabs>
              <w:spacing w:line="340" w:lineRule="exact"/>
              <w:rPr>
                <w:rFonts w:ascii="Arial" w:hAnsi="Arial" w:cs="Arial"/>
                <w:sz w:val="17"/>
                <w:szCs w:val="17"/>
              </w:rPr>
            </w:pPr>
            <w:r w:rsidRPr="004603AA">
              <w:rPr>
                <w:rFonts w:ascii="Arial" w:hAnsi="Arial" w:cs="Arial"/>
                <w:sz w:val="17"/>
                <w:szCs w:val="17"/>
              </w:rPr>
              <w:t>4,500</w:t>
            </w:r>
          </w:p>
        </w:tc>
        <w:tc>
          <w:tcPr>
            <w:tcW w:w="1689"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9"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9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4,500</w:t>
            </w:r>
          </w:p>
        </w:tc>
      </w:tr>
      <w:tr w:rsidR="005A684C" w:rsidRPr="004603AA" w:rsidTr="005A73DB">
        <w:trPr>
          <w:trHeight w:val="72"/>
        </w:trPr>
        <w:tc>
          <w:tcPr>
            <w:tcW w:w="3323" w:type="dxa"/>
          </w:tcPr>
          <w:p w:rsidR="005A684C" w:rsidRPr="007F13B7" w:rsidRDefault="005A684C" w:rsidP="00275F1D">
            <w:pPr>
              <w:spacing w:line="340" w:lineRule="exact"/>
              <w:ind w:left="159" w:right="-108" w:hanging="159"/>
              <w:rPr>
                <w:rFonts w:ascii="Arial" w:hAnsi="Arial"/>
                <w:sz w:val="17"/>
                <w:szCs w:val="17"/>
              </w:rPr>
            </w:pPr>
            <w:r w:rsidRPr="007F13B7">
              <w:rPr>
                <w:rFonts w:ascii="Arial" w:hAnsi="Arial"/>
                <w:sz w:val="17"/>
                <w:szCs w:val="17"/>
              </w:rPr>
              <w:t>Less: Allowance for expected credit losses</w:t>
            </w:r>
            <w:r>
              <w:rPr>
                <w:rFonts w:ascii="Arial" w:hAnsi="Arial"/>
                <w:sz w:val="17"/>
                <w:szCs w:val="17"/>
              </w:rPr>
              <w:t xml:space="preserve"> </w:t>
            </w:r>
            <w:r w:rsidRPr="007F13B7">
              <w:rPr>
                <w:rFonts w:ascii="Arial" w:hAnsi="Arial"/>
                <w:sz w:val="17"/>
                <w:szCs w:val="17"/>
              </w:rPr>
              <w:t>(2019:</w:t>
            </w:r>
            <w:r w:rsidRPr="007F13B7">
              <w:rPr>
                <w:rFonts w:ascii="Arial" w:hAnsi="Arial" w:cs="Angsana New"/>
                <w:sz w:val="17"/>
                <w:szCs w:val="17"/>
                <w:cs/>
              </w:rPr>
              <w:t xml:space="preserve"> </w:t>
            </w:r>
            <w:r w:rsidRPr="007F13B7">
              <w:rPr>
                <w:rFonts w:ascii="Arial" w:hAnsi="Arial"/>
                <w:sz w:val="17"/>
                <w:szCs w:val="17"/>
              </w:rPr>
              <w:t>Allowance for doubtful accounts)</w:t>
            </w:r>
          </w:p>
        </w:tc>
        <w:tc>
          <w:tcPr>
            <w:tcW w:w="1689" w:type="dxa"/>
            <w:vAlign w:val="bottom"/>
          </w:tcPr>
          <w:p w:rsidR="005A684C" w:rsidRPr="004603AA" w:rsidRDefault="005A684C" w:rsidP="00275F1D">
            <w:pPr>
              <w:pBdr>
                <w:bottom w:val="single" w:sz="4" w:space="1" w:color="auto"/>
              </w:pBdr>
              <w:tabs>
                <w:tab w:val="decimal" w:pos="1332"/>
              </w:tabs>
              <w:spacing w:line="340" w:lineRule="exact"/>
              <w:rPr>
                <w:rFonts w:ascii="Arial" w:hAnsi="Arial" w:cs="Arial"/>
                <w:sz w:val="17"/>
                <w:szCs w:val="17"/>
              </w:rPr>
            </w:pPr>
            <w:r w:rsidRPr="004603AA">
              <w:rPr>
                <w:rFonts w:ascii="Arial" w:hAnsi="Arial" w:cs="Arial"/>
                <w:sz w:val="17"/>
                <w:szCs w:val="17"/>
              </w:rPr>
              <w:t>(4,500)</w:t>
            </w:r>
          </w:p>
        </w:tc>
        <w:tc>
          <w:tcPr>
            <w:tcW w:w="1689"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9"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9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(4,500)</w:t>
            </w:r>
          </w:p>
        </w:tc>
      </w:tr>
      <w:tr w:rsidR="005A684C" w:rsidRPr="004603AA" w:rsidTr="005A73DB">
        <w:tc>
          <w:tcPr>
            <w:tcW w:w="3323" w:type="dxa"/>
          </w:tcPr>
          <w:p w:rsidR="005A684C" w:rsidRPr="004603AA" w:rsidRDefault="005A684C" w:rsidP="00275F1D">
            <w:pPr>
              <w:spacing w:line="340" w:lineRule="exact"/>
              <w:ind w:right="-108"/>
              <w:jc w:val="both"/>
              <w:rPr>
                <w:rFonts w:ascii="Arial" w:hAnsi="Arial" w:cs="Arial"/>
                <w:sz w:val="17"/>
                <w:szCs w:val="17"/>
              </w:rPr>
            </w:pPr>
            <w:r w:rsidRPr="004603AA">
              <w:rPr>
                <w:rFonts w:ascii="Arial" w:hAnsi="Arial" w:cs="Arial"/>
                <w:sz w:val="17"/>
                <w:szCs w:val="17"/>
              </w:rPr>
              <w:t>Net</w:t>
            </w:r>
          </w:p>
        </w:tc>
        <w:tc>
          <w:tcPr>
            <w:tcW w:w="1689" w:type="dxa"/>
          </w:tcPr>
          <w:p w:rsidR="005A684C" w:rsidRPr="004603AA" w:rsidRDefault="005A684C" w:rsidP="00275F1D">
            <w:pPr>
              <w:pBdr>
                <w:bottom w:val="double" w:sz="4" w:space="1" w:color="auto"/>
              </w:pBdr>
              <w:tabs>
                <w:tab w:val="decimal" w:pos="1332"/>
              </w:tabs>
              <w:spacing w:line="340" w:lineRule="exact"/>
              <w:rPr>
                <w:rFonts w:ascii="Arial" w:hAnsi="Arial" w:cs="Arial"/>
                <w:sz w:val="17"/>
                <w:szCs w:val="17"/>
              </w:rPr>
            </w:pPr>
            <w:r>
              <w:rPr>
                <w:rFonts w:ascii="Arial" w:hAnsi="Arial" w:cs="Arial"/>
                <w:sz w:val="17"/>
                <w:szCs w:val="17"/>
              </w:rPr>
              <w:t>-</w:t>
            </w:r>
          </w:p>
        </w:tc>
        <w:tc>
          <w:tcPr>
            <w:tcW w:w="1689"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9"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9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r>
    </w:tbl>
    <w:p w:rsidR="00F6538D" w:rsidRDefault="00F6538D" w:rsidP="00372C7F">
      <w:pPr>
        <w:spacing w:line="200" w:lineRule="exact"/>
      </w:pPr>
    </w:p>
    <w:p w:rsidR="00275F1D" w:rsidRDefault="00275F1D" w:rsidP="00372C7F">
      <w:pPr>
        <w:spacing w:line="200" w:lineRule="exact"/>
      </w:pPr>
    </w:p>
    <w:p w:rsidR="00275F1D" w:rsidRDefault="00275F1D" w:rsidP="00372C7F">
      <w:pPr>
        <w:spacing w:line="200" w:lineRule="exact"/>
      </w:pPr>
    </w:p>
    <w:tbl>
      <w:tblPr>
        <w:tblW w:w="10083" w:type="dxa"/>
        <w:tblInd w:w="-360" w:type="dxa"/>
        <w:tblLook w:val="0000" w:firstRow="0" w:lastRow="0" w:firstColumn="0" w:lastColumn="0" w:noHBand="0" w:noVBand="0"/>
      </w:tblPr>
      <w:tblGrid>
        <w:gridCol w:w="3363"/>
        <w:gridCol w:w="1680"/>
        <w:gridCol w:w="1680"/>
        <w:gridCol w:w="1680"/>
        <w:gridCol w:w="1680"/>
      </w:tblGrid>
      <w:tr w:rsidR="00CE57D1" w:rsidRPr="004603AA" w:rsidTr="005A73DB">
        <w:trPr>
          <w:cantSplit/>
          <w:tblHeader/>
        </w:trPr>
        <w:tc>
          <w:tcPr>
            <w:tcW w:w="10083" w:type="dxa"/>
            <w:gridSpan w:val="5"/>
          </w:tcPr>
          <w:p w:rsidR="00CE57D1" w:rsidRPr="004603AA" w:rsidRDefault="00CE57D1" w:rsidP="00275F1D">
            <w:pPr>
              <w:spacing w:line="340" w:lineRule="exact"/>
              <w:ind w:right="-45"/>
              <w:jc w:val="right"/>
              <w:rPr>
                <w:rFonts w:ascii="Arial" w:hAnsi="Arial" w:cs="Arial"/>
                <w:sz w:val="17"/>
                <w:szCs w:val="17"/>
              </w:rPr>
            </w:pPr>
            <w:r w:rsidRPr="004603AA">
              <w:rPr>
                <w:rFonts w:ascii="Arial" w:hAnsi="Arial" w:cs="Arial"/>
                <w:sz w:val="17"/>
                <w:szCs w:val="17"/>
              </w:rPr>
              <w:lastRenderedPageBreak/>
              <w:t xml:space="preserve"> (Unit: Thousand Baht)</w:t>
            </w:r>
          </w:p>
        </w:tc>
      </w:tr>
      <w:tr w:rsidR="00CE57D1" w:rsidRPr="004603AA" w:rsidTr="005A73DB">
        <w:trPr>
          <w:tblHeader/>
        </w:trPr>
        <w:tc>
          <w:tcPr>
            <w:tcW w:w="3363" w:type="dxa"/>
          </w:tcPr>
          <w:p w:rsidR="00CE57D1" w:rsidRPr="004603AA" w:rsidRDefault="00CE57D1" w:rsidP="00275F1D">
            <w:pPr>
              <w:spacing w:line="340" w:lineRule="exact"/>
              <w:ind w:right="-43"/>
              <w:jc w:val="both"/>
              <w:rPr>
                <w:rFonts w:ascii="Arial" w:hAnsi="Arial" w:cs="Arial"/>
                <w:b/>
                <w:bCs/>
                <w:sz w:val="17"/>
                <w:szCs w:val="17"/>
                <w:u w:val="single"/>
              </w:rPr>
            </w:pPr>
          </w:p>
        </w:tc>
        <w:tc>
          <w:tcPr>
            <w:tcW w:w="6720" w:type="dxa"/>
            <w:gridSpan w:val="4"/>
          </w:tcPr>
          <w:p w:rsidR="00CE57D1" w:rsidRPr="004603AA" w:rsidRDefault="00CE57D1" w:rsidP="00275F1D">
            <w:pPr>
              <w:pBdr>
                <w:bottom w:val="single" w:sz="4" w:space="1" w:color="auto"/>
              </w:pBdr>
              <w:tabs>
                <w:tab w:val="decimal" w:pos="846"/>
              </w:tabs>
              <w:spacing w:line="340" w:lineRule="exact"/>
              <w:jc w:val="center"/>
              <w:rPr>
                <w:rFonts w:ascii="Arial" w:hAnsi="Arial" w:cs="Arial"/>
                <w:sz w:val="17"/>
                <w:szCs w:val="17"/>
              </w:rPr>
            </w:pPr>
            <w:r w:rsidRPr="004603AA">
              <w:rPr>
                <w:rFonts w:ascii="Arial" w:hAnsi="Arial" w:cs="Arial"/>
                <w:sz w:val="17"/>
                <w:szCs w:val="17"/>
              </w:rPr>
              <w:t>Separate financial statements</w:t>
            </w:r>
          </w:p>
        </w:tc>
      </w:tr>
      <w:tr w:rsidR="00CE57D1" w:rsidRPr="004603AA" w:rsidTr="005A73DB">
        <w:trPr>
          <w:tblHeader/>
        </w:trPr>
        <w:tc>
          <w:tcPr>
            <w:tcW w:w="3363" w:type="dxa"/>
          </w:tcPr>
          <w:p w:rsidR="00CE57D1" w:rsidRPr="004603AA" w:rsidRDefault="00CE57D1" w:rsidP="00275F1D">
            <w:pPr>
              <w:spacing w:line="340" w:lineRule="exact"/>
              <w:ind w:right="-43"/>
              <w:jc w:val="center"/>
              <w:rPr>
                <w:rFonts w:ascii="Arial" w:hAnsi="Arial" w:cs="Arial"/>
                <w:b/>
                <w:bCs/>
                <w:sz w:val="17"/>
                <w:szCs w:val="17"/>
                <w:u w:val="single"/>
              </w:rPr>
            </w:pPr>
          </w:p>
        </w:tc>
        <w:tc>
          <w:tcPr>
            <w:tcW w:w="1680" w:type="dxa"/>
          </w:tcPr>
          <w:p w:rsidR="00CE57D1" w:rsidRPr="004603AA" w:rsidRDefault="00CE57D1" w:rsidP="00275F1D">
            <w:pPr>
              <w:spacing w:line="340" w:lineRule="exact"/>
              <w:jc w:val="center"/>
              <w:rPr>
                <w:rFonts w:ascii="Arial" w:hAnsi="Arial" w:cs="Arial"/>
                <w:sz w:val="17"/>
                <w:szCs w:val="17"/>
              </w:rPr>
            </w:pPr>
            <w:r w:rsidRPr="004603AA">
              <w:rPr>
                <w:rFonts w:ascii="Arial" w:hAnsi="Arial" w:cs="Arial"/>
                <w:sz w:val="17"/>
                <w:szCs w:val="17"/>
              </w:rPr>
              <w:t>Balance as at</w:t>
            </w:r>
          </w:p>
        </w:tc>
        <w:tc>
          <w:tcPr>
            <w:tcW w:w="1680" w:type="dxa"/>
          </w:tcPr>
          <w:p w:rsidR="00CE57D1" w:rsidRPr="004603AA" w:rsidRDefault="00CE57D1" w:rsidP="00275F1D">
            <w:pPr>
              <w:spacing w:line="340" w:lineRule="exact"/>
              <w:jc w:val="center"/>
              <w:rPr>
                <w:rFonts w:ascii="Arial" w:hAnsi="Arial" w:cs="Arial"/>
                <w:sz w:val="17"/>
                <w:szCs w:val="17"/>
              </w:rPr>
            </w:pPr>
            <w:r w:rsidRPr="004603AA">
              <w:rPr>
                <w:rFonts w:ascii="Arial" w:hAnsi="Arial" w:cs="Arial"/>
                <w:sz w:val="17"/>
                <w:szCs w:val="17"/>
              </w:rPr>
              <w:t xml:space="preserve">Increase </w:t>
            </w:r>
          </w:p>
        </w:tc>
        <w:tc>
          <w:tcPr>
            <w:tcW w:w="1680" w:type="dxa"/>
          </w:tcPr>
          <w:p w:rsidR="00CE57D1" w:rsidRPr="004603AA" w:rsidRDefault="00CE57D1" w:rsidP="00275F1D">
            <w:pPr>
              <w:spacing w:line="340" w:lineRule="exact"/>
              <w:jc w:val="center"/>
              <w:rPr>
                <w:rFonts w:ascii="Arial" w:hAnsi="Arial" w:cs="Arial"/>
                <w:sz w:val="17"/>
                <w:szCs w:val="17"/>
              </w:rPr>
            </w:pPr>
            <w:r w:rsidRPr="004603AA">
              <w:rPr>
                <w:rFonts w:ascii="Arial" w:hAnsi="Arial" w:cs="Arial"/>
                <w:sz w:val="17"/>
                <w:szCs w:val="17"/>
              </w:rPr>
              <w:t>Decrease</w:t>
            </w:r>
          </w:p>
        </w:tc>
        <w:tc>
          <w:tcPr>
            <w:tcW w:w="1680" w:type="dxa"/>
          </w:tcPr>
          <w:p w:rsidR="00CE57D1" w:rsidRPr="004603AA" w:rsidRDefault="00CE57D1" w:rsidP="00275F1D">
            <w:pPr>
              <w:spacing w:line="340" w:lineRule="exact"/>
              <w:jc w:val="center"/>
              <w:rPr>
                <w:rFonts w:ascii="Arial" w:hAnsi="Arial" w:cs="Arial"/>
                <w:sz w:val="17"/>
                <w:szCs w:val="17"/>
              </w:rPr>
            </w:pPr>
            <w:r w:rsidRPr="004603AA">
              <w:rPr>
                <w:rFonts w:ascii="Arial" w:hAnsi="Arial" w:cs="Arial"/>
                <w:sz w:val="17"/>
                <w:szCs w:val="17"/>
              </w:rPr>
              <w:t>Balance as at</w:t>
            </w:r>
          </w:p>
        </w:tc>
      </w:tr>
      <w:tr w:rsidR="00CE57D1" w:rsidRPr="004603AA" w:rsidTr="005A73DB">
        <w:trPr>
          <w:tblHeader/>
        </w:trPr>
        <w:tc>
          <w:tcPr>
            <w:tcW w:w="3363" w:type="dxa"/>
          </w:tcPr>
          <w:p w:rsidR="00CE57D1" w:rsidRPr="004603AA" w:rsidRDefault="00CE57D1" w:rsidP="00275F1D">
            <w:pPr>
              <w:spacing w:line="340" w:lineRule="exact"/>
              <w:ind w:right="-43"/>
              <w:jc w:val="center"/>
              <w:rPr>
                <w:rFonts w:ascii="Arial" w:hAnsi="Arial" w:cs="Arial"/>
                <w:b/>
                <w:bCs/>
                <w:sz w:val="17"/>
                <w:szCs w:val="17"/>
                <w:u w:val="single"/>
              </w:rPr>
            </w:pPr>
          </w:p>
        </w:tc>
        <w:tc>
          <w:tcPr>
            <w:tcW w:w="1680" w:type="dxa"/>
          </w:tcPr>
          <w:p w:rsidR="00CE57D1" w:rsidRPr="004603AA" w:rsidRDefault="00CE57D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 xml:space="preserve">31 December </w:t>
            </w:r>
            <w:r w:rsidR="00535E0B">
              <w:rPr>
                <w:rFonts w:ascii="Arial" w:hAnsi="Arial" w:cs="Arial"/>
                <w:sz w:val="17"/>
                <w:szCs w:val="17"/>
              </w:rPr>
              <w:t>2019</w:t>
            </w:r>
          </w:p>
        </w:tc>
        <w:tc>
          <w:tcPr>
            <w:tcW w:w="1680" w:type="dxa"/>
          </w:tcPr>
          <w:p w:rsidR="00CE57D1" w:rsidRPr="004603AA" w:rsidRDefault="00CE57D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during the year</w:t>
            </w:r>
          </w:p>
        </w:tc>
        <w:tc>
          <w:tcPr>
            <w:tcW w:w="1680" w:type="dxa"/>
          </w:tcPr>
          <w:p w:rsidR="00CE57D1" w:rsidRPr="004603AA" w:rsidRDefault="00CE57D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during the year</w:t>
            </w:r>
          </w:p>
        </w:tc>
        <w:tc>
          <w:tcPr>
            <w:tcW w:w="1680" w:type="dxa"/>
          </w:tcPr>
          <w:p w:rsidR="00CE57D1" w:rsidRPr="004603AA" w:rsidRDefault="00CE57D1" w:rsidP="00275F1D">
            <w:pPr>
              <w:pBdr>
                <w:bottom w:val="single" w:sz="4" w:space="1" w:color="auto"/>
              </w:pBdr>
              <w:spacing w:line="340" w:lineRule="exact"/>
              <w:jc w:val="center"/>
              <w:rPr>
                <w:rFonts w:ascii="Arial" w:hAnsi="Arial" w:cs="Arial"/>
                <w:sz w:val="17"/>
                <w:szCs w:val="17"/>
              </w:rPr>
            </w:pPr>
            <w:r w:rsidRPr="004603AA">
              <w:rPr>
                <w:rFonts w:ascii="Arial" w:hAnsi="Arial" w:cs="Arial"/>
                <w:sz w:val="17"/>
                <w:szCs w:val="17"/>
              </w:rPr>
              <w:t xml:space="preserve">31 December </w:t>
            </w:r>
            <w:r w:rsidR="00535E0B">
              <w:rPr>
                <w:rFonts w:ascii="Arial" w:hAnsi="Arial" w:cs="Arial"/>
                <w:sz w:val="17"/>
                <w:szCs w:val="17"/>
              </w:rPr>
              <w:t>2020</w:t>
            </w:r>
          </w:p>
        </w:tc>
      </w:tr>
      <w:tr w:rsidR="00CE57D1" w:rsidRPr="004603AA" w:rsidTr="005A73DB">
        <w:trPr>
          <w:trHeight w:val="72"/>
        </w:trPr>
        <w:tc>
          <w:tcPr>
            <w:tcW w:w="3363" w:type="dxa"/>
          </w:tcPr>
          <w:p w:rsidR="00CE57D1" w:rsidRPr="004603AA" w:rsidRDefault="00CE57D1" w:rsidP="00275F1D">
            <w:pPr>
              <w:spacing w:line="340" w:lineRule="exact"/>
              <w:ind w:right="-43"/>
              <w:jc w:val="both"/>
              <w:rPr>
                <w:rFonts w:ascii="Arial" w:hAnsi="Arial" w:cs="Arial"/>
                <w:b/>
                <w:bCs/>
                <w:sz w:val="17"/>
                <w:szCs w:val="17"/>
              </w:rPr>
            </w:pPr>
            <w:r w:rsidRPr="004603AA">
              <w:rPr>
                <w:rFonts w:ascii="Arial" w:hAnsi="Arial" w:cs="Arial"/>
                <w:b/>
                <w:bCs/>
                <w:sz w:val="17"/>
                <w:szCs w:val="17"/>
              </w:rPr>
              <w:t>Short-term loans</w:t>
            </w:r>
          </w:p>
        </w:tc>
        <w:tc>
          <w:tcPr>
            <w:tcW w:w="1680" w:type="dxa"/>
            <w:vAlign w:val="bottom"/>
          </w:tcPr>
          <w:p w:rsidR="00CE57D1" w:rsidRPr="004603AA" w:rsidRDefault="00CE57D1" w:rsidP="00275F1D">
            <w:pPr>
              <w:tabs>
                <w:tab w:val="decimal" w:pos="1332"/>
              </w:tabs>
              <w:spacing w:line="340" w:lineRule="exact"/>
              <w:rPr>
                <w:rFonts w:ascii="Arial" w:hAnsi="Arial" w:cs="Arial"/>
                <w:sz w:val="17"/>
                <w:szCs w:val="17"/>
              </w:rPr>
            </w:pPr>
          </w:p>
        </w:tc>
        <w:tc>
          <w:tcPr>
            <w:tcW w:w="1680" w:type="dxa"/>
          </w:tcPr>
          <w:p w:rsidR="00CE57D1" w:rsidRPr="004603AA" w:rsidRDefault="00CE57D1" w:rsidP="00275F1D">
            <w:pPr>
              <w:tabs>
                <w:tab w:val="decimal" w:pos="1289"/>
              </w:tabs>
              <w:spacing w:line="340" w:lineRule="exact"/>
              <w:rPr>
                <w:rFonts w:ascii="Arial" w:hAnsi="Arial" w:cs="Arial"/>
                <w:sz w:val="17"/>
                <w:szCs w:val="17"/>
              </w:rPr>
            </w:pPr>
          </w:p>
        </w:tc>
        <w:tc>
          <w:tcPr>
            <w:tcW w:w="1680" w:type="dxa"/>
          </w:tcPr>
          <w:p w:rsidR="00CE57D1" w:rsidRPr="004603AA" w:rsidRDefault="00CE57D1" w:rsidP="00275F1D">
            <w:pPr>
              <w:tabs>
                <w:tab w:val="decimal" w:pos="1332"/>
              </w:tabs>
              <w:spacing w:line="340" w:lineRule="exact"/>
              <w:rPr>
                <w:rFonts w:ascii="Arial" w:hAnsi="Arial" w:cs="Arial"/>
                <w:sz w:val="17"/>
                <w:szCs w:val="17"/>
              </w:rPr>
            </w:pPr>
          </w:p>
        </w:tc>
        <w:tc>
          <w:tcPr>
            <w:tcW w:w="1680" w:type="dxa"/>
          </w:tcPr>
          <w:p w:rsidR="00CE57D1" w:rsidRPr="004603AA" w:rsidRDefault="00CE57D1" w:rsidP="00275F1D">
            <w:pPr>
              <w:tabs>
                <w:tab w:val="decimal" w:pos="1332"/>
              </w:tabs>
              <w:spacing w:line="340" w:lineRule="exact"/>
              <w:rPr>
                <w:rFonts w:ascii="Arial" w:hAnsi="Arial" w:cs="Arial"/>
                <w:sz w:val="17"/>
                <w:szCs w:val="17"/>
              </w:rPr>
            </w:pPr>
          </w:p>
        </w:tc>
      </w:tr>
      <w:tr w:rsidR="005A684C" w:rsidRPr="004603AA" w:rsidTr="005A73DB">
        <w:trPr>
          <w:trHeight w:val="72"/>
        </w:trPr>
        <w:tc>
          <w:tcPr>
            <w:tcW w:w="3363" w:type="dxa"/>
          </w:tcPr>
          <w:p w:rsidR="005A684C" w:rsidRPr="004603AA" w:rsidRDefault="005A684C" w:rsidP="00275F1D">
            <w:pPr>
              <w:spacing w:line="340" w:lineRule="exact"/>
              <w:ind w:right="-43"/>
              <w:jc w:val="both"/>
              <w:rPr>
                <w:rFonts w:ascii="Arial" w:hAnsi="Arial" w:cs="Arial"/>
                <w:sz w:val="17"/>
                <w:szCs w:val="17"/>
              </w:rPr>
            </w:pPr>
            <w:r w:rsidRPr="004603AA">
              <w:rPr>
                <w:rFonts w:ascii="Arial" w:hAnsi="Arial" w:cs="Arial"/>
                <w:sz w:val="17"/>
                <w:szCs w:val="17"/>
              </w:rPr>
              <w:t>Pure Biodiesel Co., Ltd.</w:t>
            </w:r>
          </w:p>
        </w:tc>
        <w:tc>
          <w:tcPr>
            <w:tcW w:w="1680" w:type="dxa"/>
          </w:tcPr>
          <w:p w:rsidR="005A684C" w:rsidRPr="00822BC0" w:rsidRDefault="005A684C" w:rsidP="00275F1D">
            <w:pPr>
              <w:tabs>
                <w:tab w:val="decimal" w:pos="1332"/>
              </w:tabs>
              <w:spacing w:line="340" w:lineRule="exact"/>
              <w:rPr>
                <w:rFonts w:ascii="Arial" w:hAnsi="Arial" w:cs="Arial"/>
                <w:sz w:val="17"/>
                <w:szCs w:val="17"/>
              </w:rPr>
            </w:pPr>
            <w:r w:rsidRPr="00822BC0">
              <w:rPr>
                <w:rFonts w:ascii="Arial" w:hAnsi="Arial" w:cs="Arial"/>
                <w:sz w:val="17"/>
                <w:szCs w:val="17"/>
              </w:rPr>
              <w:t>319,188</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319,188</w:t>
            </w:r>
          </w:p>
        </w:tc>
      </w:tr>
      <w:tr w:rsidR="005A684C" w:rsidRPr="004603AA" w:rsidTr="005A73DB">
        <w:tc>
          <w:tcPr>
            <w:tcW w:w="3363" w:type="dxa"/>
          </w:tcPr>
          <w:p w:rsidR="005A684C" w:rsidRPr="004603AA" w:rsidRDefault="005A684C" w:rsidP="00275F1D">
            <w:pPr>
              <w:spacing w:line="340" w:lineRule="exact"/>
              <w:ind w:right="-108"/>
              <w:jc w:val="both"/>
              <w:rPr>
                <w:rFonts w:ascii="Arial" w:hAnsi="Arial" w:cs="Arial"/>
                <w:sz w:val="17"/>
                <w:szCs w:val="17"/>
              </w:rPr>
            </w:pPr>
            <w:r>
              <w:rPr>
                <w:rFonts w:ascii="Arial" w:hAnsi="Arial" w:cs="Arial"/>
                <w:sz w:val="17"/>
                <w:szCs w:val="17"/>
              </w:rPr>
              <w:t>Sammakorn Plc.</w:t>
            </w:r>
          </w:p>
        </w:tc>
        <w:tc>
          <w:tcPr>
            <w:tcW w:w="1680" w:type="dxa"/>
          </w:tcPr>
          <w:p w:rsidR="005A684C" w:rsidRPr="00822BC0" w:rsidRDefault="005A684C" w:rsidP="00275F1D">
            <w:pPr>
              <w:pBdr>
                <w:bottom w:val="single" w:sz="4" w:space="1" w:color="auto"/>
              </w:pBdr>
              <w:tabs>
                <w:tab w:val="decimal" w:pos="1332"/>
              </w:tabs>
              <w:spacing w:line="340" w:lineRule="exact"/>
              <w:rPr>
                <w:rFonts w:ascii="Arial" w:hAnsi="Arial" w:cs="Arial"/>
                <w:sz w:val="17"/>
                <w:szCs w:val="17"/>
              </w:rPr>
            </w:pPr>
            <w:r w:rsidRPr="00822BC0">
              <w:rPr>
                <w:rFonts w:ascii="Arial" w:hAnsi="Arial" w:cs="Arial"/>
                <w:sz w:val="17"/>
                <w:szCs w:val="17"/>
              </w:rPr>
              <w:t>200,000</w:t>
            </w:r>
          </w:p>
        </w:tc>
        <w:tc>
          <w:tcPr>
            <w:tcW w:w="168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400,000</w:t>
            </w:r>
          </w:p>
        </w:tc>
        <w:tc>
          <w:tcPr>
            <w:tcW w:w="168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(600,000)</w:t>
            </w:r>
          </w:p>
        </w:tc>
        <w:tc>
          <w:tcPr>
            <w:tcW w:w="168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r>
      <w:tr w:rsidR="005A684C" w:rsidRPr="004603AA" w:rsidTr="005A73DB">
        <w:tc>
          <w:tcPr>
            <w:tcW w:w="3363" w:type="dxa"/>
          </w:tcPr>
          <w:p w:rsidR="005A684C" w:rsidRPr="004603AA" w:rsidRDefault="005A684C" w:rsidP="00275F1D">
            <w:pPr>
              <w:spacing w:line="340" w:lineRule="exact"/>
              <w:ind w:right="-43"/>
              <w:jc w:val="both"/>
              <w:rPr>
                <w:rFonts w:ascii="Arial" w:hAnsi="Arial" w:cs="Arial"/>
                <w:sz w:val="17"/>
                <w:szCs w:val="17"/>
              </w:rPr>
            </w:pPr>
            <w:r w:rsidRPr="004603AA">
              <w:rPr>
                <w:rFonts w:ascii="Arial" w:hAnsi="Arial" w:cs="Arial"/>
                <w:sz w:val="17"/>
                <w:szCs w:val="17"/>
              </w:rPr>
              <w:t>Total</w:t>
            </w:r>
          </w:p>
        </w:tc>
        <w:tc>
          <w:tcPr>
            <w:tcW w:w="1680" w:type="dxa"/>
          </w:tcPr>
          <w:p w:rsidR="005A684C" w:rsidRPr="00822BC0" w:rsidRDefault="005A684C" w:rsidP="00275F1D">
            <w:pPr>
              <w:tabs>
                <w:tab w:val="decimal" w:pos="1332"/>
              </w:tabs>
              <w:spacing w:line="340" w:lineRule="exact"/>
              <w:rPr>
                <w:rFonts w:ascii="Arial" w:hAnsi="Arial" w:cs="Arial"/>
                <w:sz w:val="17"/>
                <w:szCs w:val="17"/>
              </w:rPr>
            </w:pPr>
            <w:r w:rsidRPr="00822BC0">
              <w:rPr>
                <w:rFonts w:ascii="Arial" w:hAnsi="Arial" w:cs="Arial"/>
                <w:sz w:val="17"/>
                <w:szCs w:val="17"/>
              </w:rPr>
              <w:t>519,188</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400,000</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(600,000)</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319,188</w:t>
            </w:r>
          </w:p>
        </w:tc>
      </w:tr>
      <w:tr w:rsidR="005A684C" w:rsidRPr="004603AA" w:rsidTr="005A73DB">
        <w:tc>
          <w:tcPr>
            <w:tcW w:w="3363" w:type="dxa"/>
          </w:tcPr>
          <w:p w:rsidR="005A684C" w:rsidRPr="007F13B7" w:rsidRDefault="005A684C" w:rsidP="00275F1D">
            <w:pPr>
              <w:spacing w:line="340" w:lineRule="exact"/>
              <w:ind w:left="159" w:right="-108" w:hanging="159"/>
              <w:rPr>
                <w:rFonts w:ascii="Arial" w:hAnsi="Arial"/>
                <w:sz w:val="17"/>
                <w:szCs w:val="17"/>
              </w:rPr>
            </w:pPr>
            <w:r w:rsidRPr="007F13B7">
              <w:rPr>
                <w:rFonts w:ascii="Arial" w:hAnsi="Arial"/>
                <w:sz w:val="17"/>
                <w:szCs w:val="17"/>
              </w:rPr>
              <w:t>Less: Allowance for expected credit losses</w:t>
            </w:r>
            <w:r>
              <w:rPr>
                <w:rFonts w:ascii="Arial" w:hAnsi="Arial"/>
                <w:sz w:val="17"/>
                <w:szCs w:val="17"/>
              </w:rPr>
              <w:t xml:space="preserve"> </w:t>
            </w:r>
            <w:r w:rsidRPr="007F13B7">
              <w:rPr>
                <w:rFonts w:ascii="Arial" w:hAnsi="Arial"/>
                <w:sz w:val="17"/>
                <w:szCs w:val="17"/>
              </w:rPr>
              <w:t>(2019:</w:t>
            </w:r>
            <w:r w:rsidRPr="007F13B7">
              <w:rPr>
                <w:rFonts w:ascii="Arial" w:hAnsi="Arial" w:cs="Angsana New"/>
                <w:sz w:val="17"/>
                <w:szCs w:val="17"/>
                <w:cs/>
              </w:rPr>
              <w:t xml:space="preserve"> </w:t>
            </w:r>
            <w:r w:rsidRPr="007F13B7">
              <w:rPr>
                <w:rFonts w:ascii="Arial" w:hAnsi="Arial"/>
                <w:sz w:val="17"/>
                <w:szCs w:val="17"/>
              </w:rPr>
              <w:t>Allowance for doubtful accounts)</w:t>
            </w:r>
          </w:p>
        </w:tc>
        <w:tc>
          <w:tcPr>
            <w:tcW w:w="1680" w:type="dxa"/>
            <w:vAlign w:val="bottom"/>
          </w:tcPr>
          <w:p w:rsidR="005A684C" w:rsidRPr="00822BC0" w:rsidRDefault="005A684C" w:rsidP="00275F1D">
            <w:pPr>
              <w:pBdr>
                <w:bottom w:val="single" w:sz="4" w:space="1" w:color="auto"/>
              </w:pBdr>
              <w:tabs>
                <w:tab w:val="decimal" w:pos="1332"/>
              </w:tabs>
              <w:spacing w:line="340" w:lineRule="exact"/>
              <w:rPr>
                <w:rFonts w:ascii="Arial" w:hAnsi="Arial" w:cs="Arial"/>
                <w:sz w:val="17"/>
                <w:szCs w:val="17"/>
              </w:rPr>
            </w:pPr>
            <w:r w:rsidRPr="00822BC0">
              <w:rPr>
                <w:rFonts w:ascii="Arial" w:hAnsi="Arial" w:cs="Arial"/>
                <w:sz w:val="17"/>
                <w:szCs w:val="17"/>
              </w:rPr>
              <w:t>(319,188)</w:t>
            </w:r>
          </w:p>
        </w:tc>
        <w:tc>
          <w:tcPr>
            <w:tcW w:w="168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(319,188)</w:t>
            </w:r>
          </w:p>
        </w:tc>
      </w:tr>
      <w:tr w:rsidR="005A684C" w:rsidRPr="004603AA" w:rsidTr="005A73DB">
        <w:tc>
          <w:tcPr>
            <w:tcW w:w="3363" w:type="dxa"/>
          </w:tcPr>
          <w:p w:rsidR="005A684C" w:rsidRPr="004603AA" w:rsidRDefault="005A684C" w:rsidP="00275F1D">
            <w:pPr>
              <w:spacing w:line="340" w:lineRule="exact"/>
              <w:ind w:right="-12"/>
              <w:jc w:val="thaiDistribute"/>
              <w:rPr>
                <w:rFonts w:ascii="Arial" w:hAnsi="Arial" w:cs="Arial"/>
                <w:sz w:val="17"/>
                <w:szCs w:val="17"/>
              </w:rPr>
            </w:pPr>
            <w:r w:rsidRPr="004603AA">
              <w:rPr>
                <w:rFonts w:ascii="Arial" w:hAnsi="Arial" w:cs="Arial"/>
                <w:sz w:val="17"/>
                <w:szCs w:val="17"/>
              </w:rPr>
              <w:t>Net</w:t>
            </w:r>
          </w:p>
        </w:tc>
        <w:tc>
          <w:tcPr>
            <w:tcW w:w="1680" w:type="dxa"/>
          </w:tcPr>
          <w:p w:rsidR="005A684C" w:rsidRPr="00822BC0" w:rsidRDefault="005A684C" w:rsidP="00275F1D">
            <w:pPr>
              <w:pBdr>
                <w:bottom w:val="double" w:sz="4" w:space="1" w:color="auto"/>
              </w:pBdr>
              <w:tabs>
                <w:tab w:val="decimal" w:pos="1332"/>
              </w:tabs>
              <w:spacing w:line="340" w:lineRule="exact"/>
              <w:rPr>
                <w:rFonts w:ascii="Arial" w:hAnsi="Arial" w:cs="Arial"/>
                <w:sz w:val="17"/>
                <w:szCs w:val="17"/>
              </w:rPr>
            </w:pPr>
            <w:r w:rsidRPr="00822BC0">
              <w:rPr>
                <w:rFonts w:ascii="Arial" w:hAnsi="Arial" w:cs="Arial"/>
                <w:sz w:val="17"/>
                <w:szCs w:val="17"/>
              </w:rPr>
              <w:t>200,000</w:t>
            </w:r>
          </w:p>
        </w:tc>
        <w:tc>
          <w:tcPr>
            <w:tcW w:w="168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400,000</w:t>
            </w:r>
          </w:p>
        </w:tc>
        <w:tc>
          <w:tcPr>
            <w:tcW w:w="168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(600,000)</w:t>
            </w:r>
          </w:p>
        </w:tc>
        <w:tc>
          <w:tcPr>
            <w:tcW w:w="168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r>
      <w:tr w:rsidR="007F13B7" w:rsidRPr="004603AA" w:rsidTr="005A73DB">
        <w:tc>
          <w:tcPr>
            <w:tcW w:w="3363" w:type="dxa"/>
          </w:tcPr>
          <w:p w:rsidR="007F13B7" w:rsidRPr="004603AA" w:rsidRDefault="007F13B7" w:rsidP="00275F1D">
            <w:pPr>
              <w:spacing w:line="340" w:lineRule="exact"/>
              <w:ind w:right="-43"/>
              <w:jc w:val="both"/>
              <w:rPr>
                <w:rFonts w:ascii="Arial" w:hAnsi="Arial" w:cs="Arial"/>
                <w:sz w:val="17"/>
                <w:szCs w:val="17"/>
              </w:rPr>
            </w:pPr>
            <w:r w:rsidRPr="004603AA">
              <w:rPr>
                <w:rFonts w:ascii="Arial" w:hAnsi="Arial" w:cs="Arial"/>
                <w:b/>
                <w:bCs/>
                <w:sz w:val="17"/>
                <w:szCs w:val="17"/>
              </w:rPr>
              <w:t>Long-term loan</w:t>
            </w:r>
            <w:r>
              <w:rPr>
                <w:rFonts w:ascii="Arial" w:hAnsi="Arial" w:cs="Arial"/>
                <w:b/>
                <w:bCs/>
                <w:sz w:val="17"/>
                <w:szCs w:val="17"/>
              </w:rPr>
              <w:t>s</w:t>
            </w:r>
          </w:p>
        </w:tc>
        <w:tc>
          <w:tcPr>
            <w:tcW w:w="1680" w:type="dxa"/>
            <w:vAlign w:val="bottom"/>
          </w:tcPr>
          <w:p w:rsidR="007F13B7" w:rsidRPr="004603AA" w:rsidRDefault="007F13B7" w:rsidP="00275F1D">
            <w:pPr>
              <w:tabs>
                <w:tab w:val="decimal" w:pos="1332"/>
              </w:tabs>
              <w:spacing w:line="340" w:lineRule="exact"/>
              <w:rPr>
                <w:rFonts w:ascii="Arial" w:hAnsi="Arial" w:cs="Arial"/>
                <w:sz w:val="17"/>
                <w:szCs w:val="17"/>
              </w:rPr>
            </w:pPr>
          </w:p>
        </w:tc>
        <w:tc>
          <w:tcPr>
            <w:tcW w:w="1680" w:type="dxa"/>
            <w:vAlign w:val="bottom"/>
          </w:tcPr>
          <w:p w:rsidR="007F13B7" w:rsidRPr="004603AA" w:rsidRDefault="007F13B7" w:rsidP="00275F1D">
            <w:pPr>
              <w:tabs>
                <w:tab w:val="decimal" w:pos="1289"/>
              </w:tabs>
              <w:spacing w:line="340" w:lineRule="exact"/>
              <w:rPr>
                <w:rFonts w:ascii="Arial" w:hAnsi="Arial" w:cs="Arial"/>
                <w:sz w:val="17"/>
                <w:szCs w:val="17"/>
              </w:rPr>
            </w:pPr>
          </w:p>
        </w:tc>
        <w:tc>
          <w:tcPr>
            <w:tcW w:w="1680" w:type="dxa"/>
            <w:vAlign w:val="bottom"/>
          </w:tcPr>
          <w:p w:rsidR="007F13B7" w:rsidRPr="004603AA" w:rsidRDefault="007F13B7" w:rsidP="00275F1D">
            <w:pPr>
              <w:tabs>
                <w:tab w:val="decimal" w:pos="1289"/>
              </w:tabs>
              <w:spacing w:line="340" w:lineRule="exact"/>
              <w:rPr>
                <w:rFonts w:ascii="Arial" w:hAnsi="Arial" w:cs="Arial"/>
                <w:sz w:val="17"/>
                <w:szCs w:val="17"/>
              </w:rPr>
            </w:pPr>
          </w:p>
        </w:tc>
        <w:tc>
          <w:tcPr>
            <w:tcW w:w="1680" w:type="dxa"/>
            <w:vAlign w:val="bottom"/>
          </w:tcPr>
          <w:p w:rsidR="007F13B7" w:rsidRPr="004603AA" w:rsidRDefault="007F13B7" w:rsidP="00275F1D">
            <w:pPr>
              <w:tabs>
                <w:tab w:val="decimal" w:pos="1332"/>
              </w:tabs>
              <w:spacing w:line="340" w:lineRule="exact"/>
              <w:rPr>
                <w:rFonts w:ascii="Arial" w:hAnsi="Arial" w:cs="Arial"/>
                <w:sz w:val="17"/>
                <w:szCs w:val="17"/>
              </w:rPr>
            </w:pPr>
          </w:p>
        </w:tc>
      </w:tr>
      <w:tr w:rsidR="005A684C" w:rsidRPr="004603AA" w:rsidTr="00CD255E">
        <w:tc>
          <w:tcPr>
            <w:tcW w:w="3363" w:type="dxa"/>
          </w:tcPr>
          <w:p w:rsidR="005A684C" w:rsidRPr="004603AA" w:rsidRDefault="005A684C" w:rsidP="00275F1D">
            <w:pPr>
              <w:spacing w:line="340" w:lineRule="exact"/>
              <w:ind w:right="-43"/>
              <w:rPr>
                <w:rFonts w:ascii="Arial" w:hAnsi="Arial" w:cs="Arial"/>
                <w:sz w:val="17"/>
                <w:szCs w:val="17"/>
              </w:rPr>
            </w:pPr>
            <w:r>
              <w:rPr>
                <w:rFonts w:ascii="Arial" w:hAnsi="Arial" w:cs="Arial"/>
                <w:sz w:val="17"/>
                <w:szCs w:val="17"/>
              </w:rPr>
              <w:t>Pure Thai Energy Co., Ltd.</w:t>
            </w:r>
          </w:p>
        </w:tc>
        <w:tc>
          <w:tcPr>
            <w:tcW w:w="1680" w:type="dxa"/>
            <w:vAlign w:val="bottom"/>
          </w:tcPr>
          <w:p w:rsidR="005A684C" w:rsidRPr="004603AA" w:rsidRDefault="005A684C" w:rsidP="00275F1D">
            <w:pPr>
              <w:tabs>
                <w:tab w:val="decimal" w:pos="1332"/>
              </w:tabs>
              <w:spacing w:line="340" w:lineRule="exact"/>
              <w:rPr>
                <w:rFonts w:ascii="Arial" w:hAnsi="Arial" w:cs="Arial"/>
                <w:sz w:val="17"/>
                <w:szCs w:val="17"/>
              </w:rPr>
            </w:pPr>
            <w:r w:rsidRPr="002A7E22">
              <w:rPr>
                <w:rFonts w:ascii="Arial" w:hAnsi="Arial" w:cs="Arial"/>
                <w:sz w:val="17"/>
                <w:szCs w:val="17"/>
              </w:rPr>
              <w:t>145,000</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(65,000)</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80,000</w:t>
            </w:r>
          </w:p>
        </w:tc>
      </w:tr>
      <w:tr w:rsidR="005A684C" w:rsidRPr="004603AA" w:rsidTr="00CD255E">
        <w:tc>
          <w:tcPr>
            <w:tcW w:w="3363" w:type="dxa"/>
          </w:tcPr>
          <w:p w:rsidR="005A684C" w:rsidRPr="004603AA" w:rsidRDefault="005A684C" w:rsidP="00275F1D">
            <w:pPr>
              <w:spacing w:line="340" w:lineRule="exact"/>
              <w:ind w:right="-43"/>
              <w:rPr>
                <w:rFonts w:ascii="Arial" w:hAnsi="Arial" w:cs="Arial"/>
                <w:sz w:val="17"/>
                <w:szCs w:val="17"/>
              </w:rPr>
            </w:pPr>
            <w:r w:rsidRPr="004603AA">
              <w:rPr>
                <w:rFonts w:ascii="Arial" w:hAnsi="Arial" w:cs="Arial"/>
                <w:sz w:val="17"/>
                <w:szCs w:val="17"/>
              </w:rPr>
              <w:t>KP Energy Group Co., Ltd.</w:t>
            </w:r>
          </w:p>
        </w:tc>
        <w:tc>
          <w:tcPr>
            <w:tcW w:w="1680" w:type="dxa"/>
            <w:vAlign w:val="bottom"/>
          </w:tcPr>
          <w:p w:rsidR="005A684C" w:rsidRPr="004603AA" w:rsidRDefault="005A684C" w:rsidP="00275F1D">
            <w:pPr>
              <w:pBdr>
                <w:bottom w:val="single" w:sz="4" w:space="1" w:color="auto"/>
              </w:pBdr>
              <w:tabs>
                <w:tab w:val="decimal" w:pos="1332"/>
              </w:tabs>
              <w:spacing w:line="340" w:lineRule="exact"/>
              <w:rPr>
                <w:rFonts w:ascii="Arial" w:hAnsi="Arial" w:cs="Arial"/>
                <w:sz w:val="17"/>
                <w:szCs w:val="17"/>
              </w:rPr>
            </w:pPr>
            <w:r w:rsidRPr="004603AA">
              <w:rPr>
                <w:rFonts w:ascii="Arial" w:hAnsi="Arial" w:cs="Arial"/>
                <w:sz w:val="17"/>
                <w:szCs w:val="17"/>
              </w:rPr>
              <w:t>4,500</w:t>
            </w:r>
          </w:p>
        </w:tc>
        <w:tc>
          <w:tcPr>
            <w:tcW w:w="168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4,500</w:t>
            </w:r>
          </w:p>
        </w:tc>
      </w:tr>
      <w:tr w:rsidR="005A684C" w:rsidRPr="004603AA" w:rsidTr="00CD255E">
        <w:tc>
          <w:tcPr>
            <w:tcW w:w="3363" w:type="dxa"/>
          </w:tcPr>
          <w:p w:rsidR="005A684C" w:rsidRPr="004603AA" w:rsidRDefault="005A684C" w:rsidP="00275F1D">
            <w:pPr>
              <w:spacing w:line="340" w:lineRule="exact"/>
              <w:ind w:right="-43"/>
              <w:rPr>
                <w:rFonts w:ascii="Arial" w:hAnsi="Arial" w:cs="Arial"/>
                <w:sz w:val="17"/>
                <w:szCs w:val="17"/>
              </w:rPr>
            </w:pPr>
            <w:r>
              <w:rPr>
                <w:rFonts w:ascii="Arial" w:hAnsi="Arial" w:cs="Arial"/>
                <w:sz w:val="17"/>
                <w:szCs w:val="17"/>
              </w:rPr>
              <w:t>Total</w:t>
            </w:r>
          </w:p>
        </w:tc>
        <w:tc>
          <w:tcPr>
            <w:tcW w:w="1680" w:type="dxa"/>
            <w:vAlign w:val="bottom"/>
          </w:tcPr>
          <w:p w:rsidR="005A684C" w:rsidRPr="004603AA" w:rsidRDefault="005A684C" w:rsidP="00275F1D">
            <w:pPr>
              <w:tabs>
                <w:tab w:val="decimal" w:pos="1332"/>
              </w:tabs>
              <w:spacing w:line="340" w:lineRule="exact"/>
              <w:rPr>
                <w:rFonts w:ascii="Arial" w:hAnsi="Arial" w:cs="Arial"/>
                <w:sz w:val="17"/>
                <w:szCs w:val="17"/>
              </w:rPr>
            </w:pPr>
            <w:r w:rsidRPr="002A7E22">
              <w:rPr>
                <w:rFonts w:ascii="Arial" w:hAnsi="Arial" w:cs="Arial"/>
                <w:sz w:val="17"/>
                <w:szCs w:val="17"/>
              </w:rPr>
              <w:t>149,500</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(65,000)</w:t>
            </w:r>
          </w:p>
        </w:tc>
        <w:tc>
          <w:tcPr>
            <w:tcW w:w="1680" w:type="dxa"/>
          </w:tcPr>
          <w:p w:rsidR="005A684C" w:rsidRPr="005A684C" w:rsidRDefault="005A684C" w:rsidP="00275F1D">
            <w:pPr>
              <w:tabs>
                <w:tab w:val="decimal" w:pos="1332"/>
              </w:tabs>
              <w:spacing w:line="340" w:lineRule="exact"/>
              <w:rPr>
                <w:rFonts w:ascii="Arial" w:hAnsi="Arial" w:cs="Arial"/>
                <w:sz w:val="17"/>
                <w:szCs w:val="17"/>
              </w:rPr>
            </w:pPr>
            <w:r w:rsidRPr="005A684C">
              <w:rPr>
                <w:rFonts w:ascii="Arial" w:hAnsi="Arial" w:cs="Arial"/>
                <w:sz w:val="17"/>
                <w:szCs w:val="17"/>
              </w:rPr>
              <w:t>84,500</w:t>
            </w:r>
          </w:p>
        </w:tc>
      </w:tr>
      <w:tr w:rsidR="005A684C" w:rsidRPr="004603AA" w:rsidTr="005A73DB">
        <w:tc>
          <w:tcPr>
            <w:tcW w:w="3363" w:type="dxa"/>
          </w:tcPr>
          <w:p w:rsidR="005A684C" w:rsidRPr="007F13B7" w:rsidRDefault="005A684C" w:rsidP="00275F1D">
            <w:pPr>
              <w:spacing w:line="340" w:lineRule="exact"/>
              <w:ind w:left="159" w:right="-108" w:hanging="159"/>
              <w:rPr>
                <w:rFonts w:ascii="Arial" w:hAnsi="Arial"/>
                <w:sz w:val="17"/>
                <w:szCs w:val="17"/>
              </w:rPr>
            </w:pPr>
            <w:r w:rsidRPr="007F13B7">
              <w:rPr>
                <w:rFonts w:ascii="Arial" w:hAnsi="Arial"/>
                <w:sz w:val="17"/>
                <w:szCs w:val="17"/>
              </w:rPr>
              <w:t>Less: Allowance for expected credit losses</w:t>
            </w:r>
            <w:r>
              <w:rPr>
                <w:rFonts w:ascii="Arial" w:hAnsi="Arial"/>
                <w:sz w:val="17"/>
                <w:szCs w:val="17"/>
              </w:rPr>
              <w:t xml:space="preserve"> </w:t>
            </w:r>
            <w:r w:rsidRPr="007F13B7">
              <w:rPr>
                <w:rFonts w:ascii="Arial" w:hAnsi="Arial"/>
                <w:sz w:val="17"/>
                <w:szCs w:val="17"/>
              </w:rPr>
              <w:t>(2019:</w:t>
            </w:r>
            <w:r w:rsidRPr="007F13B7">
              <w:rPr>
                <w:rFonts w:ascii="Arial" w:hAnsi="Arial" w:cs="Angsana New"/>
                <w:sz w:val="17"/>
                <w:szCs w:val="17"/>
                <w:cs/>
              </w:rPr>
              <w:t xml:space="preserve"> </w:t>
            </w:r>
            <w:r w:rsidRPr="007F13B7">
              <w:rPr>
                <w:rFonts w:ascii="Arial" w:hAnsi="Arial"/>
                <w:sz w:val="17"/>
                <w:szCs w:val="17"/>
              </w:rPr>
              <w:t>Allowance for doubtful accounts)</w:t>
            </w:r>
          </w:p>
        </w:tc>
        <w:tc>
          <w:tcPr>
            <w:tcW w:w="1680" w:type="dxa"/>
            <w:vAlign w:val="bottom"/>
          </w:tcPr>
          <w:p w:rsidR="005A684C" w:rsidRPr="004603AA" w:rsidRDefault="005A684C" w:rsidP="00275F1D">
            <w:pPr>
              <w:pBdr>
                <w:bottom w:val="single" w:sz="4" w:space="1" w:color="auto"/>
              </w:pBdr>
              <w:tabs>
                <w:tab w:val="decimal" w:pos="1332"/>
              </w:tabs>
              <w:spacing w:line="340" w:lineRule="exact"/>
              <w:rPr>
                <w:rFonts w:ascii="Arial" w:hAnsi="Arial" w:cs="Arial"/>
                <w:sz w:val="17"/>
                <w:szCs w:val="17"/>
              </w:rPr>
            </w:pPr>
            <w:r w:rsidRPr="004603AA">
              <w:rPr>
                <w:rFonts w:ascii="Arial" w:hAnsi="Arial" w:cs="Arial" w:hint="cs"/>
                <w:sz w:val="17"/>
                <w:szCs w:val="17"/>
                <w:cs/>
              </w:rPr>
              <w:t>(</w:t>
            </w:r>
            <w:r w:rsidRPr="004603AA">
              <w:rPr>
                <w:rFonts w:ascii="Arial" w:hAnsi="Arial" w:cs="Arial"/>
                <w:sz w:val="17"/>
                <w:szCs w:val="17"/>
              </w:rPr>
              <w:t>4,500</w:t>
            </w:r>
            <w:r w:rsidRPr="004603AA">
              <w:rPr>
                <w:rFonts w:ascii="Arial" w:hAnsi="Arial" w:cs="Arial" w:hint="cs"/>
                <w:sz w:val="17"/>
                <w:szCs w:val="17"/>
                <w:cs/>
              </w:rPr>
              <w:t>)</w:t>
            </w:r>
          </w:p>
        </w:tc>
        <w:tc>
          <w:tcPr>
            <w:tcW w:w="168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vAlign w:val="bottom"/>
          </w:tcPr>
          <w:p w:rsidR="005A684C" w:rsidRPr="005A684C" w:rsidRDefault="005A684C" w:rsidP="00275F1D">
            <w:pPr>
              <w:pBdr>
                <w:bottom w:val="sing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(4,500)</w:t>
            </w:r>
          </w:p>
        </w:tc>
      </w:tr>
      <w:tr w:rsidR="005A684C" w:rsidRPr="004603AA" w:rsidTr="00CD255E">
        <w:tc>
          <w:tcPr>
            <w:tcW w:w="3363" w:type="dxa"/>
          </w:tcPr>
          <w:p w:rsidR="005A684C" w:rsidRPr="004603AA" w:rsidRDefault="005A684C" w:rsidP="00275F1D">
            <w:pPr>
              <w:spacing w:line="340" w:lineRule="exact"/>
              <w:ind w:right="-108"/>
              <w:jc w:val="both"/>
              <w:rPr>
                <w:rFonts w:ascii="Arial" w:hAnsi="Arial" w:cs="Arial"/>
                <w:sz w:val="17"/>
                <w:szCs w:val="17"/>
              </w:rPr>
            </w:pPr>
            <w:r w:rsidRPr="004603AA">
              <w:rPr>
                <w:rFonts w:ascii="Arial" w:hAnsi="Arial" w:cs="Arial"/>
                <w:sz w:val="17"/>
                <w:szCs w:val="17"/>
              </w:rPr>
              <w:t>Net</w:t>
            </w:r>
          </w:p>
        </w:tc>
        <w:tc>
          <w:tcPr>
            <w:tcW w:w="1680" w:type="dxa"/>
            <w:vAlign w:val="bottom"/>
          </w:tcPr>
          <w:p w:rsidR="005A684C" w:rsidRPr="004603AA" w:rsidRDefault="005A684C" w:rsidP="00275F1D">
            <w:pPr>
              <w:pBdr>
                <w:bottom w:val="double" w:sz="4" w:space="1" w:color="auto"/>
              </w:pBdr>
              <w:tabs>
                <w:tab w:val="decimal" w:pos="1332"/>
              </w:tabs>
              <w:spacing w:line="340" w:lineRule="exact"/>
              <w:rPr>
                <w:rFonts w:ascii="Arial" w:hAnsi="Arial" w:cs="Arial"/>
                <w:sz w:val="17"/>
                <w:szCs w:val="17"/>
              </w:rPr>
            </w:pPr>
            <w:r w:rsidRPr="002A7E22">
              <w:rPr>
                <w:rFonts w:ascii="Arial" w:hAnsi="Arial" w:cs="Arial"/>
                <w:sz w:val="17"/>
                <w:szCs w:val="17"/>
              </w:rPr>
              <w:t>145,000</w:t>
            </w:r>
          </w:p>
        </w:tc>
        <w:tc>
          <w:tcPr>
            <w:tcW w:w="168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w:t>
            </w:r>
          </w:p>
        </w:tc>
        <w:tc>
          <w:tcPr>
            <w:tcW w:w="168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(65,000)</w:t>
            </w:r>
          </w:p>
        </w:tc>
        <w:tc>
          <w:tcPr>
            <w:tcW w:w="1680" w:type="dxa"/>
          </w:tcPr>
          <w:p w:rsidR="005A684C" w:rsidRPr="005A684C" w:rsidRDefault="005A684C" w:rsidP="00275F1D">
            <w:pPr>
              <w:pBdr>
                <w:bottom w:val="double" w:sz="4" w:space="1" w:color="auto"/>
              </w:pBdr>
              <w:tabs>
                <w:tab w:val="decimal" w:pos="1332"/>
              </w:tabs>
              <w:spacing w:line="340" w:lineRule="exact"/>
              <w:rPr>
                <w:rFonts w:ascii="Arial" w:hAnsi="Arial" w:cs="Arial"/>
                <w:sz w:val="17"/>
                <w:szCs w:val="17"/>
              </w:rPr>
            </w:pPr>
            <w:r w:rsidRPr="005A684C">
              <w:rPr>
                <w:rFonts w:ascii="Arial" w:hAnsi="Arial" w:cs="Arial"/>
                <w:sz w:val="17"/>
                <w:szCs w:val="17"/>
              </w:rPr>
              <w:t>80,000</w:t>
            </w:r>
          </w:p>
        </w:tc>
      </w:tr>
    </w:tbl>
    <w:p w:rsidR="00C519C9" w:rsidRPr="00A03FEA" w:rsidRDefault="00C519C9" w:rsidP="00275F1D">
      <w:pPr>
        <w:tabs>
          <w:tab w:val="left" w:pos="540"/>
          <w:tab w:val="left" w:pos="1080"/>
        </w:tabs>
        <w:overflowPunct/>
        <w:autoSpaceDE/>
        <w:autoSpaceDN/>
        <w:adjustRightInd/>
        <w:spacing w:before="160" w:after="120" w:line="380" w:lineRule="exact"/>
        <w:ind w:left="547" w:hanging="547"/>
        <w:jc w:val="thaiDistribute"/>
        <w:textAlignment w:val="auto"/>
        <w:rPr>
          <w:rFonts w:ascii="Arial" w:hAnsi="Arial" w:cs="Arial"/>
          <w:sz w:val="22"/>
          <w:szCs w:val="22"/>
        </w:rPr>
      </w:pPr>
      <w:r w:rsidRPr="00A03FEA">
        <w:rPr>
          <w:rFonts w:ascii="Arial" w:hAnsi="Arial" w:cs="Arial"/>
          <w:sz w:val="22"/>
          <w:szCs w:val="22"/>
        </w:rPr>
        <w:tab/>
        <w:t xml:space="preserve">As at </w:t>
      </w:r>
      <w:r w:rsidRPr="006C2E7C">
        <w:rPr>
          <w:rFonts w:ascii="Arial" w:hAnsi="Arial"/>
          <w:sz w:val="22"/>
          <w:szCs w:val="22"/>
        </w:rPr>
        <w:t xml:space="preserve">31 December </w:t>
      </w:r>
      <w:r w:rsidR="00535E0B">
        <w:rPr>
          <w:rFonts w:ascii="Arial" w:hAnsi="Arial" w:cs="Arial"/>
          <w:sz w:val="22"/>
          <w:szCs w:val="22"/>
        </w:rPr>
        <w:t>2020</w:t>
      </w:r>
      <w:r w:rsidRPr="00A03FEA">
        <w:rPr>
          <w:rFonts w:ascii="Arial" w:hAnsi="Arial" w:cs="Arial"/>
          <w:sz w:val="22"/>
          <w:szCs w:val="22"/>
        </w:rPr>
        <w:t xml:space="preserve">, loans to subsidiaries totaling Baht </w:t>
      </w:r>
      <w:r w:rsidR="00D65A10">
        <w:rPr>
          <w:rFonts w:ascii="Arial" w:hAnsi="Arial" w:cs="Cordia New"/>
          <w:sz w:val="22"/>
        </w:rPr>
        <w:t>399</w:t>
      </w:r>
      <w:r w:rsidR="002A7E22">
        <w:rPr>
          <w:rFonts w:ascii="Arial" w:hAnsi="Arial" w:cs="Cordia New"/>
          <w:sz w:val="22"/>
        </w:rPr>
        <w:t xml:space="preserve"> </w:t>
      </w:r>
      <w:r w:rsidR="008822FD">
        <w:rPr>
          <w:rFonts w:ascii="Arial" w:hAnsi="Arial" w:cs="Arial"/>
          <w:sz w:val="22"/>
          <w:szCs w:val="22"/>
        </w:rPr>
        <w:t>m</w:t>
      </w:r>
      <w:r w:rsidRPr="00A03FEA">
        <w:rPr>
          <w:rFonts w:ascii="Arial" w:hAnsi="Arial" w:cs="Arial"/>
          <w:sz w:val="22"/>
          <w:szCs w:val="22"/>
        </w:rPr>
        <w:t>illion</w:t>
      </w:r>
      <w:r w:rsidR="006E626B">
        <w:rPr>
          <w:rFonts w:ascii="Arial" w:hAnsi="Arial" w:cs="Arial"/>
          <w:sz w:val="22"/>
          <w:szCs w:val="22"/>
        </w:rPr>
        <w:t xml:space="preserve"> (2019: </w:t>
      </w:r>
      <w:r w:rsidR="00275F1D">
        <w:rPr>
          <w:rFonts w:ascii="Arial" w:hAnsi="Arial" w:cs="Arial"/>
          <w:sz w:val="22"/>
          <w:szCs w:val="22"/>
        </w:rPr>
        <w:t xml:space="preserve">loans to subsidiaries and associate totaling </w:t>
      </w:r>
      <w:r w:rsidR="006E626B">
        <w:rPr>
          <w:rFonts w:ascii="Arial" w:hAnsi="Arial" w:cs="Arial"/>
          <w:sz w:val="22"/>
          <w:szCs w:val="22"/>
        </w:rPr>
        <w:t>Baht 664 million)</w:t>
      </w:r>
      <w:r w:rsidRPr="00A03FEA">
        <w:rPr>
          <w:rFonts w:ascii="Arial" w:hAnsi="Arial" w:cs="Arial"/>
          <w:sz w:val="22"/>
          <w:szCs w:val="22"/>
        </w:rPr>
        <w:t xml:space="preserve"> are in the form of </w:t>
      </w:r>
      <w:r w:rsidR="00AA0B3A">
        <w:rPr>
          <w:rFonts w:ascii="Arial" w:hAnsi="Arial" w:cs="Arial"/>
          <w:sz w:val="22"/>
          <w:szCs w:val="22"/>
        </w:rPr>
        <w:t xml:space="preserve">short-term </w:t>
      </w:r>
      <w:r w:rsidRPr="00A03FEA">
        <w:rPr>
          <w:rFonts w:ascii="Arial" w:hAnsi="Arial" w:cs="Arial"/>
          <w:sz w:val="22"/>
          <w:szCs w:val="22"/>
        </w:rPr>
        <w:t>promissory notes</w:t>
      </w:r>
      <w:r w:rsidR="002A7E22">
        <w:rPr>
          <w:rFonts w:ascii="Arial" w:hAnsi="Arial" w:cs="Arial"/>
          <w:sz w:val="22"/>
          <w:szCs w:val="22"/>
        </w:rPr>
        <w:t xml:space="preserve"> </w:t>
      </w:r>
      <w:r w:rsidRPr="00A03FEA">
        <w:rPr>
          <w:rFonts w:ascii="Arial" w:hAnsi="Arial" w:cs="Arial"/>
          <w:sz w:val="22"/>
          <w:szCs w:val="22"/>
        </w:rPr>
        <w:t>carrying interest at rate</w:t>
      </w:r>
      <w:r w:rsidR="001448BB">
        <w:rPr>
          <w:rFonts w:ascii="Arial" w:hAnsi="Arial" w:cs="Arial"/>
          <w:sz w:val="22"/>
          <w:szCs w:val="22"/>
        </w:rPr>
        <w:t>s</w:t>
      </w:r>
      <w:r w:rsidR="00FB4886">
        <w:rPr>
          <w:rFonts w:ascii="Arial" w:hAnsi="Arial" w:cs="Arial"/>
          <w:sz w:val="22"/>
          <w:szCs w:val="22"/>
        </w:rPr>
        <w:t xml:space="preserve"> of </w:t>
      </w:r>
      <w:r w:rsidR="00D65A10">
        <w:rPr>
          <w:rFonts w:ascii="Arial" w:hAnsi="Arial" w:cs="Arial"/>
          <w:sz w:val="22"/>
          <w:szCs w:val="22"/>
        </w:rPr>
        <w:t>2.92</w:t>
      </w:r>
      <w:r w:rsidR="001448BB">
        <w:rPr>
          <w:rFonts w:ascii="Arial" w:hAnsi="Arial" w:cs="Arial"/>
          <w:sz w:val="22"/>
          <w:szCs w:val="22"/>
        </w:rPr>
        <w:t xml:space="preserve">% - </w:t>
      </w:r>
      <w:r w:rsidR="00D65A10">
        <w:rPr>
          <w:rFonts w:ascii="Arial" w:hAnsi="Arial" w:cs="Arial"/>
          <w:sz w:val="22"/>
          <w:szCs w:val="22"/>
        </w:rPr>
        <w:t>3.50</w:t>
      </w:r>
      <w:r w:rsidRPr="00A03FEA">
        <w:rPr>
          <w:rFonts w:ascii="Arial" w:hAnsi="Arial" w:cs="Arial"/>
          <w:sz w:val="22"/>
          <w:szCs w:val="22"/>
        </w:rPr>
        <w:t>% per annum</w:t>
      </w:r>
      <w:r w:rsidR="00FB4886">
        <w:rPr>
          <w:rFonts w:ascii="Arial" w:hAnsi="Arial" w:cs="Arial"/>
          <w:sz w:val="22"/>
          <w:szCs w:val="22"/>
        </w:rPr>
        <w:t xml:space="preserve"> (</w:t>
      </w:r>
      <w:r w:rsidR="00535E0B">
        <w:rPr>
          <w:rFonts w:ascii="Arial" w:hAnsi="Arial" w:cs="Arial"/>
          <w:sz w:val="22"/>
          <w:szCs w:val="22"/>
        </w:rPr>
        <w:t>2019</w:t>
      </w:r>
      <w:r w:rsidR="00FB4886">
        <w:rPr>
          <w:rFonts w:ascii="Arial" w:hAnsi="Arial" w:cs="Arial"/>
          <w:sz w:val="22"/>
          <w:szCs w:val="22"/>
        </w:rPr>
        <w:t xml:space="preserve">: </w:t>
      </w:r>
      <w:r w:rsidR="00C91D94">
        <w:rPr>
          <w:rFonts w:ascii="Arial" w:hAnsi="Arial" w:cs="Arial"/>
          <w:sz w:val="22"/>
          <w:szCs w:val="22"/>
        </w:rPr>
        <w:t>2.9</w:t>
      </w:r>
      <w:r w:rsidR="00535E0B">
        <w:rPr>
          <w:rFonts w:ascii="Arial" w:hAnsi="Arial" w:cs="Arial"/>
          <w:sz w:val="22"/>
          <w:szCs w:val="22"/>
        </w:rPr>
        <w:t>2</w:t>
      </w:r>
      <w:r w:rsidR="00C91D94">
        <w:rPr>
          <w:rFonts w:ascii="Arial" w:hAnsi="Arial" w:cs="Arial"/>
          <w:sz w:val="22"/>
          <w:szCs w:val="22"/>
        </w:rPr>
        <w:t xml:space="preserve">% - </w:t>
      </w:r>
      <w:r w:rsidR="00CE57D1">
        <w:rPr>
          <w:rFonts w:ascii="Arial" w:hAnsi="Arial" w:cs="Arial"/>
          <w:sz w:val="22"/>
          <w:szCs w:val="22"/>
        </w:rPr>
        <w:t>5.0</w:t>
      </w:r>
      <w:r w:rsidR="00C91D94">
        <w:rPr>
          <w:rFonts w:ascii="Arial" w:hAnsi="Arial" w:cs="Arial"/>
          <w:sz w:val="22"/>
          <w:szCs w:val="22"/>
        </w:rPr>
        <w:t>0</w:t>
      </w:r>
      <w:r w:rsidR="00C91D94" w:rsidRPr="00A03FEA">
        <w:rPr>
          <w:rFonts w:ascii="Arial" w:hAnsi="Arial" w:cs="Arial"/>
          <w:sz w:val="22"/>
          <w:szCs w:val="22"/>
        </w:rPr>
        <w:t xml:space="preserve">% </w:t>
      </w:r>
      <w:r w:rsidR="00900221">
        <w:rPr>
          <w:rFonts w:ascii="Arial" w:hAnsi="Arial" w:cs="Arial"/>
          <w:sz w:val="22"/>
          <w:szCs w:val="22"/>
        </w:rPr>
        <w:t>per annum)</w:t>
      </w:r>
      <w:r w:rsidR="00212F7F">
        <w:rPr>
          <w:rFonts w:ascii="Arial" w:hAnsi="Arial" w:cs="Arial"/>
          <w:sz w:val="22"/>
          <w:szCs w:val="22"/>
        </w:rPr>
        <w:t>.</w:t>
      </w:r>
      <w:r w:rsidR="001448BB">
        <w:rPr>
          <w:rFonts w:ascii="Arial" w:hAnsi="Arial" w:cs="Arial"/>
          <w:sz w:val="22"/>
          <w:szCs w:val="22"/>
        </w:rPr>
        <w:t xml:space="preserve"> Short-term loans to </w:t>
      </w:r>
      <w:r w:rsidR="001448BB" w:rsidRPr="001448BB">
        <w:rPr>
          <w:rFonts w:ascii="Arial" w:hAnsi="Arial" w:cs="Arial"/>
          <w:sz w:val="22"/>
          <w:szCs w:val="22"/>
        </w:rPr>
        <w:t>Pure Biodiesel Co., Ltd.</w:t>
      </w:r>
      <w:r w:rsidR="001448BB">
        <w:rPr>
          <w:rFonts w:ascii="Arial" w:hAnsi="Arial" w:cs="Arial"/>
          <w:sz w:val="22"/>
          <w:szCs w:val="22"/>
        </w:rPr>
        <w:t xml:space="preserve"> were guaranteed by the mortgage of land, building</w:t>
      </w:r>
      <w:r w:rsidR="008F705A">
        <w:rPr>
          <w:rFonts w:ascii="Arial" w:hAnsi="Arial" w:cs="Arial"/>
          <w:sz w:val="22"/>
          <w:szCs w:val="22"/>
        </w:rPr>
        <w:t>,</w:t>
      </w:r>
      <w:r w:rsidR="001448BB">
        <w:rPr>
          <w:rFonts w:ascii="Arial" w:hAnsi="Arial" w:cs="Arial"/>
          <w:sz w:val="22"/>
          <w:szCs w:val="22"/>
        </w:rPr>
        <w:t xml:space="preserve"> </w:t>
      </w:r>
      <w:r w:rsidR="008F705A">
        <w:rPr>
          <w:rFonts w:ascii="Arial" w:hAnsi="Arial" w:cs="Arial"/>
          <w:sz w:val="22"/>
          <w:szCs w:val="22"/>
        </w:rPr>
        <w:t xml:space="preserve">machinery </w:t>
      </w:r>
      <w:r w:rsidR="001448BB">
        <w:rPr>
          <w:rFonts w:ascii="Arial" w:hAnsi="Arial" w:cs="Arial"/>
          <w:sz w:val="22"/>
          <w:szCs w:val="22"/>
        </w:rPr>
        <w:t>and oil depots.</w:t>
      </w:r>
      <w:r w:rsidR="008B24AF">
        <w:rPr>
          <w:rFonts w:ascii="Arial" w:hAnsi="Arial" w:cs="Arial"/>
          <w:sz w:val="22"/>
          <w:szCs w:val="22"/>
        </w:rPr>
        <w:t xml:space="preserve"> However, the Company reclassified loans </w:t>
      </w:r>
      <w:r w:rsidR="00A57048">
        <w:rPr>
          <w:rFonts w:ascii="Arial" w:hAnsi="Arial" w:cs="Arial"/>
          <w:sz w:val="22"/>
          <w:szCs w:val="22"/>
        </w:rPr>
        <w:t xml:space="preserve">of Baht </w:t>
      </w:r>
      <w:r w:rsidR="00D65A10">
        <w:rPr>
          <w:rFonts w:ascii="Arial" w:hAnsi="Arial" w:cs="Arial"/>
          <w:sz w:val="22"/>
          <w:szCs w:val="22"/>
        </w:rPr>
        <w:t>80</w:t>
      </w:r>
      <w:r w:rsidR="003A7908">
        <w:rPr>
          <w:rFonts w:ascii="Arial" w:hAnsi="Arial" w:cs="Arial"/>
          <w:sz w:val="22"/>
          <w:szCs w:val="22"/>
        </w:rPr>
        <w:t xml:space="preserve"> </w:t>
      </w:r>
      <w:r w:rsidR="00A57048">
        <w:rPr>
          <w:rFonts w:ascii="Arial" w:hAnsi="Arial" w:cs="Arial"/>
          <w:sz w:val="22"/>
          <w:szCs w:val="22"/>
        </w:rPr>
        <w:t xml:space="preserve">million </w:t>
      </w:r>
      <w:r w:rsidR="006E626B">
        <w:rPr>
          <w:rFonts w:ascii="Arial" w:hAnsi="Arial" w:cs="Arial"/>
          <w:sz w:val="22"/>
          <w:szCs w:val="22"/>
        </w:rPr>
        <w:t xml:space="preserve">(2019: Baht 145 million) </w:t>
      </w:r>
      <w:r w:rsidR="008B24AF">
        <w:rPr>
          <w:rFonts w:ascii="Arial" w:hAnsi="Arial" w:cs="Arial"/>
          <w:sz w:val="22"/>
          <w:szCs w:val="22"/>
        </w:rPr>
        <w:t xml:space="preserve">to Pure Thai Energy Co., Ltd. </w:t>
      </w:r>
      <w:r w:rsidR="00A57048">
        <w:rPr>
          <w:rFonts w:ascii="Arial" w:hAnsi="Arial" w:cs="Arial"/>
          <w:sz w:val="22"/>
          <w:szCs w:val="22"/>
        </w:rPr>
        <w:t xml:space="preserve">as </w:t>
      </w:r>
      <w:r w:rsidR="008B24AF">
        <w:rPr>
          <w:rFonts w:ascii="Arial" w:hAnsi="Arial" w:cs="Arial"/>
          <w:sz w:val="22"/>
          <w:szCs w:val="22"/>
        </w:rPr>
        <w:t xml:space="preserve">long-term loans </w:t>
      </w:r>
      <w:r w:rsidR="00A57048">
        <w:rPr>
          <w:rFonts w:ascii="Arial" w:hAnsi="Arial" w:cs="Arial"/>
          <w:sz w:val="22"/>
          <w:szCs w:val="22"/>
        </w:rPr>
        <w:t>sin</w:t>
      </w:r>
      <w:r w:rsidR="003E3621">
        <w:rPr>
          <w:rFonts w:ascii="Arial" w:hAnsi="Arial" w:cs="Arial"/>
          <w:sz w:val="22"/>
          <w:szCs w:val="22"/>
        </w:rPr>
        <w:t>c</w:t>
      </w:r>
      <w:r w:rsidR="00A57048">
        <w:rPr>
          <w:rFonts w:ascii="Arial" w:hAnsi="Arial" w:cs="Arial"/>
          <w:sz w:val="22"/>
          <w:szCs w:val="22"/>
        </w:rPr>
        <w:t xml:space="preserve">e </w:t>
      </w:r>
      <w:r w:rsidR="008B24AF">
        <w:rPr>
          <w:rFonts w:ascii="Arial" w:hAnsi="Arial" w:cs="Arial"/>
          <w:sz w:val="22"/>
          <w:szCs w:val="22"/>
        </w:rPr>
        <w:t xml:space="preserve">the Company </w:t>
      </w:r>
      <w:r w:rsidR="009E0B90">
        <w:rPr>
          <w:rFonts w:ascii="Arial" w:hAnsi="Arial" w:cs="Arial"/>
          <w:sz w:val="22"/>
          <w:szCs w:val="22"/>
        </w:rPr>
        <w:t>will</w:t>
      </w:r>
      <w:r w:rsidR="007E0DFE">
        <w:rPr>
          <w:rFonts w:ascii="Arial" w:hAnsi="Arial" w:cs="Arial"/>
          <w:sz w:val="22"/>
          <w:szCs w:val="22"/>
        </w:rPr>
        <w:t xml:space="preserve"> not </w:t>
      </w:r>
      <w:r w:rsidR="00A57048">
        <w:rPr>
          <w:rFonts w:ascii="Arial" w:hAnsi="Arial" w:cs="Arial"/>
          <w:sz w:val="22"/>
          <w:szCs w:val="22"/>
        </w:rPr>
        <w:t>call</w:t>
      </w:r>
      <w:r w:rsidR="008B24AF">
        <w:rPr>
          <w:rFonts w:ascii="Arial" w:hAnsi="Arial" w:cs="Arial"/>
          <w:sz w:val="22"/>
          <w:szCs w:val="22"/>
        </w:rPr>
        <w:t xml:space="preserve"> the loans within </w:t>
      </w:r>
      <w:r w:rsidR="001F6A64">
        <w:rPr>
          <w:rFonts w:ascii="Arial" w:hAnsi="Arial" w:cs="Arial"/>
          <w:sz w:val="22"/>
          <w:szCs w:val="22"/>
        </w:rPr>
        <w:t>one</w:t>
      </w:r>
      <w:r w:rsidR="008B24AF">
        <w:rPr>
          <w:rFonts w:ascii="Arial" w:hAnsi="Arial" w:cs="Arial"/>
          <w:sz w:val="22"/>
          <w:szCs w:val="22"/>
        </w:rPr>
        <w:t xml:space="preserve"> year.</w:t>
      </w:r>
    </w:p>
    <w:p w:rsidR="00C519C9" w:rsidRPr="00A03FEA" w:rsidRDefault="00C519C9" w:rsidP="00275F1D">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A03FEA">
        <w:rPr>
          <w:rFonts w:ascii="Arial" w:hAnsi="Arial" w:cs="Arial"/>
          <w:sz w:val="22"/>
          <w:szCs w:val="22"/>
        </w:rPr>
        <w:tab/>
      </w:r>
      <w:r w:rsidR="001F6A64">
        <w:rPr>
          <w:rFonts w:ascii="Arial" w:hAnsi="Arial" w:cs="Arial"/>
          <w:sz w:val="22"/>
          <w:szCs w:val="22"/>
        </w:rPr>
        <w:t>T</w:t>
      </w:r>
      <w:r w:rsidRPr="00A03FEA">
        <w:rPr>
          <w:rFonts w:ascii="Arial" w:hAnsi="Arial" w:cs="Arial"/>
          <w:sz w:val="22"/>
          <w:szCs w:val="22"/>
        </w:rPr>
        <w:t xml:space="preserve">he Company set aside allowance </w:t>
      </w:r>
      <w:r w:rsidR="00D07748" w:rsidRPr="00D07748">
        <w:rPr>
          <w:rFonts w:ascii="Arial" w:hAnsi="Arial" w:cs="Arial"/>
          <w:sz w:val="22"/>
          <w:szCs w:val="22"/>
        </w:rPr>
        <w:t xml:space="preserve">for expected credit losses </w:t>
      </w:r>
      <w:r w:rsidRPr="00A03FEA">
        <w:rPr>
          <w:rFonts w:ascii="Arial" w:hAnsi="Arial" w:cs="Arial"/>
          <w:sz w:val="22"/>
          <w:szCs w:val="22"/>
        </w:rPr>
        <w:t xml:space="preserve">for the loans to Pure Biodiesel Co., Ltd. </w:t>
      </w:r>
      <w:r w:rsidR="00AA0B3A">
        <w:rPr>
          <w:rFonts w:ascii="Arial" w:hAnsi="Arial" w:cs="Arial"/>
          <w:sz w:val="22"/>
          <w:szCs w:val="22"/>
        </w:rPr>
        <w:t xml:space="preserve">(PBC) </w:t>
      </w:r>
      <w:r w:rsidR="00D37A54">
        <w:rPr>
          <w:rFonts w:ascii="Arial" w:hAnsi="Arial" w:cs="Arial"/>
          <w:sz w:val="22"/>
          <w:szCs w:val="22"/>
        </w:rPr>
        <w:t>for the whole amount</w:t>
      </w:r>
      <w:r w:rsidRPr="00A03FEA">
        <w:rPr>
          <w:rFonts w:ascii="Arial" w:hAnsi="Arial" w:cs="Arial"/>
          <w:sz w:val="22"/>
          <w:szCs w:val="22"/>
        </w:rPr>
        <w:t>, as the Company expects that the assets of the subsidiary will not be sufficient to repay the loans.</w:t>
      </w:r>
      <w:r w:rsidR="001F6A64">
        <w:rPr>
          <w:rFonts w:ascii="Arial" w:hAnsi="Arial" w:cs="Arial"/>
          <w:sz w:val="22"/>
          <w:szCs w:val="22"/>
        </w:rPr>
        <w:t xml:space="preserve"> </w:t>
      </w:r>
      <w:r w:rsidRPr="00A03FEA">
        <w:rPr>
          <w:rFonts w:ascii="Arial" w:hAnsi="Arial" w:cs="Arial"/>
          <w:sz w:val="22"/>
          <w:szCs w:val="22"/>
        </w:rPr>
        <w:t>On</w:t>
      </w:r>
      <w:r w:rsidR="00397BAE">
        <w:rPr>
          <w:rFonts w:ascii="Arial" w:hAnsi="Arial" w:cs="Arial"/>
          <w:sz w:val="22"/>
          <w:szCs w:val="22"/>
        </w:rPr>
        <w:t xml:space="preserve"> </w:t>
      </w:r>
      <w:r w:rsidRPr="00A03FEA">
        <w:rPr>
          <w:rFonts w:ascii="Arial" w:hAnsi="Arial" w:cs="Arial"/>
          <w:sz w:val="22"/>
          <w:szCs w:val="22"/>
        </w:rPr>
        <w:t xml:space="preserve">1 October 2013, </w:t>
      </w:r>
      <w:r w:rsidR="00D07748">
        <w:rPr>
          <w:rFonts w:ascii="Arial" w:hAnsi="Arial" w:cs="Arial"/>
          <w:sz w:val="22"/>
          <w:szCs w:val="22"/>
        </w:rPr>
        <w:t xml:space="preserve">                             </w:t>
      </w:r>
      <w:r w:rsidRPr="00A03FEA">
        <w:rPr>
          <w:rFonts w:ascii="Arial" w:hAnsi="Arial" w:cs="Arial"/>
          <w:sz w:val="22"/>
          <w:szCs w:val="22"/>
        </w:rPr>
        <w:t xml:space="preserve">the Company ceased recognising the interest income on the loans to </w:t>
      </w:r>
      <w:r w:rsidR="00AA0B3A">
        <w:rPr>
          <w:rFonts w:ascii="Arial" w:hAnsi="Arial" w:cs="Arial"/>
          <w:sz w:val="22"/>
          <w:szCs w:val="22"/>
        </w:rPr>
        <w:t xml:space="preserve">PBC. However, during the year </w:t>
      </w:r>
      <w:r w:rsidR="00535E0B">
        <w:rPr>
          <w:rFonts w:ascii="Arial" w:hAnsi="Arial" w:cs="Arial"/>
          <w:sz w:val="22"/>
          <w:szCs w:val="22"/>
        </w:rPr>
        <w:t>2020</w:t>
      </w:r>
      <w:r w:rsidR="00AA0B3A">
        <w:rPr>
          <w:rFonts w:ascii="Arial" w:hAnsi="Arial" w:cs="Arial"/>
          <w:sz w:val="22"/>
          <w:szCs w:val="22"/>
        </w:rPr>
        <w:t>, PBC paid interest expenses to the Company amounting to Baht</w:t>
      </w:r>
      <w:r w:rsidR="00D65A10">
        <w:rPr>
          <w:rFonts w:ascii="Arial" w:hAnsi="Arial" w:cs="Arial"/>
          <w:sz w:val="22"/>
          <w:szCs w:val="22"/>
        </w:rPr>
        <w:t xml:space="preserve">                       </w:t>
      </w:r>
      <w:r w:rsidR="00AA0B3A">
        <w:rPr>
          <w:rFonts w:ascii="Arial" w:hAnsi="Arial" w:cs="Arial"/>
          <w:sz w:val="22"/>
          <w:szCs w:val="22"/>
        </w:rPr>
        <w:t xml:space="preserve"> </w:t>
      </w:r>
      <w:r w:rsidR="00D65A10">
        <w:rPr>
          <w:rFonts w:ascii="Arial" w:hAnsi="Arial" w:cs="Arial"/>
          <w:sz w:val="22"/>
          <w:szCs w:val="22"/>
        </w:rPr>
        <w:t>5</w:t>
      </w:r>
      <w:r w:rsidR="00AA0B3A">
        <w:rPr>
          <w:rFonts w:ascii="Arial" w:hAnsi="Arial" w:cs="Arial"/>
          <w:sz w:val="22"/>
          <w:szCs w:val="22"/>
        </w:rPr>
        <w:t xml:space="preserve"> million </w:t>
      </w:r>
      <w:r w:rsidR="001F6A64">
        <w:rPr>
          <w:rFonts w:ascii="Arial" w:hAnsi="Arial" w:cs="Arial"/>
          <w:sz w:val="22"/>
          <w:szCs w:val="22"/>
        </w:rPr>
        <w:t>(</w:t>
      </w:r>
      <w:r w:rsidR="00535E0B">
        <w:rPr>
          <w:rFonts w:ascii="Arial" w:hAnsi="Arial" w:cs="Arial"/>
          <w:sz w:val="22"/>
          <w:szCs w:val="22"/>
        </w:rPr>
        <w:t>2019</w:t>
      </w:r>
      <w:r w:rsidR="001F6A64">
        <w:rPr>
          <w:rFonts w:ascii="Arial" w:hAnsi="Arial" w:cs="Arial"/>
          <w:sz w:val="22"/>
          <w:szCs w:val="22"/>
        </w:rPr>
        <w:t xml:space="preserve">: Baht </w:t>
      </w:r>
      <w:r w:rsidR="00535E0B">
        <w:rPr>
          <w:rFonts w:ascii="Arial" w:hAnsi="Arial" w:cs="Arial"/>
          <w:sz w:val="22"/>
          <w:szCs w:val="22"/>
        </w:rPr>
        <w:t>18</w:t>
      </w:r>
      <w:r w:rsidR="001F6A64">
        <w:rPr>
          <w:rFonts w:ascii="Arial" w:hAnsi="Arial" w:cs="Arial"/>
          <w:sz w:val="22"/>
          <w:szCs w:val="22"/>
        </w:rPr>
        <w:t xml:space="preserve"> million) </w:t>
      </w:r>
      <w:r w:rsidR="00AA0B3A">
        <w:rPr>
          <w:rFonts w:ascii="Arial" w:hAnsi="Arial" w:cs="Arial"/>
          <w:sz w:val="22"/>
          <w:szCs w:val="22"/>
        </w:rPr>
        <w:t xml:space="preserve">since it has rental income from </w:t>
      </w:r>
      <w:r w:rsidR="002A7E22">
        <w:rPr>
          <w:rFonts w:ascii="Arial" w:hAnsi="Arial" w:cs="Arial"/>
          <w:sz w:val="22"/>
          <w:szCs w:val="22"/>
        </w:rPr>
        <w:t xml:space="preserve">the lease of </w:t>
      </w:r>
      <w:r w:rsidR="00AA0B3A">
        <w:rPr>
          <w:rFonts w:ascii="Arial" w:hAnsi="Arial" w:cs="Arial"/>
          <w:sz w:val="22"/>
          <w:szCs w:val="22"/>
        </w:rPr>
        <w:t>land, building, machinery and oil depots.</w:t>
      </w:r>
    </w:p>
    <w:p w:rsidR="002A7E22" w:rsidRDefault="00E308A6" w:rsidP="00275F1D">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519C9" w:rsidRPr="0042270D">
        <w:rPr>
          <w:rFonts w:ascii="Arial" w:hAnsi="Arial" w:cs="Arial"/>
          <w:sz w:val="22"/>
          <w:szCs w:val="22"/>
        </w:rPr>
        <w:t xml:space="preserve">The </w:t>
      </w:r>
      <w:r w:rsidR="00C519C9" w:rsidRPr="00A03FEA">
        <w:rPr>
          <w:rFonts w:ascii="Arial" w:hAnsi="Arial" w:cs="Arial"/>
          <w:sz w:val="22"/>
          <w:szCs w:val="22"/>
        </w:rPr>
        <w:t>loan to KP Energy Group Co., Ltd. (KPEG) was unsecured loan carrying interest at a rate of 5</w:t>
      </w:r>
      <w:r w:rsidR="001F6A64">
        <w:rPr>
          <w:rFonts w:ascii="Arial" w:hAnsi="Arial" w:cs="Arial"/>
          <w:sz w:val="22"/>
          <w:szCs w:val="22"/>
        </w:rPr>
        <w:t>.00</w:t>
      </w:r>
      <w:r w:rsidR="00C519C9" w:rsidRPr="00A03FEA">
        <w:rPr>
          <w:rFonts w:ascii="Arial" w:hAnsi="Arial" w:cs="Arial"/>
          <w:sz w:val="22"/>
          <w:szCs w:val="22"/>
        </w:rPr>
        <w:t>% per annum</w:t>
      </w:r>
      <w:r w:rsidR="00C519C9" w:rsidRPr="00604FE0">
        <w:rPr>
          <w:rFonts w:ascii="Arial" w:hAnsi="Arial" w:cs="Arial"/>
          <w:sz w:val="22"/>
          <w:szCs w:val="22"/>
        </w:rPr>
        <w:t xml:space="preserve">. </w:t>
      </w:r>
      <w:r w:rsidR="001F6A64">
        <w:rPr>
          <w:rFonts w:ascii="Arial" w:hAnsi="Arial" w:cs="Arial"/>
          <w:sz w:val="22"/>
          <w:szCs w:val="22"/>
        </w:rPr>
        <w:t>T</w:t>
      </w:r>
      <w:r w:rsidR="00C519C9" w:rsidRPr="00604FE0">
        <w:rPr>
          <w:rFonts w:ascii="Arial" w:hAnsi="Arial" w:cs="Arial"/>
          <w:sz w:val="22"/>
          <w:szCs w:val="22"/>
        </w:rPr>
        <w:t xml:space="preserve">he Company set aside allowance for </w:t>
      </w:r>
      <w:r w:rsidR="00913204" w:rsidRPr="00D07748">
        <w:rPr>
          <w:rFonts w:ascii="Arial" w:hAnsi="Arial" w:cs="Arial"/>
          <w:sz w:val="22"/>
          <w:szCs w:val="22"/>
        </w:rPr>
        <w:t xml:space="preserve">expected credit losses </w:t>
      </w:r>
      <w:r w:rsidR="00C519C9" w:rsidRPr="00604FE0">
        <w:rPr>
          <w:rFonts w:ascii="Arial" w:hAnsi="Arial" w:cs="Arial"/>
          <w:sz w:val="22"/>
          <w:szCs w:val="22"/>
        </w:rPr>
        <w:t>for</w:t>
      </w:r>
      <w:r w:rsidR="00C519C9" w:rsidRPr="00A03FEA">
        <w:rPr>
          <w:rFonts w:ascii="Arial" w:hAnsi="Arial" w:cs="Arial"/>
          <w:sz w:val="22"/>
          <w:szCs w:val="22"/>
        </w:rPr>
        <w:t xml:space="preserve"> the full amount as the Company expects that the assets of KPEG will not be sufficient to repay the loan. On 1 January 2015, the Company ceased recognising the interest income on the loan to this company.</w:t>
      </w:r>
      <w:r w:rsidR="00BA50DE">
        <w:rPr>
          <w:rFonts w:ascii="Arial" w:hAnsi="Arial" w:cs="Arial"/>
          <w:sz w:val="22"/>
          <w:szCs w:val="22"/>
        </w:rPr>
        <w:t xml:space="preserve"> </w:t>
      </w:r>
    </w:p>
    <w:p w:rsidR="00275F1D" w:rsidRDefault="00B468A5" w:rsidP="005A73DB">
      <w:pPr>
        <w:tabs>
          <w:tab w:val="left" w:pos="540"/>
          <w:tab w:val="left" w:pos="720"/>
          <w:tab w:val="left" w:pos="1440"/>
          <w:tab w:val="left" w:pos="2160"/>
          <w:tab w:val="left" w:pos="2880"/>
          <w:tab w:val="left" w:pos="3600"/>
          <w:tab w:val="left" w:pos="4320"/>
        </w:tabs>
        <w:overflowPunct/>
        <w:spacing w:before="120" w:after="120" w:line="350" w:lineRule="exact"/>
        <w:ind w:left="547" w:hanging="547"/>
        <w:jc w:val="both"/>
        <w:textAlignment w:val="auto"/>
        <w:rPr>
          <w:rFonts w:ascii="Arial" w:hAnsi="Arial"/>
          <w:b/>
          <w:bCs/>
          <w:sz w:val="22"/>
          <w:szCs w:val="22"/>
        </w:rPr>
      </w:pPr>
      <w:r>
        <w:rPr>
          <w:rFonts w:ascii="Arial" w:hAnsi="Arial"/>
          <w:b/>
          <w:bCs/>
          <w:sz w:val="22"/>
          <w:szCs w:val="22"/>
        </w:rPr>
        <w:tab/>
      </w:r>
    </w:p>
    <w:p w:rsidR="002E34D4" w:rsidRPr="006C2E7C" w:rsidRDefault="00275F1D" w:rsidP="00275F1D">
      <w:pPr>
        <w:tabs>
          <w:tab w:val="left" w:pos="540"/>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ab/>
      </w:r>
      <w:r w:rsidR="002E34D4" w:rsidRPr="006C2E7C">
        <w:rPr>
          <w:rFonts w:ascii="Arial" w:hAnsi="Arial"/>
          <w:b/>
          <w:bCs/>
          <w:sz w:val="22"/>
          <w:szCs w:val="22"/>
        </w:rPr>
        <w:t>Management benefit expenses</w:t>
      </w:r>
    </w:p>
    <w:p w:rsidR="00B237D7" w:rsidRPr="006C2E7C" w:rsidRDefault="0041363C" w:rsidP="00275F1D">
      <w:pPr>
        <w:tabs>
          <w:tab w:val="left" w:pos="900"/>
          <w:tab w:val="left" w:pos="1440"/>
        </w:tabs>
        <w:spacing w:before="120" w:line="380" w:lineRule="exact"/>
        <w:ind w:left="547"/>
        <w:jc w:val="thaiDistribute"/>
        <w:rPr>
          <w:rFonts w:ascii="Arial" w:hAnsi="Arial"/>
          <w:sz w:val="22"/>
          <w:szCs w:val="22"/>
        </w:rPr>
      </w:pPr>
      <w:r w:rsidRPr="006C2E7C">
        <w:rPr>
          <w:rFonts w:ascii="Arial" w:hAnsi="Arial"/>
          <w:sz w:val="22"/>
          <w:szCs w:val="22"/>
        </w:rPr>
        <w:t>During the year</w:t>
      </w:r>
      <w:r w:rsidR="00657001" w:rsidRPr="006C2E7C">
        <w:rPr>
          <w:rFonts w:ascii="Arial" w:hAnsi="Arial"/>
          <w:sz w:val="22"/>
          <w:szCs w:val="22"/>
        </w:rPr>
        <w:t>s</w:t>
      </w:r>
      <w:r w:rsidRPr="006C2E7C">
        <w:rPr>
          <w:rFonts w:ascii="Arial" w:hAnsi="Arial"/>
          <w:sz w:val="22"/>
          <w:szCs w:val="22"/>
        </w:rPr>
        <w:t xml:space="preserve"> ended 31 December </w:t>
      </w:r>
      <w:r w:rsidR="00535E0B">
        <w:rPr>
          <w:rFonts w:ascii="Arial" w:hAnsi="Arial"/>
          <w:sz w:val="22"/>
          <w:szCs w:val="22"/>
        </w:rPr>
        <w:t>2020</w:t>
      </w:r>
      <w:r w:rsidRPr="006C2E7C">
        <w:rPr>
          <w:rFonts w:ascii="Arial" w:hAnsi="Arial"/>
          <w:sz w:val="22"/>
          <w:szCs w:val="22"/>
        </w:rPr>
        <w:t xml:space="preserve"> and </w:t>
      </w:r>
      <w:r w:rsidR="00535E0B">
        <w:rPr>
          <w:rFonts w:ascii="Arial" w:hAnsi="Arial"/>
          <w:sz w:val="22"/>
          <w:szCs w:val="22"/>
        </w:rPr>
        <w:t>2019</w:t>
      </w:r>
      <w:r w:rsidRPr="006C2E7C">
        <w:rPr>
          <w:rFonts w:ascii="Arial" w:hAnsi="Arial"/>
          <w:sz w:val="22"/>
          <w:szCs w:val="22"/>
        </w:rPr>
        <w:t xml:space="preserve">, the </w:t>
      </w:r>
      <w:r w:rsidR="005E6CE6">
        <w:rPr>
          <w:rFonts w:ascii="Arial" w:hAnsi="Arial"/>
          <w:sz w:val="22"/>
          <w:szCs w:val="22"/>
        </w:rPr>
        <w:t>Group</w:t>
      </w:r>
      <w:r w:rsidRPr="006C2E7C">
        <w:rPr>
          <w:rFonts w:ascii="Arial" w:hAnsi="Arial"/>
          <w:sz w:val="22"/>
          <w:szCs w:val="22"/>
        </w:rPr>
        <w:t xml:space="preserve"> had employee benefit expenses </w:t>
      </w:r>
      <w:r w:rsidR="00BB27DC" w:rsidRPr="006C2E7C">
        <w:rPr>
          <w:rFonts w:ascii="Arial" w:hAnsi="Arial"/>
          <w:sz w:val="22"/>
          <w:szCs w:val="22"/>
        </w:rPr>
        <w:t>payable to</w:t>
      </w:r>
      <w:r w:rsidRPr="006C2E7C">
        <w:rPr>
          <w:rFonts w:ascii="Arial" w:hAnsi="Arial"/>
          <w:sz w:val="22"/>
          <w:szCs w:val="22"/>
        </w:rPr>
        <w:t xml:space="preserve"> their directors and management as below.</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376C30" w:rsidRPr="006C2E7C" w:rsidTr="00C91D94">
        <w:tc>
          <w:tcPr>
            <w:tcW w:w="3600" w:type="dxa"/>
            <w:tcBorders>
              <w:top w:val="nil"/>
              <w:left w:val="nil"/>
              <w:bottom w:val="nil"/>
              <w:right w:val="nil"/>
            </w:tcBorders>
          </w:tcPr>
          <w:p w:rsidR="00376C30" w:rsidRPr="006C2E7C" w:rsidRDefault="00376C30" w:rsidP="00275F1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376C30" w:rsidRPr="006C2E7C" w:rsidRDefault="00376C30" w:rsidP="00275F1D">
            <w:pPr>
              <w:tabs>
                <w:tab w:val="left" w:pos="600"/>
                <w:tab w:val="left" w:pos="900"/>
                <w:tab w:val="right" w:pos="7280"/>
                <w:tab w:val="right" w:pos="8540"/>
              </w:tabs>
              <w:spacing w:line="380" w:lineRule="exact"/>
              <w:ind w:right="-45"/>
              <w:jc w:val="center"/>
              <w:rPr>
                <w:rFonts w:ascii="Arial" w:hAnsi="Arial"/>
                <w:sz w:val="22"/>
                <w:szCs w:val="22"/>
              </w:rPr>
            </w:pPr>
          </w:p>
        </w:tc>
        <w:tc>
          <w:tcPr>
            <w:tcW w:w="2523" w:type="dxa"/>
            <w:gridSpan w:val="2"/>
            <w:tcBorders>
              <w:top w:val="nil"/>
              <w:left w:val="nil"/>
              <w:bottom w:val="nil"/>
              <w:right w:val="nil"/>
            </w:tcBorders>
          </w:tcPr>
          <w:p w:rsidR="00376C30" w:rsidRPr="006C2E7C" w:rsidRDefault="00376C30" w:rsidP="00275F1D">
            <w:pPr>
              <w:tabs>
                <w:tab w:val="left" w:pos="600"/>
                <w:tab w:val="left" w:pos="900"/>
                <w:tab w:val="right" w:pos="7280"/>
                <w:tab w:val="right" w:pos="8540"/>
              </w:tabs>
              <w:spacing w:line="380" w:lineRule="exact"/>
              <w:ind w:right="-45"/>
              <w:jc w:val="right"/>
              <w:rPr>
                <w:rFonts w:ascii="Arial" w:hAnsi="Arial"/>
                <w:sz w:val="22"/>
                <w:szCs w:val="22"/>
              </w:rPr>
            </w:pPr>
            <w:r w:rsidRPr="006C2E7C">
              <w:rPr>
                <w:rFonts w:ascii="Arial" w:hAnsi="Arial" w:cs="Arial"/>
                <w:sz w:val="22"/>
                <w:szCs w:val="22"/>
              </w:rPr>
              <w:t>(Unit: Thousand Baht)</w:t>
            </w:r>
          </w:p>
        </w:tc>
      </w:tr>
      <w:tr w:rsidR="0041363C" w:rsidRPr="006C2E7C" w:rsidTr="00C91D94">
        <w:tc>
          <w:tcPr>
            <w:tcW w:w="3600" w:type="dxa"/>
            <w:tcBorders>
              <w:top w:val="nil"/>
              <w:left w:val="nil"/>
              <w:bottom w:val="nil"/>
              <w:right w:val="nil"/>
            </w:tcBorders>
          </w:tcPr>
          <w:p w:rsidR="0041363C" w:rsidRPr="006C2E7C" w:rsidRDefault="0041363C" w:rsidP="00275F1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41363C" w:rsidRPr="006C2E7C" w:rsidRDefault="0041363C" w:rsidP="00275F1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C2E7C">
              <w:rPr>
                <w:rFonts w:ascii="Arial" w:hAnsi="Arial"/>
                <w:sz w:val="22"/>
                <w:szCs w:val="22"/>
              </w:rPr>
              <w:t xml:space="preserve">Consolidated </w:t>
            </w:r>
            <w:r w:rsidR="001A7D32" w:rsidRPr="006C2E7C">
              <w:rPr>
                <w:rFonts w:ascii="Arial" w:hAnsi="Arial"/>
                <w:sz w:val="22"/>
                <w:szCs w:val="22"/>
              </w:rPr>
              <w:t xml:space="preserve">        </w:t>
            </w:r>
            <w:r w:rsidRPr="006C2E7C">
              <w:rPr>
                <w:rFonts w:ascii="Arial" w:hAnsi="Arial"/>
                <w:sz w:val="22"/>
                <w:szCs w:val="22"/>
              </w:rPr>
              <w:t>financial statements</w:t>
            </w:r>
          </w:p>
        </w:tc>
        <w:tc>
          <w:tcPr>
            <w:tcW w:w="2523" w:type="dxa"/>
            <w:gridSpan w:val="2"/>
            <w:tcBorders>
              <w:top w:val="nil"/>
              <w:left w:val="nil"/>
              <w:bottom w:val="nil"/>
              <w:right w:val="nil"/>
            </w:tcBorders>
          </w:tcPr>
          <w:p w:rsidR="0041363C" w:rsidRPr="006C2E7C" w:rsidRDefault="0041363C" w:rsidP="00275F1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C2E7C">
              <w:rPr>
                <w:rFonts w:ascii="Arial" w:hAnsi="Arial"/>
                <w:sz w:val="22"/>
                <w:szCs w:val="22"/>
              </w:rPr>
              <w:t xml:space="preserve">Separate </w:t>
            </w:r>
            <w:r w:rsidR="001A7D32" w:rsidRPr="006C2E7C">
              <w:rPr>
                <w:rFonts w:ascii="Arial" w:hAnsi="Arial"/>
                <w:sz w:val="22"/>
                <w:szCs w:val="22"/>
              </w:rPr>
              <w:t xml:space="preserve">              </w:t>
            </w:r>
            <w:r w:rsidRPr="006C2E7C">
              <w:rPr>
                <w:rFonts w:ascii="Arial" w:hAnsi="Arial"/>
                <w:sz w:val="22"/>
                <w:szCs w:val="22"/>
              </w:rPr>
              <w:t>financial statements</w:t>
            </w:r>
          </w:p>
        </w:tc>
      </w:tr>
      <w:tr w:rsidR="00535E0B" w:rsidRPr="006C2E7C" w:rsidTr="00C91D94">
        <w:tc>
          <w:tcPr>
            <w:tcW w:w="3600" w:type="dxa"/>
            <w:tcBorders>
              <w:top w:val="nil"/>
              <w:left w:val="nil"/>
              <w:bottom w:val="nil"/>
              <w:right w:val="nil"/>
            </w:tcBorders>
          </w:tcPr>
          <w:p w:rsidR="00535E0B" w:rsidRPr="006C2E7C" w:rsidRDefault="00535E0B" w:rsidP="00275F1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535E0B" w:rsidRPr="006C2E7C" w:rsidRDefault="00535E0B" w:rsidP="00275F1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tcPr>
          <w:p w:rsidR="00535E0B" w:rsidRPr="006C2E7C" w:rsidRDefault="00535E0B" w:rsidP="00275F1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535E0B" w:rsidRPr="006C2E7C" w:rsidRDefault="00535E0B" w:rsidP="00275F1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tcPr>
          <w:p w:rsidR="00535E0B" w:rsidRPr="006C2E7C" w:rsidRDefault="00535E0B" w:rsidP="00275F1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2019</w:t>
            </w:r>
          </w:p>
        </w:tc>
      </w:tr>
      <w:tr w:rsidR="00D65A10" w:rsidRPr="006C2E7C" w:rsidTr="00C91D94">
        <w:trPr>
          <w:trHeight w:val="213"/>
        </w:trPr>
        <w:tc>
          <w:tcPr>
            <w:tcW w:w="3600" w:type="dxa"/>
            <w:tcBorders>
              <w:top w:val="nil"/>
              <w:left w:val="nil"/>
              <w:bottom w:val="nil"/>
              <w:right w:val="nil"/>
            </w:tcBorders>
          </w:tcPr>
          <w:p w:rsidR="00D65A10" w:rsidRPr="006C2E7C" w:rsidRDefault="00D65A10" w:rsidP="00275F1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C2E7C">
              <w:rPr>
                <w:rFonts w:ascii="Arial" w:hAnsi="Arial" w:cs="Arial"/>
                <w:sz w:val="22"/>
                <w:szCs w:val="22"/>
              </w:rPr>
              <w:t>Short-term employee benefits</w:t>
            </w:r>
          </w:p>
        </w:tc>
        <w:tc>
          <w:tcPr>
            <w:tcW w:w="1276" w:type="dxa"/>
            <w:tcBorders>
              <w:top w:val="nil"/>
              <w:left w:val="nil"/>
              <w:bottom w:val="nil"/>
              <w:right w:val="nil"/>
            </w:tcBorders>
          </w:tcPr>
          <w:p w:rsidR="00D65A10" w:rsidRPr="00D65A10" w:rsidRDefault="00453E48" w:rsidP="00275F1D">
            <w:pPr>
              <w:tabs>
                <w:tab w:val="decimal" w:pos="972"/>
              </w:tabs>
              <w:spacing w:line="380" w:lineRule="exact"/>
              <w:rPr>
                <w:rFonts w:ascii="Arial" w:hAnsi="Arial" w:cs="Arial"/>
                <w:sz w:val="22"/>
                <w:szCs w:val="22"/>
              </w:rPr>
            </w:pPr>
            <w:r>
              <w:rPr>
                <w:rFonts w:ascii="Arial" w:hAnsi="Arial" w:cs="Arial"/>
                <w:sz w:val="22"/>
                <w:szCs w:val="22"/>
              </w:rPr>
              <w:t>17,050</w:t>
            </w:r>
          </w:p>
        </w:tc>
        <w:tc>
          <w:tcPr>
            <w:tcW w:w="1275" w:type="dxa"/>
            <w:tcBorders>
              <w:top w:val="nil"/>
              <w:left w:val="nil"/>
              <w:bottom w:val="nil"/>
              <w:right w:val="nil"/>
            </w:tcBorders>
          </w:tcPr>
          <w:p w:rsidR="00D65A10" w:rsidRPr="00D65A10" w:rsidRDefault="00D65A10" w:rsidP="00275F1D">
            <w:pPr>
              <w:tabs>
                <w:tab w:val="decimal" w:pos="972"/>
              </w:tabs>
              <w:spacing w:line="380" w:lineRule="exact"/>
              <w:rPr>
                <w:rFonts w:ascii="Arial" w:hAnsi="Arial" w:cs="Arial"/>
                <w:sz w:val="22"/>
                <w:szCs w:val="22"/>
              </w:rPr>
            </w:pPr>
            <w:r w:rsidRPr="00D65A10">
              <w:rPr>
                <w:rFonts w:ascii="Arial" w:hAnsi="Arial" w:cs="Arial"/>
                <w:sz w:val="22"/>
                <w:szCs w:val="22"/>
              </w:rPr>
              <w:t>11,723</w:t>
            </w:r>
          </w:p>
        </w:tc>
        <w:tc>
          <w:tcPr>
            <w:tcW w:w="1276" w:type="dxa"/>
            <w:tcBorders>
              <w:top w:val="nil"/>
              <w:left w:val="nil"/>
              <w:bottom w:val="nil"/>
              <w:right w:val="nil"/>
            </w:tcBorders>
          </w:tcPr>
          <w:p w:rsidR="00D65A10" w:rsidRPr="00D65A10" w:rsidRDefault="00453E48" w:rsidP="00275F1D">
            <w:pPr>
              <w:tabs>
                <w:tab w:val="decimal" w:pos="972"/>
              </w:tabs>
              <w:spacing w:line="380" w:lineRule="exact"/>
              <w:rPr>
                <w:rFonts w:ascii="Arial" w:hAnsi="Arial" w:cs="Arial"/>
                <w:sz w:val="22"/>
                <w:szCs w:val="22"/>
              </w:rPr>
            </w:pPr>
            <w:r>
              <w:rPr>
                <w:rFonts w:ascii="Arial" w:hAnsi="Arial" w:cs="Arial"/>
                <w:sz w:val="22"/>
                <w:szCs w:val="22"/>
              </w:rPr>
              <w:t>13,748</w:t>
            </w:r>
          </w:p>
        </w:tc>
        <w:tc>
          <w:tcPr>
            <w:tcW w:w="1247" w:type="dxa"/>
            <w:tcBorders>
              <w:top w:val="nil"/>
              <w:left w:val="nil"/>
              <w:bottom w:val="nil"/>
              <w:right w:val="nil"/>
            </w:tcBorders>
          </w:tcPr>
          <w:p w:rsidR="00D65A10" w:rsidRPr="003A67CF" w:rsidRDefault="00D65A10" w:rsidP="00275F1D">
            <w:pPr>
              <w:tabs>
                <w:tab w:val="decimal" w:pos="972"/>
              </w:tabs>
              <w:spacing w:line="380" w:lineRule="exact"/>
              <w:rPr>
                <w:rFonts w:ascii="Arial" w:hAnsi="Arial" w:cs="Arial"/>
                <w:sz w:val="22"/>
                <w:szCs w:val="22"/>
              </w:rPr>
            </w:pPr>
            <w:r w:rsidRPr="003A67CF">
              <w:rPr>
                <w:rFonts w:ascii="Arial" w:hAnsi="Arial" w:cs="Arial"/>
                <w:sz w:val="22"/>
                <w:szCs w:val="22"/>
              </w:rPr>
              <w:t>8,116</w:t>
            </w:r>
          </w:p>
        </w:tc>
      </w:tr>
      <w:tr w:rsidR="00D65A10" w:rsidRPr="006C2E7C" w:rsidTr="00C91D94">
        <w:tc>
          <w:tcPr>
            <w:tcW w:w="3600" w:type="dxa"/>
            <w:tcBorders>
              <w:top w:val="nil"/>
              <w:left w:val="nil"/>
              <w:bottom w:val="nil"/>
              <w:right w:val="nil"/>
            </w:tcBorders>
          </w:tcPr>
          <w:p w:rsidR="00D65A10" w:rsidRPr="006C2E7C" w:rsidRDefault="00D65A10" w:rsidP="00275F1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C2E7C">
              <w:rPr>
                <w:rFonts w:ascii="Arial" w:hAnsi="Arial" w:cs="Arial"/>
                <w:sz w:val="22"/>
                <w:szCs w:val="22"/>
              </w:rPr>
              <w:t>Post-employment benefits</w:t>
            </w:r>
          </w:p>
        </w:tc>
        <w:tc>
          <w:tcPr>
            <w:tcW w:w="1276" w:type="dxa"/>
            <w:tcBorders>
              <w:top w:val="nil"/>
              <w:left w:val="nil"/>
              <w:bottom w:val="nil"/>
              <w:right w:val="nil"/>
            </w:tcBorders>
          </w:tcPr>
          <w:p w:rsidR="00D65A10" w:rsidRPr="00D65A10" w:rsidRDefault="00B62487" w:rsidP="00275F1D">
            <w:pPr>
              <w:pBdr>
                <w:bottom w:val="single" w:sz="4" w:space="1" w:color="auto"/>
              </w:pBdr>
              <w:tabs>
                <w:tab w:val="decimal" w:pos="972"/>
              </w:tabs>
              <w:spacing w:line="380" w:lineRule="exact"/>
              <w:rPr>
                <w:rFonts w:ascii="Arial" w:hAnsi="Arial" w:cs="Arial"/>
                <w:sz w:val="22"/>
                <w:szCs w:val="22"/>
              </w:rPr>
            </w:pPr>
            <w:r>
              <w:rPr>
                <w:rFonts w:ascii="Arial" w:hAnsi="Arial" w:cs="Arial"/>
                <w:sz w:val="22"/>
                <w:szCs w:val="22"/>
              </w:rPr>
              <w:t>1,307</w:t>
            </w:r>
          </w:p>
        </w:tc>
        <w:tc>
          <w:tcPr>
            <w:tcW w:w="1275" w:type="dxa"/>
            <w:tcBorders>
              <w:top w:val="nil"/>
              <w:left w:val="nil"/>
              <w:bottom w:val="nil"/>
              <w:right w:val="nil"/>
            </w:tcBorders>
          </w:tcPr>
          <w:p w:rsidR="00D65A10" w:rsidRPr="00D65A10" w:rsidRDefault="00D65A10" w:rsidP="00275F1D">
            <w:pPr>
              <w:pBdr>
                <w:bottom w:val="single" w:sz="4" w:space="1" w:color="auto"/>
              </w:pBdr>
              <w:tabs>
                <w:tab w:val="decimal" w:pos="972"/>
              </w:tabs>
              <w:spacing w:line="380" w:lineRule="exact"/>
              <w:rPr>
                <w:rFonts w:ascii="Arial" w:hAnsi="Arial" w:cs="Arial"/>
                <w:sz w:val="22"/>
                <w:szCs w:val="22"/>
              </w:rPr>
            </w:pPr>
            <w:r w:rsidRPr="00D65A10">
              <w:rPr>
                <w:rFonts w:ascii="Arial" w:hAnsi="Arial" w:cs="Arial"/>
                <w:sz w:val="22"/>
                <w:szCs w:val="22"/>
              </w:rPr>
              <w:t>859</w:t>
            </w:r>
          </w:p>
        </w:tc>
        <w:tc>
          <w:tcPr>
            <w:tcW w:w="1276" w:type="dxa"/>
            <w:tcBorders>
              <w:top w:val="nil"/>
              <w:left w:val="nil"/>
              <w:bottom w:val="nil"/>
              <w:right w:val="nil"/>
            </w:tcBorders>
          </w:tcPr>
          <w:p w:rsidR="00D65A10" w:rsidRPr="00D65A10" w:rsidRDefault="00B62487" w:rsidP="00275F1D">
            <w:pPr>
              <w:pBdr>
                <w:bottom w:val="single" w:sz="4" w:space="1" w:color="auto"/>
              </w:pBdr>
              <w:tabs>
                <w:tab w:val="decimal" w:pos="972"/>
              </w:tabs>
              <w:spacing w:line="380" w:lineRule="exact"/>
              <w:rPr>
                <w:rFonts w:ascii="Arial" w:hAnsi="Arial" w:cs="Arial"/>
                <w:sz w:val="22"/>
                <w:szCs w:val="22"/>
              </w:rPr>
            </w:pPr>
            <w:r>
              <w:rPr>
                <w:rFonts w:ascii="Arial" w:hAnsi="Arial" w:cs="Arial"/>
                <w:sz w:val="22"/>
                <w:szCs w:val="22"/>
              </w:rPr>
              <w:t>796</w:t>
            </w:r>
          </w:p>
        </w:tc>
        <w:tc>
          <w:tcPr>
            <w:tcW w:w="1247" w:type="dxa"/>
            <w:tcBorders>
              <w:top w:val="nil"/>
              <w:left w:val="nil"/>
              <w:bottom w:val="nil"/>
              <w:right w:val="nil"/>
            </w:tcBorders>
          </w:tcPr>
          <w:p w:rsidR="00D65A10" w:rsidRPr="003A67CF" w:rsidRDefault="00D65A10" w:rsidP="00275F1D">
            <w:pPr>
              <w:pBdr>
                <w:bottom w:val="single" w:sz="4" w:space="1" w:color="auto"/>
              </w:pBdr>
              <w:tabs>
                <w:tab w:val="decimal" w:pos="972"/>
              </w:tabs>
              <w:spacing w:line="380" w:lineRule="exact"/>
              <w:rPr>
                <w:rFonts w:ascii="Arial" w:hAnsi="Arial" w:cs="Arial"/>
                <w:sz w:val="22"/>
                <w:szCs w:val="22"/>
              </w:rPr>
            </w:pPr>
            <w:r w:rsidRPr="003A67CF">
              <w:rPr>
                <w:rFonts w:ascii="Arial" w:hAnsi="Arial" w:cs="Arial"/>
                <w:sz w:val="22"/>
                <w:szCs w:val="22"/>
              </w:rPr>
              <w:t>270</w:t>
            </w:r>
          </w:p>
        </w:tc>
      </w:tr>
      <w:tr w:rsidR="00D65A10" w:rsidRPr="006C2E7C" w:rsidTr="00C91D94">
        <w:tc>
          <w:tcPr>
            <w:tcW w:w="3600" w:type="dxa"/>
            <w:tcBorders>
              <w:top w:val="nil"/>
              <w:left w:val="nil"/>
              <w:bottom w:val="nil"/>
              <w:right w:val="nil"/>
            </w:tcBorders>
          </w:tcPr>
          <w:p w:rsidR="00D65A10" w:rsidRPr="006C2E7C" w:rsidRDefault="00D65A10" w:rsidP="00275F1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C2E7C">
              <w:rPr>
                <w:rFonts w:ascii="Arial" w:hAnsi="Arial" w:cs="Arial"/>
                <w:sz w:val="22"/>
                <w:szCs w:val="22"/>
              </w:rPr>
              <w:t>Total</w:t>
            </w:r>
          </w:p>
        </w:tc>
        <w:tc>
          <w:tcPr>
            <w:tcW w:w="1276" w:type="dxa"/>
            <w:tcBorders>
              <w:top w:val="nil"/>
              <w:left w:val="nil"/>
              <w:bottom w:val="nil"/>
              <w:right w:val="nil"/>
            </w:tcBorders>
          </w:tcPr>
          <w:p w:rsidR="00D65A10" w:rsidRPr="00D65A10" w:rsidRDefault="00B62487" w:rsidP="00275F1D">
            <w:pPr>
              <w:pBdr>
                <w:bottom w:val="double" w:sz="4" w:space="1" w:color="auto"/>
              </w:pBdr>
              <w:tabs>
                <w:tab w:val="decimal" w:pos="972"/>
              </w:tabs>
              <w:spacing w:line="380" w:lineRule="exact"/>
              <w:rPr>
                <w:rFonts w:ascii="Arial" w:hAnsi="Arial" w:cs="Arial"/>
                <w:sz w:val="22"/>
                <w:szCs w:val="22"/>
              </w:rPr>
            </w:pPr>
            <w:r>
              <w:rPr>
                <w:rFonts w:ascii="Arial" w:hAnsi="Arial" w:cs="Arial"/>
                <w:sz w:val="22"/>
                <w:szCs w:val="22"/>
              </w:rPr>
              <w:t>1</w:t>
            </w:r>
            <w:r w:rsidR="00453E48">
              <w:rPr>
                <w:rFonts w:ascii="Arial" w:hAnsi="Arial" w:cs="Arial"/>
                <w:sz w:val="22"/>
                <w:szCs w:val="22"/>
              </w:rPr>
              <w:t>8,357</w:t>
            </w:r>
          </w:p>
        </w:tc>
        <w:tc>
          <w:tcPr>
            <w:tcW w:w="1275" w:type="dxa"/>
            <w:tcBorders>
              <w:top w:val="nil"/>
              <w:left w:val="nil"/>
              <w:bottom w:val="nil"/>
              <w:right w:val="nil"/>
            </w:tcBorders>
          </w:tcPr>
          <w:p w:rsidR="00D65A10" w:rsidRPr="00D65A10" w:rsidRDefault="00D65A10" w:rsidP="00275F1D">
            <w:pPr>
              <w:pBdr>
                <w:bottom w:val="double" w:sz="4" w:space="1" w:color="auto"/>
              </w:pBdr>
              <w:tabs>
                <w:tab w:val="decimal" w:pos="972"/>
              </w:tabs>
              <w:spacing w:line="380" w:lineRule="exact"/>
              <w:rPr>
                <w:rFonts w:ascii="Arial" w:hAnsi="Arial" w:cs="Arial"/>
                <w:sz w:val="22"/>
                <w:szCs w:val="22"/>
              </w:rPr>
            </w:pPr>
            <w:r w:rsidRPr="00D65A10">
              <w:rPr>
                <w:rFonts w:ascii="Arial" w:hAnsi="Arial" w:cs="Arial"/>
                <w:sz w:val="22"/>
                <w:szCs w:val="22"/>
              </w:rPr>
              <w:t>12,582</w:t>
            </w:r>
          </w:p>
        </w:tc>
        <w:tc>
          <w:tcPr>
            <w:tcW w:w="1276" w:type="dxa"/>
            <w:tcBorders>
              <w:top w:val="nil"/>
              <w:left w:val="nil"/>
              <w:bottom w:val="nil"/>
              <w:right w:val="nil"/>
            </w:tcBorders>
          </w:tcPr>
          <w:p w:rsidR="00D65A10" w:rsidRPr="00D65A10" w:rsidRDefault="00B62487" w:rsidP="00275F1D">
            <w:pPr>
              <w:pBdr>
                <w:bottom w:val="double" w:sz="4" w:space="1" w:color="auto"/>
              </w:pBdr>
              <w:tabs>
                <w:tab w:val="decimal" w:pos="972"/>
              </w:tabs>
              <w:spacing w:line="380" w:lineRule="exact"/>
              <w:rPr>
                <w:rFonts w:ascii="Arial" w:hAnsi="Arial" w:cs="Arial"/>
                <w:sz w:val="22"/>
                <w:szCs w:val="22"/>
              </w:rPr>
            </w:pPr>
            <w:r>
              <w:rPr>
                <w:rFonts w:ascii="Arial" w:hAnsi="Arial" w:cs="Arial"/>
                <w:sz w:val="22"/>
                <w:szCs w:val="22"/>
              </w:rPr>
              <w:t>1</w:t>
            </w:r>
            <w:r w:rsidR="00453E48">
              <w:rPr>
                <w:rFonts w:ascii="Arial" w:hAnsi="Arial" w:cs="Arial"/>
                <w:sz w:val="22"/>
                <w:szCs w:val="22"/>
              </w:rPr>
              <w:t>4,544</w:t>
            </w:r>
          </w:p>
        </w:tc>
        <w:tc>
          <w:tcPr>
            <w:tcW w:w="1247" w:type="dxa"/>
            <w:tcBorders>
              <w:top w:val="nil"/>
              <w:left w:val="nil"/>
              <w:bottom w:val="nil"/>
              <w:right w:val="nil"/>
            </w:tcBorders>
          </w:tcPr>
          <w:p w:rsidR="00D65A10" w:rsidRPr="003A67CF" w:rsidRDefault="00D65A10" w:rsidP="00275F1D">
            <w:pPr>
              <w:pBdr>
                <w:bottom w:val="double" w:sz="4" w:space="1" w:color="auto"/>
              </w:pBdr>
              <w:tabs>
                <w:tab w:val="decimal" w:pos="972"/>
              </w:tabs>
              <w:spacing w:line="380" w:lineRule="exact"/>
              <w:rPr>
                <w:rFonts w:ascii="Arial" w:hAnsi="Arial" w:cs="Arial"/>
                <w:sz w:val="22"/>
                <w:szCs w:val="22"/>
              </w:rPr>
            </w:pPr>
            <w:r w:rsidRPr="003A67CF">
              <w:rPr>
                <w:rFonts w:ascii="Arial" w:hAnsi="Arial" w:cs="Arial"/>
                <w:sz w:val="22"/>
                <w:szCs w:val="22"/>
              </w:rPr>
              <w:t>8,386</w:t>
            </w:r>
          </w:p>
        </w:tc>
      </w:tr>
    </w:tbl>
    <w:p w:rsidR="00525F2C" w:rsidRPr="00376C30" w:rsidRDefault="001F6A64" w:rsidP="00275F1D">
      <w:pPr>
        <w:overflowPunct/>
        <w:autoSpaceDE/>
        <w:autoSpaceDN/>
        <w:adjustRightInd/>
        <w:spacing w:before="240" w:after="120" w:line="380" w:lineRule="exact"/>
        <w:ind w:left="547" w:hanging="547"/>
        <w:textAlignment w:val="auto"/>
        <w:rPr>
          <w:rFonts w:ascii="Arial" w:hAnsi="Arial" w:cs="Angsana New"/>
          <w:b/>
          <w:bCs/>
          <w:sz w:val="22"/>
          <w:szCs w:val="22"/>
        </w:rPr>
      </w:pPr>
      <w:r>
        <w:rPr>
          <w:rFonts w:ascii="Arial" w:hAnsi="Arial" w:cs="Angsana New"/>
          <w:b/>
          <w:bCs/>
          <w:sz w:val="22"/>
          <w:szCs w:val="22"/>
        </w:rPr>
        <w:t>11</w:t>
      </w:r>
      <w:r w:rsidR="00875A21" w:rsidRPr="006C2E7C">
        <w:rPr>
          <w:rFonts w:ascii="Arial" w:hAnsi="Arial" w:cs="Angsana New"/>
          <w:b/>
          <w:bCs/>
          <w:sz w:val="22"/>
          <w:szCs w:val="22"/>
        </w:rPr>
        <w:t>.</w:t>
      </w:r>
      <w:r w:rsidR="00875A21" w:rsidRPr="006C2E7C">
        <w:rPr>
          <w:rFonts w:ascii="Arial" w:hAnsi="Arial" w:cs="Angsana New"/>
          <w:b/>
          <w:bCs/>
          <w:sz w:val="22"/>
          <w:szCs w:val="22"/>
        </w:rPr>
        <w:tab/>
        <w:t>Inventories</w:t>
      </w:r>
    </w:p>
    <w:tbl>
      <w:tblPr>
        <w:tblW w:w="8640" w:type="dxa"/>
        <w:tblInd w:w="450" w:type="dxa"/>
        <w:tblLayout w:type="fixed"/>
        <w:tblLook w:val="0000" w:firstRow="0" w:lastRow="0" w:firstColumn="0" w:lastColumn="0" w:noHBand="0" w:noVBand="0"/>
      </w:tblPr>
      <w:tblGrid>
        <w:gridCol w:w="1620"/>
        <w:gridCol w:w="1170"/>
        <w:gridCol w:w="1170"/>
        <w:gridCol w:w="1170"/>
        <w:gridCol w:w="1170"/>
        <w:gridCol w:w="1170"/>
        <w:gridCol w:w="1170"/>
      </w:tblGrid>
      <w:tr w:rsidR="00376C30" w:rsidRPr="006C2E7C" w:rsidTr="00900221">
        <w:tc>
          <w:tcPr>
            <w:tcW w:w="1620" w:type="dxa"/>
          </w:tcPr>
          <w:p w:rsidR="00376C30" w:rsidRPr="006C2E7C" w:rsidRDefault="00376C30" w:rsidP="00275F1D">
            <w:pPr>
              <w:spacing w:line="380" w:lineRule="exact"/>
              <w:ind w:right="-36"/>
              <w:jc w:val="thaiDistribute"/>
              <w:rPr>
                <w:rFonts w:ascii="Arial" w:eastAsia="Arial Unicode MS" w:hAnsi="Arial" w:cs="Arial"/>
                <w:sz w:val="17"/>
                <w:szCs w:val="17"/>
                <w:u w:val="single"/>
              </w:rPr>
            </w:pPr>
          </w:p>
        </w:tc>
        <w:tc>
          <w:tcPr>
            <w:tcW w:w="7020" w:type="dxa"/>
            <w:gridSpan w:val="6"/>
          </w:tcPr>
          <w:p w:rsidR="00376C30" w:rsidRPr="006C2E7C" w:rsidRDefault="00376C30" w:rsidP="00275F1D">
            <w:pPr>
              <w:spacing w:line="380" w:lineRule="exact"/>
              <w:ind w:right="-18"/>
              <w:jc w:val="right"/>
              <w:rPr>
                <w:rFonts w:ascii="Arial" w:eastAsia="Arial Unicode MS" w:hAnsi="Arial" w:cs="Arial"/>
                <w:sz w:val="17"/>
                <w:szCs w:val="17"/>
              </w:rPr>
            </w:pPr>
            <w:r w:rsidRPr="006C2E7C">
              <w:rPr>
                <w:rFonts w:ascii="Arial" w:hAnsi="Arial" w:cs="Arial"/>
                <w:sz w:val="17"/>
                <w:szCs w:val="17"/>
              </w:rPr>
              <w:t>(Unit: Thousand Baht)</w:t>
            </w:r>
          </w:p>
        </w:tc>
      </w:tr>
      <w:tr w:rsidR="00525F2C" w:rsidRPr="006C2E7C" w:rsidTr="00900221">
        <w:tc>
          <w:tcPr>
            <w:tcW w:w="1620" w:type="dxa"/>
          </w:tcPr>
          <w:p w:rsidR="00525F2C" w:rsidRPr="006C2E7C" w:rsidRDefault="00525F2C" w:rsidP="00275F1D">
            <w:pPr>
              <w:spacing w:line="380" w:lineRule="exact"/>
              <w:ind w:right="-36"/>
              <w:jc w:val="thaiDistribute"/>
              <w:rPr>
                <w:rFonts w:ascii="Arial" w:eastAsia="Arial Unicode MS" w:hAnsi="Arial" w:cs="Arial"/>
                <w:sz w:val="17"/>
                <w:szCs w:val="17"/>
                <w:u w:val="single"/>
              </w:rPr>
            </w:pPr>
          </w:p>
        </w:tc>
        <w:tc>
          <w:tcPr>
            <w:tcW w:w="7020" w:type="dxa"/>
            <w:gridSpan w:val="6"/>
          </w:tcPr>
          <w:p w:rsidR="00525F2C" w:rsidRPr="006C2E7C" w:rsidRDefault="00525F2C"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Consolidated financial statements</w:t>
            </w:r>
          </w:p>
        </w:tc>
      </w:tr>
      <w:tr w:rsidR="00525F2C" w:rsidRPr="006C2E7C" w:rsidTr="00900221">
        <w:tc>
          <w:tcPr>
            <w:tcW w:w="1620" w:type="dxa"/>
          </w:tcPr>
          <w:p w:rsidR="00525F2C" w:rsidRPr="006C2E7C" w:rsidRDefault="00525F2C" w:rsidP="00275F1D">
            <w:pPr>
              <w:tabs>
                <w:tab w:val="center" w:pos="6480"/>
                <w:tab w:val="center" w:pos="8820"/>
              </w:tabs>
              <w:spacing w:line="380" w:lineRule="exact"/>
              <w:ind w:right="-36"/>
              <w:jc w:val="center"/>
              <w:rPr>
                <w:rFonts w:ascii="Arial" w:eastAsia="Arial Unicode MS" w:hAnsi="Arial" w:cs="Arial"/>
                <w:sz w:val="17"/>
                <w:szCs w:val="17"/>
              </w:rPr>
            </w:pPr>
          </w:p>
        </w:tc>
        <w:tc>
          <w:tcPr>
            <w:tcW w:w="2340" w:type="dxa"/>
            <w:gridSpan w:val="2"/>
            <w:vAlign w:val="bottom"/>
          </w:tcPr>
          <w:p w:rsidR="00525F2C" w:rsidRPr="006C2E7C" w:rsidRDefault="00525F2C"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Cost</w:t>
            </w:r>
          </w:p>
        </w:tc>
        <w:tc>
          <w:tcPr>
            <w:tcW w:w="2340" w:type="dxa"/>
            <w:gridSpan w:val="2"/>
            <w:vAlign w:val="bottom"/>
          </w:tcPr>
          <w:p w:rsidR="00525F2C" w:rsidRPr="006C2E7C" w:rsidRDefault="00525F2C"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Reduce cost to net realisable value</w:t>
            </w:r>
          </w:p>
        </w:tc>
        <w:tc>
          <w:tcPr>
            <w:tcW w:w="2340" w:type="dxa"/>
            <w:gridSpan w:val="2"/>
            <w:vAlign w:val="bottom"/>
          </w:tcPr>
          <w:p w:rsidR="00525F2C" w:rsidRPr="006C2E7C" w:rsidRDefault="00525F2C"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Inventories - net</w:t>
            </w:r>
          </w:p>
        </w:tc>
      </w:tr>
      <w:tr w:rsidR="00535E0B" w:rsidRPr="006C2E7C" w:rsidTr="00900221">
        <w:tc>
          <w:tcPr>
            <w:tcW w:w="1620" w:type="dxa"/>
          </w:tcPr>
          <w:p w:rsidR="00535E0B" w:rsidRPr="006C2E7C" w:rsidRDefault="00535E0B" w:rsidP="00275F1D">
            <w:pPr>
              <w:tabs>
                <w:tab w:val="center" w:pos="6480"/>
                <w:tab w:val="center" w:pos="8820"/>
              </w:tabs>
              <w:spacing w:line="380" w:lineRule="exact"/>
              <w:ind w:right="-36"/>
              <w:jc w:val="center"/>
              <w:rPr>
                <w:rFonts w:ascii="Arial" w:eastAsia="Arial Unicode MS" w:hAnsi="Arial" w:cs="Arial"/>
                <w:sz w:val="17"/>
                <w:szCs w:val="17"/>
              </w:rPr>
            </w:pP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2020</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2019</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2020</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2019</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2020</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2019</w:t>
            </w:r>
          </w:p>
        </w:tc>
      </w:tr>
      <w:tr w:rsidR="00D65A10" w:rsidRPr="006C2E7C" w:rsidTr="00900221">
        <w:tc>
          <w:tcPr>
            <w:tcW w:w="1620" w:type="dxa"/>
          </w:tcPr>
          <w:p w:rsidR="00D65A10" w:rsidRPr="006C2E7C" w:rsidRDefault="00D65A10" w:rsidP="00275F1D">
            <w:pPr>
              <w:tabs>
                <w:tab w:val="center" w:pos="6480"/>
                <w:tab w:val="center" w:pos="8820"/>
              </w:tabs>
              <w:spacing w:line="380" w:lineRule="exact"/>
              <w:ind w:left="-18" w:right="-36"/>
              <w:rPr>
                <w:rFonts w:ascii="Arial" w:eastAsia="Arial Unicode MS" w:hAnsi="Arial" w:cs="Arial"/>
                <w:sz w:val="17"/>
                <w:szCs w:val="17"/>
              </w:rPr>
            </w:pPr>
            <w:r w:rsidRPr="006C2E7C">
              <w:rPr>
                <w:rFonts w:ascii="Arial" w:eastAsia="Arial Unicode MS" w:hAnsi="Arial" w:cs="Arial"/>
                <w:sz w:val="17"/>
                <w:szCs w:val="17"/>
              </w:rPr>
              <w:t>Finished goods</w:t>
            </w:r>
          </w:p>
        </w:tc>
        <w:tc>
          <w:tcPr>
            <w:tcW w:w="1170" w:type="dxa"/>
          </w:tcPr>
          <w:p w:rsidR="00D65A10" w:rsidRPr="00D65A10" w:rsidRDefault="00D65A10" w:rsidP="00275F1D">
            <w:pP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78,518</w:t>
            </w:r>
          </w:p>
        </w:tc>
        <w:tc>
          <w:tcPr>
            <w:tcW w:w="1170" w:type="dxa"/>
          </w:tcPr>
          <w:p w:rsidR="00D65A10" w:rsidRPr="00D65A10" w:rsidRDefault="00D65A10" w:rsidP="00275F1D">
            <w:pP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85,975</w:t>
            </w:r>
          </w:p>
        </w:tc>
        <w:tc>
          <w:tcPr>
            <w:tcW w:w="1170" w:type="dxa"/>
          </w:tcPr>
          <w:p w:rsidR="00D65A10" w:rsidRPr="00D65A10" w:rsidRDefault="00D65A10" w:rsidP="00275F1D">
            <w:pPr>
              <w:tabs>
                <w:tab w:val="decimal" w:pos="882"/>
              </w:tabs>
              <w:spacing w:line="380" w:lineRule="exact"/>
              <w:ind w:right="-14"/>
              <w:jc w:val="thaiDistribute"/>
              <w:rPr>
                <w:rFonts w:ascii="Arial" w:hAnsi="Arial" w:cs="Arial"/>
                <w:sz w:val="17"/>
                <w:szCs w:val="17"/>
              </w:rPr>
            </w:pPr>
            <w:r w:rsidRPr="00D65A10">
              <w:rPr>
                <w:rFonts w:ascii="Arial" w:hAnsi="Arial" w:cs="Arial"/>
                <w:sz w:val="17"/>
                <w:szCs w:val="17"/>
              </w:rPr>
              <w:t>(14,502)</w:t>
            </w:r>
          </w:p>
        </w:tc>
        <w:tc>
          <w:tcPr>
            <w:tcW w:w="1170" w:type="dxa"/>
          </w:tcPr>
          <w:p w:rsidR="00D65A10" w:rsidRPr="00D65A10" w:rsidRDefault="00D65A10" w:rsidP="00275F1D">
            <w:pPr>
              <w:tabs>
                <w:tab w:val="decimal" w:pos="882"/>
              </w:tabs>
              <w:spacing w:line="380" w:lineRule="exact"/>
              <w:ind w:right="-14"/>
              <w:jc w:val="thaiDistribute"/>
              <w:rPr>
                <w:rFonts w:ascii="Arial" w:hAnsi="Arial" w:cs="Arial"/>
                <w:sz w:val="17"/>
                <w:szCs w:val="17"/>
              </w:rPr>
            </w:pPr>
            <w:r w:rsidRPr="00D65A10">
              <w:rPr>
                <w:rFonts w:ascii="Arial" w:hAnsi="Arial" w:cs="Arial"/>
                <w:sz w:val="17"/>
                <w:szCs w:val="17"/>
              </w:rPr>
              <w:t>(17,403)</w:t>
            </w:r>
          </w:p>
        </w:tc>
        <w:tc>
          <w:tcPr>
            <w:tcW w:w="1170" w:type="dxa"/>
          </w:tcPr>
          <w:p w:rsidR="00D65A10" w:rsidRPr="00D65A10" w:rsidRDefault="00D65A10" w:rsidP="00275F1D">
            <w:pP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64,016</w:t>
            </w:r>
          </w:p>
        </w:tc>
        <w:tc>
          <w:tcPr>
            <w:tcW w:w="1170" w:type="dxa"/>
          </w:tcPr>
          <w:p w:rsidR="00D65A10" w:rsidRPr="003A67CF" w:rsidRDefault="00D65A10" w:rsidP="00275F1D">
            <w:pPr>
              <w:tabs>
                <w:tab w:val="decimal" w:pos="882"/>
              </w:tabs>
              <w:spacing w:line="380" w:lineRule="exact"/>
              <w:ind w:left="-18" w:right="-14"/>
              <w:jc w:val="thaiDistribute"/>
              <w:rPr>
                <w:rFonts w:ascii="Arial" w:hAnsi="Arial" w:cs="Arial"/>
                <w:sz w:val="17"/>
                <w:szCs w:val="17"/>
              </w:rPr>
            </w:pPr>
            <w:r w:rsidRPr="003A67CF">
              <w:rPr>
                <w:rFonts w:ascii="Arial" w:hAnsi="Arial" w:cs="Arial"/>
                <w:sz w:val="17"/>
                <w:szCs w:val="17"/>
              </w:rPr>
              <w:t>68,572</w:t>
            </w:r>
          </w:p>
        </w:tc>
      </w:tr>
      <w:tr w:rsidR="00D65A10" w:rsidRPr="006C2E7C" w:rsidTr="00900221">
        <w:tc>
          <w:tcPr>
            <w:tcW w:w="1620" w:type="dxa"/>
          </w:tcPr>
          <w:p w:rsidR="00D65A10" w:rsidRPr="006C2E7C" w:rsidRDefault="00D65A10" w:rsidP="00275F1D">
            <w:pPr>
              <w:spacing w:line="380" w:lineRule="exact"/>
              <w:ind w:left="-18" w:right="-36"/>
              <w:rPr>
                <w:rFonts w:ascii="Arial" w:eastAsia="Arial Unicode MS" w:hAnsi="Arial" w:cs="Arial"/>
                <w:sz w:val="17"/>
                <w:szCs w:val="17"/>
              </w:rPr>
            </w:pPr>
            <w:r w:rsidRPr="006C2E7C">
              <w:rPr>
                <w:rFonts w:ascii="Arial" w:eastAsia="Arial Unicode MS" w:hAnsi="Arial" w:cs="Arial"/>
                <w:sz w:val="17"/>
                <w:szCs w:val="17"/>
              </w:rPr>
              <w:t>Supplies</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w:t>
            </w:r>
          </w:p>
        </w:tc>
        <w:tc>
          <w:tcPr>
            <w:tcW w:w="1170" w:type="dxa"/>
          </w:tcPr>
          <w:p w:rsidR="00D65A10" w:rsidRPr="003A67CF"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3A67CF">
              <w:rPr>
                <w:rFonts w:ascii="Arial" w:hAnsi="Arial" w:cs="Arial"/>
                <w:sz w:val="17"/>
                <w:szCs w:val="17"/>
              </w:rPr>
              <w:t>-</w:t>
            </w:r>
          </w:p>
        </w:tc>
      </w:tr>
      <w:tr w:rsidR="00D65A10" w:rsidRPr="006C2E7C" w:rsidTr="00900221">
        <w:tc>
          <w:tcPr>
            <w:tcW w:w="1620" w:type="dxa"/>
          </w:tcPr>
          <w:p w:rsidR="00D65A10" w:rsidRPr="006C2E7C" w:rsidRDefault="00D65A10" w:rsidP="00275F1D">
            <w:pPr>
              <w:spacing w:line="380" w:lineRule="exact"/>
              <w:ind w:left="-18" w:right="-36"/>
              <w:jc w:val="thaiDistribute"/>
              <w:rPr>
                <w:rFonts w:ascii="Arial" w:eastAsia="Arial Unicode MS" w:hAnsi="Arial" w:cs="Arial"/>
                <w:sz w:val="17"/>
                <w:szCs w:val="17"/>
              </w:rPr>
            </w:pPr>
            <w:r w:rsidRPr="006C2E7C">
              <w:rPr>
                <w:rFonts w:ascii="Arial" w:eastAsia="Arial Unicode MS" w:hAnsi="Arial" w:cs="Arial"/>
                <w:sz w:val="17"/>
                <w:szCs w:val="17"/>
              </w:rPr>
              <w:t>Total</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81,294</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88,751</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(17,278)</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(20,179)</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64,016</w:t>
            </w:r>
          </w:p>
        </w:tc>
        <w:tc>
          <w:tcPr>
            <w:tcW w:w="1170" w:type="dxa"/>
          </w:tcPr>
          <w:p w:rsidR="00D65A10" w:rsidRPr="003A67CF"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3A67CF">
              <w:rPr>
                <w:rFonts w:ascii="Arial" w:hAnsi="Arial" w:cs="Arial"/>
                <w:sz w:val="17"/>
                <w:szCs w:val="17"/>
              </w:rPr>
              <w:t>68,572</w:t>
            </w:r>
          </w:p>
        </w:tc>
      </w:tr>
    </w:tbl>
    <w:p w:rsidR="00CC38CD" w:rsidRDefault="00CC38CD" w:rsidP="00275F1D">
      <w:pPr>
        <w:tabs>
          <w:tab w:val="left" w:pos="720"/>
        </w:tabs>
        <w:spacing w:line="380" w:lineRule="exact"/>
        <w:ind w:left="547" w:hanging="547"/>
        <w:jc w:val="right"/>
        <w:rPr>
          <w:rFonts w:ascii="Arial" w:hAnsi="Arial" w:cs="Arial"/>
          <w:sz w:val="17"/>
          <w:szCs w:val="17"/>
        </w:rPr>
      </w:pPr>
    </w:p>
    <w:tbl>
      <w:tblPr>
        <w:tblW w:w="8640" w:type="dxa"/>
        <w:tblInd w:w="450" w:type="dxa"/>
        <w:tblLayout w:type="fixed"/>
        <w:tblLook w:val="0000" w:firstRow="0" w:lastRow="0" w:firstColumn="0" w:lastColumn="0" w:noHBand="0" w:noVBand="0"/>
      </w:tblPr>
      <w:tblGrid>
        <w:gridCol w:w="1620"/>
        <w:gridCol w:w="1170"/>
        <w:gridCol w:w="1170"/>
        <w:gridCol w:w="1170"/>
        <w:gridCol w:w="1170"/>
        <w:gridCol w:w="1170"/>
        <w:gridCol w:w="1170"/>
      </w:tblGrid>
      <w:tr w:rsidR="00DF32AE" w:rsidRPr="006C2E7C" w:rsidTr="00900221">
        <w:tc>
          <w:tcPr>
            <w:tcW w:w="1620" w:type="dxa"/>
          </w:tcPr>
          <w:p w:rsidR="00DF32AE" w:rsidRPr="006C2E7C" w:rsidRDefault="00DF32AE" w:rsidP="00275F1D">
            <w:pPr>
              <w:spacing w:line="380" w:lineRule="exact"/>
              <w:ind w:right="-36"/>
              <w:jc w:val="thaiDistribute"/>
              <w:rPr>
                <w:rFonts w:ascii="Arial" w:eastAsia="Arial Unicode MS" w:hAnsi="Arial" w:cs="Arial"/>
                <w:sz w:val="17"/>
                <w:szCs w:val="17"/>
                <w:u w:val="single"/>
              </w:rPr>
            </w:pPr>
          </w:p>
        </w:tc>
        <w:tc>
          <w:tcPr>
            <w:tcW w:w="7020" w:type="dxa"/>
            <w:gridSpan w:val="6"/>
          </w:tcPr>
          <w:p w:rsidR="00DF32AE" w:rsidRPr="006C2E7C" w:rsidRDefault="00DF32AE" w:rsidP="00275F1D">
            <w:pPr>
              <w:spacing w:line="380" w:lineRule="exact"/>
              <w:ind w:right="-18"/>
              <w:jc w:val="right"/>
              <w:rPr>
                <w:rFonts w:ascii="Arial" w:eastAsia="Arial Unicode MS" w:hAnsi="Arial" w:cs="Arial"/>
                <w:sz w:val="17"/>
                <w:szCs w:val="17"/>
              </w:rPr>
            </w:pPr>
            <w:r w:rsidRPr="006C2E7C">
              <w:rPr>
                <w:rFonts w:ascii="Arial" w:hAnsi="Arial" w:cs="Arial"/>
                <w:sz w:val="17"/>
                <w:szCs w:val="17"/>
              </w:rPr>
              <w:t>(Unit: Thousand Baht)</w:t>
            </w:r>
          </w:p>
        </w:tc>
      </w:tr>
      <w:tr w:rsidR="00875A21" w:rsidRPr="006C2E7C" w:rsidTr="00900221">
        <w:tc>
          <w:tcPr>
            <w:tcW w:w="1620" w:type="dxa"/>
          </w:tcPr>
          <w:p w:rsidR="00875A21" w:rsidRPr="006C2E7C" w:rsidRDefault="00875A21" w:rsidP="00275F1D">
            <w:pPr>
              <w:spacing w:line="380" w:lineRule="exact"/>
              <w:ind w:right="-36"/>
              <w:jc w:val="thaiDistribute"/>
              <w:rPr>
                <w:rFonts w:ascii="Arial" w:eastAsia="Arial Unicode MS" w:hAnsi="Arial" w:cs="Arial"/>
                <w:sz w:val="17"/>
                <w:szCs w:val="17"/>
                <w:u w:val="single"/>
              </w:rPr>
            </w:pPr>
          </w:p>
        </w:tc>
        <w:tc>
          <w:tcPr>
            <w:tcW w:w="7020" w:type="dxa"/>
            <w:gridSpan w:val="6"/>
          </w:tcPr>
          <w:p w:rsidR="00875A21" w:rsidRPr="006C2E7C" w:rsidRDefault="00525F2C"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Separate financial statements</w:t>
            </w:r>
          </w:p>
        </w:tc>
      </w:tr>
      <w:tr w:rsidR="00035394" w:rsidRPr="006C2E7C" w:rsidTr="00900221">
        <w:tc>
          <w:tcPr>
            <w:tcW w:w="1620" w:type="dxa"/>
          </w:tcPr>
          <w:p w:rsidR="00035394" w:rsidRPr="006C2E7C" w:rsidRDefault="00035394" w:rsidP="00275F1D">
            <w:pPr>
              <w:tabs>
                <w:tab w:val="center" w:pos="6480"/>
                <w:tab w:val="center" w:pos="8820"/>
              </w:tabs>
              <w:spacing w:line="380" w:lineRule="exact"/>
              <w:ind w:right="-36"/>
              <w:jc w:val="center"/>
              <w:rPr>
                <w:rFonts w:ascii="Arial" w:eastAsia="Arial Unicode MS" w:hAnsi="Arial" w:cs="Arial"/>
                <w:sz w:val="17"/>
                <w:szCs w:val="17"/>
              </w:rPr>
            </w:pPr>
          </w:p>
        </w:tc>
        <w:tc>
          <w:tcPr>
            <w:tcW w:w="2340" w:type="dxa"/>
            <w:gridSpan w:val="2"/>
            <w:vAlign w:val="bottom"/>
          </w:tcPr>
          <w:p w:rsidR="00035394" w:rsidRPr="006C2E7C" w:rsidRDefault="00035394"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Cost</w:t>
            </w:r>
          </w:p>
        </w:tc>
        <w:tc>
          <w:tcPr>
            <w:tcW w:w="2340" w:type="dxa"/>
            <w:gridSpan w:val="2"/>
            <w:vAlign w:val="bottom"/>
          </w:tcPr>
          <w:p w:rsidR="00035394" w:rsidRPr="006C2E7C" w:rsidRDefault="00657001"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Reduce cost</w:t>
            </w:r>
            <w:r w:rsidR="00035394" w:rsidRPr="006C2E7C">
              <w:rPr>
                <w:rFonts w:ascii="Arial" w:eastAsia="Arial Unicode MS" w:hAnsi="Arial" w:cs="Arial"/>
                <w:sz w:val="17"/>
                <w:szCs w:val="17"/>
              </w:rPr>
              <w:t xml:space="preserve"> to net realisable value</w:t>
            </w:r>
          </w:p>
        </w:tc>
        <w:tc>
          <w:tcPr>
            <w:tcW w:w="2340" w:type="dxa"/>
            <w:gridSpan w:val="2"/>
            <w:vAlign w:val="bottom"/>
          </w:tcPr>
          <w:p w:rsidR="00035394" w:rsidRPr="006C2E7C" w:rsidRDefault="00035394" w:rsidP="00275F1D">
            <w:pPr>
              <w:pBdr>
                <w:bottom w:val="single" w:sz="4" w:space="1" w:color="auto"/>
              </w:pBdr>
              <w:spacing w:line="380" w:lineRule="exact"/>
              <w:ind w:right="-18"/>
              <w:jc w:val="center"/>
              <w:rPr>
                <w:rFonts w:ascii="Arial" w:eastAsia="Arial Unicode MS" w:hAnsi="Arial" w:cs="Arial"/>
                <w:sz w:val="17"/>
                <w:szCs w:val="17"/>
              </w:rPr>
            </w:pPr>
            <w:r w:rsidRPr="006C2E7C">
              <w:rPr>
                <w:rFonts w:ascii="Arial" w:eastAsia="Arial Unicode MS" w:hAnsi="Arial" w:cs="Arial"/>
                <w:sz w:val="17"/>
                <w:szCs w:val="17"/>
              </w:rPr>
              <w:t>Inventories - net</w:t>
            </w:r>
          </w:p>
        </w:tc>
      </w:tr>
      <w:tr w:rsidR="00535E0B" w:rsidRPr="006C2E7C" w:rsidTr="00900221">
        <w:tc>
          <w:tcPr>
            <w:tcW w:w="1620" w:type="dxa"/>
          </w:tcPr>
          <w:p w:rsidR="00535E0B" w:rsidRPr="006C2E7C" w:rsidRDefault="00535E0B" w:rsidP="00275F1D">
            <w:pPr>
              <w:tabs>
                <w:tab w:val="center" w:pos="6480"/>
                <w:tab w:val="center" w:pos="8820"/>
              </w:tabs>
              <w:spacing w:line="380" w:lineRule="exact"/>
              <w:ind w:right="-36"/>
              <w:jc w:val="center"/>
              <w:rPr>
                <w:rFonts w:ascii="Arial" w:eastAsia="Arial Unicode MS" w:hAnsi="Arial" w:cs="Arial"/>
                <w:sz w:val="17"/>
                <w:szCs w:val="17"/>
              </w:rPr>
            </w:pP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2020</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2019</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2020</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2019</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2020</w:t>
            </w:r>
          </w:p>
        </w:tc>
        <w:tc>
          <w:tcPr>
            <w:tcW w:w="1170" w:type="dxa"/>
          </w:tcPr>
          <w:p w:rsidR="00535E0B" w:rsidRPr="006C2E7C" w:rsidRDefault="00535E0B" w:rsidP="00275F1D">
            <w:pPr>
              <w:pBdr>
                <w:bottom w:val="single" w:sz="4" w:space="1" w:color="auto"/>
              </w:pBdr>
              <w:spacing w:line="380" w:lineRule="exact"/>
              <w:ind w:right="-18"/>
              <w:jc w:val="center"/>
              <w:rPr>
                <w:rFonts w:ascii="Arial" w:eastAsia="Arial Unicode MS" w:hAnsi="Arial" w:cs="Arial"/>
                <w:sz w:val="17"/>
                <w:szCs w:val="17"/>
              </w:rPr>
            </w:pPr>
            <w:r>
              <w:rPr>
                <w:rFonts w:ascii="Arial" w:eastAsia="Arial Unicode MS" w:hAnsi="Arial" w:cs="Arial"/>
                <w:sz w:val="17"/>
                <w:szCs w:val="17"/>
              </w:rPr>
              <w:t>2019</w:t>
            </w:r>
          </w:p>
        </w:tc>
      </w:tr>
      <w:tr w:rsidR="00D65A10" w:rsidRPr="006C2E7C" w:rsidTr="00900221">
        <w:tc>
          <w:tcPr>
            <w:tcW w:w="1620" w:type="dxa"/>
          </w:tcPr>
          <w:p w:rsidR="00D65A10" w:rsidRPr="006C2E7C" w:rsidRDefault="00D65A10" w:rsidP="00275F1D">
            <w:pPr>
              <w:tabs>
                <w:tab w:val="center" w:pos="6480"/>
                <w:tab w:val="center" w:pos="8820"/>
              </w:tabs>
              <w:spacing w:line="380" w:lineRule="exact"/>
              <w:ind w:left="-18" w:right="-36"/>
              <w:rPr>
                <w:rFonts w:ascii="Arial" w:eastAsia="Arial Unicode MS" w:hAnsi="Arial" w:cs="Arial"/>
                <w:sz w:val="17"/>
                <w:szCs w:val="17"/>
              </w:rPr>
            </w:pPr>
            <w:r w:rsidRPr="006C2E7C">
              <w:rPr>
                <w:rFonts w:ascii="Arial" w:eastAsia="Arial Unicode MS" w:hAnsi="Arial" w:cs="Arial"/>
                <w:sz w:val="17"/>
                <w:szCs w:val="17"/>
              </w:rPr>
              <w:t>Finished goods</w:t>
            </w:r>
          </w:p>
        </w:tc>
        <w:tc>
          <w:tcPr>
            <w:tcW w:w="1170" w:type="dxa"/>
          </w:tcPr>
          <w:p w:rsidR="00D65A10" w:rsidRPr="00D65A10" w:rsidRDefault="00D65A10" w:rsidP="00275F1D">
            <w:pP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7,055</w:t>
            </w:r>
          </w:p>
        </w:tc>
        <w:tc>
          <w:tcPr>
            <w:tcW w:w="1170" w:type="dxa"/>
          </w:tcPr>
          <w:p w:rsidR="00D65A10" w:rsidRPr="00D65A10" w:rsidRDefault="00D65A10" w:rsidP="00275F1D">
            <w:pP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7,055</w:t>
            </w:r>
          </w:p>
        </w:tc>
        <w:tc>
          <w:tcPr>
            <w:tcW w:w="1170" w:type="dxa"/>
          </w:tcPr>
          <w:p w:rsidR="00D65A10" w:rsidRPr="00D65A10" w:rsidRDefault="00D65A10" w:rsidP="00275F1D">
            <w:pPr>
              <w:tabs>
                <w:tab w:val="decimal" w:pos="882"/>
              </w:tabs>
              <w:spacing w:line="380" w:lineRule="exact"/>
              <w:ind w:right="-14"/>
              <w:jc w:val="thaiDistribute"/>
              <w:rPr>
                <w:rFonts w:ascii="Arial" w:hAnsi="Arial" w:cs="Arial"/>
                <w:sz w:val="17"/>
                <w:szCs w:val="17"/>
              </w:rPr>
            </w:pPr>
            <w:r w:rsidRPr="00D65A10">
              <w:rPr>
                <w:rFonts w:ascii="Arial" w:hAnsi="Arial" w:cs="Arial"/>
                <w:sz w:val="17"/>
                <w:szCs w:val="17"/>
              </w:rPr>
              <w:t>(7,055)</w:t>
            </w:r>
          </w:p>
        </w:tc>
        <w:tc>
          <w:tcPr>
            <w:tcW w:w="1170" w:type="dxa"/>
          </w:tcPr>
          <w:p w:rsidR="00D65A10" w:rsidRPr="00D65A10" w:rsidRDefault="00D65A10" w:rsidP="00275F1D">
            <w:pPr>
              <w:tabs>
                <w:tab w:val="decimal" w:pos="882"/>
              </w:tabs>
              <w:spacing w:line="380" w:lineRule="exact"/>
              <w:ind w:right="-14"/>
              <w:jc w:val="thaiDistribute"/>
              <w:rPr>
                <w:rFonts w:ascii="Arial" w:hAnsi="Arial" w:cs="Arial"/>
                <w:sz w:val="17"/>
                <w:szCs w:val="17"/>
              </w:rPr>
            </w:pPr>
            <w:r w:rsidRPr="00D65A10">
              <w:rPr>
                <w:rFonts w:ascii="Arial" w:hAnsi="Arial" w:cs="Arial"/>
                <w:sz w:val="17"/>
                <w:szCs w:val="17"/>
              </w:rPr>
              <w:t>(7,055)</w:t>
            </w:r>
          </w:p>
        </w:tc>
        <w:tc>
          <w:tcPr>
            <w:tcW w:w="1170" w:type="dxa"/>
          </w:tcPr>
          <w:p w:rsidR="00D65A10" w:rsidRPr="00D65A10" w:rsidRDefault="00D65A10" w:rsidP="00275F1D">
            <w:pP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w:t>
            </w:r>
          </w:p>
        </w:tc>
        <w:tc>
          <w:tcPr>
            <w:tcW w:w="1170" w:type="dxa"/>
          </w:tcPr>
          <w:p w:rsidR="00D65A10" w:rsidRPr="00954286" w:rsidRDefault="00D65A10" w:rsidP="00275F1D">
            <w:pPr>
              <w:tabs>
                <w:tab w:val="decimal" w:pos="882"/>
              </w:tabs>
              <w:spacing w:line="380" w:lineRule="exact"/>
              <w:ind w:left="-18" w:right="-14"/>
              <w:jc w:val="thaiDistribute"/>
              <w:rPr>
                <w:rFonts w:ascii="Arial" w:hAnsi="Arial" w:cs="Arial"/>
                <w:sz w:val="17"/>
                <w:szCs w:val="17"/>
              </w:rPr>
            </w:pPr>
            <w:r>
              <w:rPr>
                <w:rFonts w:ascii="Arial" w:hAnsi="Arial" w:cs="Arial"/>
                <w:sz w:val="17"/>
                <w:szCs w:val="17"/>
              </w:rPr>
              <w:t>-</w:t>
            </w:r>
          </w:p>
        </w:tc>
      </w:tr>
      <w:tr w:rsidR="00D65A10" w:rsidRPr="006C2E7C" w:rsidTr="00900221">
        <w:tc>
          <w:tcPr>
            <w:tcW w:w="1620" w:type="dxa"/>
          </w:tcPr>
          <w:p w:rsidR="00D65A10" w:rsidRPr="006C2E7C" w:rsidRDefault="00D65A10" w:rsidP="00275F1D">
            <w:pPr>
              <w:spacing w:line="380" w:lineRule="exact"/>
              <w:ind w:left="-18" w:right="-36"/>
              <w:rPr>
                <w:rFonts w:ascii="Arial" w:eastAsia="Arial Unicode MS" w:hAnsi="Arial" w:cs="Arial"/>
                <w:sz w:val="17"/>
                <w:szCs w:val="17"/>
              </w:rPr>
            </w:pPr>
            <w:r w:rsidRPr="006C2E7C">
              <w:rPr>
                <w:rFonts w:ascii="Arial" w:eastAsia="Arial Unicode MS" w:hAnsi="Arial" w:cs="Arial"/>
                <w:sz w:val="17"/>
                <w:szCs w:val="17"/>
              </w:rPr>
              <w:t>Supplies</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(2,776)</w:t>
            </w:r>
          </w:p>
        </w:tc>
        <w:tc>
          <w:tcPr>
            <w:tcW w:w="1170" w:type="dxa"/>
          </w:tcPr>
          <w:p w:rsidR="00D65A10" w:rsidRPr="00D65A10"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w:t>
            </w:r>
          </w:p>
        </w:tc>
        <w:tc>
          <w:tcPr>
            <w:tcW w:w="1170" w:type="dxa"/>
          </w:tcPr>
          <w:p w:rsidR="00D65A10" w:rsidRPr="00954286" w:rsidRDefault="00D65A10" w:rsidP="00275F1D">
            <w:pPr>
              <w:pBdr>
                <w:bottom w:val="single" w:sz="4" w:space="1" w:color="auto"/>
              </w:pBdr>
              <w:tabs>
                <w:tab w:val="decimal" w:pos="882"/>
              </w:tabs>
              <w:spacing w:line="380" w:lineRule="exact"/>
              <w:ind w:left="-18" w:right="-14"/>
              <w:jc w:val="thaiDistribute"/>
              <w:rPr>
                <w:rFonts w:ascii="Arial" w:hAnsi="Arial" w:cs="Arial"/>
                <w:sz w:val="17"/>
                <w:szCs w:val="17"/>
              </w:rPr>
            </w:pPr>
            <w:r>
              <w:rPr>
                <w:rFonts w:ascii="Arial" w:hAnsi="Arial" w:cs="Arial"/>
                <w:sz w:val="17"/>
                <w:szCs w:val="17"/>
              </w:rPr>
              <w:t>-</w:t>
            </w:r>
          </w:p>
        </w:tc>
      </w:tr>
      <w:tr w:rsidR="00D65A10" w:rsidRPr="006C2E7C" w:rsidTr="00900221">
        <w:tc>
          <w:tcPr>
            <w:tcW w:w="1620" w:type="dxa"/>
          </w:tcPr>
          <w:p w:rsidR="00D65A10" w:rsidRPr="006C2E7C" w:rsidRDefault="00D65A10" w:rsidP="00275F1D">
            <w:pPr>
              <w:spacing w:line="380" w:lineRule="exact"/>
              <w:ind w:left="-18" w:right="-36"/>
              <w:jc w:val="thaiDistribute"/>
              <w:rPr>
                <w:rFonts w:ascii="Arial" w:eastAsia="Arial Unicode MS" w:hAnsi="Arial" w:cs="Arial"/>
                <w:sz w:val="17"/>
                <w:szCs w:val="17"/>
              </w:rPr>
            </w:pPr>
            <w:r w:rsidRPr="006C2E7C">
              <w:rPr>
                <w:rFonts w:ascii="Arial" w:eastAsia="Arial Unicode MS" w:hAnsi="Arial" w:cs="Arial"/>
                <w:sz w:val="17"/>
                <w:szCs w:val="17"/>
              </w:rPr>
              <w:t>Total</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9,831</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9,831</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(9,831)</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(9,831)</w:t>
            </w:r>
          </w:p>
        </w:tc>
        <w:tc>
          <w:tcPr>
            <w:tcW w:w="1170" w:type="dxa"/>
          </w:tcPr>
          <w:p w:rsidR="00D65A10" w:rsidRPr="00D65A10"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sidRPr="00D65A10">
              <w:rPr>
                <w:rFonts w:ascii="Arial" w:hAnsi="Arial" w:cs="Arial"/>
                <w:sz w:val="17"/>
                <w:szCs w:val="17"/>
              </w:rPr>
              <w:t>-</w:t>
            </w:r>
          </w:p>
        </w:tc>
        <w:tc>
          <w:tcPr>
            <w:tcW w:w="1170" w:type="dxa"/>
          </w:tcPr>
          <w:p w:rsidR="00D65A10" w:rsidRPr="00954286" w:rsidRDefault="00D65A10" w:rsidP="00275F1D">
            <w:pPr>
              <w:pBdr>
                <w:bottom w:val="double" w:sz="4" w:space="1" w:color="auto"/>
                <w:between w:val="single" w:sz="4" w:space="1" w:color="auto"/>
              </w:pBdr>
              <w:tabs>
                <w:tab w:val="decimal" w:pos="882"/>
              </w:tabs>
              <w:spacing w:line="380" w:lineRule="exact"/>
              <w:ind w:left="-18" w:right="-14"/>
              <w:jc w:val="thaiDistribute"/>
              <w:rPr>
                <w:rFonts w:ascii="Arial" w:hAnsi="Arial" w:cs="Arial"/>
                <w:sz w:val="17"/>
                <w:szCs w:val="17"/>
              </w:rPr>
            </w:pPr>
            <w:r>
              <w:rPr>
                <w:rFonts w:ascii="Arial" w:hAnsi="Arial" w:cs="Arial"/>
                <w:sz w:val="17"/>
                <w:szCs w:val="17"/>
              </w:rPr>
              <w:t>-</w:t>
            </w:r>
          </w:p>
        </w:tc>
      </w:tr>
    </w:tbl>
    <w:p w:rsidR="00657001" w:rsidRPr="009507BD" w:rsidRDefault="00657001" w:rsidP="00275F1D">
      <w:pPr>
        <w:tabs>
          <w:tab w:val="left" w:pos="540"/>
          <w:tab w:val="left" w:pos="1080"/>
        </w:tabs>
        <w:overflowPunct/>
        <w:autoSpaceDE/>
        <w:autoSpaceDN/>
        <w:adjustRightInd/>
        <w:spacing w:before="160" w:after="120" w:line="380" w:lineRule="exact"/>
        <w:ind w:left="547" w:hanging="547"/>
        <w:jc w:val="thaiDistribute"/>
        <w:textAlignment w:val="auto"/>
        <w:rPr>
          <w:rFonts w:ascii="Arial" w:hAnsi="Arial"/>
          <w:sz w:val="22"/>
          <w:szCs w:val="22"/>
        </w:rPr>
      </w:pPr>
      <w:r w:rsidRPr="006C2E7C">
        <w:rPr>
          <w:rFonts w:ascii="Arial" w:hAnsi="Arial"/>
          <w:sz w:val="22"/>
          <w:szCs w:val="22"/>
        </w:rPr>
        <w:tab/>
      </w:r>
      <w:r w:rsidR="007020C8" w:rsidRPr="009507BD">
        <w:rPr>
          <w:rFonts w:ascii="Arial" w:hAnsi="Arial"/>
          <w:sz w:val="22"/>
          <w:szCs w:val="22"/>
        </w:rPr>
        <w:t>During the year</w:t>
      </w:r>
      <w:r w:rsidR="005E6CE6" w:rsidRPr="009507BD">
        <w:rPr>
          <w:rFonts w:ascii="Arial" w:hAnsi="Arial"/>
          <w:sz w:val="22"/>
          <w:szCs w:val="22"/>
        </w:rPr>
        <w:t xml:space="preserve"> </w:t>
      </w:r>
      <w:r w:rsidR="005E0D03">
        <w:rPr>
          <w:rFonts w:ascii="Arial" w:hAnsi="Arial"/>
          <w:sz w:val="22"/>
          <w:szCs w:val="22"/>
        </w:rPr>
        <w:t>2020</w:t>
      </w:r>
      <w:r w:rsidR="007020C8" w:rsidRPr="009507BD">
        <w:rPr>
          <w:rFonts w:ascii="Arial" w:hAnsi="Arial"/>
          <w:sz w:val="22"/>
          <w:szCs w:val="22"/>
        </w:rPr>
        <w:t xml:space="preserve">, the </w:t>
      </w:r>
      <w:r w:rsidR="005E6CE6" w:rsidRPr="009507BD">
        <w:rPr>
          <w:rFonts w:ascii="Arial" w:hAnsi="Arial"/>
          <w:sz w:val="22"/>
          <w:szCs w:val="22"/>
        </w:rPr>
        <w:t xml:space="preserve">Group </w:t>
      </w:r>
      <w:r w:rsidR="008822FD">
        <w:rPr>
          <w:rFonts w:ascii="Arial" w:hAnsi="Arial"/>
          <w:sz w:val="22"/>
          <w:szCs w:val="22"/>
        </w:rPr>
        <w:t>reversed the write-down of</w:t>
      </w:r>
      <w:r w:rsidR="007020C8" w:rsidRPr="009507BD">
        <w:rPr>
          <w:rFonts w:ascii="Arial" w:hAnsi="Arial"/>
          <w:sz w:val="22"/>
          <w:szCs w:val="22"/>
        </w:rPr>
        <w:t xml:space="preserve"> cost of inventories by Baht </w:t>
      </w:r>
      <w:r w:rsidR="00D65A10">
        <w:rPr>
          <w:rFonts w:ascii="Arial" w:hAnsi="Arial"/>
          <w:sz w:val="22"/>
          <w:szCs w:val="22"/>
        </w:rPr>
        <w:t>2.9</w:t>
      </w:r>
      <w:r w:rsidR="004712C8" w:rsidRPr="009507BD">
        <w:rPr>
          <w:rFonts w:ascii="Arial" w:hAnsi="Arial"/>
          <w:sz w:val="22"/>
          <w:szCs w:val="22"/>
        </w:rPr>
        <w:t xml:space="preserve"> </w:t>
      </w:r>
      <w:r w:rsidR="007020C8" w:rsidRPr="009507BD">
        <w:rPr>
          <w:rFonts w:ascii="Arial" w:hAnsi="Arial"/>
          <w:sz w:val="22"/>
          <w:szCs w:val="22"/>
        </w:rPr>
        <w:t xml:space="preserve">million </w:t>
      </w:r>
      <w:r w:rsidR="008822FD">
        <w:rPr>
          <w:rFonts w:ascii="Arial" w:hAnsi="Arial"/>
          <w:sz w:val="22"/>
          <w:szCs w:val="22"/>
        </w:rPr>
        <w:t xml:space="preserve">and reduced the amount of inventories recognised as expenses during                            the year </w:t>
      </w:r>
      <w:r w:rsidR="007020C8" w:rsidRPr="009507BD">
        <w:rPr>
          <w:rFonts w:ascii="Arial" w:hAnsi="Arial"/>
          <w:sz w:val="22"/>
          <w:szCs w:val="22"/>
        </w:rPr>
        <w:t>(</w:t>
      </w:r>
      <w:r w:rsidR="005E0D03">
        <w:rPr>
          <w:rFonts w:ascii="Arial" w:hAnsi="Arial"/>
          <w:sz w:val="22"/>
          <w:szCs w:val="22"/>
        </w:rPr>
        <w:t>2019</w:t>
      </w:r>
      <w:r w:rsidR="007020C8" w:rsidRPr="009507BD">
        <w:rPr>
          <w:rFonts w:ascii="Arial" w:hAnsi="Arial"/>
          <w:sz w:val="22"/>
          <w:szCs w:val="22"/>
        </w:rPr>
        <w:t>:</w:t>
      </w:r>
      <w:r w:rsidR="00900221" w:rsidRPr="009507BD">
        <w:rPr>
          <w:rFonts w:ascii="Arial" w:hAnsi="Arial"/>
          <w:sz w:val="22"/>
          <w:szCs w:val="22"/>
        </w:rPr>
        <w:t xml:space="preserve"> </w:t>
      </w:r>
      <w:r w:rsidR="008822FD">
        <w:rPr>
          <w:rFonts w:ascii="Arial" w:hAnsi="Arial"/>
          <w:sz w:val="22"/>
          <w:szCs w:val="22"/>
        </w:rPr>
        <w:t>reduced cost of inventories by Baht 2.2 million to reflect the net realisable value</w:t>
      </w:r>
      <w:r w:rsidR="00E6418E">
        <w:rPr>
          <w:rFonts w:ascii="Arial" w:hAnsi="Arial" w:hint="cs"/>
          <w:sz w:val="22"/>
          <w:szCs w:val="22"/>
          <w:cs/>
        </w:rPr>
        <w:t xml:space="preserve"> </w:t>
      </w:r>
      <w:r w:rsidR="00FC596E">
        <w:rPr>
          <w:rFonts w:ascii="Arial" w:hAnsi="Arial"/>
          <w:sz w:val="22"/>
          <w:szCs w:val="22"/>
        </w:rPr>
        <w:t>w</w:t>
      </w:r>
      <w:r w:rsidR="00453E48">
        <w:rPr>
          <w:rFonts w:ascii="Arial" w:hAnsi="Arial"/>
          <w:sz w:val="22"/>
          <w:szCs w:val="22"/>
        </w:rPr>
        <w:t>hich</w:t>
      </w:r>
      <w:r w:rsidR="008822FD">
        <w:rPr>
          <w:rFonts w:ascii="Arial" w:hAnsi="Arial"/>
          <w:sz w:val="22"/>
          <w:szCs w:val="22"/>
        </w:rPr>
        <w:t xml:space="preserve"> was included in cost of sales.) (separate financial statements</w:t>
      </w:r>
      <w:r w:rsidR="002A25A0">
        <w:rPr>
          <w:rFonts w:ascii="Arial" w:hAnsi="Arial"/>
          <w:sz w:val="22"/>
          <w:szCs w:val="22"/>
        </w:rPr>
        <w:t>:</w:t>
      </w:r>
      <w:r w:rsidR="008822FD">
        <w:rPr>
          <w:rFonts w:ascii="Arial" w:hAnsi="Arial"/>
          <w:sz w:val="22"/>
          <w:szCs w:val="22"/>
        </w:rPr>
        <w:t xml:space="preserve"> nil)</w:t>
      </w:r>
      <w:r w:rsidR="002A25A0">
        <w:rPr>
          <w:rFonts w:ascii="Arial" w:hAnsi="Arial"/>
          <w:sz w:val="22"/>
          <w:szCs w:val="22"/>
        </w:rPr>
        <w:t>.</w:t>
      </w:r>
    </w:p>
    <w:p w:rsidR="00275F1D" w:rsidRDefault="00275F1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57001" w:rsidRPr="005E0D03" w:rsidRDefault="00F5682E" w:rsidP="002A25A0">
      <w:pPr>
        <w:tabs>
          <w:tab w:val="left" w:pos="540"/>
          <w:tab w:val="left" w:pos="1080"/>
        </w:tabs>
        <w:overflowPunct/>
        <w:autoSpaceDE/>
        <w:autoSpaceDN/>
        <w:adjustRightInd/>
        <w:spacing w:before="120" w:line="380" w:lineRule="exact"/>
        <w:ind w:left="547" w:hanging="547"/>
        <w:textAlignment w:val="auto"/>
        <w:rPr>
          <w:rFonts w:ascii="Arial" w:hAnsi="Arial"/>
          <w:b/>
          <w:bCs/>
          <w:sz w:val="22"/>
          <w:szCs w:val="22"/>
        </w:rPr>
      </w:pPr>
      <w:r>
        <w:rPr>
          <w:rFonts w:ascii="Arial" w:hAnsi="Arial"/>
          <w:b/>
          <w:bCs/>
          <w:sz w:val="22"/>
          <w:szCs w:val="22"/>
        </w:rPr>
        <w:lastRenderedPageBreak/>
        <w:t>12</w:t>
      </w:r>
      <w:r w:rsidR="00875A21" w:rsidRPr="006C2E7C">
        <w:rPr>
          <w:rFonts w:ascii="Arial" w:hAnsi="Arial"/>
          <w:b/>
          <w:bCs/>
          <w:sz w:val="22"/>
          <w:szCs w:val="22"/>
        </w:rPr>
        <w:t>.</w:t>
      </w:r>
      <w:r w:rsidR="00875A21" w:rsidRPr="006C2E7C">
        <w:rPr>
          <w:rFonts w:ascii="Arial" w:hAnsi="Arial"/>
          <w:b/>
          <w:bCs/>
          <w:sz w:val="22"/>
          <w:szCs w:val="22"/>
        </w:rPr>
        <w:tab/>
        <w:t>Long-term loan</w:t>
      </w:r>
      <w:r w:rsidR="00B259FD" w:rsidRPr="006C2E7C">
        <w:rPr>
          <w:rFonts w:ascii="Arial" w:hAnsi="Arial"/>
          <w:b/>
          <w:bCs/>
          <w:sz w:val="22"/>
          <w:szCs w:val="22"/>
        </w:rPr>
        <w:t>s to unrelated parties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5E0D03" w:rsidRPr="006C2E7C" w:rsidTr="00453E48">
        <w:tc>
          <w:tcPr>
            <w:tcW w:w="4050" w:type="dxa"/>
          </w:tcPr>
          <w:p w:rsidR="005E0D03" w:rsidRPr="006C2E7C" w:rsidRDefault="005E0D03" w:rsidP="002A25A0">
            <w:pPr>
              <w:spacing w:line="380" w:lineRule="exact"/>
              <w:ind w:right="-43"/>
              <w:jc w:val="thaiDistribute"/>
              <w:rPr>
                <w:rFonts w:ascii="Arial" w:hAnsi="Arial"/>
                <w:sz w:val="20"/>
                <w:szCs w:val="20"/>
              </w:rPr>
            </w:pPr>
          </w:p>
        </w:tc>
        <w:tc>
          <w:tcPr>
            <w:tcW w:w="2520" w:type="dxa"/>
            <w:gridSpan w:val="2"/>
          </w:tcPr>
          <w:p w:rsidR="005E0D03" w:rsidRPr="006C2E7C" w:rsidRDefault="005E0D03" w:rsidP="002A25A0">
            <w:pPr>
              <w:spacing w:line="380" w:lineRule="exact"/>
              <w:ind w:right="-43"/>
              <w:jc w:val="center"/>
              <w:rPr>
                <w:rFonts w:ascii="Arial" w:hAnsi="Arial"/>
                <w:sz w:val="20"/>
                <w:szCs w:val="20"/>
              </w:rPr>
            </w:pPr>
          </w:p>
        </w:tc>
        <w:tc>
          <w:tcPr>
            <w:tcW w:w="2520" w:type="dxa"/>
            <w:gridSpan w:val="2"/>
          </w:tcPr>
          <w:p w:rsidR="005E0D03" w:rsidRPr="006C2E7C" w:rsidRDefault="005E0D03" w:rsidP="002A25A0">
            <w:pPr>
              <w:spacing w:line="380" w:lineRule="exact"/>
              <w:ind w:right="-43"/>
              <w:jc w:val="right"/>
              <w:rPr>
                <w:rFonts w:ascii="Arial" w:hAnsi="Arial"/>
                <w:sz w:val="20"/>
                <w:szCs w:val="20"/>
              </w:rPr>
            </w:pPr>
            <w:r w:rsidRPr="006C2E7C">
              <w:rPr>
                <w:rFonts w:ascii="Arial" w:hAnsi="Arial"/>
                <w:sz w:val="20"/>
                <w:szCs w:val="20"/>
              </w:rPr>
              <w:t>(Unit: Thousand Baht)</w:t>
            </w:r>
          </w:p>
        </w:tc>
      </w:tr>
      <w:tr w:rsidR="00657001" w:rsidRPr="006C2E7C" w:rsidTr="00453E48">
        <w:tc>
          <w:tcPr>
            <w:tcW w:w="4050" w:type="dxa"/>
          </w:tcPr>
          <w:p w:rsidR="00657001" w:rsidRPr="006C2E7C" w:rsidRDefault="00657001" w:rsidP="002A25A0">
            <w:pPr>
              <w:spacing w:line="380" w:lineRule="exact"/>
              <w:ind w:right="-43"/>
              <w:jc w:val="thaiDistribute"/>
              <w:rPr>
                <w:rFonts w:ascii="Arial" w:hAnsi="Arial"/>
                <w:sz w:val="20"/>
                <w:szCs w:val="20"/>
              </w:rPr>
            </w:pPr>
          </w:p>
        </w:tc>
        <w:tc>
          <w:tcPr>
            <w:tcW w:w="2520" w:type="dxa"/>
            <w:gridSpan w:val="2"/>
          </w:tcPr>
          <w:p w:rsidR="00657001" w:rsidRPr="006C2E7C" w:rsidRDefault="00657001" w:rsidP="002A25A0">
            <w:pPr>
              <w:pBdr>
                <w:bottom w:val="single" w:sz="4" w:space="1" w:color="auto"/>
              </w:pBdr>
              <w:spacing w:line="380" w:lineRule="exact"/>
              <w:ind w:right="-43"/>
              <w:jc w:val="center"/>
              <w:rPr>
                <w:rFonts w:ascii="Arial" w:hAnsi="Arial"/>
                <w:sz w:val="20"/>
                <w:szCs w:val="20"/>
              </w:rPr>
            </w:pPr>
            <w:r w:rsidRPr="006C2E7C">
              <w:rPr>
                <w:rFonts w:ascii="Arial" w:hAnsi="Arial"/>
                <w:sz w:val="20"/>
                <w:szCs w:val="20"/>
              </w:rPr>
              <w:t xml:space="preserve">Consolidated </w:t>
            </w:r>
            <w:r w:rsidR="000D59AA" w:rsidRPr="006C2E7C">
              <w:rPr>
                <w:rFonts w:ascii="Arial" w:hAnsi="Arial"/>
                <w:sz w:val="20"/>
                <w:szCs w:val="20"/>
              </w:rPr>
              <w:t xml:space="preserve">          </w:t>
            </w:r>
            <w:r w:rsidRPr="006C2E7C">
              <w:rPr>
                <w:rFonts w:ascii="Arial" w:hAnsi="Arial"/>
                <w:sz w:val="20"/>
                <w:szCs w:val="20"/>
              </w:rPr>
              <w:t>financial statements</w:t>
            </w:r>
          </w:p>
        </w:tc>
        <w:tc>
          <w:tcPr>
            <w:tcW w:w="2520" w:type="dxa"/>
            <w:gridSpan w:val="2"/>
          </w:tcPr>
          <w:p w:rsidR="00657001" w:rsidRPr="006C2E7C" w:rsidRDefault="00657001" w:rsidP="002A25A0">
            <w:pPr>
              <w:pBdr>
                <w:bottom w:val="single" w:sz="4" w:space="1" w:color="auto"/>
              </w:pBdr>
              <w:spacing w:line="380" w:lineRule="exact"/>
              <w:ind w:right="-43"/>
              <w:jc w:val="center"/>
              <w:rPr>
                <w:rFonts w:ascii="Arial" w:hAnsi="Arial"/>
                <w:sz w:val="20"/>
                <w:szCs w:val="20"/>
              </w:rPr>
            </w:pPr>
            <w:r w:rsidRPr="006C2E7C">
              <w:rPr>
                <w:rFonts w:ascii="Arial" w:hAnsi="Arial"/>
                <w:sz w:val="20"/>
                <w:szCs w:val="20"/>
              </w:rPr>
              <w:t xml:space="preserve">Separate </w:t>
            </w:r>
            <w:r w:rsidR="000D59AA" w:rsidRPr="006C2E7C">
              <w:rPr>
                <w:rFonts w:ascii="Arial" w:hAnsi="Arial"/>
                <w:sz w:val="20"/>
                <w:szCs w:val="20"/>
              </w:rPr>
              <w:t xml:space="preserve">              </w:t>
            </w:r>
            <w:r w:rsidRPr="006C2E7C">
              <w:rPr>
                <w:rFonts w:ascii="Arial" w:hAnsi="Arial"/>
                <w:sz w:val="20"/>
                <w:szCs w:val="20"/>
              </w:rPr>
              <w:t>financial statements</w:t>
            </w:r>
          </w:p>
        </w:tc>
      </w:tr>
      <w:tr w:rsidR="005E0D03" w:rsidRPr="006C2E7C" w:rsidTr="00453E48">
        <w:tc>
          <w:tcPr>
            <w:tcW w:w="4050" w:type="dxa"/>
          </w:tcPr>
          <w:p w:rsidR="005E0D03" w:rsidRPr="006C2E7C" w:rsidRDefault="005E0D03" w:rsidP="002A25A0">
            <w:pPr>
              <w:spacing w:line="380" w:lineRule="exact"/>
              <w:ind w:right="-43"/>
              <w:jc w:val="thaiDistribute"/>
              <w:rPr>
                <w:rFonts w:ascii="Arial" w:hAnsi="Arial"/>
                <w:sz w:val="20"/>
                <w:szCs w:val="20"/>
              </w:rPr>
            </w:pPr>
          </w:p>
        </w:tc>
        <w:tc>
          <w:tcPr>
            <w:tcW w:w="1260" w:type="dxa"/>
          </w:tcPr>
          <w:p w:rsidR="005E0D03" w:rsidRPr="006C2E7C" w:rsidRDefault="005E0D03" w:rsidP="002A25A0">
            <w:pPr>
              <w:pBdr>
                <w:bottom w:val="single" w:sz="4" w:space="1" w:color="auto"/>
              </w:pBdr>
              <w:spacing w:line="380" w:lineRule="exact"/>
              <w:ind w:left="-18" w:right="-18"/>
              <w:jc w:val="center"/>
              <w:rPr>
                <w:rFonts w:ascii="Arial" w:hAnsi="Arial"/>
                <w:sz w:val="20"/>
                <w:szCs w:val="20"/>
              </w:rPr>
            </w:pPr>
            <w:r>
              <w:rPr>
                <w:rFonts w:ascii="Arial" w:hAnsi="Arial"/>
                <w:sz w:val="20"/>
                <w:szCs w:val="20"/>
              </w:rPr>
              <w:t>2020</w:t>
            </w:r>
          </w:p>
        </w:tc>
        <w:tc>
          <w:tcPr>
            <w:tcW w:w="1260" w:type="dxa"/>
          </w:tcPr>
          <w:p w:rsidR="005E0D03" w:rsidRPr="006C2E7C" w:rsidRDefault="005E0D03" w:rsidP="002A25A0">
            <w:pPr>
              <w:pBdr>
                <w:bottom w:val="single" w:sz="4" w:space="1" w:color="auto"/>
              </w:pBdr>
              <w:spacing w:line="380" w:lineRule="exact"/>
              <w:ind w:left="-18" w:right="-18"/>
              <w:jc w:val="center"/>
              <w:rPr>
                <w:rFonts w:ascii="Arial" w:hAnsi="Arial"/>
                <w:sz w:val="20"/>
                <w:szCs w:val="20"/>
              </w:rPr>
            </w:pPr>
            <w:r>
              <w:rPr>
                <w:rFonts w:ascii="Arial" w:hAnsi="Arial"/>
                <w:sz w:val="20"/>
                <w:szCs w:val="20"/>
              </w:rPr>
              <w:t>2019</w:t>
            </w:r>
          </w:p>
        </w:tc>
        <w:tc>
          <w:tcPr>
            <w:tcW w:w="1260" w:type="dxa"/>
          </w:tcPr>
          <w:p w:rsidR="005E0D03" w:rsidRPr="006C2E7C" w:rsidRDefault="005E0D03" w:rsidP="002A25A0">
            <w:pPr>
              <w:pBdr>
                <w:bottom w:val="single" w:sz="4" w:space="1" w:color="auto"/>
              </w:pBdr>
              <w:spacing w:line="380" w:lineRule="exact"/>
              <w:ind w:left="-18" w:right="-18"/>
              <w:jc w:val="center"/>
              <w:rPr>
                <w:rFonts w:ascii="Arial" w:hAnsi="Arial"/>
                <w:sz w:val="20"/>
                <w:szCs w:val="20"/>
              </w:rPr>
            </w:pPr>
            <w:r>
              <w:rPr>
                <w:rFonts w:ascii="Arial" w:hAnsi="Arial"/>
                <w:sz w:val="20"/>
                <w:szCs w:val="20"/>
              </w:rPr>
              <w:t>2020</w:t>
            </w:r>
          </w:p>
        </w:tc>
        <w:tc>
          <w:tcPr>
            <w:tcW w:w="1260" w:type="dxa"/>
          </w:tcPr>
          <w:p w:rsidR="005E0D03" w:rsidRPr="006C2E7C" w:rsidRDefault="005E0D03" w:rsidP="002A25A0">
            <w:pPr>
              <w:pBdr>
                <w:bottom w:val="single" w:sz="4" w:space="1" w:color="auto"/>
              </w:pBdr>
              <w:spacing w:line="380" w:lineRule="exact"/>
              <w:ind w:left="-18" w:right="-18"/>
              <w:jc w:val="center"/>
              <w:rPr>
                <w:rFonts w:ascii="Arial" w:hAnsi="Arial"/>
                <w:sz w:val="20"/>
                <w:szCs w:val="20"/>
              </w:rPr>
            </w:pPr>
            <w:r>
              <w:rPr>
                <w:rFonts w:ascii="Arial" w:hAnsi="Arial"/>
                <w:sz w:val="20"/>
                <w:szCs w:val="20"/>
              </w:rPr>
              <w:t>2019</w:t>
            </w:r>
          </w:p>
        </w:tc>
      </w:tr>
      <w:tr w:rsidR="00D65A10" w:rsidRPr="006C2E7C" w:rsidTr="00453E48">
        <w:tc>
          <w:tcPr>
            <w:tcW w:w="4050" w:type="dxa"/>
          </w:tcPr>
          <w:p w:rsidR="00D65A10" w:rsidRPr="00CA1328" w:rsidRDefault="00D65A10" w:rsidP="00D65A10">
            <w:pPr>
              <w:spacing w:line="380" w:lineRule="exact"/>
              <w:ind w:right="-43"/>
              <w:jc w:val="thaiDistribute"/>
              <w:rPr>
                <w:rFonts w:ascii="Arial" w:hAnsi="Arial"/>
                <w:sz w:val="20"/>
                <w:szCs w:val="20"/>
              </w:rPr>
            </w:pPr>
            <w:r w:rsidRPr="00CA1328">
              <w:rPr>
                <w:rFonts w:ascii="Arial" w:hAnsi="Arial"/>
                <w:sz w:val="20"/>
                <w:szCs w:val="20"/>
              </w:rPr>
              <w:t>Long-term loans to unrelated parties</w:t>
            </w:r>
          </w:p>
        </w:tc>
        <w:tc>
          <w:tcPr>
            <w:tcW w:w="1260" w:type="dxa"/>
            <w:vAlign w:val="bottom"/>
          </w:tcPr>
          <w:p w:rsidR="00D65A10" w:rsidRPr="00D65A10" w:rsidRDefault="00D65A10" w:rsidP="00D65A10">
            <w:pPr>
              <w:tabs>
                <w:tab w:val="decimal" w:pos="972"/>
              </w:tabs>
              <w:spacing w:line="380" w:lineRule="exact"/>
              <w:ind w:right="-43"/>
              <w:rPr>
                <w:rFonts w:ascii="Arial" w:hAnsi="Arial" w:cs="Angsana New"/>
                <w:sz w:val="20"/>
                <w:szCs w:val="20"/>
              </w:rPr>
            </w:pPr>
            <w:r w:rsidRPr="00D65A10">
              <w:rPr>
                <w:rFonts w:ascii="Arial" w:hAnsi="Arial" w:cs="Angsana New"/>
                <w:sz w:val="20"/>
                <w:szCs w:val="20"/>
              </w:rPr>
              <w:t>6,071</w:t>
            </w:r>
          </w:p>
        </w:tc>
        <w:tc>
          <w:tcPr>
            <w:tcW w:w="1260" w:type="dxa"/>
            <w:vAlign w:val="bottom"/>
          </w:tcPr>
          <w:p w:rsidR="00D65A10" w:rsidRPr="00D65A10" w:rsidRDefault="00D65A10" w:rsidP="00D65A10">
            <w:pPr>
              <w:tabs>
                <w:tab w:val="decimal" w:pos="972"/>
              </w:tabs>
              <w:spacing w:line="380" w:lineRule="exact"/>
              <w:ind w:right="-43"/>
              <w:rPr>
                <w:rFonts w:ascii="Arial" w:hAnsi="Arial" w:cs="Angsana New"/>
                <w:sz w:val="20"/>
                <w:szCs w:val="20"/>
              </w:rPr>
            </w:pPr>
            <w:r w:rsidRPr="00D65A10">
              <w:rPr>
                <w:rFonts w:ascii="Arial" w:hAnsi="Arial" w:cs="Angsana New"/>
                <w:sz w:val="20"/>
                <w:szCs w:val="20"/>
              </w:rPr>
              <w:t>6,563</w:t>
            </w:r>
          </w:p>
        </w:tc>
        <w:tc>
          <w:tcPr>
            <w:tcW w:w="1260" w:type="dxa"/>
            <w:vAlign w:val="bottom"/>
          </w:tcPr>
          <w:p w:rsidR="00D65A10" w:rsidRPr="00D65A10" w:rsidRDefault="00D65A10" w:rsidP="00D65A10">
            <w:pPr>
              <w:tabs>
                <w:tab w:val="decimal" w:pos="972"/>
              </w:tabs>
              <w:spacing w:line="380" w:lineRule="exact"/>
              <w:ind w:right="-43"/>
              <w:rPr>
                <w:rFonts w:ascii="Arial" w:hAnsi="Arial" w:cs="Angsana New"/>
                <w:sz w:val="20"/>
                <w:szCs w:val="20"/>
              </w:rPr>
            </w:pPr>
            <w:r w:rsidRPr="00D65A10">
              <w:rPr>
                <w:rFonts w:ascii="Arial" w:hAnsi="Arial" w:cs="Angsana New"/>
                <w:sz w:val="20"/>
                <w:szCs w:val="20"/>
              </w:rPr>
              <w:t>5,146</w:t>
            </w:r>
          </w:p>
        </w:tc>
        <w:tc>
          <w:tcPr>
            <w:tcW w:w="1260" w:type="dxa"/>
            <w:vAlign w:val="bottom"/>
          </w:tcPr>
          <w:p w:rsidR="00D65A10" w:rsidRPr="00603566" w:rsidRDefault="00D65A10" w:rsidP="00D65A10">
            <w:pPr>
              <w:tabs>
                <w:tab w:val="decimal" w:pos="972"/>
              </w:tabs>
              <w:spacing w:line="380" w:lineRule="exact"/>
              <w:ind w:right="-43"/>
              <w:rPr>
                <w:rFonts w:ascii="Arial" w:hAnsi="Arial" w:cs="Angsana New"/>
                <w:sz w:val="20"/>
                <w:szCs w:val="20"/>
              </w:rPr>
            </w:pPr>
            <w:r w:rsidRPr="00603566">
              <w:rPr>
                <w:rFonts w:ascii="Arial" w:hAnsi="Arial" w:cs="Angsana New"/>
                <w:sz w:val="20"/>
                <w:szCs w:val="20"/>
              </w:rPr>
              <w:t>5,146</w:t>
            </w:r>
          </w:p>
        </w:tc>
      </w:tr>
      <w:tr w:rsidR="00D65A10" w:rsidRPr="006C2E7C" w:rsidTr="00453E48">
        <w:tc>
          <w:tcPr>
            <w:tcW w:w="4050" w:type="dxa"/>
          </w:tcPr>
          <w:p w:rsidR="00D65A10" w:rsidRPr="00CA1328" w:rsidRDefault="00D65A10" w:rsidP="00453E48">
            <w:pPr>
              <w:spacing w:line="380" w:lineRule="exact"/>
              <w:ind w:left="165" w:right="-43" w:hanging="165"/>
              <w:rPr>
                <w:rFonts w:ascii="Arial" w:hAnsi="Arial"/>
                <w:sz w:val="20"/>
                <w:szCs w:val="20"/>
              </w:rPr>
            </w:pPr>
            <w:r w:rsidRPr="00CA1328">
              <w:rPr>
                <w:rFonts w:ascii="Arial" w:hAnsi="Arial"/>
                <w:sz w:val="20"/>
                <w:szCs w:val="20"/>
              </w:rPr>
              <w:t>Less:</w:t>
            </w:r>
            <w:r w:rsidR="00453E48">
              <w:rPr>
                <w:rFonts w:ascii="Arial" w:hAnsi="Arial"/>
                <w:sz w:val="20"/>
                <w:szCs w:val="20"/>
              </w:rPr>
              <w:t xml:space="preserve"> Allowance for expected credit losses (2019: </w:t>
            </w:r>
            <w:r w:rsidRPr="00CA1328">
              <w:rPr>
                <w:rFonts w:ascii="Arial" w:hAnsi="Arial"/>
                <w:sz w:val="20"/>
                <w:szCs w:val="20"/>
              </w:rPr>
              <w:t>Allowance for doubtful debts</w:t>
            </w:r>
            <w:r w:rsidR="00E6418E">
              <w:rPr>
                <w:rFonts w:ascii="Arial" w:hAnsi="Arial"/>
                <w:sz w:val="20"/>
                <w:szCs w:val="20"/>
              </w:rPr>
              <w:t>)</w:t>
            </w:r>
          </w:p>
        </w:tc>
        <w:tc>
          <w:tcPr>
            <w:tcW w:w="1260" w:type="dxa"/>
            <w:vAlign w:val="bottom"/>
          </w:tcPr>
          <w:p w:rsidR="00D65A10" w:rsidRPr="00D65A10"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(5,146)</w:t>
            </w:r>
          </w:p>
        </w:tc>
        <w:tc>
          <w:tcPr>
            <w:tcW w:w="1260" w:type="dxa"/>
            <w:vAlign w:val="bottom"/>
          </w:tcPr>
          <w:p w:rsidR="00D65A10" w:rsidRPr="00D65A10"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(5,146)</w:t>
            </w:r>
          </w:p>
        </w:tc>
        <w:tc>
          <w:tcPr>
            <w:tcW w:w="1260" w:type="dxa"/>
            <w:vAlign w:val="bottom"/>
          </w:tcPr>
          <w:p w:rsidR="00D65A10" w:rsidRPr="00D65A10"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(5,146)</w:t>
            </w:r>
          </w:p>
        </w:tc>
        <w:tc>
          <w:tcPr>
            <w:tcW w:w="1260" w:type="dxa"/>
            <w:vAlign w:val="bottom"/>
          </w:tcPr>
          <w:p w:rsidR="00D65A10" w:rsidRPr="00603566"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603566">
              <w:rPr>
                <w:rFonts w:ascii="Arial" w:hAnsi="Arial" w:cs="Angsana New"/>
                <w:sz w:val="20"/>
                <w:szCs w:val="20"/>
              </w:rPr>
              <w:t>(5,146)</w:t>
            </w:r>
          </w:p>
        </w:tc>
      </w:tr>
      <w:tr w:rsidR="00D65A10" w:rsidRPr="006C2E7C" w:rsidTr="00453E48">
        <w:tc>
          <w:tcPr>
            <w:tcW w:w="4050" w:type="dxa"/>
          </w:tcPr>
          <w:p w:rsidR="00D65A10" w:rsidRPr="00CA1328" w:rsidRDefault="00D65A10" w:rsidP="00D65A10">
            <w:pPr>
              <w:spacing w:line="380" w:lineRule="exact"/>
              <w:ind w:left="158" w:right="-43" w:hanging="158"/>
              <w:jc w:val="thaiDistribute"/>
              <w:rPr>
                <w:rFonts w:ascii="Arial" w:hAnsi="Arial"/>
                <w:sz w:val="20"/>
                <w:szCs w:val="20"/>
              </w:rPr>
            </w:pPr>
            <w:r w:rsidRPr="00CA1328">
              <w:rPr>
                <w:rFonts w:ascii="Arial" w:hAnsi="Arial"/>
                <w:sz w:val="20"/>
                <w:szCs w:val="20"/>
              </w:rPr>
              <w:t>Long-term loans to unrelated parties, net</w:t>
            </w:r>
          </w:p>
        </w:tc>
        <w:tc>
          <w:tcPr>
            <w:tcW w:w="1260" w:type="dxa"/>
            <w:vAlign w:val="bottom"/>
          </w:tcPr>
          <w:p w:rsidR="00D65A10" w:rsidRPr="00D65A10" w:rsidRDefault="00D65A10" w:rsidP="00D65A10">
            <w:pPr>
              <w:tabs>
                <w:tab w:val="decimal" w:pos="972"/>
              </w:tabs>
              <w:spacing w:line="380" w:lineRule="exact"/>
              <w:ind w:right="-43"/>
              <w:rPr>
                <w:rFonts w:ascii="Arial" w:hAnsi="Arial" w:cs="Angsana New"/>
                <w:sz w:val="20"/>
                <w:szCs w:val="20"/>
              </w:rPr>
            </w:pPr>
            <w:r w:rsidRPr="00D65A10">
              <w:rPr>
                <w:rFonts w:ascii="Arial" w:hAnsi="Arial" w:cs="Angsana New"/>
                <w:sz w:val="20"/>
                <w:szCs w:val="20"/>
              </w:rPr>
              <w:t>925</w:t>
            </w:r>
          </w:p>
        </w:tc>
        <w:tc>
          <w:tcPr>
            <w:tcW w:w="1260" w:type="dxa"/>
            <w:vAlign w:val="bottom"/>
          </w:tcPr>
          <w:p w:rsidR="00D65A10" w:rsidRPr="00D65A10" w:rsidRDefault="00D65A10" w:rsidP="00D65A10">
            <w:pPr>
              <w:tabs>
                <w:tab w:val="decimal" w:pos="972"/>
              </w:tabs>
              <w:spacing w:line="380" w:lineRule="exact"/>
              <w:ind w:right="-43"/>
              <w:rPr>
                <w:rFonts w:ascii="Arial" w:hAnsi="Arial" w:cs="Angsana New"/>
                <w:sz w:val="20"/>
                <w:szCs w:val="20"/>
              </w:rPr>
            </w:pPr>
            <w:r w:rsidRPr="00D65A10">
              <w:rPr>
                <w:rFonts w:ascii="Arial" w:hAnsi="Arial" w:cs="Angsana New"/>
                <w:sz w:val="20"/>
                <w:szCs w:val="20"/>
              </w:rPr>
              <w:t>1,417</w:t>
            </w:r>
          </w:p>
        </w:tc>
        <w:tc>
          <w:tcPr>
            <w:tcW w:w="1260" w:type="dxa"/>
            <w:vAlign w:val="bottom"/>
          </w:tcPr>
          <w:p w:rsidR="00D65A10" w:rsidRPr="00D65A10" w:rsidRDefault="00D65A10" w:rsidP="00D65A10">
            <w:pPr>
              <w:tabs>
                <w:tab w:val="decimal" w:pos="972"/>
              </w:tabs>
              <w:spacing w:line="380" w:lineRule="exact"/>
              <w:ind w:right="-43"/>
              <w:rPr>
                <w:rFonts w:ascii="Arial" w:hAnsi="Arial" w:cs="Angsana New"/>
                <w:sz w:val="20"/>
                <w:szCs w:val="20"/>
              </w:rPr>
            </w:pPr>
            <w:r w:rsidRPr="00D65A10">
              <w:rPr>
                <w:rFonts w:ascii="Arial" w:hAnsi="Arial" w:cs="Angsana New"/>
                <w:sz w:val="20"/>
                <w:szCs w:val="20"/>
              </w:rPr>
              <w:t>-</w:t>
            </w:r>
          </w:p>
        </w:tc>
        <w:tc>
          <w:tcPr>
            <w:tcW w:w="1260" w:type="dxa"/>
            <w:vAlign w:val="bottom"/>
          </w:tcPr>
          <w:p w:rsidR="00D65A10" w:rsidRPr="00603566" w:rsidRDefault="00D65A10" w:rsidP="00D65A10">
            <w:pPr>
              <w:tabs>
                <w:tab w:val="decimal" w:pos="972"/>
              </w:tabs>
              <w:spacing w:line="380" w:lineRule="exact"/>
              <w:ind w:right="-43"/>
              <w:rPr>
                <w:rFonts w:ascii="Arial" w:hAnsi="Arial" w:cs="Angsana New"/>
                <w:sz w:val="20"/>
                <w:szCs w:val="20"/>
              </w:rPr>
            </w:pPr>
            <w:r w:rsidRPr="00603566">
              <w:rPr>
                <w:rFonts w:ascii="Arial" w:hAnsi="Arial" w:cs="Angsana New"/>
                <w:sz w:val="20"/>
                <w:szCs w:val="20"/>
              </w:rPr>
              <w:t>-</w:t>
            </w:r>
          </w:p>
        </w:tc>
      </w:tr>
      <w:tr w:rsidR="00D65A10" w:rsidRPr="006C2E7C" w:rsidTr="00453E48">
        <w:tc>
          <w:tcPr>
            <w:tcW w:w="4050" w:type="dxa"/>
          </w:tcPr>
          <w:p w:rsidR="00D65A10" w:rsidRPr="006C2E7C" w:rsidRDefault="00D65A10" w:rsidP="00D65A10">
            <w:pPr>
              <w:spacing w:line="380" w:lineRule="exact"/>
              <w:ind w:right="-43"/>
              <w:jc w:val="thaiDistribute"/>
              <w:rPr>
                <w:rFonts w:ascii="Arial" w:hAnsi="Arial"/>
                <w:sz w:val="20"/>
                <w:szCs w:val="20"/>
              </w:rPr>
            </w:pPr>
            <w:r w:rsidRPr="006C2E7C">
              <w:rPr>
                <w:rFonts w:ascii="Arial" w:hAnsi="Arial"/>
                <w:sz w:val="20"/>
                <w:szCs w:val="20"/>
              </w:rPr>
              <w:t>Less:</w:t>
            </w:r>
            <w:r w:rsidRPr="006C2E7C">
              <w:rPr>
                <w:rFonts w:ascii="Arial" w:hAnsi="Arial"/>
                <w:sz w:val="20"/>
                <w:szCs w:val="20"/>
                <w:cs/>
              </w:rPr>
              <w:t xml:space="preserve"> </w:t>
            </w:r>
            <w:r w:rsidRPr="006C2E7C">
              <w:rPr>
                <w:rFonts w:ascii="Arial" w:hAnsi="Arial"/>
                <w:sz w:val="20"/>
                <w:szCs w:val="20"/>
              </w:rPr>
              <w:t>Current portion</w:t>
            </w:r>
          </w:p>
        </w:tc>
        <w:tc>
          <w:tcPr>
            <w:tcW w:w="1260" w:type="dxa"/>
            <w:vAlign w:val="bottom"/>
          </w:tcPr>
          <w:p w:rsidR="00D65A10" w:rsidRPr="00D65A10"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(538)</w:t>
            </w:r>
          </w:p>
        </w:tc>
        <w:tc>
          <w:tcPr>
            <w:tcW w:w="1260" w:type="dxa"/>
            <w:vAlign w:val="bottom"/>
          </w:tcPr>
          <w:p w:rsidR="00D65A10" w:rsidRPr="00D65A10"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(492)</w:t>
            </w:r>
          </w:p>
        </w:tc>
        <w:tc>
          <w:tcPr>
            <w:tcW w:w="1260" w:type="dxa"/>
            <w:vAlign w:val="bottom"/>
          </w:tcPr>
          <w:p w:rsidR="00D65A10" w:rsidRPr="00D65A10"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w:t>
            </w:r>
          </w:p>
        </w:tc>
        <w:tc>
          <w:tcPr>
            <w:tcW w:w="1260" w:type="dxa"/>
            <w:vAlign w:val="bottom"/>
          </w:tcPr>
          <w:p w:rsidR="00D65A10" w:rsidRPr="00603566" w:rsidRDefault="00D65A10" w:rsidP="00D65A10">
            <w:pPr>
              <w:pBdr>
                <w:bottom w:val="single" w:sz="4" w:space="1" w:color="auto"/>
              </w:pBdr>
              <w:tabs>
                <w:tab w:val="decimal" w:pos="972"/>
              </w:tabs>
              <w:spacing w:line="380" w:lineRule="exact"/>
              <w:ind w:right="-43"/>
              <w:rPr>
                <w:rFonts w:ascii="Arial" w:hAnsi="Arial" w:cs="Angsana New"/>
                <w:sz w:val="20"/>
                <w:szCs w:val="20"/>
              </w:rPr>
            </w:pPr>
            <w:r w:rsidRPr="00603566">
              <w:rPr>
                <w:rFonts w:ascii="Arial" w:hAnsi="Arial" w:cs="Angsana New"/>
                <w:sz w:val="20"/>
                <w:szCs w:val="20"/>
              </w:rPr>
              <w:t>-</w:t>
            </w:r>
          </w:p>
        </w:tc>
      </w:tr>
      <w:tr w:rsidR="00D65A10" w:rsidRPr="006C2E7C" w:rsidTr="00453E48">
        <w:tc>
          <w:tcPr>
            <w:tcW w:w="4050" w:type="dxa"/>
          </w:tcPr>
          <w:p w:rsidR="00D65A10" w:rsidRPr="006C2E7C" w:rsidRDefault="00D65A10" w:rsidP="00D65A10">
            <w:pPr>
              <w:spacing w:line="380" w:lineRule="exact"/>
              <w:ind w:right="-43"/>
              <w:jc w:val="thaiDistribute"/>
              <w:rPr>
                <w:rFonts w:ascii="Arial" w:hAnsi="Arial"/>
                <w:sz w:val="20"/>
                <w:szCs w:val="20"/>
              </w:rPr>
            </w:pPr>
            <w:r w:rsidRPr="006C2E7C">
              <w:rPr>
                <w:rFonts w:ascii="Arial" w:hAnsi="Arial"/>
                <w:sz w:val="20"/>
                <w:szCs w:val="20"/>
              </w:rPr>
              <w:t>Non-current portion</w:t>
            </w:r>
          </w:p>
        </w:tc>
        <w:tc>
          <w:tcPr>
            <w:tcW w:w="1260" w:type="dxa"/>
            <w:vAlign w:val="bottom"/>
          </w:tcPr>
          <w:p w:rsidR="00D65A10" w:rsidRPr="00D65A10" w:rsidRDefault="00D65A10" w:rsidP="00D65A10">
            <w:pPr>
              <w:pBdr>
                <w:bottom w:val="doub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387</w:t>
            </w:r>
          </w:p>
        </w:tc>
        <w:tc>
          <w:tcPr>
            <w:tcW w:w="1260" w:type="dxa"/>
            <w:vAlign w:val="bottom"/>
          </w:tcPr>
          <w:p w:rsidR="00D65A10" w:rsidRPr="00D65A10" w:rsidRDefault="00D65A10" w:rsidP="00D65A10">
            <w:pPr>
              <w:pBdr>
                <w:bottom w:val="doub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925</w:t>
            </w:r>
          </w:p>
        </w:tc>
        <w:tc>
          <w:tcPr>
            <w:tcW w:w="1260" w:type="dxa"/>
            <w:vAlign w:val="bottom"/>
          </w:tcPr>
          <w:p w:rsidR="00D65A10" w:rsidRPr="00D65A10" w:rsidRDefault="00D65A10" w:rsidP="00D65A10">
            <w:pPr>
              <w:pBdr>
                <w:bottom w:val="double" w:sz="4" w:space="1" w:color="auto"/>
              </w:pBdr>
              <w:tabs>
                <w:tab w:val="decimal" w:pos="972"/>
              </w:tabs>
              <w:spacing w:line="380" w:lineRule="exact"/>
              <w:ind w:right="-43"/>
              <w:rPr>
                <w:rFonts w:ascii="Arial" w:hAnsi="Arial" w:cs="Angsana New"/>
                <w:sz w:val="20"/>
                <w:szCs w:val="20"/>
              </w:rPr>
            </w:pPr>
            <w:r w:rsidRPr="00D65A10">
              <w:rPr>
                <w:rFonts w:ascii="Arial" w:hAnsi="Arial" w:cs="Angsana New"/>
                <w:sz w:val="20"/>
                <w:szCs w:val="20"/>
              </w:rPr>
              <w:t>-</w:t>
            </w:r>
          </w:p>
        </w:tc>
        <w:tc>
          <w:tcPr>
            <w:tcW w:w="1260" w:type="dxa"/>
            <w:vAlign w:val="bottom"/>
          </w:tcPr>
          <w:p w:rsidR="00D65A10" w:rsidRPr="00603566" w:rsidRDefault="00D65A10" w:rsidP="00D65A10">
            <w:pPr>
              <w:pBdr>
                <w:bottom w:val="double" w:sz="4" w:space="1" w:color="auto"/>
              </w:pBdr>
              <w:tabs>
                <w:tab w:val="decimal" w:pos="972"/>
              </w:tabs>
              <w:spacing w:line="380" w:lineRule="exact"/>
              <w:ind w:right="-43"/>
              <w:rPr>
                <w:rFonts w:ascii="Arial" w:hAnsi="Arial" w:cs="Angsana New"/>
                <w:sz w:val="20"/>
                <w:szCs w:val="20"/>
              </w:rPr>
            </w:pPr>
            <w:r w:rsidRPr="00603566">
              <w:rPr>
                <w:rFonts w:ascii="Arial" w:hAnsi="Arial" w:cs="Angsana New"/>
                <w:sz w:val="20"/>
                <w:szCs w:val="20"/>
              </w:rPr>
              <w:t>-</w:t>
            </w:r>
          </w:p>
        </w:tc>
      </w:tr>
    </w:tbl>
    <w:p w:rsidR="00875A21" w:rsidRPr="005E0D03" w:rsidRDefault="00F5682E" w:rsidP="002A25A0">
      <w:pPr>
        <w:tabs>
          <w:tab w:val="left" w:pos="540"/>
          <w:tab w:val="left" w:pos="1080"/>
        </w:tabs>
        <w:overflowPunct/>
        <w:autoSpaceDE/>
        <w:autoSpaceDN/>
        <w:adjustRightInd/>
        <w:spacing w:before="160" w:line="380" w:lineRule="exact"/>
        <w:ind w:left="547" w:hanging="547"/>
        <w:jc w:val="thaiDistribute"/>
        <w:textAlignment w:val="auto"/>
        <w:rPr>
          <w:rFonts w:ascii="Arial" w:hAnsi="Arial" w:cs="Angsana New"/>
          <w:b/>
          <w:bCs/>
          <w:sz w:val="22"/>
          <w:szCs w:val="22"/>
        </w:rPr>
      </w:pPr>
      <w:r>
        <w:rPr>
          <w:rFonts w:ascii="Arial" w:hAnsi="Arial" w:cs="Angsana New"/>
          <w:b/>
          <w:bCs/>
          <w:sz w:val="22"/>
          <w:szCs w:val="22"/>
        </w:rPr>
        <w:t>13</w:t>
      </w:r>
      <w:r w:rsidR="00875A21" w:rsidRPr="006C2E7C">
        <w:rPr>
          <w:rFonts w:ascii="Arial" w:hAnsi="Arial" w:cs="Angsana New"/>
          <w:b/>
          <w:bCs/>
          <w:sz w:val="22"/>
          <w:szCs w:val="22"/>
        </w:rPr>
        <w:t>.</w:t>
      </w:r>
      <w:r w:rsidR="00875A21" w:rsidRPr="006C2E7C">
        <w:rPr>
          <w:rFonts w:ascii="Arial" w:hAnsi="Arial" w:cs="Angsana New"/>
          <w:b/>
          <w:bCs/>
          <w:sz w:val="22"/>
          <w:szCs w:val="22"/>
        </w:rPr>
        <w:tab/>
        <w:t>Other current assets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5E0D03" w:rsidRPr="006C2E7C" w:rsidTr="00453E48">
        <w:tc>
          <w:tcPr>
            <w:tcW w:w="4050" w:type="dxa"/>
          </w:tcPr>
          <w:p w:rsidR="005E0D03" w:rsidRPr="006C2E7C" w:rsidRDefault="005E0D03" w:rsidP="00AD40BA">
            <w:pPr>
              <w:spacing w:line="360" w:lineRule="exact"/>
              <w:ind w:right="-43"/>
              <w:jc w:val="thaiDistribute"/>
              <w:rPr>
                <w:rFonts w:ascii="Arial" w:hAnsi="Arial" w:cs="Arial"/>
                <w:sz w:val="20"/>
                <w:szCs w:val="20"/>
              </w:rPr>
            </w:pPr>
          </w:p>
        </w:tc>
        <w:tc>
          <w:tcPr>
            <w:tcW w:w="2520" w:type="dxa"/>
            <w:gridSpan w:val="2"/>
          </w:tcPr>
          <w:p w:rsidR="005E0D03" w:rsidRPr="006C2E7C" w:rsidRDefault="005E0D03" w:rsidP="00AD40BA">
            <w:pPr>
              <w:spacing w:line="360" w:lineRule="exact"/>
              <w:ind w:right="-43"/>
              <w:jc w:val="center"/>
              <w:rPr>
                <w:rFonts w:ascii="Arial" w:hAnsi="Arial" w:cs="Arial"/>
                <w:sz w:val="20"/>
                <w:szCs w:val="20"/>
              </w:rPr>
            </w:pPr>
          </w:p>
        </w:tc>
        <w:tc>
          <w:tcPr>
            <w:tcW w:w="2520" w:type="dxa"/>
            <w:gridSpan w:val="2"/>
          </w:tcPr>
          <w:p w:rsidR="005E0D03" w:rsidRPr="006C2E7C" w:rsidRDefault="005E0D03" w:rsidP="00AD40BA">
            <w:pPr>
              <w:spacing w:line="360" w:lineRule="exact"/>
              <w:ind w:right="-43"/>
              <w:jc w:val="right"/>
              <w:rPr>
                <w:rFonts w:ascii="Arial" w:hAnsi="Arial" w:cs="Arial"/>
                <w:sz w:val="20"/>
                <w:szCs w:val="20"/>
              </w:rPr>
            </w:pPr>
            <w:r w:rsidRPr="006C2E7C">
              <w:rPr>
                <w:rFonts w:ascii="Arial" w:hAnsi="Arial" w:cs="Angsana New"/>
                <w:sz w:val="20"/>
                <w:szCs w:val="20"/>
              </w:rPr>
              <w:t>(Unit: Thousand Baht)</w:t>
            </w:r>
          </w:p>
        </w:tc>
      </w:tr>
      <w:tr w:rsidR="00875A21" w:rsidRPr="006C2E7C" w:rsidTr="00453E48">
        <w:tc>
          <w:tcPr>
            <w:tcW w:w="4050" w:type="dxa"/>
          </w:tcPr>
          <w:p w:rsidR="00875A21" w:rsidRPr="006C2E7C" w:rsidRDefault="00875A21" w:rsidP="00AD40BA">
            <w:pPr>
              <w:spacing w:line="360" w:lineRule="exact"/>
              <w:ind w:right="-43"/>
              <w:jc w:val="thaiDistribute"/>
              <w:rPr>
                <w:rFonts w:ascii="Arial" w:hAnsi="Arial" w:cs="Arial"/>
                <w:sz w:val="20"/>
                <w:szCs w:val="20"/>
              </w:rPr>
            </w:pPr>
          </w:p>
        </w:tc>
        <w:tc>
          <w:tcPr>
            <w:tcW w:w="2520" w:type="dxa"/>
            <w:gridSpan w:val="2"/>
          </w:tcPr>
          <w:p w:rsidR="00875A21" w:rsidRPr="006C2E7C" w:rsidRDefault="00875A21" w:rsidP="00AD40BA">
            <w:pPr>
              <w:pBdr>
                <w:bottom w:val="single" w:sz="4" w:space="1" w:color="auto"/>
              </w:pBdr>
              <w:spacing w:line="360" w:lineRule="exact"/>
              <w:jc w:val="center"/>
              <w:rPr>
                <w:rFonts w:ascii="Arial" w:hAnsi="Arial" w:cs="Arial"/>
                <w:sz w:val="20"/>
                <w:szCs w:val="20"/>
              </w:rPr>
            </w:pPr>
            <w:r w:rsidRPr="006C2E7C">
              <w:rPr>
                <w:rFonts w:ascii="Arial" w:hAnsi="Arial" w:cs="Arial"/>
                <w:sz w:val="20"/>
                <w:szCs w:val="20"/>
              </w:rPr>
              <w:t>Consolidated</w:t>
            </w:r>
            <w:r w:rsidR="001A7D32" w:rsidRPr="006C2E7C">
              <w:rPr>
                <w:rFonts w:ascii="Arial" w:hAnsi="Arial" w:cs="Arial"/>
                <w:sz w:val="20"/>
                <w:szCs w:val="20"/>
              </w:rPr>
              <w:t xml:space="preserve">                 </w:t>
            </w:r>
            <w:r w:rsidRPr="006C2E7C">
              <w:rPr>
                <w:rFonts w:ascii="Arial" w:hAnsi="Arial" w:cs="Arial"/>
                <w:sz w:val="20"/>
                <w:szCs w:val="20"/>
              </w:rPr>
              <w:t xml:space="preserve"> financial statements</w:t>
            </w:r>
          </w:p>
        </w:tc>
        <w:tc>
          <w:tcPr>
            <w:tcW w:w="2520" w:type="dxa"/>
            <w:gridSpan w:val="2"/>
          </w:tcPr>
          <w:p w:rsidR="00875A21" w:rsidRPr="006C2E7C" w:rsidRDefault="00875A21" w:rsidP="00AD40BA">
            <w:pPr>
              <w:pBdr>
                <w:bottom w:val="single" w:sz="4" w:space="1" w:color="auto"/>
              </w:pBdr>
              <w:spacing w:line="360" w:lineRule="exact"/>
              <w:jc w:val="center"/>
              <w:rPr>
                <w:rFonts w:ascii="Arial" w:hAnsi="Arial" w:cs="Arial"/>
                <w:sz w:val="20"/>
                <w:szCs w:val="20"/>
              </w:rPr>
            </w:pPr>
            <w:r w:rsidRPr="006C2E7C">
              <w:rPr>
                <w:rFonts w:ascii="Arial" w:hAnsi="Arial" w:cs="Arial"/>
                <w:sz w:val="20"/>
                <w:szCs w:val="20"/>
              </w:rPr>
              <w:t xml:space="preserve">Separate </w:t>
            </w:r>
            <w:r w:rsidR="001A7D32" w:rsidRPr="006C2E7C">
              <w:rPr>
                <w:rFonts w:ascii="Arial" w:hAnsi="Arial" w:cs="Arial"/>
                <w:sz w:val="20"/>
                <w:szCs w:val="20"/>
              </w:rPr>
              <w:t xml:space="preserve">                      </w:t>
            </w:r>
            <w:r w:rsidRPr="006C2E7C">
              <w:rPr>
                <w:rFonts w:ascii="Arial" w:hAnsi="Arial" w:cs="Arial"/>
                <w:sz w:val="20"/>
                <w:szCs w:val="20"/>
              </w:rPr>
              <w:t>financial</w:t>
            </w:r>
            <w:r w:rsidR="001A7D32" w:rsidRPr="006C2E7C">
              <w:rPr>
                <w:rFonts w:ascii="Arial" w:hAnsi="Arial" w:cs="Arial"/>
                <w:sz w:val="20"/>
                <w:szCs w:val="20"/>
              </w:rPr>
              <w:t xml:space="preserve"> </w:t>
            </w:r>
            <w:r w:rsidRPr="006C2E7C">
              <w:rPr>
                <w:rFonts w:ascii="Arial" w:hAnsi="Arial" w:cs="Arial"/>
                <w:sz w:val="20"/>
                <w:szCs w:val="20"/>
              </w:rPr>
              <w:t>statements</w:t>
            </w:r>
          </w:p>
        </w:tc>
      </w:tr>
      <w:tr w:rsidR="005E0D03" w:rsidRPr="006C2E7C" w:rsidTr="00453E48">
        <w:tc>
          <w:tcPr>
            <w:tcW w:w="4050" w:type="dxa"/>
          </w:tcPr>
          <w:p w:rsidR="005E0D03" w:rsidRPr="006C2E7C" w:rsidRDefault="005E0D03" w:rsidP="00AD40BA">
            <w:pPr>
              <w:spacing w:line="360" w:lineRule="exact"/>
              <w:ind w:right="-43"/>
              <w:jc w:val="thaiDistribute"/>
              <w:rPr>
                <w:rFonts w:ascii="Arial" w:hAnsi="Arial" w:cs="Arial"/>
                <w:sz w:val="20"/>
                <w:szCs w:val="20"/>
              </w:rPr>
            </w:pPr>
          </w:p>
        </w:tc>
        <w:tc>
          <w:tcPr>
            <w:tcW w:w="1260" w:type="dxa"/>
          </w:tcPr>
          <w:p w:rsidR="005E0D03" w:rsidRPr="006C2E7C" w:rsidRDefault="005E0D03" w:rsidP="00AD40BA">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c>
          <w:tcPr>
            <w:tcW w:w="1260" w:type="dxa"/>
          </w:tcPr>
          <w:p w:rsidR="005E0D03" w:rsidRPr="006C2E7C" w:rsidRDefault="005E0D03" w:rsidP="00AD40BA">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260" w:type="dxa"/>
          </w:tcPr>
          <w:p w:rsidR="005E0D03" w:rsidRPr="006C2E7C" w:rsidRDefault="005E0D03" w:rsidP="00AD40BA">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c>
          <w:tcPr>
            <w:tcW w:w="1260" w:type="dxa"/>
          </w:tcPr>
          <w:p w:rsidR="005E0D03" w:rsidRPr="006C2E7C" w:rsidRDefault="005E0D03" w:rsidP="00AD40BA">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r>
      <w:tr w:rsidR="00D65A10" w:rsidRPr="006C2E7C" w:rsidTr="00453E48">
        <w:tc>
          <w:tcPr>
            <w:tcW w:w="4050" w:type="dxa"/>
          </w:tcPr>
          <w:p w:rsidR="00D65A10" w:rsidRPr="006C2E7C" w:rsidRDefault="00D65A10" w:rsidP="00AD40BA">
            <w:pPr>
              <w:spacing w:line="360" w:lineRule="exact"/>
              <w:ind w:right="-43"/>
              <w:jc w:val="thaiDistribute"/>
              <w:rPr>
                <w:rFonts w:ascii="Arial" w:hAnsi="Arial" w:cs="Arial"/>
                <w:sz w:val="20"/>
                <w:szCs w:val="20"/>
                <w:cs/>
              </w:rPr>
            </w:pPr>
            <w:r w:rsidRPr="006C2E7C">
              <w:rPr>
                <w:rFonts w:ascii="Arial" w:hAnsi="Arial" w:cs="Arial"/>
                <w:sz w:val="20"/>
                <w:szCs w:val="20"/>
              </w:rPr>
              <w:t>Value added tax refundable</w:t>
            </w:r>
          </w:p>
        </w:tc>
        <w:tc>
          <w:tcPr>
            <w:tcW w:w="1260" w:type="dxa"/>
          </w:tcPr>
          <w:p w:rsidR="00D65A10" w:rsidRPr="00D65A10" w:rsidRDefault="00D65A10" w:rsidP="00AD40BA">
            <w:pPr>
              <w:tabs>
                <w:tab w:val="decimal" w:pos="972"/>
              </w:tabs>
              <w:spacing w:line="360" w:lineRule="exact"/>
              <w:jc w:val="both"/>
              <w:rPr>
                <w:rFonts w:ascii="Arial" w:hAnsi="Arial" w:cs="Arial"/>
                <w:sz w:val="20"/>
                <w:szCs w:val="20"/>
              </w:rPr>
            </w:pPr>
            <w:r w:rsidRPr="00D65A10">
              <w:rPr>
                <w:rFonts w:ascii="Arial" w:hAnsi="Arial" w:cs="Arial"/>
                <w:sz w:val="20"/>
                <w:szCs w:val="20"/>
              </w:rPr>
              <w:t>9,485</w:t>
            </w:r>
          </w:p>
        </w:tc>
        <w:tc>
          <w:tcPr>
            <w:tcW w:w="1260" w:type="dxa"/>
          </w:tcPr>
          <w:p w:rsidR="00D65A10" w:rsidRPr="00D65A10" w:rsidRDefault="00D65A10" w:rsidP="00AD40BA">
            <w:pPr>
              <w:tabs>
                <w:tab w:val="decimal" w:pos="972"/>
              </w:tabs>
              <w:spacing w:line="360" w:lineRule="exact"/>
              <w:jc w:val="both"/>
              <w:rPr>
                <w:rFonts w:ascii="Arial" w:hAnsi="Arial" w:cs="Arial"/>
                <w:sz w:val="20"/>
                <w:szCs w:val="20"/>
              </w:rPr>
            </w:pPr>
            <w:r w:rsidRPr="00D65A10">
              <w:rPr>
                <w:rFonts w:ascii="Arial" w:hAnsi="Arial" w:cs="Arial"/>
                <w:sz w:val="20"/>
                <w:szCs w:val="20"/>
              </w:rPr>
              <w:t>10,669</w:t>
            </w:r>
          </w:p>
        </w:tc>
        <w:tc>
          <w:tcPr>
            <w:tcW w:w="1260" w:type="dxa"/>
          </w:tcPr>
          <w:p w:rsidR="00D65A10" w:rsidRPr="00D65A10" w:rsidRDefault="00D65A10" w:rsidP="00AD40BA">
            <w:pPr>
              <w:tabs>
                <w:tab w:val="decimal" w:pos="972"/>
              </w:tabs>
              <w:spacing w:line="360" w:lineRule="exact"/>
              <w:jc w:val="both"/>
              <w:rPr>
                <w:rFonts w:ascii="Arial" w:hAnsi="Arial" w:cs="Arial"/>
                <w:sz w:val="20"/>
                <w:szCs w:val="20"/>
              </w:rPr>
            </w:pPr>
            <w:r w:rsidRPr="00D65A10">
              <w:rPr>
                <w:rFonts w:ascii="Arial" w:hAnsi="Arial" w:cs="Arial"/>
                <w:sz w:val="20"/>
                <w:szCs w:val="20"/>
              </w:rPr>
              <w:t>9,437</w:t>
            </w:r>
          </w:p>
        </w:tc>
        <w:tc>
          <w:tcPr>
            <w:tcW w:w="1260" w:type="dxa"/>
          </w:tcPr>
          <w:p w:rsidR="00D65A10" w:rsidRPr="00603566" w:rsidRDefault="00D65A10" w:rsidP="00AD40BA">
            <w:pPr>
              <w:tabs>
                <w:tab w:val="decimal" w:pos="972"/>
              </w:tabs>
              <w:spacing w:line="360" w:lineRule="exact"/>
              <w:jc w:val="both"/>
              <w:rPr>
                <w:rFonts w:ascii="Arial" w:hAnsi="Arial" w:cs="Arial"/>
                <w:sz w:val="20"/>
                <w:szCs w:val="20"/>
              </w:rPr>
            </w:pPr>
            <w:r w:rsidRPr="00603566">
              <w:rPr>
                <w:rFonts w:ascii="Arial" w:hAnsi="Arial" w:cs="Arial"/>
                <w:sz w:val="20"/>
                <w:szCs w:val="20"/>
              </w:rPr>
              <w:t>9,163</w:t>
            </w:r>
          </w:p>
        </w:tc>
      </w:tr>
      <w:tr w:rsidR="00D65A10" w:rsidRPr="006C2E7C" w:rsidTr="00453E48">
        <w:tc>
          <w:tcPr>
            <w:tcW w:w="4050" w:type="dxa"/>
          </w:tcPr>
          <w:p w:rsidR="00D65A10" w:rsidRPr="00D004B8" w:rsidRDefault="00D65A10" w:rsidP="00AD40BA">
            <w:pPr>
              <w:spacing w:line="360" w:lineRule="exact"/>
              <w:ind w:right="-195"/>
              <w:rPr>
                <w:rFonts w:ascii="Arial" w:hAnsi="Arial" w:cs="Arial"/>
                <w:spacing w:val="-5"/>
                <w:sz w:val="20"/>
                <w:szCs w:val="20"/>
              </w:rPr>
            </w:pPr>
            <w:r w:rsidRPr="00D004B8">
              <w:rPr>
                <w:rFonts w:ascii="Arial" w:hAnsi="Arial" w:cs="Arial"/>
                <w:spacing w:val="-5"/>
                <w:sz w:val="20"/>
                <w:szCs w:val="20"/>
              </w:rPr>
              <w:t>Prepaid rental and fees for land utilisation</w:t>
            </w:r>
          </w:p>
        </w:tc>
        <w:tc>
          <w:tcPr>
            <w:tcW w:w="1260" w:type="dxa"/>
            <w:vAlign w:val="bottom"/>
          </w:tcPr>
          <w:p w:rsidR="00D65A10" w:rsidRPr="00D65A10" w:rsidRDefault="00D65A10" w:rsidP="00AD40BA">
            <w:pPr>
              <w:tabs>
                <w:tab w:val="decimal" w:pos="972"/>
              </w:tabs>
              <w:spacing w:line="360" w:lineRule="exact"/>
              <w:jc w:val="both"/>
              <w:rPr>
                <w:rFonts w:ascii="Arial" w:hAnsi="Arial" w:cs="Arial"/>
                <w:sz w:val="20"/>
                <w:szCs w:val="20"/>
              </w:rPr>
            </w:pPr>
            <w:r w:rsidRPr="00D65A10">
              <w:rPr>
                <w:rFonts w:ascii="Arial" w:hAnsi="Arial" w:cs="Arial"/>
                <w:sz w:val="20"/>
                <w:szCs w:val="20"/>
              </w:rPr>
              <w:t>-</w:t>
            </w:r>
          </w:p>
        </w:tc>
        <w:tc>
          <w:tcPr>
            <w:tcW w:w="1260" w:type="dxa"/>
            <w:vAlign w:val="bottom"/>
          </w:tcPr>
          <w:p w:rsidR="00D65A10" w:rsidRPr="00D65A10" w:rsidRDefault="00D65A10" w:rsidP="00AD40BA">
            <w:pPr>
              <w:tabs>
                <w:tab w:val="decimal" w:pos="972"/>
              </w:tabs>
              <w:spacing w:line="360" w:lineRule="exact"/>
              <w:jc w:val="both"/>
              <w:rPr>
                <w:rFonts w:ascii="Arial" w:hAnsi="Arial" w:cs="Arial"/>
                <w:sz w:val="20"/>
                <w:szCs w:val="20"/>
              </w:rPr>
            </w:pPr>
            <w:r w:rsidRPr="00D65A10">
              <w:rPr>
                <w:rFonts w:ascii="Arial" w:hAnsi="Arial" w:cs="Arial"/>
                <w:sz w:val="20"/>
                <w:szCs w:val="20"/>
              </w:rPr>
              <w:t>30,299</w:t>
            </w:r>
          </w:p>
        </w:tc>
        <w:tc>
          <w:tcPr>
            <w:tcW w:w="1260" w:type="dxa"/>
            <w:vAlign w:val="bottom"/>
          </w:tcPr>
          <w:p w:rsidR="00D65A10" w:rsidRPr="00D65A10" w:rsidRDefault="00D65A10" w:rsidP="00AD40BA">
            <w:pPr>
              <w:tabs>
                <w:tab w:val="decimal" w:pos="972"/>
              </w:tabs>
              <w:spacing w:line="360" w:lineRule="exact"/>
              <w:jc w:val="both"/>
              <w:rPr>
                <w:rFonts w:ascii="Arial" w:hAnsi="Arial" w:cs="Arial"/>
                <w:sz w:val="20"/>
                <w:szCs w:val="20"/>
              </w:rPr>
            </w:pPr>
            <w:r w:rsidRPr="00D65A10">
              <w:rPr>
                <w:rFonts w:ascii="Arial" w:hAnsi="Arial" w:cs="Arial"/>
                <w:sz w:val="20"/>
                <w:szCs w:val="20"/>
              </w:rPr>
              <w:t>-</w:t>
            </w:r>
          </w:p>
        </w:tc>
        <w:tc>
          <w:tcPr>
            <w:tcW w:w="1260" w:type="dxa"/>
          </w:tcPr>
          <w:p w:rsidR="00D65A10" w:rsidRPr="00603566" w:rsidRDefault="00D65A10" w:rsidP="00AD40BA">
            <w:pPr>
              <w:tabs>
                <w:tab w:val="decimal" w:pos="972"/>
              </w:tabs>
              <w:spacing w:line="360" w:lineRule="exact"/>
              <w:jc w:val="both"/>
              <w:rPr>
                <w:rFonts w:ascii="Arial" w:hAnsi="Arial" w:cs="Arial"/>
                <w:sz w:val="20"/>
                <w:szCs w:val="20"/>
              </w:rPr>
            </w:pPr>
            <w:r>
              <w:rPr>
                <w:rFonts w:ascii="Arial" w:hAnsi="Arial" w:cs="Arial"/>
                <w:sz w:val="20"/>
                <w:szCs w:val="20"/>
              </w:rPr>
              <w:t>-</w:t>
            </w:r>
          </w:p>
        </w:tc>
      </w:tr>
      <w:tr w:rsidR="00D65A10" w:rsidRPr="006C2E7C" w:rsidTr="00453E48">
        <w:tc>
          <w:tcPr>
            <w:tcW w:w="4050" w:type="dxa"/>
          </w:tcPr>
          <w:p w:rsidR="00D65A10" w:rsidRPr="006C2E7C" w:rsidRDefault="00D65A10" w:rsidP="00AD40BA">
            <w:pPr>
              <w:spacing w:line="360" w:lineRule="exact"/>
              <w:ind w:right="-43"/>
              <w:jc w:val="thaiDistribute"/>
              <w:rPr>
                <w:rFonts w:ascii="Arial" w:hAnsi="Arial" w:cs="Arial"/>
                <w:sz w:val="20"/>
                <w:szCs w:val="20"/>
                <w:cs/>
              </w:rPr>
            </w:pPr>
            <w:r w:rsidRPr="006C2E7C">
              <w:rPr>
                <w:rFonts w:ascii="Arial" w:hAnsi="Arial" w:cs="Arial"/>
                <w:sz w:val="20"/>
                <w:szCs w:val="20"/>
              </w:rPr>
              <w:t>Others</w:t>
            </w:r>
          </w:p>
        </w:tc>
        <w:tc>
          <w:tcPr>
            <w:tcW w:w="1260" w:type="dxa"/>
          </w:tcPr>
          <w:p w:rsidR="00D65A10" w:rsidRPr="00D65A10" w:rsidRDefault="00D65A10" w:rsidP="00AD40BA">
            <w:pPr>
              <w:pBdr>
                <w:bottom w:val="single" w:sz="6" w:space="1" w:color="auto"/>
              </w:pBdr>
              <w:tabs>
                <w:tab w:val="decimal" w:pos="972"/>
              </w:tabs>
              <w:spacing w:line="360" w:lineRule="exact"/>
              <w:jc w:val="both"/>
              <w:rPr>
                <w:rFonts w:ascii="Arial" w:hAnsi="Arial" w:cs="Arial"/>
                <w:sz w:val="20"/>
                <w:szCs w:val="20"/>
              </w:rPr>
            </w:pPr>
            <w:r w:rsidRPr="00D65A10">
              <w:rPr>
                <w:rFonts w:ascii="Arial" w:hAnsi="Arial" w:cs="Arial"/>
                <w:sz w:val="20"/>
                <w:szCs w:val="20"/>
              </w:rPr>
              <w:t>8,517</w:t>
            </w:r>
          </w:p>
        </w:tc>
        <w:tc>
          <w:tcPr>
            <w:tcW w:w="1260" w:type="dxa"/>
          </w:tcPr>
          <w:p w:rsidR="00D65A10" w:rsidRPr="00D65A10" w:rsidRDefault="00D65A10" w:rsidP="00AD40BA">
            <w:pPr>
              <w:pBdr>
                <w:bottom w:val="single" w:sz="6" w:space="1" w:color="auto"/>
              </w:pBdr>
              <w:tabs>
                <w:tab w:val="decimal" w:pos="972"/>
              </w:tabs>
              <w:spacing w:line="360" w:lineRule="exact"/>
              <w:jc w:val="both"/>
              <w:rPr>
                <w:rFonts w:ascii="Arial" w:hAnsi="Arial" w:cs="Arial"/>
                <w:sz w:val="20"/>
                <w:szCs w:val="20"/>
              </w:rPr>
            </w:pPr>
            <w:r w:rsidRPr="00D65A10">
              <w:rPr>
                <w:rFonts w:ascii="Arial" w:hAnsi="Arial" w:cs="Arial"/>
                <w:sz w:val="20"/>
                <w:szCs w:val="20"/>
              </w:rPr>
              <w:t>8,364</w:t>
            </w:r>
          </w:p>
        </w:tc>
        <w:tc>
          <w:tcPr>
            <w:tcW w:w="1260" w:type="dxa"/>
          </w:tcPr>
          <w:p w:rsidR="00D65A10" w:rsidRPr="00D65A10" w:rsidRDefault="00D65A10" w:rsidP="00AD40BA">
            <w:pPr>
              <w:pBdr>
                <w:bottom w:val="single" w:sz="6" w:space="1" w:color="auto"/>
              </w:pBdr>
              <w:tabs>
                <w:tab w:val="decimal" w:pos="972"/>
              </w:tabs>
              <w:spacing w:line="360" w:lineRule="exact"/>
              <w:jc w:val="both"/>
              <w:rPr>
                <w:rFonts w:ascii="Arial" w:hAnsi="Arial" w:cs="Arial"/>
                <w:sz w:val="20"/>
                <w:szCs w:val="20"/>
              </w:rPr>
            </w:pPr>
            <w:r w:rsidRPr="00D65A10">
              <w:rPr>
                <w:rFonts w:ascii="Arial" w:hAnsi="Arial" w:cs="Arial"/>
                <w:sz w:val="20"/>
                <w:szCs w:val="20"/>
              </w:rPr>
              <w:t>989</w:t>
            </w:r>
          </w:p>
        </w:tc>
        <w:tc>
          <w:tcPr>
            <w:tcW w:w="1260" w:type="dxa"/>
          </w:tcPr>
          <w:p w:rsidR="00D65A10" w:rsidRPr="00603566" w:rsidRDefault="00D65A10" w:rsidP="00AD40BA">
            <w:pPr>
              <w:pBdr>
                <w:bottom w:val="single" w:sz="6" w:space="1" w:color="auto"/>
              </w:pBdr>
              <w:tabs>
                <w:tab w:val="decimal" w:pos="972"/>
              </w:tabs>
              <w:spacing w:line="360" w:lineRule="exact"/>
              <w:jc w:val="both"/>
              <w:rPr>
                <w:rFonts w:ascii="Arial" w:hAnsi="Arial" w:cs="Arial"/>
                <w:sz w:val="20"/>
                <w:szCs w:val="20"/>
              </w:rPr>
            </w:pPr>
            <w:r>
              <w:rPr>
                <w:rFonts w:ascii="Arial" w:hAnsi="Arial" w:cs="Arial"/>
                <w:sz w:val="20"/>
                <w:szCs w:val="20"/>
              </w:rPr>
              <w:t>754</w:t>
            </w:r>
          </w:p>
        </w:tc>
      </w:tr>
      <w:tr w:rsidR="00D65A10" w:rsidRPr="006C2E7C" w:rsidTr="00453E48">
        <w:tc>
          <w:tcPr>
            <w:tcW w:w="4050" w:type="dxa"/>
          </w:tcPr>
          <w:p w:rsidR="00D65A10" w:rsidRPr="006C2E7C" w:rsidRDefault="00D65A10" w:rsidP="00AD40BA">
            <w:pPr>
              <w:spacing w:line="360" w:lineRule="exact"/>
              <w:ind w:right="-43"/>
              <w:jc w:val="thaiDistribute"/>
              <w:rPr>
                <w:rFonts w:ascii="Arial" w:hAnsi="Arial" w:cs="Arial"/>
                <w:sz w:val="20"/>
                <w:szCs w:val="20"/>
              </w:rPr>
            </w:pPr>
            <w:r w:rsidRPr="006C2E7C">
              <w:rPr>
                <w:rFonts w:ascii="Arial" w:hAnsi="Arial" w:cs="Arial"/>
                <w:sz w:val="20"/>
                <w:szCs w:val="20"/>
              </w:rPr>
              <w:t xml:space="preserve">Total </w:t>
            </w:r>
          </w:p>
        </w:tc>
        <w:tc>
          <w:tcPr>
            <w:tcW w:w="1260" w:type="dxa"/>
          </w:tcPr>
          <w:p w:rsidR="00D65A10" w:rsidRPr="00D65A10" w:rsidRDefault="00D65A10" w:rsidP="00AD40BA">
            <w:pPr>
              <w:pBdr>
                <w:bottom w:val="double" w:sz="6" w:space="1" w:color="auto"/>
              </w:pBdr>
              <w:tabs>
                <w:tab w:val="decimal" w:pos="972"/>
              </w:tabs>
              <w:spacing w:line="360" w:lineRule="exact"/>
              <w:jc w:val="both"/>
              <w:rPr>
                <w:rFonts w:ascii="Arial" w:hAnsi="Arial" w:cs="Arial"/>
                <w:sz w:val="20"/>
                <w:szCs w:val="20"/>
              </w:rPr>
            </w:pPr>
            <w:r w:rsidRPr="00D65A10">
              <w:rPr>
                <w:rFonts w:ascii="Arial" w:hAnsi="Arial" w:cs="Arial"/>
                <w:sz w:val="20"/>
                <w:szCs w:val="20"/>
              </w:rPr>
              <w:t>18,002</w:t>
            </w:r>
          </w:p>
        </w:tc>
        <w:tc>
          <w:tcPr>
            <w:tcW w:w="1260" w:type="dxa"/>
          </w:tcPr>
          <w:p w:rsidR="00D65A10" w:rsidRPr="00D65A10" w:rsidRDefault="00D65A10" w:rsidP="00AD40BA">
            <w:pPr>
              <w:pBdr>
                <w:bottom w:val="double" w:sz="6" w:space="1" w:color="auto"/>
              </w:pBdr>
              <w:tabs>
                <w:tab w:val="decimal" w:pos="972"/>
              </w:tabs>
              <w:spacing w:line="360" w:lineRule="exact"/>
              <w:jc w:val="both"/>
              <w:rPr>
                <w:rFonts w:ascii="Arial" w:hAnsi="Arial" w:cs="Arial"/>
                <w:sz w:val="20"/>
                <w:szCs w:val="20"/>
              </w:rPr>
            </w:pPr>
            <w:r w:rsidRPr="00D65A10">
              <w:rPr>
                <w:rFonts w:ascii="Arial" w:hAnsi="Arial" w:cs="Arial"/>
                <w:sz w:val="20"/>
                <w:szCs w:val="20"/>
              </w:rPr>
              <w:t>49,332</w:t>
            </w:r>
          </w:p>
        </w:tc>
        <w:tc>
          <w:tcPr>
            <w:tcW w:w="1260" w:type="dxa"/>
          </w:tcPr>
          <w:p w:rsidR="00D65A10" w:rsidRPr="00D65A10" w:rsidRDefault="00D65A10" w:rsidP="00AD40BA">
            <w:pPr>
              <w:pBdr>
                <w:bottom w:val="double" w:sz="6" w:space="1" w:color="auto"/>
              </w:pBdr>
              <w:tabs>
                <w:tab w:val="decimal" w:pos="972"/>
              </w:tabs>
              <w:spacing w:line="360" w:lineRule="exact"/>
              <w:jc w:val="both"/>
              <w:rPr>
                <w:rFonts w:ascii="Arial" w:hAnsi="Arial" w:cs="Arial"/>
                <w:sz w:val="20"/>
                <w:szCs w:val="20"/>
              </w:rPr>
            </w:pPr>
            <w:r w:rsidRPr="00D65A10">
              <w:rPr>
                <w:rFonts w:ascii="Arial" w:hAnsi="Arial" w:cs="Arial"/>
                <w:sz w:val="20"/>
                <w:szCs w:val="20"/>
              </w:rPr>
              <w:t>10,426</w:t>
            </w:r>
          </w:p>
        </w:tc>
        <w:tc>
          <w:tcPr>
            <w:tcW w:w="1260" w:type="dxa"/>
          </w:tcPr>
          <w:p w:rsidR="00D65A10" w:rsidRPr="00603566" w:rsidRDefault="00D65A10" w:rsidP="00AD40BA">
            <w:pPr>
              <w:pBdr>
                <w:bottom w:val="double" w:sz="6" w:space="1" w:color="auto"/>
              </w:pBdr>
              <w:tabs>
                <w:tab w:val="decimal" w:pos="972"/>
              </w:tabs>
              <w:spacing w:line="360" w:lineRule="exact"/>
              <w:jc w:val="both"/>
              <w:rPr>
                <w:rFonts w:ascii="Arial" w:hAnsi="Arial" w:cs="Arial"/>
                <w:sz w:val="20"/>
                <w:szCs w:val="20"/>
              </w:rPr>
            </w:pPr>
            <w:r>
              <w:rPr>
                <w:rFonts w:ascii="Arial" w:hAnsi="Arial" w:cs="Arial"/>
                <w:sz w:val="20"/>
                <w:szCs w:val="20"/>
              </w:rPr>
              <w:t>9,917</w:t>
            </w:r>
          </w:p>
        </w:tc>
      </w:tr>
    </w:tbl>
    <w:p w:rsidR="00657001" w:rsidRPr="006C2E7C" w:rsidRDefault="00F5682E" w:rsidP="000B2ADF">
      <w:pPr>
        <w:tabs>
          <w:tab w:val="left" w:pos="540"/>
          <w:tab w:val="left" w:pos="1080"/>
        </w:tabs>
        <w:overflowPunct/>
        <w:autoSpaceDE/>
        <w:autoSpaceDN/>
        <w:adjustRightInd/>
        <w:spacing w:before="160" w:after="120" w:line="360" w:lineRule="exact"/>
        <w:ind w:left="547" w:hanging="547"/>
        <w:textAlignment w:val="auto"/>
        <w:rPr>
          <w:rFonts w:ascii="Arial" w:hAnsi="Arial"/>
          <w:b/>
          <w:bCs/>
          <w:sz w:val="22"/>
          <w:szCs w:val="22"/>
        </w:rPr>
      </w:pPr>
      <w:r>
        <w:rPr>
          <w:rFonts w:ascii="Arial" w:hAnsi="Arial"/>
          <w:b/>
          <w:bCs/>
          <w:sz w:val="22"/>
          <w:szCs w:val="22"/>
        </w:rPr>
        <w:t>14</w:t>
      </w:r>
      <w:r w:rsidR="00657001" w:rsidRPr="006C2E7C">
        <w:rPr>
          <w:rFonts w:ascii="Arial" w:hAnsi="Arial"/>
          <w:b/>
          <w:bCs/>
          <w:sz w:val="22"/>
          <w:szCs w:val="22"/>
        </w:rPr>
        <w:t>.</w:t>
      </w:r>
      <w:r w:rsidR="00657001" w:rsidRPr="006C2E7C">
        <w:rPr>
          <w:rFonts w:ascii="Arial" w:hAnsi="Arial"/>
          <w:b/>
          <w:bCs/>
          <w:sz w:val="22"/>
          <w:szCs w:val="22"/>
        </w:rPr>
        <w:tab/>
        <w:t>Pledged deposits at banks</w:t>
      </w:r>
    </w:p>
    <w:p w:rsidR="00657001" w:rsidRPr="006C2E7C" w:rsidRDefault="00657001" w:rsidP="000B2ADF">
      <w:pPr>
        <w:tabs>
          <w:tab w:val="left" w:pos="1080"/>
        </w:tabs>
        <w:overflowPunct/>
        <w:autoSpaceDE/>
        <w:autoSpaceDN/>
        <w:adjustRightInd/>
        <w:spacing w:before="120" w:after="120" w:line="360" w:lineRule="exact"/>
        <w:ind w:left="547" w:hanging="547"/>
        <w:textAlignment w:val="auto"/>
        <w:rPr>
          <w:rFonts w:ascii="Arial" w:hAnsi="Arial"/>
          <w:sz w:val="22"/>
          <w:szCs w:val="22"/>
        </w:rPr>
      </w:pPr>
      <w:r w:rsidRPr="006C2E7C">
        <w:rPr>
          <w:rFonts w:ascii="Arial" w:hAnsi="Arial"/>
          <w:sz w:val="22"/>
          <w:szCs w:val="22"/>
        </w:rPr>
        <w:tab/>
        <w:t>These represented fixed deposits pledged with the banks to secure credit facilities</w:t>
      </w:r>
      <w:r w:rsidR="00AD40BA">
        <w:rPr>
          <w:rFonts w:ascii="Arial" w:hAnsi="Arial"/>
          <w:sz w:val="22"/>
          <w:szCs w:val="22"/>
        </w:rPr>
        <w:t xml:space="preserve"> and to guarantee electricity use</w:t>
      </w:r>
      <w:r w:rsidRPr="006C2E7C">
        <w:rPr>
          <w:rFonts w:ascii="Arial" w:hAnsi="Arial"/>
          <w:sz w:val="22"/>
          <w:szCs w:val="22"/>
        </w:rPr>
        <w:t>.</w:t>
      </w:r>
    </w:p>
    <w:p w:rsidR="00657001" w:rsidRPr="00736F9B" w:rsidRDefault="00657001" w:rsidP="000B2ADF">
      <w:pPr>
        <w:pStyle w:val="BlockText"/>
        <w:tabs>
          <w:tab w:val="clear" w:pos="360"/>
          <w:tab w:val="center" w:pos="6840"/>
          <w:tab w:val="center" w:pos="8280"/>
        </w:tabs>
        <w:spacing w:before="120" w:line="360" w:lineRule="exact"/>
        <w:ind w:left="547" w:right="0" w:hanging="547"/>
        <w:rPr>
          <w:rFonts w:ascii="Arial" w:hAnsi="Arial"/>
          <w:b/>
          <w:bCs/>
          <w:sz w:val="22"/>
          <w:szCs w:val="22"/>
        </w:rPr>
      </w:pPr>
      <w:r w:rsidRPr="00736F9B">
        <w:rPr>
          <w:rFonts w:ascii="Arial" w:hAnsi="Arial"/>
          <w:b/>
          <w:bCs/>
          <w:sz w:val="22"/>
          <w:szCs w:val="22"/>
        </w:rPr>
        <w:t>1</w:t>
      </w:r>
      <w:r w:rsidR="00F5682E" w:rsidRPr="00736F9B">
        <w:rPr>
          <w:rFonts w:ascii="Arial" w:hAnsi="Arial"/>
          <w:b/>
          <w:bCs/>
          <w:sz w:val="22"/>
          <w:szCs w:val="22"/>
        </w:rPr>
        <w:t>5</w:t>
      </w:r>
      <w:r w:rsidRPr="00736F9B">
        <w:rPr>
          <w:rFonts w:ascii="Arial" w:hAnsi="Arial"/>
          <w:b/>
          <w:bCs/>
          <w:sz w:val="22"/>
          <w:szCs w:val="22"/>
        </w:rPr>
        <w:t>.</w:t>
      </w:r>
      <w:r w:rsidRPr="00736F9B">
        <w:rPr>
          <w:rFonts w:ascii="Arial" w:hAnsi="Arial"/>
          <w:b/>
          <w:bCs/>
          <w:sz w:val="22"/>
          <w:szCs w:val="22"/>
        </w:rPr>
        <w:tab/>
        <w:t>Investment</w:t>
      </w:r>
      <w:r w:rsidR="00013D60" w:rsidRPr="00736F9B">
        <w:rPr>
          <w:rFonts w:ascii="Arial" w:hAnsi="Arial"/>
          <w:b/>
          <w:bCs/>
          <w:sz w:val="22"/>
          <w:szCs w:val="22"/>
        </w:rPr>
        <w:t>s</w:t>
      </w:r>
      <w:r w:rsidRPr="00736F9B">
        <w:rPr>
          <w:rFonts w:ascii="Arial" w:hAnsi="Arial"/>
          <w:b/>
          <w:bCs/>
          <w:sz w:val="22"/>
          <w:szCs w:val="22"/>
        </w:rPr>
        <w:t xml:space="preserve"> in associates</w:t>
      </w:r>
    </w:p>
    <w:p w:rsidR="007020C8" w:rsidRPr="00736F9B" w:rsidRDefault="00657001" w:rsidP="000B2ADF">
      <w:pPr>
        <w:tabs>
          <w:tab w:val="right" w:pos="7280"/>
          <w:tab w:val="right" w:pos="8760"/>
        </w:tabs>
        <w:spacing w:before="120" w:line="360" w:lineRule="exact"/>
        <w:ind w:left="547" w:hanging="547"/>
        <w:rPr>
          <w:rFonts w:ascii="Arial" w:hAnsi="Arial"/>
          <w:b/>
          <w:bCs/>
          <w:sz w:val="16"/>
          <w:szCs w:val="16"/>
        </w:rPr>
      </w:pPr>
      <w:r w:rsidRPr="00736F9B">
        <w:rPr>
          <w:rFonts w:ascii="Arial" w:hAnsi="Arial"/>
          <w:b/>
          <w:bCs/>
          <w:sz w:val="22"/>
          <w:szCs w:val="22"/>
        </w:rPr>
        <w:t>1</w:t>
      </w:r>
      <w:r w:rsidR="00F5682E" w:rsidRPr="00736F9B">
        <w:rPr>
          <w:rFonts w:ascii="Arial" w:hAnsi="Arial"/>
          <w:b/>
          <w:bCs/>
          <w:sz w:val="22"/>
          <w:szCs w:val="22"/>
        </w:rPr>
        <w:t>5</w:t>
      </w:r>
      <w:r w:rsidRPr="00736F9B">
        <w:rPr>
          <w:rFonts w:ascii="Arial" w:hAnsi="Arial"/>
          <w:b/>
          <w:bCs/>
          <w:sz w:val="22"/>
          <w:szCs w:val="22"/>
        </w:rPr>
        <w:t>.1</w:t>
      </w:r>
      <w:r w:rsidRPr="00736F9B">
        <w:rPr>
          <w:rFonts w:ascii="Arial" w:hAnsi="Arial"/>
          <w:b/>
          <w:bCs/>
          <w:sz w:val="22"/>
          <w:szCs w:val="22"/>
        </w:rPr>
        <w:tab/>
        <w:t>Details of associates</w:t>
      </w:r>
    </w:p>
    <w:tbl>
      <w:tblPr>
        <w:tblW w:w="9090" w:type="dxa"/>
        <w:tblInd w:w="450" w:type="dxa"/>
        <w:tblLayout w:type="fixed"/>
        <w:tblLook w:val="0000" w:firstRow="0" w:lastRow="0" w:firstColumn="0" w:lastColumn="0" w:noHBand="0" w:noVBand="0"/>
      </w:tblPr>
      <w:tblGrid>
        <w:gridCol w:w="1710"/>
        <w:gridCol w:w="1080"/>
        <w:gridCol w:w="1110"/>
        <w:gridCol w:w="885"/>
        <w:gridCol w:w="885"/>
        <w:gridCol w:w="870"/>
        <w:gridCol w:w="870"/>
        <w:gridCol w:w="840"/>
        <w:gridCol w:w="840"/>
      </w:tblGrid>
      <w:tr w:rsidR="00386EF3" w:rsidRPr="00736F9B" w:rsidTr="00453E48">
        <w:trPr>
          <w:trHeight w:val="198"/>
        </w:trPr>
        <w:tc>
          <w:tcPr>
            <w:tcW w:w="1710" w:type="dxa"/>
            <w:tcBorders>
              <w:top w:val="nil"/>
              <w:left w:val="nil"/>
              <w:bottom w:val="nil"/>
              <w:right w:val="nil"/>
            </w:tcBorders>
            <w:vAlign w:val="bottom"/>
          </w:tcPr>
          <w:p w:rsidR="00386EF3" w:rsidRPr="00736F9B" w:rsidRDefault="00386EF3" w:rsidP="00AD40BA">
            <w:pPr>
              <w:spacing w:line="280" w:lineRule="exact"/>
              <w:ind w:right="12"/>
              <w:jc w:val="center"/>
              <w:rPr>
                <w:rFonts w:ascii="Arial" w:hAnsi="Arial" w:cs="Arial"/>
                <w:sz w:val="14"/>
                <w:szCs w:val="14"/>
                <w:cs/>
              </w:rPr>
            </w:pPr>
          </w:p>
        </w:tc>
        <w:tc>
          <w:tcPr>
            <w:tcW w:w="1080" w:type="dxa"/>
            <w:tcBorders>
              <w:top w:val="nil"/>
              <w:left w:val="nil"/>
              <w:bottom w:val="nil"/>
              <w:right w:val="nil"/>
            </w:tcBorders>
            <w:vAlign w:val="bottom"/>
          </w:tcPr>
          <w:p w:rsidR="00386EF3" w:rsidRPr="00736F9B" w:rsidRDefault="00386EF3" w:rsidP="00AD40BA">
            <w:pPr>
              <w:spacing w:line="280" w:lineRule="exact"/>
              <w:jc w:val="center"/>
              <w:rPr>
                <w:rFonts w:ascii="Arial" w:hAnsi="Arial" w:cs="Arial"/>
                <w:sz w:val="14"/>
                <w:szCs w:val="14"/>
                <w:cs/>
              </w:rPr>
            </w:pPr>
          </w:p>
        </w:tc>
        <w:tc>
          <w:tcPr>
            <w:tcW w:w="1110" w:type="dxa"/>
            <w:tcBorders>
              <w:top w:val="nil"/>
              <w:left w:val="nil"/>
              <w:bottom w:val="nil"/>
              <w:right w:val="nil"/>
            </w:tcBorders>
            <w:vAlign w:val="bottom"/>
          </w:tcPr>
          <w:p w:rsidR="00386EF3" w:rsidRPr="00736F9B" w:rsidRDefault="00386EF3" w:rsidP="00AD40BA">
            <w:pPr>
              <w:spacing w:line="280" w:lineRule="exact"/>
              <w:jc w:val="center"/>
              <w:rPr>
                <w:rFonts w:ascii="Arial" w:hAnsi="Arial" w:cs="Arial"/>
                <w:sz w:val="14"/>
                <w:szCs w:val="14"/>
              </w:rPr>
            </w:pPr>
          </w:p>
        </w:tc>
        <w:tc>
          <w:tcPr>
            <w:tcW w:w="1770" w:type="dxa"/>
            <w:gridSpan w:val="2"/>
            <w:tcBorders>
              <w:top w:val="nil"/>
              <w:left w:val="nil"/>
              <w:bottom w:val="nil"/>
              <w:right w:val="nil"/>
            </w:tcBorders>
            <w:vAlign w:val="bottom"/>
          </w:tcPr>
          <w:p w:rsidR="00386EF3" w:rsidRPr="00736F9B" w:rsidRDefault="00386EF3" w:rsidP="00AD40BA">
            <w:pPr>
              <w:spacing w:line="280" w:lineRule="exact"/>
              <w:jc w:val="center"/>
              <w:rPr>
                <w:rFonts w:ascii="Arial" w:hAnsi="Arial" w:cs="Arial"/>
                <w:sz w:val="14"/>
                <w:szCs w:val="14"/>
                <w:cs/>
              </w:rPr>
            </w:pPr>
          </w:p>
        </w:tc>
        <w:tc>
          <w:tcPr>
            <w:tcW w:w="3420" w:type="dxa"/>
            <w:gridSpan w:val="4"/>
            <w:tcBorders>
              <w:top w:val="nil"/>
              <w:left w:val="nil"/>
              <w:right w:val="nil"/>
            </w:tcBorders>
            <w:vAlign w:val="bottom"/>
          </w:tcPr>
          <w:p w:rsidR="00386EF3" w:rsidRPr="00736F9B" w:rsidRDefault="00386EF3" w:rsidP="00AD40BA">
            <w:pPr>
              <w:spacing w:line="280" w:lineRule="exact"/>
              <w:ind w:left="-78"/>
              <w:jc w:val="right"/>
              <w:rPr>
                <w:rFonts w:ascii="Arial" w:hAnsi="Arial" w:cs="Arial"/>
                <w:sz w:val="14"/>
                <w:szCs w:val="14"/>
              </w:rPr>
            </w:pPr>
            <w:r w:rsidRPr="00736F9B">
              <w:rPr>
                <w:rFonts w:ascii="Arial" w:hAnsi="Arial"/>
                <w:sz w:val="14"/>
                <w:szCs w:val="14"/>
              </w:rPr>
              <w:t>(Unit: Thousand Baht)</w:t>
            </w:r>
          </w:p>
        </w:tc>
      </w:tr>
      <w:tr w:rsidR="00386EF3" w:rsidRPr="00736F9B" w:rsidTr="00453E48">
        <w:tc>
          <w:tcPr>
            <w:tcW w:w="1710" w:type="dxa"/>
            <w:tcBorders>
              <w:top w:val="nil"/>
              <w:left w:val="nil"/>
              <w:bottom w:val="nil"/>
              <w:right w:val="nil"/>
            </w:tcBorders>
            <w:vAlign w:val="bottom"/>
          </w:tcPr>
          <w:p w:rsidR="00386EF3" w:rsidRPr="00736F9B" w:rsidRDefault="00386EF3" w:rsidP="00AD40BA">
            <w:pPr>
              <w:spacing w:line="280" w:lineRule="exact"/>
              <w:ind w:right="12"/>
              <w:jc w:val="center"/>
              <w:rPr>
                <w:rFonts w:ascii="Arial" w:hAnsi="Arial" w:cs="Arial"/>
                <w:sz w:val="14"/>
                <w:szCs w:val="14"/>
                <w:cs/>
              </w:rPr>
            </w:pPr>
          </w:p>
        </w:tc>
        <w:tc>
          <w:tcPr>
            <w:tcW w:w="1080" w:type="dxa"/>
            <w:tcBorders>
              <w:top w:val="nil"/>
              <w:left w:val="nil"/>
              <w:bottom w:val="nil"/>
              <w:right w:val="nil"/>
            </w:tcBorders>
            <w:vAlign w:val="bottom"/>
          </w:tcPr>
          <w:p w:rsidR="00386EF3" w:rsidRPr="00736F9B" w:rsidRDefault="00386EF3" w:rsidP="00AD40BA">
            <w:pPr>
              <w:spacing w:line="280" w:lineRule="exact"/>
              <w:jc w:val="center"/>
              <w:rPr>
                <w:rFonts w:ascii="Arial" w:hAnsi="Arial" w:cs="Arial"/>
                <w:sz w:val="14"/>
                <w:szCs w:val="14"/>
                <w:cs/>
              </w:rPr>
            </w:pPr>
          </w:p>
        </w:tc>
        <w:tc>
          <w:tcPr>
            <w:tcW w:w="1110" w:type="dxa"/>
            <w:tcBorders>
              <w:top w:val="nil"/>
              <w:left w:val="nil"/>
              <w:bottom w:val="nil"/>
              <w:right w:val="nil"/>
            </w:tcBorders>
            <w:vAlign w:val="bottom"/>
          </w:tcPr>
          <w:p w:rsidR="00386EF3" w:rsidRPr="00736F9B" w:rsidRDefault="00386EF3" w:rsidP="00AD40BA">
            <w:pPr>
              <w:spacing w:line="280" w:lineRule="exact"/>
              <w:jc w:val="center"/>
              <w:rPr>
                <w:rFonts w:ascii="Arial" w:hAnsi="Arial" w:cs="Arial"/>
                <w:sz w:val="14"/>
                <w:szCs w:val="14"/>
              </w:rPr>
            </w:pPr>
          </w:p>
        </w:tc>
        <w:tc>
          <w:tcPr>
            <w:tcW w:w="1770" w:type="dxa"/>
            <w:gridSpan w:val="2"/>
            <w:tcBorders>
              <w:top w:val="nil"/>
              <w:left w:val="nil"/>
              <w:bottom w:val="nil"/>
              <w:right w:val="nil"/>
            </w:tcBorders>
            <w:vAlign w:val="bottom"/>
          </w:tcPr>
          <w:p w:rsidR="00386EF3" w:rsidRPr="00736F9B" w:rsidRDefault="00386EF3" w:rsidP="00AD40BA">
            <w:pPr>
              <w:spacing w:line="280" w:lineRule="exact"/>
              <w:jc w:val="center"/>
              <w:rPr>
                <w:rFonts w:ascii="Arial" w:hAnsi="Arial" w:cs="Arial"/>
                <w:sz w:val="14"/>
                <w:szCs w:val="14"/>
                <w:cs/>
              </w:rPr>
            </w:pPr>
          </w:p>
        </w:tc>
        <w:tc>
          <w:tcPr>
            <w:tcW w:w="1740" w:type="dxa"/>
            <w:gridSpan w:val="2"/>
            <w:tcBorders>
              <w:top w:val="nil"/>
              <w:left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cs/>
              </w:rPr>
            </w:pPr>
            <w:r w:rsidRPr="00736F9B">
              <w:rPr>
                <w:rFonts w:ascii="Arial" w:hAnsi="Arial" w:cs="Arial"/>
                <w:sz w:val="14"/>
                <w:szCs w:val="14"/>
              </w:rPr>
              <w:t>Consolidated                   financial statements</w:t>
            </w:r>
          </w:p>
        </w:tc>
        <w:tc>
          <w:tcPr>
            <w:tcW w:w="1680" w:type="dxa"/>
            <w:gridSpan w:val="2"/>
            <w:tcBorders>
              <w:top w:val="nil"/>
              <w:left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cs/>
              </w:rPr>
            </w:pPr>
            <w:r w:rsidRPr="00736F9B">
              <w:rPr>
                <w:rFonts w:ascii="Arial" w:hAnsi="Arial" w:cs="Arial"/>
                <w:sz w:val="14"/>
                <w:szCs w:val="14"/>
              </w:rPr>
              <w:t>Separate                  financial statements</w:t>
            </w:r>
          </w:p>
        </w:tc>
      </w:tr>
      <w:tr w:rsidR="00386EF3" w:rsidRPr="00736F9B" w:rsidTr="00453E48">
        <w:tc>
          <w:tcPr>
            <w:tcW w:w="1710" w:type="dxa"/>
            <w:tcBorders>
              <w:top w:val="nil"/>
              <w:left w:val="nil"/>
              <w:bottom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pacing w:val="-4"/>
                <w:sz w:val="14"/>
                <w:szCs w:val="14"/>
                <w:cs/>
              </w:rPr>
            </w:pPr>
            <w:r w:rsidRPr="00736F9B">
              <w:rPr>
                <w:rFonts w:ascii="Arial" w:hAnsi="Arial" w:cs="Arial"/>
                <w:spacing w:val="-4"/>
                <w:sz w:val="14"/>
                <w:szCs w:val="14"/>
              </w:rPr>
              <w:t>Company’s name</w:t>
            </w:r>
          </w:p>
        </w:tc>
        <w:tc>
          <w:tcPr>
            <w:tcW w:w="1080" w:type="dxa"/>
            <w:tcBorders>
              <w:top w:val="nil"/>
              <w:left w:val="nil"/>
              <w:bottom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cs/>
              </w:rPr>
            </w:pPr>
            <w:r w:rsidRPr="00736F9B">
              <w:rPr>
                <w:rFonts w:ascii="Arial" w:hAnsi="Arial" w:cs="Arial"/>
                <w:sz w:val="14"/>
                <w:szCs w:val="14"/>
              </w:rPr>
              <w:t>Nature of business</w:t>
            </w:r>
          </w:p>
        </w:tc>
        <w:tc>
          <w:tcPr>
            <w:tcW w:w="1110" w:type="dxa"/>
            <w:tcBorders>
              <w:top w:val="nil"/>
              <w:left w:val="nil"/>
              <w:bottom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rPr>
            </w:pPr>
            <w:r w:rsidRPr="00736F9B">
              <w:rPr>
                <w:rFonts w:ascii="Arial" w:hAnsi="Arial" w:cs="Arial"/>
                <w:sz w:val="14"/>
                <w:szCs w:val="14"/>
              </w:rPr>
              <w:t>Country of incorporation</w:t>
            </w:r>
          </w:p>
        </w:tc>
        <w:tc>
          <w:tcPr>
            <w:tcW w:w="1770" w:type="dxa"/>
            <w:gridSpan w:val="2"/>
            <w:tcBorders>
              <w:top w:val="nil"/>
              <w:left w:val="nil"/>
              <w:bottom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cs/>
              </w:rPr>
            </w:pPr>
            <w:r w:rsidRPr="00736F9B">
              <w:rPr>
                <w:rFonts w:ascii="Arial" w:hAnsi="Arial" w:cs="Arial"/>
                <w:sz w:val="14"/>
                <w:szCs w:val="14"/>
              </w:rPr>
              <w:t>Shareholding percentage</w:t>
            </w:r>
          </w:p>
        </w:tc>
        <w:tc>
          <w:tcPr>
            <w:tcW w:w="1740" w:type="dxa"/>
            <w:gridSpan w:val="2"/>
            <w:tcBorders>
              <w:top w:val="nil"/>
              <w:left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cs/>
              </w:rPr>
            </w:pPr>
            <w:r w:rsidRPr="00736F9B">
              <w:rPr>
                <w:rFonts w:ascii="Arial" w:hAnsi="Arial" w:cs="Arial"/>
                <w:sz w:val="14"/>
                <w:szCs w:val="14"/>
              </w:rPr>
              <w:t>Carrying amounts               based on equity method</w:t>
            </w:r>
          </w:p>
        </w:tc>
        <w:tc>
          <w:tcPr>
            <w:tcW w:w="1680" w:type="dxa"/>
            <w:gridSpan w:val="2"/>
            <w:tcBorders>
              <w:top w:val="nil"/>
              <w:left w:val="nil"/>
              <w:right w:val="nil"/>
            </w:tcBorders>
            <w:vAlign w:val="bottom"/>
          </w:tcPr>
          <w:p w:rsidR="00386EF3" w:rsidRPr="00736F9B" w:rsidRDefault="00386EF3" w:rsidP="00AD40BA">
            <w:pPr>
              <w:pBdr>
                <w:bottom w:val="single" w:sz="4" w:space="1" w:color="auto"/>
              </w:pBdr>
              <w:spacing w:line="280" w:lineRule="exact"/>
              <w:jc w:val="center"/>
              <w:rPr>
                <w:rFonts w:ascii="Arial" w:hAnsi="Arial" w:cs="Arial"/>
                <w:sz w:val="14"/>
                <w:szCs w:val="14"/>
                <w:cs/>
              </w:rPr>
            </w:pPr>
            <w:r w:rsidRPr="00736F9B">
              <w:rPr>
                <w:rFonts w:ascii="Arial" w:hAnsi="Arial" w:cs="Arial"/>
                <w:sz w:val="14"/>
                <w:szCs w:val="14"/>
              </w:rPr>
              <w:t>Carrying amounts                  based on cost method</w:t>
            </w:r>
          </w:p>
        </w:tc>
      </w:tr>
      <w:tr w:rsidR="00386EF3" w:rsidRPr="00736F9B" w:rsidTr="00453E48">
        <w:tc>
          <w:tcPr>
            <w:tcW w:w="1710" w:type="dxa"/>
            <w:tcBorders>
              <w:top w:val="nil"/>
              <w:left w:val="nil"/>
              <w:bottom w:val="nil"/>
              <w:right w:val="nil"/>
            </w:tcBorders>
          </w:tcPr>
          <w:p w:rsidR="00386EF3" w:rsidRPr="00736F9B" w:rsidRDefault="00386EF3" w:rsidP="00AD40BA">
            <w:pPr>
              <w:spacing w:line="280" w:lineRule="exact"/>
              <w:jc w:val="center"/>
              <w:rPr>
                <w:rFonts w:ascii="Arial" w:hAnsi="Arial" w:cs="Arial"/>
                <w:sz w:val="14"/>
                <w:szCs w:val="14"/>
                <w:cs/>
              </w:rPr>
            </w:pPr>
          </w:p>
        </w:tc>
        <w:tc>
          <w:tcPr>
            <w:tcW w:w="1080" w:type="dxa"/>
            <w:tcBorders>
              <w:top w:val="nil"/>
              <w:left w:val="nil"/>
              <w:bottom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cs/>
              </w:rPr>
            </w:pPr>
          </w:p>
        </w:tc>
        <w:tc>
          <w:tcPr>
            <w:tcW w:w="1110" w:type="dxa"/>
            <w:tcBorders>
              <w:top w:val="nil"/>
              <w:left w:val="nil"/>
              <w:bottom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cs/>
              </w:rPr>
            </w:pPr>
          </w:p>
        </w:tc>
        <w:tc>
          <w:tcPr>
            <w:tcW w:w="885" w:type="dxa"/>
            <w:tcBorders>
              <w:top w:val="nil"/>
              <w:left w:val="nil"/>
              <w:bottom w:val="nil"/>
              <w:right w:val="nil"/>
            </w:tcBorders>
          </w:tcPr>
          <w:p w:rsidR="00386EF3" w:rsidRPr="00736F9B" w:rsidRDefault="00386EF3" w:rsidP="00AD40BA">
            <w:pPr>
              <w:pBdr>
                <w:bottom w:val="single" w:sz="4" w:space="1" w:color="auto"/>
              </w:pBdr>
              <w:tabs>
                <w:tab w:val="right" w:pos="7200"/>
                <w:tab w:val="right" w:pos="8540"/>
              </w:tabs>
              <w:spacing w:line="280" w:lineRule="exact"/>
              <w:jc w:val="center"/>
              <w:rPr>
                <w:rFonts w:ascii="Arial" w:hAnsi="Arial" w:cs="Arial"/>
                <w:sz w:val="14"/>
                <w:szCs w:val="14"/>
              </w:rPr>
            </w:pPr>
            <w:r w:rsidRPr="00736F9B">
              <w:rPr>
                <w:rFonts w:ascii="Arial" w:hAnsi="Arial" w:cs="Arial"/>
                <w:sz w:val="14"/>
                <w:szCs w:val="14"/>
              </w:rPr>
              <w:t>2020</w:t>
            </w:r>
          </w:p>
        </w:tc>
        <w:tc>
          <w:tcPr>
            <w:tcW w:w="885" w:type="dxa"/>
            <w:tcBorders>
              <w:top w:val="nil"/>
              <w:left w:val="nil"/>
              <w:bottom w:val="nil"/>
              <w:right w:val="nil"/>
            </w:tcBorders>
          </w:tcPr>
          <w:p w:rsidR="00386EF3" w:rsidRPr="00736F9B" w:rsidRDefault="00386EF3" w:rsidP="00AD40BA">
            <w:pPr>
              <w:pBdr>
                <w:bottom w:val="single" w:sz="4" w:space="1" w:color="auto"/>
              </w:pBdr>
              <w:tabs>
                <w:tab w:val="right" w:pos="7200"/>
                <w:tab w:val="right" w:pos="8540"/>
              </w:tabs>
              <w:spacing w:line="280" w:lineRule="exact"/>
              <w:jc w:val="center"/>
              <w:rPr>
                <w:rFonts w:ascii="Arial" w:hAnsi="Arial" w:cs="Arial"/>
                <w:sz w:val="14"/>
                <w:szCs w:val="14"/>
              </w:rPr>
            </w:pPr>
            <w:r w:rsidRPr="00736F9B">
              <w:rPr>
                <w:rFonts w:ascii="Arial" w:hAnsi="Arial" w:cs="Arial"/>
                <w:sz w:val="14"/>
                <w:szCs w:val="14"/>
              </w:rPr>
              <w:t>2019</w:t>
            </w:r>
          </w:p>
        </w:tc>
        <w:tc>
          <w:tcPr>
            <w:tcW w:w="870" w:type="dxa"/>
            <w:tcBorders>
              <w:top w:val="nil"/>
              <w:left w:val="nil"/>
              <w:right w:val="nil"/>
            </w:tcBorders>
          </w:tcPr>
          <w:p w:rsidR="00386EF3" w:rsidRPr="00736F9B" w:rsidRDefault="00386EF3" w:rsidP="00AD40BA">
            <w:pPr>
              <w:pBdr>
                <w:bottom w:val="single" w:sz="4" w:space="1" w:color="auto"/>
              </w:pBdr>
              <w:tabs>
                <w:tab w:val="right" w:pos="7200"/>
                <w:tab w:val="right" w:pos="8540"/>
              </w:tabs>
              <w:spacing w:line="280" w:lineRule="exact"/>
              <w:jc w:val="center"/>
              <w:rPr>
                <w:rFonts w:ascii="Arial" w:hAnsi="Arial" w:cs="Arial"/>
                <w:sz w:val="14"/>
                <w:szCs w:val="14"/>
              </w:rPr>
            </w:pPr>
            <w:r w:rsidRPr="00736F9B">
              <w:rPr>
                <w:rFonts w:ascii="Arial" w:hAnsi="Arial" w:cs="Arial"/>
                <w:sz w:val="14"/>
                <w:szCs w:val="14"/>
              </w:rPr>
              <w:t>2020</w:t>
            </w:r>
          </w:p>
        </w:tc>
        <w:tc>
          <w:tcPr>
            <w:tcW w:w="870" w:type="dxa"/>
            <w:tcBorders>
              <w:top w:val="nil"/>
              <w:left w:val="nil"/>
              <w:right w:val="nil"/>
            </w:tcBorders>
          </w:tcPr>
          <w:p w:rsidR="00386EF3" w:rsidRPr="00736F9B" w:rsidRDefault="00386EF3" w:rsidP="00AD40BA">
            <w:pPr>
              <w:pBdr>
                <w:bottom w:val="single" w:sz="4" w:space="1" w:color="auto"/>
              </w:pBdr>
              <w:tabs>
                <w:tab w:val="right" w:pos="7200"/>
                <w:tab w:val="right" w:pos="8540"/>
              </w:tabs>
              <w:spacing w:line="280" w:lineRule="exact"/>
              <w:jc w:val="center"/>
              <w:rPr>
                <w:rFonts w:ascii="Arial" w:hAnsi="Arial" w:cs="Arial"/>
                <w:sz w:val="14"/>
                <w:szCs w:val="14"/>
              </w:rPr>
            </w:pPr>
            <w:r w:rsidRPr="00736F9B">
              <w:rPr>
                <w:rFonts w:ascii="Arial" w:hAnsi="Arial" w:cs="Arial"/>
                <w:sz w:val="14"/>
                <w:szCs w:val="14"/>
              </w:rPr>
              <w:t>2019</w:t>
            </w:r>
          </w:p>
        </w:tc>
        <w:tc>
          <w:tcPr>
            <w:tcW w:w="840" w:type="dxa"/>
            <w:tcBorders>
              <w:top w:val="nil"/>
              <w:left w:val="nil"/>
              <w:right w:val="nil"/>
            </w:tcBorders>
          </w:tcPr>
          <w:p w:rsidR="00386EF3" w:rsidRPr="00736F9B" w:rsidRDefault="00386EF3" w:rsidP="00AD40BA">
            <w:pPr>
              <w:pBdr>
                <w:bottom w:val="single" w:sz="4" w:space="1" w:color="auto"/>
              </w:pBdr>
              <w:tabs>
                <w:tab w:val="right" w:pos="7200"/>
                <w:tab w:val="right" w:pos="8540"/>
              </w:tabs>
              <w:spacing w:line="280" w:lineRule="exact"/>
              <w:jc w:val="center"/>
              <w:rPr>
                <w:rFonts w:ascii="Arial" w:hAnsi="Arial" w:cs="Arial"/>
                <w:sz w:val="14"/>
                <w:szCs w:val="14"/>
              </w:rPr>
            </w:pPr>
            <w:r w:rsidRPr="00736F9B">
              <w:rPr>
                <w:rFonts w:ascii="Arial" w:hAnsi="Arial" w:cs="Arial"/>
                <w:sz w:val="14"/>
                <w:szCs w:val="14"/>
              </w:rPr>
              <w:t>2020</w:t>
            </w:r>
          </w:p>
        </w:tc>
        <w:tc>
          <w:tcPr>
            <w:tcW w:w="840" w:type="dxa"/>
            <w:tcBorders>
              <w:top w:val="nil"/>
              <w:left w:val="nil"/>
              <w:right w:val="nil"/>
            </w:tcBorders>
          </w:tcPr>
          <w:p w:rsidR="00386EF3" w:rsidRPr="00736F9B" w:rsidRDefault="00386EF3" w:rsidP="00AD40BA">
            <w:pPr>
              <w:pBdr>
                <w:bottom w:val="single" w:sz="4" w:space="1" w:color="auto"/>
              </w:pBdr>
              <w:tabs>
                <w:tab w:val="right" w:pos="7200"/>
                <w:tab w:val="right" w:pos="8540"/>
              </w:tabs>
              <w:spacing w:line="280" w:lineRule="exact"/>
              <w:jc w:val="center"/>
              <w:rPr>
                <w:rFonts w:ascii="Arial" w:hAnsi="Arial" w:cs="Arial"/>
                <w:sz w:val="14"/>
                <w:szCs w:val="14"/>
              </w:rPr>
            </w:pPr>
            <w:r w:rsidRPr="00736F9B">
              <w:rPr>
                <w:rFonts w:ascii="Arial" w:hAnsi="Arial" w:cs="Arial"/>
                <w:sz w:val="14"/>
                <w:szCs w:val="14"/>
              </w:rPr>
              <w:t>2019</w:t>
            </w:r>
          </w:p>
        </w:tc>
      </w:tr>
      <w:tr w:rsidR="00386EF3" w:rsidRPr="00736F9B" w:rsidTr="00453E48">
        <w:tc>
          <w:tcPr>
            <w:tcW w:w="1710" w:type="dxa"/>
            <w:tcBorders>
              <w:top w:val="nil"/>
              <w:left w:val="nil"/>
              <w:bottom w:val="nil"/>
              <w:right w:val="nil"/>
            </w:tcBorders>
          </w:tcPr>
          <w:p w:rsidR="00386EF3" w:rsidRPr="00736F9B" w:rsidRDefault="00386EF3" w:rsidP="00AD40BA">
            <w:pPr>
              <w:spacing w:line="280" w:lineRule="exact"/>
              <w:jc w:val="center"/>
              <w:rPr>
                <w:rFonts w:ascii="Arial" w:hAnsi="Arial" w:cs="Arial"/>
                <w:sz w:val="14"/>
                <w:szCs w:val="14"/>
                <w:cs/>
              </w:rPr>
            </w:pPr>
          </w:p>
        </w:tc>
        <w:tc>
          <w:tcPr>
            <w:tcW w:w="1080" w:type="dxa"/>
            <w:tcBorders>
              <w:top w:val="nil"/>
              <w:left w:val="nil"/>
              <w:bottom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rPr>
            </w:pPr>
          </w:p>
        </w:tc>
        <w:tc>
          <w:tcPr>
            <w:tcW w:w="1110" w:type="dxa"/>
            <w:tcBorders>
              <w:top w:val="nil"/>
              <w:left w:val="nil"/>
              <w:bottom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rPr>
            </w:pPr>
          </w:p>
        </w:tc>
        <w:tc>
          <w:tcPr>
            <w:tcW w:w="885" w:type="dxa"/>
            <w:tcBorders>
              <w:top w:val="nil"/>
              <w:left w:val="nil"/>
              <w:bottom w:val="nil"/>
              <w:right w:val="nil"/>
            </w:tcBorders>
          </w:tcPr>
          <w:p w:rsidR="00386EF3" w:rsidRPr="00736F9B" w:rsidRDefault="00386EF3" w:rsidP="00AD40BA">
            <w:pPr>
              <w:spacing w:line="280" w:lineRule="exact"/>
              <w:jc w:val="center"/>
              <w:rPr>
                <w:rFonts w:ascii="Arial" w:hAnsi="Arial" w:cs="Arial"/>
                <w:sz w:val="14"/>
                <w:szCs w:val="14"/>
              </w:rPr>
            </w:pPr>
            <w:r w:rsidRPr="00736F9B">
              <w:rPr>
                <w:rFonts w:ascii="Arial" w:hAnsi="Arial" w:cs="Arial"/>
                <w:sz w:val="14"/>
                <w:szCs w:val="14"/>
              </w:rPr>
              <w:t>(%)</w:t>
            </w:r>
          </w:p>
        </w:tc>
        <w:tc>
          <w:tcPr>
            <w:tcW w:w="885" w:type="dxa"/>
            <w:tcBorders>
              <w:top w:val="nil"/>
              <w:left w:val="nil"/>
              <w:bottom w:val="nil"/>
              <w:right w:val="nil"/>
            </w:tcBorders>
          </w:tcPr>
          <w:p w:rsidR="00386EF3" w:rsidRPr="00736F9B" w:rsidRDefault="00386EF3" w:rsidP="00AD40BA">
            <w:pPr>
              <w:spacing w:line="280" w:lineRule="exact"/>
              <w:jc w:val="center"/>
              <w:rPr>
                <w:rFonts w:ascii="Arial" w:hAnsi="Arial" w:cs="Arial"/>
                <w:sz w:val="14"/>
                <w:szCs w:val="14"/>
              </w:rPr>
            </w:pPr>
            <w:r w:rsidRPr="00736F9B">
              <w:rPr>
                <w:rFonts w:ascii="Arial" w:hAnsi="Arial" w:cs="Arial"/>
                <w:sz w:val="14"/>
                <w:szCs w:val="14"/>
              </w:rPr>
              <w:t>(%)</w:t>
            </w:r>
          </w:p>
        </w:tc>
        <w:tc>
          <w:tcPr>
            <w:tcW w:w="870" w:type="dxa"/>
            <w:tcBorders>
              <w:top w:val="nil"/>
              <w:left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rPr>
            </w:pPr>
          </w:p>
        </w:tc>
        <w:tc>
          <w:tcPr>
            <w:tcW w:w="870" w:type="dxa"/>
            <w:tcBorders>
              <w:top w:val="nil"/>
              <w:left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rPr>
            </w:pPr>
          </w:p>
        </w:tc>
        <w:tc>
          <w:tcPr>
            <w:tcW w:w="840" w:type="dxa"/>
            <w:tcBorders>
              <w:top w:val="nil"/>
              <w:left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rPr>
            </w:pPr>
          </w:p>
        </w:tc>
        <w:tc>
          <w:tcPr>
            <w:tcW w:w="840" w:type="dxa"/>
            <w:tcBorders>
              <w:top w:val="nil"/>
              <w:left w:val="nil"/>
              <w:right w:val="nil"/>
            </w:tcBorders>
          </w:tcPr>
          <w:p w:rsidR="00386EF3" w:rsidRPr="00736F9B" w:rsidRDefault="00386EF3" w:rsidP="00AD40BA">
            <w:pPr>
              <w:tabs>
                <w:tab w:val="right" w:pos="7200"/>
                <w:tab w:val="right" w:pos="8540"/>
              </w:tabs>
              <w:spacing w:line="280" w:lineRule="exact"/>
              <w:jc w:val="center"/>
              <w:rPr>
                <w:rFonts w:ascii="Arial" w:hAnsi="Arial" w:cs="Arial"/>
                <w:sz w:val="14"/>
                <w:szCs w:val="14"/>
                <w:u w:val="single"/>
              </w:rPr>
            </w:pPr>
          </w:p>
        </w:tc>
      </w:tr>
      <w:tr w:rsidR="00386EF3" w:rsidRPr="00736F9B" w:rsidTr="00453E48">
        <w:tc>
          <w:tcPr>
            <w:tcW w:w="1710" w:type="dxa"/>
            <w:tcBorders>
              <w:top w:val="nil"/>
              <w:left w:val="nil"/>
              <w:bottom w:val="nil"/>
              <w:right w:val="nil"/>
            </w:tcBorders>
          </w:tcPr>
          <w:p w:rsidR="00386EF3" w:rsidRPr="00736F9B" w:rsidRDefault="00386EF3" w:rsidP="00AD40BA">
            <w:pPr>
              <w:spacing w:line="280" w:lineRule="exact"/>
              <w:ind w:left="162" w:right="-108" w:hanging="162"/>
              <w:rPr>
                <w:rFonts w:ascii="Arial" w:hAnsi="Arial" w:cs="Arial"/>
                <w:sz w:val="14"/>
                <w:szCs w:val="14"/>
              </w:rPr>
            </w:pPr>
            <w:r w:rsidRPr="00736F9B">
              <w:rPr>
                <w:rFonts w:ascii="Arial" w:hAnsi="Arial" w:cs="Arial"/>
                <w:sz w:val="14"/>
                <w:szCs w:val="14"/>
              </w:rPr>
              <w:t>Sammakorn Plc.</w:t>
            </w:r>
          </w:p>
        </w:tc>
        <w:tc>
          <w:tcPr>
            <w:tcW w:w="1080" w:type="dxa"/>
            <w:tcBorders>
              <w:top w:val="nil"/>
              <w:left w:val="nil"/>
              <w:bottom w:val="nil"/>
              <w:right w:val="nil"/>
            </w:tcBorders>
          </w:tcPr>
          <w:p w:rsidR="00386EF3" w:rsidRPr="00736F9B" w:rsidRDefault="00386EF3" w:rsidP="00AD40BA">
            <w:pPr>
              <w:spacing w:line="280" w:lineRule="exact"/>
              <w:ind w:left="92" w:hanging="92"/>
              <w:rPr>
                <w:rFonts w:ascii="Arial" w:hAnsi="Arial" w:cs="Arial"/>
                <w:sz w:val="14"/>
                <w:szCs w:val="14"/>
              </w:rPr>
            </w:pPr>
            <w:r w:rsidRPr="00736F9B">
              <w:rPr>
                <w:rFonts w:ascii="Arial" w:hAnsi="Arial" w:cs="Arial"/>
                <w:sz w:val="14"/>
                <w:szCs w:val="14"/>
              </w:rPr>
              <w:t>Real estate</w:t>
            </w:r>
          </w:p>
        </w:tc>
        <w:tc>
          <w:tcPr>
            <w:tcW w:w="1110" w:type="dxa"/>
            <w:tcBorders>
              <w:top w:val="nil"/>
              <w:left w:val="nil"/>
              <w:bottom w:val="nil"/>
              <w:right w:val="nil"/>
            </w:tcBorders>
          </w:tcPr>
          <w:p w:rsidR="00386EF3" w:rsidRPr="00736F9B" w:rsidRDefault="00386EF3" w:rsidP="00AD40BA">
            <w:pPr>
              <w:spacing w:line="280" w:lineRule="exact"/>
              <w:ind w:left="92" w:hanging="92"/>
              <w:jc w:val="center"/>
              <w:rPr>
                <w:rFonts w:ascii="Arial" w:hAnsi="Arial" w:cs="Arial"/>
                <w:sz w:val="14"/>
                <w:szCs w:val="14"/>
              </w:rPr>
            </w:pPr>
          </w:p>
        </w:tc>
        <w:tc>
          <w:tcPr>
            <w:tcW w:w="885" w:type="dxa"/>
            <w:tcBorders>
              <w:top w:val="nil"/>
              <w:left w:val="nil"/>
              <w:bottom w:val="nil"/>
              <w:right w:val="nil"/>
            </w:tcBorders>
          </w:tcPr>
          <w:p w:rsidR="00386EF3" w:rsidRPr="00736F9B" w:rsidRDefault="00386EF3" w:rsidP="00AD40BA">
            <w:pPr>
              <w:spacing w:line="280" w:lineRule="exact"/>
              <w:jc w:val="right"/>
              <w:rPr>
                <w:rFonts w:ascii="Arial" w:hAnsi="Arial" w:cs="Arial"/>
                <w:sz w:val="14"/>
                <w:szCs w:val="14"/>
              </w:rPr>
            </w:pPr>
          </w:p>
        </w:tc>
        <w:tc>
          <w:tcPr>
            <w:tcW w:w="885" w:type="dxa"/>
            <w:tcBorders>
              <w:top w:val="nil"/>
              <w:left w:val="nil"/>
              <w:bottom w:val="nil"/>
              <w:right w:val="nil"/>
            </w:tcBorders>
          </w:tcPr>
          <w:p w:rsidR="00386EF3" w:rsidRPr="00736F9B" w:rsidRDefault="00386EF3" w:rsidP="00AD40BA">
            <w:pPr>
              <w:spacing w:line="280" w:lineRule="exact"/>
              <w:jc w:val="right"/>
              <w:rPr>
                <w:rFonts w:ascii="Arial" w:hAnsi="Arial" w:cs="Arial"/>
                <w:sz w:val="14"/>
                <w:szCs w:val="14"/>
              </w:rPr>
            </w:pPr>
          </w:p>
        </w:tc>
        <w:tc>
          <w:tcPr>
            <w:tcW w:w="870" w:type="dxa"/>
            <w:tcBorders>
              <w:top w:val="nil"/>
              <w:left w:val="nil"/>
              <w:bottom w:val="nil"/>
              <w:right w:val="nil"/>
            </w:tcBorders>
          </w:tcPr>
          <w:p w:rsidR="00386EF3" w:rsidRPr="00736F9B" w:rsidRDefault="00386EF3" w:rsidP="00AD40BA">
            <w:pPr>
              <w:tabs>
                <w:tab w:val="decimal" w:pos="582"/>
              </w:tabs>
              <w:spacing w:line="280" w:lineRule="exact"/>
              <w:rPr>
                <w:rFonts w:ascii="Arial" w:hAnsi="Arial" w:cs="Arial"/>
                <w:sz w:val="14"/>
                <w:szCs w:val="14"/>
              </w:rPr>
            </w:pPr>
          </w:p>
        </w:tc>
        <w:tc>
          <w:tcPr>
            <w:tcW w:w="870" w:type="dxa"/>
            <w:tcBorders>
              <w:top w:val="nil"/>
              <w:left w:val="nil"/>
              <w:bottom w:val="nil"/>
              <w:right w:val="nil"/>
            </w:tcBorders>
          </w:tcPr>
          <w:p w:rsidR="00386EF3" w:rsidRPr="00736F9B" w:rsidRDefault="00386EF3" w:rsidP="00AD40BA">
            <w:pPr>
              <w:tabs>
                <w:tab w:val="decimal" w:pos="582"/>
              </w:tabs>
              <w:spacing w:line="280" w:lineRule="exact"/>
              <w:rPr>
                <w:rFonts w:ascii="Arial" w:hAnsi="Arial" w:cs="Arial"/>
                <w:sz w:val="14"/>
                <w:szCs w:val="14"/>
              </w:rPr>
            </w:pPr>
          </w:p>
        </w:tc>
        <w:tc>
          <w:tcPr>
            <w:tcW w:w="840" w:type="dxa"/>
            <w:tcBorders>
              <w:top w:val="nil"/>
              <w:left w:val="nil"/>
              <w:bottom w:val="nil"/>
              <w:right w:val="nil"/>
            </w:tcBorders>
          </w:tcPr>
          <w:p w:rsidR="00386EF3" w:rsidRPr="00736F9B" w:rsidRDefault="00386EF3" w:rsidP="00AD40BA">
            <w:pPr>
              <w:tabs>
                <w:tab w:val="decimal" w:pos="582"/>
              </w:tabs>
              <w:spacing w:line="280" w:lineRule="exact"/>
              <w:rPr>
                <w:rFonts w:ascii="Arial" w:hAnsi="Arial" w:cs="Arial"/>
                <w:sz w:val="14"/>
                <w:szCs w:val="14"/>
              </w:rPr>
            </w:pPr>
          </w:p>
        </w:tc>
        <w:tc>
          <w:tcPr>
            <w:tcW w:w="840" w:type="dxa"/>
            <w:tcBorders>
              <w:top w:val="nil"/>
              <w:left w:val="nil"/>
              <w:bottom w:val="nil"/>
              <w:right w:val="nil"/>
            </w:tcBorders>
          </w:tcPr>
          <w:p w:rsidR="00386EF3" w:rsidRPr="00736F9B" w:rsidRDefault="00386EF3" w:rsidP="00AD40BA">
            <w:pPr>
              <w:tabs>
                <w:tab w:val="decimal" w:pos="582"/>
              </w:tabs>
              <w:spacing w:line="280" w:lineRule="exact"/>
              <w:rPr>
                <w:rFonts w:ascii="Arial" w:hAnsi="Arial" w:cs="Arial"/>
                <w:sz w:val="14"/>
                <w:szCs w:val="14"/>
              </w:rPr>
            </w:pPr>
          </w:p>
        </w:tc>
      </w:tr>
      <w:tr w:rsidR="00386EF3" w:rsidRPr="00736F9B" w:rsidTr="00453E48">
        <w:tc>
          <w:tcPr>
            <w:tcW w:w="1710" w:type="dxa"/>
            <w:tcBorders>
              <w:top w:val="nil"/>
              <w:left w:val="nil"/>
              <w:bottom w:val="nil"/>
              <w:right w:val="nil"/>
            </w:tcBorders>
          </w:tcPr>
          <w:p w:rsidR="00386EF3" w:rsidRPr="00736F9B" w:rsidRDefault="00386EF3" w:rsidP="00AD40BA">
            <w:pPr>
              <w:spacing w:line="280" w:lineRule="exact"/>
              <w:ind w:left="162" w:right="-108" w:hanging="162"/>
              <w:rPr>
                <w:rFonts w:ascii="Arial" w:hAnsi="Arial" w:cs="Arial"/>
                <w:sz w:val="14"/>
                <w:szCs w:val="14"/>
              </w:rPr>
            </w:pPr>
          </w:p>
        </w:tc>
        <w:tc>
          <w:tcPr>
            <w:tcW w:w="1080" w:type="dxa"/>
            <w:tcBorders>
              <w:top w:val="nil"/>
              <w:left w:val="nil"/>
              <w:bottom w:val="nil"/>
              <w:right w:val="nil"/>
            </w:tcBorders>
          </w:tcPr>
          <w:p w:rsidR="00386EF3" w:rsidRPr="00736F9B" w:rsidRDefault="00386EF3" w:rsidP="00AD40BA">
            <w:pPr>
              <w:spacing w:line="280" w:lineRule="exact"/>
              <w:ind w:left="92" w:right="-105" w:hanging="92"/>
              <w:rPr>
                <w:rFonts w:ascii="Arial" w:hAnsi="Arial" w:cs="Arial"/>
                <w:sz w:val="14"/>
                <w:szCs w:val="14"/>
              </w:rPr>
            </w:pPr>
            <w:r w:rsidRPr="00736F9B">
              <w:rPr>
                <w:rFonts w:ascii="Arial" w:hAnsi="Arial" w:cs="Arial"/>
                <w:sz w:val="14"/>
                <w:szCs w:val="14"/>
              </w:rPr>
              <w:t xml:space="preserve">   development</w:t>
            </w:r>
          </w:p>
        </w:tc>
        <w:tc>
          <w:tcPr>
            <w:tcW w:w="1110" w:type="dxa"/>
            <w:tcBorders>
              <w:top w:val="nil"/>
              <w:left w:val="nil"/>
              <w:bottom w:val="nil"/>
              <w:right w:val="nil"/>
            </w:tcBorders>
          </w:tcPr>
          <w:p w:rsidR="00386EF3" w:rsidRPr="00736F9B" w:rsidRDefault="00386EF3" w:rsidP="00AD40BA">
            <w:pPr>
              <w:spacing w:line="280" w:lineRule="exact"/>
              <w:ind w:left="92" w:hanging="92"/>
              <w:jc w:val="center"/>
              <w:rPr>
                <w:rFonts w:ascii="Arial" w:hAnsi="Arial" w:cs="Arial"/>
                <w:sz w:val="14"/>
                <w:szCs w:val="14"/>
              </w:rPr>
            </w:pPr>
            <w:r w:rsidRPr="00736F9B">
              <w:rPr>
                <w:rFonts w:ascii="Arial" w:hAnsi="Arial" w:cs="Arial"/>
                <w:sz w:val="14"/>
                <w:szCs w:val="14"/>
              </w:rPr>
              <w:t>Thailand</w:t>
            </w:r>
          </w:p>
        </w:tc>
        <w:tc>
          <w:tcPr>
            <w:tcW w:w="885" w:type="dxa"/>
            <w:tcBorders>
              <w:top w:val="nil"/>
              <w:left w:val="nil"/>
              <w:bottom w:val="nil"/>
              <w:right w:val="nil"/>
            </w:tcBorders>
          </w:tcPr>
          <w:p w:rsidR="00386EF3" w:rsidRPr="00736F9B" w:rsidRDefault="00D65A10" w:rsidP="00AD40BA">
            <w:pPr>
              <w:spacing w:line="280" w:lineRule="exact"/>
              <w:jc w:val="right"/>
              <w:rPr>
                <w:rFonts w:ascii="Arial" w:hAnsi="Arial" w:cs="Arial"/>
                <w:sz w:val="14"/>
                <w:szCs w:val="14"/>
              </w:rPr>
            </w:pPr>
            <w:r>
              <w:rPr>
                <w:rFonts w:ascii="Arial" w:hAnsi="Arial" w:cs="Arial"/>
                <w:sz w:val="14"/>
                <w:szCs w:val="14"/>
              </w:rPr>
              <w:t>48.25</w:t>
            </w:r>
          </w:p>
        </w:tc>
        <w:tc>
          <w:tcPr>
            <w:tcW w:w="885" w:type="dxa"/>
            <w:tcBorders>
              <w:top w:val="nil"/>
              <w:left w:val="nil"/>
              <w:bottom w:val="nil"/>
              <w:right w:val="nil"/>
            </w:tcBorders>
          </w:tcPr>
          <w:p w:rsidR="00386EF3" w:rsidRPr="00736F9B" w:rsidRDefault="00386EF3" w:rsidP="00AD40BA">
            <w:pPr>
              <w:spacing w:line="280" w:lineRule="exact"/>
              <w:jc w:val="right"/>
              <w:rPr>
                <w:rFonts w:ascii="Arial" w:hAnsi="Arial" w:cs="Arial"/>
                <w:sz w:val="14"/>
                <w:szCs w:val="14"/>
              </w:rPr>
            </w:pPr>
            <w:r w:rsidRPr="00736F9B">
              <w:rPr>
                <w:rFonts w:ascii="Arial" w:hAnsi="Arial" w:cs="Arial"/>
                <w:sz w:val="14"/>
                <w:szCs w:val="14"/>
              </w:rPr>
              <w:t>48.25</w:t>
            </w:r>
          </w:p>
        </w:tc>
        <w:tc>
          <w:tcPr>
            <w:tcW w:w="870" w:type="dxa"/>
            <w:tcBorders>
              <w:top w:val="nil"/>
              <w:left w:val="nil"/>
              <w:bottom w:val="nil"/>
              <w:right w:val="nil"/>
            </w:tcBorders>
          </w:tcPr>
          <w:p w:rsidR="00386EF3" w:rsidRPr="00736F9B" w:rsidRDefault="00AD40BA" w:rsidP="00AD40BA">
            <w:pPr>
              <w:pBdr>
                <w:bottom w:val="single" w:sz="4" w:space="1" w:color="auto"/>
              </w:pBdr>
              <w:tabs>
                <w:tab w:val="decimal" w:pos="582"/>
              </w:tabs>
              <w:spacing w:line="280" w:lineRule="exact"/>
              <w:rPr>
                <w:rFonts w:ascii="Arial" w:hAnsi="Arial" w:cs="Arial"/>
                <w:sz w:val="14"/>
                <w:szCs w:val="14"/>
              </w:rPr>
            </w:pPr>
            <w:r>
              <w:rPr>
                <w:rFonts w:ascii="Arial" w:hAnsi="Arial" w:cs="Arial"/>
                <w:sz w:val="14"/>
                <w:szCs w:val="14"/>
              </w:rPr>
              <w:t>1,190,086</w:t>
            </w:r>
          </w:p>
        </w:tc>
        <w:tc>
          <w:tcPr>
            <w:tcW w:w="870" w:type="dxa"/>
            <w:tcBorders>
              <w:top w:val="nil"/>
              <w:left w:val="nil"/>
              <w:bottom w:val="nil"/>
              <w:right w:val="nil"/>
            </w:tcBorders>
          </w:tcPr>
          <w:p w:rsidR="00386EF3" w:rsidRPr="00736F9B" w:rsidRDefault="00386EF3" w:rsidP="00AD40BA">
            <w:pPr>
              <w:pBdr>
                <w:bottom w:val="single" w:sz="4" w:space="1" w:color="auto"/>
              </w:pBdr>
              <w:tabs>
                <w:tab w:val="decimal" w:pos="582"/>
              </w:tabs>
              <w:spacing w:line="280" w:lineRule="exact"/>
              <w:rPr>
                <w:rFonts w:ascii="Arial" w:hAnsi="Arial" w:cs="Arial"/>
                <w:sz w:val="14"/>
                <w:szCs w:val="14"/>
              </w:rPr>
            </w:pPr>
            <w:r w:rsidRPr="00736F9B">
              <w:rPr>
                <w:rFonts w:ascii="Arial" w:hAnsi="Arial" w:cs="Arial"/>
                <w:sz w:val="14"/>
                <w:szCs w:val="14"/>
              </w:rPr>
              <w:t>1,214,079</w:t>
            </w:r>
          </w:p>
        </w:tc>
        <w:tc>
          <w:tcPr>
            <w:tcW w:w="840" w:type="dxa"/>
            <w:tcBorders>
              <w:top w:val="nil"/>
              <w:left w:val="nil"/>
              <w:bottom w:val="nil"/>
              <w:right w:val="nil"/>
            </w:tcBorders>
          </w:tcPr>
          <w:p w:rsidR="00386EF3" w:rsidRPr="00736F9B" w:rsidRDefault="00D65A10" w:rsidP="00AD40BA">
            <w:pPr>
              <w:pBdr>
                <w:bottom w:val="single" w:sz="4" w:space="1" w:color="auto"/>
              </w:pBdr>
              <w:tabs>
                <w:tab w:val="decimal" w:pos="582"/>
              </w:tabs>
              <w:spacing w:line="280" w:lineRule="exact"/>
              <w:rPr>
                <w:rFonts w:ascii="Arial" w:hAnsi="Arial" w:cs="Arial"/>
                <w:sz w:val="14"/>
                <w:szCs w:val="14"/>
              </w:rPr>
            </w:pPr>
            <w:r>
              <w:rPr>
                <w:rFonts w:ascii="Arial" w:hAnsi="Arial" w:cs="Arial"/>
                <w:sz w:val="14"/>
                <w:szCs w:val="14"/>
              </w:rPr>
              <w:t>785,802</w:t>
            </w:r>
          </w:p>
        </w:tc>
        <w:tc>
          <w:tcPr>
            <w:tcW w:w="840" w:type="dxa"/>
            <w:tcBorders>
              <w:top w:val="nil"/>
              <w:left w:val="nil"/>
              <w:bottom w:val="nil"/>
              <w:right w:val="nil"/>
            </w:tcBorders>
          </w:tcPr>
          <w:p w:rsidR="00386EF3" w:rsidRPr="00736F9B" w:rsidRDefault="00386EF3" w:rsidP="00AD40BA">
            <w:pPr>
              <w:pBdr>
                <w:bottom w:val="single" w:sz="4" w:space="1" w:color="auto"/>
              </w:pBdr>
              <w:tabs>
                <w:tab w:val="decimal" w:pos="582"/>
              </w:tabs>
              <w:spacing w:line="280" w:lineRule="exact"/>
              <w:rPr>
                <w:rFonts w:ascii="Arial" w:hAnsi="Arial" w:cs="Arial"/>
                <w:sz w:val="14"/>
                <w:szCs w:val="14"/>
              </w:rPr>
            </w:pPr>
            <w:r w:rsidRPr="00736F9B">
              <w:rPr>
                <w:rFonts w:ascii="Arial" w:hAnsi="Arial" w:cs="Arial"/>
                <w:sz w:val="14"/>
                <w:szCs w:val="14"/>
              </w:rPr>
              <w:t>785,802</w:t>
            </w:r>
          </w:p>
        </w:tc>
      </w:tr>
      <w:tr w:rsidR="00386EF3" w:rsidRPr="00736F9B" w:rsidTr="00453E48">
        <w:tc>
          <w:tcPr>
            <w:tcW w:w="2790" w:type="dxa"/>
            <w:gridSpan w:val="2"/>
            <w:tcBorders>
              <w:top w:val="nil"/>
              <w:left w:val="nil"/>
              <w:bottom w:val="nil"/>
              <w:right w:val="nil"/>
            </w:tcBorders>
          </w:tcPr>
          <w:p w:rsidR="00386EF3" w:rsidRPr="00736F9B" w:rsidRDefault="00386EF3" w:rsidP="00AD40BA">
            <w:pPr>
              <w:spacing w:line="280" w:lineRule="exact"/>
              <w:ind w:right="-12"/>
              <w:rPr>
                <w:rFonts w:ascii="Arial" w:hAnsi="Arial" w:cs="Arial"/>
                <w:sz w:val="14"/>
                <w:szCs w:val="14"/>
              </w:rPr>
            </w:pPr>
            <w:r w:rsidRPr="00736F9B">
              <w:rPr>
                <w:rFonts w:ascii="Arial" w:hAnsi="Arial" w:cs="Arial"/>
                <w:sz w:val="14"/>
                <w:szCs w:val="14"/>
              </w:rPr>
              <w:t>Total</w:t>
            </w:r>
          </w:p>
        </w:tc>
        <w:tc>
          <w:tcPr>
            <w:tcW w:w="1110" w:type="dxa"/>
            <w:tcBorders>
              <w:top w:val="nil"/>
              <w:left w:val="nil"/>
              <w:bottom w:val="nil"/>
              <w:right w:val="nil"/>
            </w:tcBorders>
          </w:tcPr>
          <w:p w:rsidR="00386EF3" w:rsidRPr="00736F9B" w:rsidRDefault="00386EF3" w:rsidP="00AD40BA">
            <w:pPr>
              <w:spacing w:line="280" w:lineRule="exact"/>
              <w:ind w:left="92" w:hanging="92"/>
              <w:rPr>
                <w:rFonts w:ascii="Arial" w:hAnsi="Arial" w:cs="Arial"/>
                <w:sz w:val="14"/>
                <w:szCs w:val="14"/>
              </w:rPr>
            </w:pPr>
          </w:p>
        </w:tc>
        <w:tc>
          <w:tcPr>
            <w:tcW w:w="885" w:type="dxa"/>
            <w:tcBorders>
              <w:top w:val="nil"/>
              <w:left w:val="nil"/>
              <w:bottom w:val="nil"/>
              <w:right w:val="nil"/>
            </w:tcBorders>
          </w:tcPr>
          <w:p w:rsidR="00386EF3" w:rsidRPr="00736F9B" w:rsidRDefault="00386EF3" w:rsidP="00AD40BA">
            <w:pPr>
              <w:tabs>
                <w:tab w:val="decimal" w:pos="432"/>
              </w:tabs>
              <w:spacing w:line="280" w:lineRule="exact"/>
              <w:jc w:val="both"/>
              <w:rPr>
                <w:rFonts w:ascii="Arial" w:hAnsi="Arial" w:cs="Arial"/>
                <w:sz w:val="14"/>
                <w:szCs w:val="14"/>
              </w:rPr>
            </w:pPr>
          </w:p>
        </w:tc>
        <w:tc>
          <w:tcPr>
            <w:tcW w:w="885" w:type="dxa"/>
            <w:tcBorders>
              <w:top w:val="nil"/>
              <w:left w:val="nil"/>
              <w:bottom w:val="nil"/>
              <w:right w:val="nil"/>
            </w:tcBorders>
          </w:tcPr>
          <w:p w:rsidR="00386EF3" w:rsidRPr="00736F9B" w:rsidRDefault="00386EF3" w:rsidP="00AD40BA">
            <w:pPr>
              <w:tabs>
                <w:tab w:val="decimal" w:pos="432"/>
              </w:tabs>
              <w:spacing w:line="280" w:lineRule="exact"/>
              <w:jc w:val="both"/>
              <w:rPr>
                <w:rFonts w:ascii="Arial" w:hAnsi="Arial" w:cs="Arial"/>
                <w:sz w:val="14"/>
                <w:szCs w:val="14"/>
                <w:cs/>
              </w:rPr>
            </w:pPr>
          </w:p>
        </w:tc>
        <w:tc>
          <w:tcPr>
            <w:tcW w:w="870" w:type="dxa"/>
            <w:tcBorders>
              <w:left w:val="nil"/>
              <w:bottom w:val="nil"/>
              <w:right w:val="nil"/>
            </w:tcBorders>
          </w:tcPr>
          <w:p w:rsidR="00386EF3" w:rsidRPr="00736F9B" w:rsidRDefault="00AD40BA" w:rsidP="00AD40BA">
            <w:pPr>
              <w:pBdr>
                <w:bottom w:val="double" w:sz="4" w:space="1" w:color="auto"/>
              </w:pBdr>
              <w:tabs>
                <w:tab w:val="decimal" w:pos="582"/>
              </w:tabs>
              <w:spacing w:line="280" w:lineRule="exact"/>
              <w:rPr>
                <w:rFonts w:ascii="Arial" w:hAnsi="Arial" w:cs="Arial"/>
                <w:sz w:val="14"/>
                <w:szCs w:val="14"/>
              </w:rPr>
            </w:pPr>
            <w:r>
              <w:rPr>
                <w:rFonts w:ascii="Arial" w:hAnsi="Arial" w:cs="Arial"/>
                <w:sz w:val="14"/>
                <w:szCs w:val="14"/>
              </w:rPr>
              <w:t>1,190,086</w:t>
            </w:r>
          </w:p>
        </w:tc>
        <w:tc>
          <w:tcPr>
            <w:tcW w:w="870" w:type="dxa"/>
            <w:tcBorders>
              <w:top w:val="nil"/>
              <w:left w:val="nil"/>
              <w:bottom w:val="nil"/>
              <w:right w:val="nil"/>
            </w:tcBorders>
          </w:tcPr>
          <w:p w:rsidR="00386EF3" w:rsidRPr="00736F9B" w:rsidRDefault="00386EF3" w:rsidP="00AD40BA">
            <w:pPr>
              <w:pBdr>
                <w:bottom w:val="double" w:sz="4" w:space="1" w:color="auto"/>
              </w:pBdr>
              <w:tabs>
                <w:tab w:val="decimal" w:pos="582"/>
              </w:tabs>
              <w:spacing w:line="280" w:lineRule="exact"/>
              <w:rPr>
                <w:rFonts w:ascii="Arial" w:hAnsi="Arial" w:cs="Arial"/>
                <w:sz w:val="14"/>
                <w:szCs w:val="14"/>
              </w:rPr>
            </w:pPr>
            <w:r w:rsidRPr="00736F9B">
              <w:rPr>
                <w:rFonts w:ascii="Arial" w:hAnsi="Arial" w:cs="Arial"/>
                <w:sz w:val="14"/>
                <w:szCs w:val="14"/>
              </w:rPr>
              <w:t>1,214,079</w:t>
            </w:r>
          </w:p>
        </w:tc>
        <w:tc>
          <w:tcPr>
            <w:tcW w:w="840" w:type="dxa"/>
            <w:tcBorders>
              <w:top w:val="nil"/>
              <w:left w:val="nil"/>
              <w:bottom w:val="nil"/>
              <w:right w:val="nil"/>
            </w:tcBorders>
          </w:tcPr>
          <w:p w:rsidR="00386EF3" w:rsidRPr="00736F9B" w:rsidRDefault="00D65A10" w:rsidP="00AD40BA">
            <w:pPr>
              <w:pBdr>
                <w:bottom w:val="double" w:sz="4" w:space="1" w:color="auto"/>
              </w:pBdr>
              <w:tabs>
                <w:tab w:val="decimal" w:pos="582"/>
              </w:tabs>
              <w:spacing w:line="280" w:lineRule="exact"/>
              <w:rPr>
                <w:rFonts w:ascii="Arial" w:hAnsi="Arial" w:cs="Arial"/>
                <w:sz w:val="14"/>
                <w:szCs w:val="14"/>
              </w:rPr>
            </w:pPr>
            <w:r>
              <w:rPr>
                <w:rFonts w:ascii="Arial" w:hAnsi="Arial" w:cs="Arial"/>
                <w:sz w:val="14"/>
                <w:szCs w:val="14"/>
              </w:rPr>
              <w:t>785,802</w:t>
            </w:r>
          </w:p>
        </w:tc>
        <w:tc>
          <w:tcPr>
            <w:tcW w:w="840" w:type="dxa"/>
            <w:tcBorders>
              <w:top w:val="nil"/>
              <w:left w:val="nil"/>
              <w:bottom w:val="nil"/>
              <w:right w:val="nil"/>
            </w:tcBorders>
          </w:tcPr>
          <w:p w:rsidR="00386EF3" w:rsidRPr="00736F9B" w:rsidRDefault="00386EF3" w:rsidP="00AD40BA">
            <w:pPr>
              <w:pBdr>
                <w:bottom w:val="double" w:sz="4" w:space="1" w:color="auto"/>
              </w:pBdr>
              <w:tabs>
                <w:tab w:val="decimal" w:pos="582"/>
              </w:tabs>
              <w:spacing w:line="280" w:lineRule="exact"/>
              <w:rPr>
                <w:rFonts w:ascii="Arial" w:hAnsi="Arial" w:cs="Arial"/>
                <w:sz w:val="14"/>
                <w:szCs w:val="14"/>
              </w:rPr>
            </w:pPr>
            <w:r w:rsidRPr="00736F9B">
              <w:rPr>
                <w:rFonts w:ascii="Arial" w:hAnsi="Arial" w:cs="Arial"/>
                <w:sz w:val="14"/>
                <w:szCs w:val="14"/>
              </w:rPr>
              <w:t>785,802</w:t>
            </w:r>
          </w:p>
        </w:tc>
      </w:tr>
    </w:tbl>
    <w:p w:rsidR="00275F1D" w:rsidRDefault="00275F1D" w:rsidP="000B2ADF">
      <w:pPr>
        <w:tabs>
          <w:tab w:val="right" w:pos="7280"/>
          <w:tab w:val="right" w:pos="8760"/>
        </w:tabs>
        <w:spacing w:before="160" w:after="120" w:line="360" w:lineRule="exact"/>
        <w:ind w:left="547" w:hanging="547"/>
        <w:rPr>
          <w:rFonts w:ascii="Arial" w:hAnsi="Arial"/>
          <w:b/>
          <w:bCs/>
          <w:sz w:val="22"/>
          <w:szCs w:val="22"/>
        </w:rPr>
      </w:pPr>
    </w:p>
    <w:p w:rsidR="00275F1D" w:rsidRDefault="00275F1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57001" w:rsidRPr="00BA50DE" w:rsidRDefault="00657001" w:rsidP="00275F1D">
      <w:pPr>
        <w:tabs>
          <w:tab w:val="right" w:pos="7280"/>
          <w:tab w:val="right" w:pos="8760"/>
        </w:tabs>
        <w:spacing w:before="160" w:after="120" w:line="380" w:lineRule="exact"/>
        <w:ind w:left="547" w:hanging="547"/>
        <w:rPr>
          <w:rFonts w:ascii="Arial" w:hAnsi="Arial"/>
          <w:b/>
          <w:bCs/>
          <w:sz w:val="22"/>
          <w:szCs w:val="22"/>
        </w:rPr>
      </w:pPr>
      <w:r w:rsidRPr="00BA50DE">
        <w:rPr>
          <w:rFonts w:ascii="Arial" w:hAnsi="Arial"/>
          <w:b/>
          <w:bCs/>
          <w:sz w:val="22"/>
          <w:szCs w:val="22"/>
        </w:rPr>
        <w:lastRenderedPageBreak/>
        <w:t>1</w:t>
      </w:r>
      <w:r w:rsidR="00F5682E">
        <w:rPr>
          <w:rFonts w:ascii="Arial" w:hAnsi="Arial"/>
          <w:b/>
          <w:bCs/>
          <w:sz w:val="22"/>
          <w:szCs w:val="22"/>
        </w:rPr>
        <w:t>5</w:t>
      </w:r>
      <w:r w:rsidRPr="00BA50DE">
        <w:rPr>
          <w:rFonts w:ascii="Arial" w:hAnsi="Arial"/>
          <w:b/>
          <w:bCs/>
          <w:sz w:val="22"/>
          <w:szCs w:val="22"/>
        </w:rPr>
        <w:t>.2</w:t>
      </w:r>
      <w:r w:rsidRPr="00BA50DE">
        <w:rPr>
          <w:rFonts w:ascii="Arial" w:hAnsi="Arial"/>
          <w:b/>
          <w:bCs/>
          <w:sz w:val="22"/>
          <w:szCs w:val="22"/>
        </w:rPr>
        <w:tab/>
        <w:t xml:space="preserve">Share of </w:t>
      </w:r>
      <w:r w:rsidR="002A25A0">
        <w:rPr>
          <w:rFonts w:ascii="Arial" w:hAnsi="Arial"/>
          <w:b/>
          <w:bCs/>
          <w:sz w:val="22"/>
          <w:szCs w:val="22"/>
        </w:rPr>
        <w:t>comprehensive income</w:t>
      </w:r>
      <w:r w:rsidR="00642279">
        <w:rPr>
          <w:rFonts w:ascii="Arial" w:hAnsi="Arial"/>
          <w:b/>
          <w:bCs/>
          <w:sz w:val="22"/>
          <w:szCs w:val="22"/>
        </w:rPr>
        <w:t xml:space="preserve"> </w:t>
      </w:r>
      <w:r w:rsidRPr="00BA50DE">
        <w:rPr>
          <w:rFonts w:ascii="Arial" w:hAnsi="Arial"/>
          <w:b/>
          <w:bCs/>
          <w:sz w:val="22"/>
          <w:szCs w:val="22"/>
        </w:rPr>
        <w:t>and dividend received</w:t>
      </w:r>
    </w:p>
    <w:p w:rsidR="00657001" w:rsidRPr="0081093D" w:rsidRDefault="00657001" w:rsidP="00275F1D">
      <w:pPr>
        <w:spacing w:before="120" w:line="380" w:lineRule="exact"/>
        <w:ind w:left="547"/>
        <w:jc w:val="both"/>
        <w:rPr>
          <w:rFonts w:ascii="Arial" w:hAnsi="Arial"/>
          <w:sz w:val="22"/>
          <w:szCs w:val="22"/>
          <w:cs/>
        </w:rPr>
      </w:pPr>
      <w:r w:rsidRPr="00BA50DE">
        <w:rPr>
          <w:rFonts w:ascii="Arial" w:hAnsi="Arial"/>
          <w:sz w:val="22"/>
          <w:szCs w:val="22"/>
        </w:rPr>
        <w:t xml:space="preserve">During the years, the Company has recognised its share of </w:t>
      </w:r>
      <w:r w:rsidR="00C02D06">
        <w:rPr>
          <w:rFonts w:ascii="Arial" w:hAnsi="Arial"/>
          <w:sz w:val="22"/>
          <w:szCs w:val="22"/>
        </w:rPr>
        <w:t xml:space="preserve">profit </w:t>
      </w:r>
      <w:r w:rsidR="00642279">
        <w:rPr>
          <w:rFonts w:ascii="Arial" w:hAnsi="Arial"/>
          <w:sz w:val="22"/>
          <w:szCs w:val="22"/>
        </w:rPr>
        <w:t xml:space="preserve">(loss) </w:t>
      </w:r>
      <w:r w:rsidRPr="00BA50DE">
        <w:rPr>
          <w:rFonts w:ascii="Arial" w:hAnsi="Arial"/>
          <w:sz w:val="22"/>
          <w:szCs w:val="22"/>
        </w:rPr>
        <w:t>from investments in associate</w:t>
      </w:r>
      <w:r w:rsidR="007F71AD" w:rsidRPr="00BA50DE">
        <w:rPr>
          <w:rFonts w:ascii="Arial" w:hAnsi="Arial"/>
          <w:sz w:val="22"/>
          <w:szCs w:val="22"/>
        </w:rPr>
        <w:t>s</w:t>
      </w:r>
      <w:r w:rsidRPr="00BA50DE">
        <w:rPr>
          <w:rFonts w:ascii="Arial" w:hAnsi="Arial"/>
          <w:sz w:val="22"/>
          <w:szCs w:val="22"/>
        </w:rPr>
        <w:t xml:space="preserve"> in the cons</w:t>
      </w:r>
      <w:r w:rsidRPr="006C2E7C">
        <w:rPr>
          <w:rFonts w:ascii="Arial" w:hAnsi="Arial"/>
          <w:sz w:val="22"/>
          <w:szCs w:val="22"/>
        </w:rPr>
        <w:t>olidated financial statements and dividend income in the separate financial statements as follows</w:t>
      </w:r>
      <w:r w:rsidR="000D59AA" w:rsidRPr="006C2E7C">
        <w:rPr>
          <w:rFonts w:ascii="Arial" w:hAnsi="Arial"/>
          <w:sz w:val="22"/>
          <w:szCs w:val="22"/>
        </w:rPr>
        <w:t>.</w:t>
      </w:r>
    </w:p>
    <w:tbl>
      <w:tblPr>
        <w:tblW w:w="8640" w:type="dxa"/>
        <w:tblInd w:w="450" w:type="dxa"/>
        <w:tblLayout w:type="fixed"/>
        <w:tblLook w:val="0000" w:firstRow="0" w:lastRow="0" w:firstColumn="0" w:lastColumn="0" w:noHBand="0" w:noVBand="0"/>
      </w:tblPr>
      <w:tblGrid>
        <w:gridCol w:w="2160"/>
        <w:gridCol w:w="1080"/>
        <w:gridCol w:w="1080"/>
        <w:gridCol w:w="1080"/>
        <w:gridCol w:w="1080"/>
        <w:gridCol w:w="1080"/>
        <w:gridCol w:w="1080"/>
      </w:tblGrid>
      <w:tr w:rsidR="0081093D" w:rsidRPr="002A25A0" w:rsidTr="002A25A0">
        <w:tc>
          <w:tcPr>
            <w:tcW w:w="2160" w:type="dxa"/>
            <w:tcBorders>
              <w:top w:val="nil"/>
              <w:left w:val="nil"/>
              <w:bottom w:val="nil"/>
              <w:right w:val="nil"/>
            </w:tcBorders>
            <w:vAlign w:val="bottom"/>
          </w:tcPr>
          <w:p w:rsidR="0081093D" w:rsidRPr="002A25A0" w:rsidRDefault="0081093D" w:rsidP="00275F1D">
            <w:pPr>
              <w:spacing w:line="380" w:lineRule="exact"/>
              <w:jc w:val="center"/>
              <w:rPr>
                <w:rFonts w:ascii="Arial" w:hAnsi="Arial" w:cs="Arial"/>
                <w:sz w:val="16"/>
                <w:szCs w:val="16"/>
                <w:cs/>
              </w:rPr>
            </w:pPr>
          </w:p>
        </w:tc>
        <w:tc>
          <w:tcPr>
            <w:tcW w:w="4320" w:type="dxa"/>
            <w:gridSpan w:val="4"/>
            <w:tcBorders>
              <w:top w:val="nil"/>
              <w:left w:val="nil"/>
              <w:right w:val="nil"/>
            </w:tcBorders>
            <w:vAlign w:val="bottom"/>
          </w:tcPr>
          <w:p w:rsidR="0081093D" w:rsidRPr="002A25A0" w:rsidRDefault="0081093D" w:rsidP="00275F1D">
            <w:pPr>
              <w:spacing w:line="380" w:lineRule="exact"/>
              <w:jc w:val="center"/>
              <w:rPr>
                <w:rFonts w:ascii="Arial" w:hAnsi="Arial" w:cs="Arial"/>
                <w:sz w:val="16"/>
                <w:szCs w:val="16"/>
              </w:rPr>
            </w:pPr>
          </w:p>
        </w:tc>
        <w:tc>
          <w:tcPr>
            <w:tcW w:w="2160" w:type="dxa"/>
            <w:gridSpan w:val="2"/>
            <w:tcBorders>
              <w:top w:val="nil"/>
              <w:left w:val="nil"/>
              <w:right w:val="nil"/>
            </w:tcBorders>
            <w:vAlign w:val="bottom"/>
          </w:tcPr>
          <w:p w:rsidR="0081093D" w:rsidRPr="002A25A0" w:rsidRDefault="0081093D" w:rsidP="00275F1D">
            <w:pPr>
              <w:spacing w:line="380" w:lineRule="exact"/>
              <w:jc w:val="right"/>
              <w:rPr>
                <w:rFonts w:ascii="Arial" w:hAnsi="Arial" w:cs="Arial"/>
                <w:sz w:val="16"/>
                <w:szCs w:val="16"/>
              </w:rPr>
            </w:pPr>
            <w:r w:rsidRPr="002A25A0">
              <w:rPr>
                <w:rFonts w:ascii="Arial" w:hAnsi="Arial" w:cs="Arial"/>
                <w:sz w:val="16"/>
                <w:szCs w:val="16"/>
              </w:rPr>
              <w:t>(Unit: Thousand Baht)</w:t>
            </w:r>
          </w:p>
        </w:tc>
      </w:tr>
      <w:tr w:rsidR="00406751" w:rsidRPr="002A25A0" w:rsidTr="002A25A0">
        <w:tc>
          <w:tcPr>
            <w:tcW w:w="2160" w:type="dxa"/>
            <w:tcBorders>
              <w:top w:val="nil"/>
              <w:left w:val="nil"/>
              <w:bottom w:val="nil"/>
              <w:right w:val="nil"/>
            </w:tcBorders>
            <w:vAlign w:val="bottom"/>
          </w:tcPr>
          <w:p w:rsidR="00406751" w:rsidRPr="002A25A0" w:rsidRDefault="00406751" w:rsidP="00275F1D">
            <w:pPr>
              <w:spacing w:line="380" w:lineRule="exact"/>
              <w:jc w:val="center"/>
              <w:rPr>
                <w:rFonts w:ascii="Arial" w:hAnsi="Arial" w:cs="Arial"/>
                <w:sz w:val="16"/>
                <w:szCs w:val="16"/>
                <w:cs/>
              </w:rPr>
            </w:pPr>
          </w:p>
        </w:tc>
        <w:tc>
          <w:tcPr>
            <w:tcW w:w="4320" w:type="dxa"/>
            <w:gridSpan w:val="4"/>
            <w:tcBorders>
              <w:top w:val="nil"/>
              <w:left w:val="nil"/>
              <w:right w:val="nil"/>
            </w:tcBorders>
            <w:vAlign w:val="bottom"/>
          </w:tcPr>
          <w:p w:rsidR="00406751" w:rsidRPr="002A25A0" w:rsidRDefault="00406751"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Consolidated financial statements</w:t>
            </w:r>
          </w:p>
        </w:tc>
        <w:tc>
          <w:tcPr>
            <w:tcW w:w="2160" w:type="dxa"/>
            <w:gridSpan w:val="2"/>
            <w:tcBorders>
              <w:top w:val="nil"/>
              <w:left w:val="nil"/>
              <w:right w:val="nil"/>
            </w:tcBorders>
            <w:vAlign w:val="bottom"/>
          </w:tcPr>
          <w:p w:rsidR="00406751" w:rsidRPr="002A25A0" w:rsidRDefault="00406751"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Separate                        financial statements</w:t>
            </w:r>
          </w:p>
        </w:tc>
      </w:tr>
      <w:tr w:rsidR="00406751" w:rsidRPr="002A25A0" w:rsidTr="002A25A0">
        <w:tc>
          <w:tcPr>
            <w:tcW w:w="2160" w:type="dxa"/>
            <w:tcBorders>
              <w:top w:val="nil"/>
              <w:left w:val="nil"/>
              <w:bottom w:val="nil"/>
              <w:right w:val="nil"/>
            </w:tcBorders>
            <w:vAlign w:val="bottom"/>
          </w:tcPr>
          <w:p w:rsidR="00406751" w:rsidRPr="002A25A0" w:rsidRDefault="00406751" w:rsidP="00275F1D">
            <w:pPr>
              <w:pBdr>
                <w:bottom w:val="single" w:sz="4" w:space="1" w:color="auto"/>
              </w:pBdr>
              <w:spacing w:line="380" w:lineRule="exact"/>
              <w:jc w:val="center"/>
              <w:rPr>
                <w:rFonts w:ascii="Arial" w:hAnsi="Arial" w:cs="Arial"/>
                <w:sz w:val="16"/>
                <w:szCs w:val="16"/>
                <w:cs/>
              </w:rPr>
            </w:pPr>
            <w:r w:rsidRPr="002A25A0">
              <w:rPr>
                <w:rFonts w:ascii="Arial" w:hAnsi="Arial" w:cs="Arial"/>
                <w:sz w:val="16"/>
                <w:szCs w:val="16"/>
              </w:rPr>
              <w:t>Company’s name</w:t>
            </w:r>
          </w:p>
        </w:tc>
        <w:tc>
          <w:tcPr>
            <w:tcW w:w="2160" w:type="dxa"/>
            <w:gridSpan w:val="2"/>
            <w:tcBorders>
              <w:top w:val="nil"/>
              <w:left w:val="nil"/>
              <w:right w:val="nil"/>
            </w:tcBorders>
            <w:vAlign w:val="bottom"/>
          </w:tcPr>
          <w:p w:rsidR="00406751" w:rsidRPr="002A25A0" w:rsidRDefault="00C02D06" w:rsidP="00275F1D">
            <w:pPr>
              <w:pBdr>
                <w:bottom w:val="single" w:sz="4" w:space="1" w:color="auto"/>
              </w:pBdr>
              <w:spacing w:line="380" w:lineRule="exact"/>
              <w:jc w:val="center"/>
              <w:rPr>
                <w:rFonts w:ascii="Arial" w:hAnsi="Arial" w:cs="Arial"/>
                <w:sz w:val="16"/>
                <w:szCs w:val="16"/>
                <w:cs/>
              </w:rPr>
            </w:pPr>
            <w:r w:rsidRPr="002A25A0">
              <w:rPr>
                <w:rFonts w:ascii="Arial" w:hAnsi="Arial" w:cs="Arial"/>
                <w:sz w:val="16"/>
                <w:szCs w:val="16"/>
              </w:rPr>
              <w:t>Share of profit</w:t>
            </w:r>
            <w:r w:rsidR="00642279" w:rsidRPr="002A25A0">
              <w:rPr>
                <w:rFonts w:ascii="Arial" w:hAnsi="Arial" w:cs="Arial"/>
                <w:sz w:val="16"/>
                <w:szCs w:val="16"/>
              </w:rPr>
              <w:t xml:space="preserve"> (loss)</w:t>
            </w:r>
            <w:r w:rsidRPr="002A25A0">
              <w:rPr>
                <w:rFonts w:ascii="Arial" w:hAnsi="Arial" w:cs="Arial"/>
                <w:sz w:val="16"/>
                <w:szCs w:val="16"/>
              </w:rPr>
              <w:t xml:space="preserve"> </w:t>
            </w:r>
            <w:r w:rsidR="00406751" w:rsidRPr="002A25A0">
              <w:rPr>
                <w:rFonts w:ascii="Arial" w:hAnsi="Arial" w:cs="Arial"/>
                <w:sz w:val="16"/>
                <w:szCs w:val="16"/>
              </w:rPr>
              <w:t>from investments in associates during the years</w:t>
            </w:r>
          </w:p>
        </w:tc>
        <w:tc>
          <w:tcPr>
            <w:tcW w:w="2160" w:type="dxa"/>
            <w:gridSpan w:val="2"/>
            <w:tcBorders>
              <w:top w:val="nil"/>
              <w:left w:val="nil"/>
              <w:right w:val="nil"/>
            </w:tcBorders>
          </w:tcPr>
          <w:p w:rsidR="00406751" w:rsidRPr="002A25A0" w:rsidRDefault="00406751" w:rsidP="00275F1D">
            <w:pPr>
              <w:pBdr>
                <w:bottom w:val="single" w:sz="4" w:space="1" w:color="auto"/>
              </w:pBdr>
              <w:spacing w:line="380" w:lineRule="exact"/>
              <w:jc w:val="center"/>
              <w:rPr>
                <w:rFonts w:ascii="Arial" w:hAnsi="Arial" w:cs="Arial"/>
                <w:spacing w:val="-4"/>
                <w:sz w:val="16"/>
                <w:szCs w:val="16"/>
              </w:rPr>
            </w:pPr>
            <w:r w:rsidRPr="002A25A0">
              <w:rPr>
                <w:rFonts w:ascii="Arial" w:hAnsi="Arial" w:cs="Arial"/>
                <w:sz w:val="16"/>
                <w:szCs w:val="16"/>
              </w:rPr>
              <w:t xml:space="preserve">Share of other comprehensive income from investments in </w:t>
            </w:r>
            <w:r w:rsidRPr="002A25A0">
              <w:rPr>
                <w:rFonts w:ascii="Arial" w:hAnsi="Arial" w:cs="Arial"/>
                <w:spacing w:val="-4"/>
                <w:sz w:val="16"/>
                <w:szCs w:val="16"/>
              </w:rPr>
              <w:t>associates</w:t>
            </w:r>
            <w:r w:rsidR="00C02D06" w:rsidRPr="002A25A0">
              <w:rPr>
                <w:rFonts w:ascii="Arial" w:hAnsi="Arial" w:cs="Arial"/>
                <w:spacing w:val="-4"/>
                <w:sz w:val="16"/>
                <w:szCs w:val="16"/>
              </w:rPr>
              <w:t xml:space="preserve"> </w:t>
            </w:r>
            <w:r w:rsidRPr="002A25A0">
              <w:rPr>
                <w:rFonts w:ascii="Arial" w:hAnsi="Arial" w:cs="Arial"/>
                <w:spacing w:val="-4"/>
                <w:sz w:val="16"/>
                <w:szCs w:val="16"/>
              </w:rPr>
              <w:t>during the years</w:t>
            </w:r>
          </w:p>
        </w:tc>
        <w:tc>
          <w:tcPr>
            <w:tcW w:w="2160" w:type="dxa"/>
            <w:gridSpan w:val="2"/>
            <w:tcBorders>
              <w:top w:val="nil"/>
              <w:left w:val="nil"/>
              <w:right w:val="nil"/>
            </w:tcBorders>
            <w:vAlign w:val="bottom"/>
          </w:tcPr>
          <w:p w:rsidR="00406751" w:rsidRPr="002A25A0" w:rsidRDefault="00406751"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Dividend received</w:t>
            </w:r>
          </w:p>
          <w:p w:rsidR="00406751" w:rsidRPr="002A25A0" w:rsidRDefault="00406751"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 xml:space="preserve"> during the years</w:t>
            </w:r>
          </w:p>
        </w:tc>
      </w:tr>
      <w:tr w:rsidR="00CC38CD" w:rsidRPr="002A25A0" w:rsidTr="002A25A0">
        <w:trPr>
          <w:trHeight w:val="162"/>
        </w:trPr>
        <w:tc>
          <w:tcPr>
            <w:tcW w:w="2160" w:type="dxa"/>
            <w:tcBorders>
              <w:top w:val="nil"/>
              <w:left w:val="nil"/>
              <w:bottom w:val="nil"/>
              <w:right w:val="nil"/>
            </w:tcBorders>
          </w:tcPr>
          <w:p w:rsidR="00CC38CD" w:rsidRPr="002A25A0" w:rsidRDefault="00CC38CD" w:rsidP="00275F1D">
            <w:pPr>
              <w:spacing w:line="380" w:lineRule="exact"/>
              <w:ind w:right="-108"/>
              <w:rPr>
                <w:rFonts w:ascii="Arial" w:hAnsi="Arial" w:cs="Arial"/>
                <w:sz w:val="16"/>
                <w:szCs w:val="16"/>
                <w:cs/>
              </w:rPr>
            </w:pPr>
          </w:p>
        </w:tc>
        <w:tc>
          <w:tcPr>
            <w:tcW w:w="1080" w:type="dxa"/>
            <w:tcBorders>
              <w:left w:val="nil"/>
              <w:right w:val="nil"/>
            </w:tcBorders>
          </w:tcPr>
          <w:p w:rsidR="00CC38CD" w:rsidRPr="002A25A0" w:rsidRDefault="00CC38CD"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2020</w:t>
            </w:r>
          </w:p>
        </w:tc>
        <w:tc>
          <w:tcPr>
            <w:tcW w:w="1080" w:type="dxa"/>
            <w:tcBorders>
              <w:left w:val="nil"/>
              <w:right w:val="nil"/>
            </w:tcBorders>
          </w:tcPr>
          <w:p w:rsidR="00CC38CD" w:rsidRPr="002A25A0" w:rsidRDefault="00CC38CD"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2019</w:t>
            </w:r>
          </w:p>
        </w:tc>
        <w:tc>
          <w:tcPr>
            <w:tcW w:w="1080" w:type="dxa"/>
            <w:tcBorders>
              <w:left w:val="nil"/>
              <w:right w:val="nil"/>
            </w:tcBorders>
          </w:tcPr>
          <w:p w:rsidR="00CC38CD" w:rsidRPr="002A25A0" w:rsidRDefault="00CC38CD"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2020</w:t>
            </w:r>
          </w:p>
        </w:tc>
        <w:tc>
          <w:tcPr>
            <w:tcW w:w="1080" w:type="dxa"/>
            <w:tcBorders>
              <w:left w:val="nil"/>
              <w:right w:val="nil"/>
            </w:tcBorders>
          </w:tcPr>
          <w:p w:rsidR="00CC38CD" w:rsidRPr="002A25A0" w:rsidRDefault="00CC38CD"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2019</w:t>
            </w:r>
          </w:p>
        </w:tc>
        <w:tc>
          <w:tcPr>
            <w:tcW w:w="1080" w:type="dxa"/>
            <w:tcBorders>
              <w:left w:val="nil"/>
              <w:right w:val="nil"/>
            </w:tcBorders>
          </w:tcPr>
          <w:p w:rsidR="00CC38CD" w:rsidRPr="002A25A0" w:rsidRDefault="00CC38CD"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2020</w:t>
            </w:r>
          </w:p>
        </w:tc>
        <w:tc>
          <w:tcPr>
            <w:tcW w:w="1080" w:type="dxa"/>
            <w:tcBorders>
              <w:left w:val="nil"/>
              <w:right w:val="nil"/>
            </w:tcBorders>
          </w:tcPr>
          <w:p w:rsidR="00CC38CD" w:rsidRPr="002A25A0" w:rsidRDefault="00CC38CD" w:rsidP="00275F1D">
            <w:pPr>
              <w:pBdr>
                <w:bottom w:val="single" w:sz="4" w:space="1" w:color="auto"/>
              </w:pBdr>
              <w:spacing w:line="380" w:lineRule="exact"/>
              <w:jc w:val="center"/>
              <w:rPr>
                <w:rFonts w:ascii="Arial" w:hAnsi="Arial" w:cs="Arial"/>
                <w:sz w:val="16"/>
                <w:szCs w:val="16"/>
              </w:rPr>
            </w:pPr>
            <w:r w:rsidRPr="002A25A0">
              <w:rPr>
                <w:rFonts w:ascii="Arial" w:hAnsi="Arial" w:cs="Arial"/>
                <w:sz w:val="16"/>
                <w:szCs w:val="16"/>
              </w:rPr>
              <w:t>2019</w:t>
            </w:r>
          </w:p>
        </w:tc>
      </w:tr>
      <w:tr w:rsidR="00D65A10" w:rsidRPr="002A25A0" w:rsidTr="002A25A0">
        <w:trPr>
          <w:trHeight w:val="162"/>
        </w:trPr>
        <w:tc>
          <w:tcPr>
            <w:tcW w:w="2160" w:type="dxa"/>
            <w:tcBorders>
              <w:top w:val="nil"/>
              <w:left w:val="nil"/>
              <w:bottom w:val="nil"/>
              <w:right w:val="nil"/>
            </w:tcBorders>
          </w:tcPr>
          <w:p w:rsidR="00D65A10" w:rsidRPr="002A25A0" w:rsidRDefault="00D65A10" w:rsidP="00275F1D">
            <w:pPr>
              <w:spacing w:line="380" w:lineRule="exact"/>
              <w:ind w:right="-108"/>
              <w:rPr>
                <w:rFonts w:ascii="Arial" w:hAnsi="Arial" w:cs="Arial"/>
                <w:sz w:val="16"/>
                <w:szCs w:val="16"/>
              </w:rPr>
            </w:pPr>
            <w:r w:rsidRPr="002A25A0">
              <w:rPr>
                <w:rFonts w:ascii="Arial" w:hAnsi="Arial" w:cs="Arial"/>
                <w:sz w:val="16"/>
                <w:szCs w:val="16"/>
              </w:rPr>
              <w:t>Thai Public Port Co., Ltd.</w:t>
            </w:r>
          </w:p>
        </w:tc>
        <w:tc>
          <w:tcPr>
            <w:tcW w:w="1080" w:type="dxa"/>
            <w:tcBorders>
              <w:left w:val="nil"/>
              <w:right w:val="nil"/>
            </w:tcBorders>
            <w:vAlign w:val="bottom"/>
          </w:tcPr>
          <w:p w:rsidR="00D65A10" w:rsidRPr="00D65A10" w:rsidRDefault="00D65A10" w:rsidP="00275F1D">
            <w:pPr>
              <w:tabs>
                <w:tab w:val="decimal" w:pos="792"/>
              </w:tabs>
              <w:spacing w:line="380" w:lineRule="exact"/>
              <w:rPr>
                <w:rFonts w:ascii="Arial" w:hAnsi="Arial" w:cs="Arial"/>
                <w:sz w:val="16"/>
                <w:szCs w:val="16"/>
              </w:rPr>
            </w:pPr>
            <w:r w:rsidRPr="00D65A10">
              <w:rPr>
                <w:rFonts w:ascii="Arial" w:hAnsi="Arial" w:cs="Arial"/>
                <w:sz w:val="16"/>
                <w:szCs w:val="16"/>
              </w:rPr>
              <w:t>-</w:t>
            </w:r>
          </w:p>
        </w:tc>
        <w:tc>
          <w:tcPr>
            <w:tcW w:w="1080" w:type="dxa"/>
            <w:tcBorders>
              <w:left w:val="nil"/>
              <w:right w:val="nil"/>
            </w:tcBorders>
            <w:vAlign w:val="bottom"/>
          </w:tcPr>
          <w:p w:rsidR="00D65A10" w:rsidRPr="00D65A10" w:rsidRDefault="00D65A10" w:rsidP="00275F1D">
            <w:pPr>
              <w:tabs>
                <w:tab w:val="decimal" w:pos="792"/>
              </w:tabs>
              <w:spacing w:line="380" w:lineRule="exact"/>
              <w:rPr>
                <w:rFonts w:ascii="Arial" w:hAnsi="Arial" w:cs="Arial"/>
                <w:sz w:val="16"/>
                <w:szCs w:val="16"/>
              </w:rPr>
            </w:pPr>
            <w:r w:rsidRPr="00D65A10">
              <w:rPr>
                <w:rFonts w:ascii="Arial" w:hAnsi="Arial" w:cs="Arial"/>
                <w:sz w:val="16"/>
                <w:szCs w:val="16"/>
              </w:rPr>
              <w:t>(14,234)</w:t>
            </w:r>
          </w:p>
        </w:tc>
        <w:tc>
          <w:tcPr>
            <w:tcW w:w="1080" w:type="dxa"/>
            <w:tcBorders>
              <w:left w:val="nil"/>
              <w:right w:val="nil"/>
            </w:tcBorders>
            <w:vAlign w:val="bottom"/>
          </w:tcPr>
          <w:p w:rsidR="00D65A10" w:rsidRPr="00D65A10" w:rsidRDefault="00D65A10" w:rsidP="00275F1D">
            <w:pPr>
              <w:tabs>
                <w:tab w:val="decimal" w:pos="792"/>
              </w:tabs>
              <w:spacing w:line="380" w:lineRule="exact"/>
              <w:rPr>
                <w:rFonts w:ascii="Arial" w:hAnsi="Arial" w:cs="Arial"/>
                <w:sz w:val="16"/>
                <w:szCs w:val="16"/>
              </w:rPr>
            </w:pPr>
            <w:r w:rsidRPr="00D65A10">
              <w:rPr>
                <w:rFonts w:ascii="Arial" w:hAnsi="Arial" w:cs="Arial"/>
                <w:sz w:val="16"/>
                <w:szCs w:val="16"/>
              </w:rPr>
              <w:t>-</w:t>
            </w:r>
          </w:p>
        </w:tc>
        <w:tc>
          <w:tcPr>
            <w:tcW w:w="1080" w:type="dxa"/>
            <w:tcBorders>
              <w:left w:val="nil"/>
              <w:right w:val="nil"/>
            </w:tcBorders>
            <w:vAlign w:val="bottom"/>
          </w:tcPr>
          <w:p w:rsidR="00D65A10" w:rsidRPr="00D65A10" w:rsidRDefault="00D65A10" w:rsidP="00275F1D">
            <w:pPr>
              <w:tabs>
                <w:tab w:val="decimal" w:pos="792"/>
              </w:tabs>
              <w:spacing w:line="380" w:lineRule="exact"/>
              <w:rPr>
                <w:rFonts w:ascii="Arial" w:hAnsi="Arial" w:cs="Arial"/>
                <w:sz w:val="16"/>
                <w:szCs w:val="16"/>
              </w:rPr>
            </w:pPr>
            <w:r w:rsidRPr="00D65A10">
              <w:rPr>
                <w:rFonts w:ascii="Arial" w:hAnsi="Arial" w:cs="Arial"/>
                <w:sz w:val="16"/>
                <w:szCs w:val="16"/>
              </w:rPr>
              <w:t>-</w:t>
            </w:r>
          </w:p>
        </w:tc>
        <w:tc>
          <w:tcPr>
            <w:tcW w:w="1080" w:type="dxa"/>
            <w:tcBorders>
              <w:left w:val="nil"/>
              <w:right w:val="nil"/>
            </w:tcBorders>
            <w:vAlign w:val="bottom"/>
          </w:tcPr>
          <w:p w:rsidR="00D65A10" w:rsidRPr="00D65A10" w:rsidRDefault="00D65A10" w:rsidP="00275F1D">
            <w:pPr>
              <w:tabs>
                <w:tab w:val="decimal" w:pos="792"/>
              </w:tabs>
              <w:spacing w:line="380" w:lineRule="exact"/>
              <w:rPr>
                <w:rFonts w:ascii="Arial" w:hAnsi="Arial" w:cs="Arial"/>
                <w:sz w:val="16"/>
                <w:szCs w:val="16"/>
              </w:rPr>
            </w:pPr>
            <w:r w:rsidRPr="00D65A10">
              <w:rPr>
                <w:rFonts w:ascii="Arial" w:hAnsi="Arial" w:cs="Arial"/>
                <w:sz w:val="16"/>
                <w:szCs w:val="16"/>
              </w:rPr>
              <w:t>-</w:t>
            </w:r>
          </w:p>
        </w:tc>
        <w:tc>
          <w:tcPr>
            <w:tcW w:w="1080" w:type="dxa"/>
            <w:tcBorders>
              <w:left w:val="nil"/>
              <w:right w:val="nil"/>
            </w:tcBorders>
            <w:vAlign w:val="bottom"/>
          </w:tcPr>
          <w:p w:rsidR="00D65A10" w:rsidRPr="002A25A0" w:rsidRDefault="00D65A10" w:rsidP="00275F1D">
            <w:pPr>
              <w:tabs>
                <w:tab w:val="decimal" w:pos="795"/>
              </w:tabs>
              <w:spacing w:line="380" w:lineRule="exact"/>
              <w:rPr>
                <w:rFonts w:ascii="Arial" w:hAnsi="Arial" w:cs="Arial"/>
                <w:sz w:val="16"/>
                <w:szCs w:val="16"/>
              </w:rPr>
            </w:pPr>
            <w:r w:rsidRPr="002A25A0">
              <w:rPr>
                <w:rFonts w:ascii="Arial" w:hAnsi="Arial" w:cs="Arial"/>
                <w:sz w:val="16"/>
                <w:szCs w:val="16"/>
              </w:rPr>
              <w:t>31,500</w:t>
            </w:r>
          </w:p>
        </w:tc>
      </w:tr>
      <w:tr w:rsidR="00D65A10" w:rsidRPr="002A25A0" w:rsidTr="002A25A0">
        <w:trPr>
          <w:trHeight w:val="162"/>
        </w:trPr>
        <w:tc>
          <w:tcPr>
            <w:tcW w:w="2160" w:type="dxa"/>
            <w:tcBorders>
              <w:top w:val="nil"/>
              <w:left w:val="nil"/>
              <w:bottom w:val="nil"/>
              <w:right w:val="nil"/>
            </w:tcBorders>
          </w:tcPr>
          <w:p w:rsidR="00D65A10" w:rsidRPr="002A25A0" w:rsidRDefault="00D65A10" w:rsidP="00275F1D">
            <w:pPr>
              <w:spacing w:line="380" w:lineRule="exact"/>
              <w:ind w:right="-108"/>
              <w:rPr>
                <w:rFonts w:ascii="Arial" w:hAnsi="Arial" w:cs="Arial"/>
                <w:sz w:val="16"/>
                <w:szCs w:val="16"/>
              </w:rPr>
            </w:pPr>
            <w:r w:rsidRPr="002A25A0">
              <w:rPr>
                <w:rFonts w:ascii="Arial" w:hAnsi="Arial" w:cs="Arial"/>
                <w:sz w:val="16"/>
                <w:szCs w:val="16"/>
              </w:rPr>
              <w:t>Sammakorn Plc.</w:t>
            </w:r>
          </w:p>
        </w:tc>
        <w:tc>
          <w:tcPr>
            <w:tcW w:w="1080" w:type="dxa"/>
            <w:tcBorders>
              <w:left w:val="nil"/>
              <w:right w:val="nil"/>
            </w:tcBorders>
            <w:vAlign w:val="bottom"/>
          </w:tcPr>
          <w:p w:rsidR="00D65A10" w:rsidRPr="00D65A10" w:rsidRDefault="00AD40BA" w:rsidP="00275F1D">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18,927</w:t>
            </w:r>
          </w:p>
        </w:tc>
        <w:tc>
          <w:tcPr>
            <w:tcW w:w="1080" w:type="dxa"/>
            <w:tcBorders>
              <w:left w:val="nil"/>
              <w:right w:val="nil"/>
            </w:tcBorders>
            <w:vAlign w:val="bottom"/>
          </w:tcPr>
          <w:p w:rsidR="00D65A10" w:rsidRPr="00D65A10" w:rsidRDefault="00D65A10" w:rsidP="00275F1D">
            <w:pPr>
              <w:pBdr>
                <w:bottom w:val="single" w:sz="4" w:space="1" w:color="auto"/>
              </w:pBdr>
              <w:tabs>
                <w:tab w:val="decimal" w:pos="792"/>
              </w:tabs>
              <w:spacing w:line="380" w:lineRule="exact"/>
              <w:rPr>
                <w:rFonts w:ascii="Arial" w:hAnsi="Arial" w:cs="Arial"/>
                <w:sz w:val="16"/>
                <w:szCs w:val="16"/>
              </w:rPr>
            </w:pPr>
            <w:r w:rsidRPr="00D65A10">
              <w:rPr>
                <w:rFonts w:ascii="Arial" w:hAnsi="Arial" w:cs="Arial"/>
                <w:sz w:val="16"/>
                <w:szCs w:val="16"/>
              </w:rPr>
              <w:t>38,018</w:t>
            </w:r>
          </w:p>
        </w:tc>
        <w:tc>
          <w:tcPr>
            <w:tcW w:w="1080" w:type="dxa"/>
            <w:tcBorders>
              <w:left w:val="nil"/>
              <w:right w:val="nil"/>
            </w:tcBorders>
            <w:vAlign w:val="bottom"/>
          </w:tcPr>
          <w:p w:rsidR="00D65A10" w:rsidRPr="00D65A10" w:rsidRDefault="00AD40BA" w:rsidP="00275F1D">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(15,047)</w:t>
            </w:r>
          </w:p>
        </w:tc>
        <w:tc>
          <w:tcPr>
            <w:tcW w:w="1080" w:type="dxa"/>
            <w:tcBorders>
              <w:left w:val="nil"/>
              <w:right w:val="nil"/>
            </w:tcBorders>
            <w:vAlign w:val="bottom"/>
          </w:tcPr>
          <w:p w:rsidR="00D65A10" w:rsidRPr="00D65A10" w:rsidRDefault="00D65A10" w:rsidP="00275F1D">
            <w:pPr>
              <w:pBdr>
                <w:bottom w:val="single" w:sz="4" w:space="1" w:color="auto"/>
              </w:pBdr>
              <w:tabs>
                <w:tab w:val="decimal" w:pos="792"/>
              </w:tabs>
              <w:spacing w:line="380" w:lineRule="exact"/>
              <w:rPr>
                <w:rFonts w:ascii="Arial" w:hAnsi="Arial" w:cs="Arial"/>
                <w:sz w:val="16"/>
                <w:szCs w:val="16"/>
              </w:rPr>
            </w:pPr>
            <w:r w:rsidRPr="00D65A10">
              <w:rPr>
                <w:rFonts w:ascii="Arial" w:hAnsi="Arial" w:cs="Arial"/>
                <w:sz w:val="16"/>
                <w:szCs w:val="16"/>
              </w:rPr>
              <w:t>(536)</w:t>
            </w:r>
          </w:p>
        </w:tc>
        <w:tc>
          <w:tcPr>
            <w:tcW w:w="1080" w:type="dxa"/>
            <w:tcBorders>
              <w:left w:val="nil"/>
              <w:right w:val="nil"/>
            </w:tcBorders>
            <w:vAlign w:val="bottom"/>
          </w:tcPr>
          <w:p w:rsidR="00D65A10" w:rsidRPr="00D65A10" w:rsidRDefault="00D65A10" w:rsidP="00275F1D">
            <w:pPr>
              <w:pBdr>
                <w:bottom w:val="single" w:sz="4" w:space="1" w:color="auto"/>
              </w:pBdr>
              <w:tabs>
                <w:tab w:val="decimal" w:pos="792"/>
              </w:tabs>
              <w:spacing w:line="380" w:lineRule="exact"/>
              <w:rPr>
                <w:rFonts w:ascii="Arial" w:hAnsi="Arial" w:cs="Arial"/>
                <w:sz w:val="16"/>
                <w:szCs w:val="16"/>
              </w:rPr>
            </w:pPr>
            <w:r w:rsidRPr="00D65A10">
              <w:rPr>
                <w:rFonts w:ascii="Arial" w:hAnsi="Arial" w:cs="Arial"/>
                <w:sz w:val="16"/>
                <w:szCs w:val="16"/>
              </w:rPr>
              <w:t>27,873</w:t>
            </w:r>
          </w:p>
        </w:tc>
        <w:tc>
          <w:tcPr>
            <w:tcW w:w="1080" w:type="dxa"/>
            <w:tcBorders>
              <w:left w:val="nil"/>
              <w:right w:val="nil"/>
            </w:tcBorders>
            <w:vAlign w:val="bottom"/>
          </w:tcPr>
          <w:p w:rsidR="00D65A10" w:rsidRPr="002A25A0" w:rsidRDefault="00D65A10" w:rsidP="00275F1D">
            <w:pPr>
              <w:pBdr>
                <w:bottom w:val="single" w:sz="4" w:space="1" w:color="auto"/>
              </w:pBdr>
              <w:tabs>
                <w:tab w:val="decimal" w:pos="795"/>
              </w:tabs>
              <w:spacing w:line="380" w:lineRule="exact"/>
              <w:rPr>
                <w:rFonts w:ascii="Arial" w:hAnsi="Arial" w:cs="Arial"/>
                <w:sz w:val="16"/>
                <w:szCs w:val="16"/>
              </w:rPr>
            </w:pPr>
            <w:r w:rsidRPr="002A25A0">
              <w:rPr>
                <w:rFonts w:ascii="Arial" w:hAnsi="Arial" w:cs="Arial"/>
                <w:sz w:val="16"/>
                <w:szCs w:val="16"/>
              </w:rPr>
              <w:t>21,679</w:t>
            </w:r>
          </w:p>
        </w:tc>
      </w:tr>
      <w:tr w:rsidR="00D65A10" w:rsidRPr="002A25A0" w:rsidTr="002A25A0">
        <w:trPr>
          <w:trHeight w:val="162"/>
        </w:trPr>
        <w:tc>
          <w:tcPr>
            <w:tcW w:w="2160" w:type="dxa"/>
            <w:tcBorders>
              <w:top w:val="nil"/>
              <w:left w:val="nil"/>
              <w:bottom w:val="nil"/>
              <w:right w:val="nil"/>
            </w:tcBorders>
          </w:tcPr>
          <w:p w:rsidR="00D65A10" w:rsidRPr="002A25A0" w:rsidRDefault="00D65A10" w:rsidP="00275F1D">
            <w:pPr>
              <w:spacing w:line="380" w:lineRule="exact"/>
              <w:ind w:right="-108"/>
              <w:rPr>
                <w:rFonts w:ascii="Arial" w:hAnsi="Arial" w:cs="Arial"/>
                <w:sz w:val="16"/>
                <w:szCs w:val="16"/>
              </w:rPr>
            </w:pPr>
            <w:r w:rsidRPr="002A25A0">
              <w:rPr>
                <w:rFonts w:ascii="Arial" w:hAnsi="Arial" w:cs="Arial"/>
                <w:sz w:val="16"/>
                <w:szCs w:val="16"/>
              </w:rPr>
              <w:t>Total</w:t>
            </w:r>
          </w:p>
        </w:tc>
        <w:tc>
          <w:tcPr>
            <w:tcW w:w="1080" w:type="dxa"/>
            <w:tcBorders>
              <w:left w:val="nil"/>
              <w:right w:val="nil"/>
            </w:tcBorders>
            <w:vAlign w:val="bottom"/>
          </w:tcPr>
          <w:p w:rsidR="00D65A10" w:rsidRPr="00D65A10" w:rsidRDefault="00AD40BA" w:rsidP="00275F1D">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18,927</w:t>
            </w:r>
          </w:p>
        </w:tc>
        <w:tc>
          <w:tcPr>
            <w:tcW w:w="1080" w:type="dxa"/>
            <w:tcBorders>
              <w:left w:val="nil"/>
              <w:right w:val="nil"/>
            </w:tcBorders>
            <w:vAlign w:val="bottom"/>
          </w:tcPr>
          <w:p w:rsidR="00D65A10" w:rsidRPr="00D65A10" w:rsidRDefault="00D65A10" w:rsidP="00275F1D">
            <w:pPr>
              <w:pBdr>
                <w:bottom w:val="double" w:sz="4" w:space="1" w:color="auto"/>
              </w:pBdr>
              <w:tabs>
                <w:tab w:val="decimal" w:pos="792"/>
              </w:tabs>
              <w:spacing w:line="380" w:lineRule="exact"/>
              <w:rPr>
                <w:rFonts w:ascii="Arial" w:hAnsi="Arial" w:cs="Arial"/>
                <w:sz w:val="16"/>
                <w:szCs w:val="16"/>
              </w:rPr>
            </w:pPr>
            <w:r w:rsidRPr="00D65A10">
              <w:rPr>
                <w:rFonts w:ascii="Arial" w:hAnsi="Arial" w:cs="Arial"/>
                <w:sz w:val="16"/>
                <w:szCs w:val="16"/>
              </w:rPr>
              <w:t>23,784</w:t>
            </w:r>
          </w:p>
        </w:tc>
        <w:tc>
          <w:tcPr>
            <w:tcW w:w="1080" w:type="dxa"/>
            <w:tcBorders>
              <w:left w:val="nil"/>
              <w:right w:val="nil"/>
            </w:tcBorders>
            <w:vAlign w:val="bottom"/>
          </w:tcPr>
          <w:p w:rsidR="00D65A10" w:rsidRPr="00D65A10" w:rsidRDefault="00AD40BA" w:rsidP="00275F1D">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(15,047)</w:t>
            </w:r>
          </w:p>
        </w:tc>
        <w:tc>
          <w:tcPr>
            <w:tcW w:w="1080" w:type="dxa"/>
            <w:tcBorders>
              <w:left w:val="nil"/>
              <w:right w:val="nil"/>
            </w:tcBorders>
            <w:vAlign w:val="bottom"/>
          </w:tcPr>
          <w:p w:rsidR="00D65A10" w:rsidRPr="00D65A10" w:rsidRDefault="00D65A10" w:rsidP="00275F1D">
            <w:pPr>
              <w:pBdr>
                <w:bottom w:val="double" w:sz="4" w:space="1" w:color="auto"/>
              </w:pBdr>
              <w:tabs>
                <w:tab w:val="decimal" w:pos="792"/>
              </w:tabs>
              <w:spacing w:line="380" w:lineRule="exact"/>
              <w:rPr>
                <w:rFonts w:ascii="Arial" w:hAnsi="Arial" w:cs="Arial"/>
                <w:sz w:val="16"/>
                <w:szCs w:val="16"/>
              </w:rPr>
            </w:pPr>
            <w:r w:rsidRPr="00D65A10">
              <w:rPr>
                <w:rFonts w:ascii="Arial" w:hAnsi="Arial" w:cs="Arial"/>
                <w:sz w:val="16"/>
                <w:szCs w:val="16"/>
              </w:rPr>
              <w:t>(536)</w:t>
            </w:r>
          </w:p>
        </w:tc>
        <w:tc>
          <w:tcPr>
            <w:tcW w:w="1080" w:type="dxa"/>
            <w:tcBorders>
              <w:left w:val="nil"/>
              <w:right w:val="nil"/>
            </w:tcBorders>
            <w:vAlign w:val="bottom"/>
          </w:tcPr>
          <w:p w:rsidR="00D65A10" w:rsidRPr="00D65A10" w:rsidRDefault="00D65A10" w:rsidP="00275F1D">
            <w:pPr>
              <w:pBdr>
                <w:bottom w:val="double" w:sz="4" w:space="1" w:color="auto"/>
              </w:pBdr>
              <w:tabs>
                <w:tab w:val="decimal" w:pos="792"/>
              </w:tabs>
              <w:spacing w:line="380" w:lineRule="exact"/>
              <w:rPr>
                <w:rFonts w:ascii="Arial" w:hAnsi="Arial" w:cs="Arial"/>
                <w:sz w:val="16"/>
                <w:szCs w:val="16"/>
              </w:rPr>
            </w:pPr>
            <w:r w:rsidRPr="00D65A10">
              <w:rPr>
                <w:rFonts w:ascii="Arial" w:hAnsi="Arial" w:cs="Arial"/>
                <w:sz w:val="16"/>
                <w:szCs w:val="16"/>
              </w:rPr>
              <w:t>27,873</w:t>
            </w:r>
          </w:p>
        </w:tc>
        <w:tc>
          <w:tcPr>
            <w:tcW w:w="1080" w:type="dxa"/>
            <w:tcBorders>
              <w:left w:val="nil"/>
              <w:right w:val="nil"/>
            </w:tcBorders>
            <w:vAlign w:val="bottom"/>
          </w:tcPr>
          <w:p w:rsidR="00D65A10" w:rsidRPr="002A25A0" w:rsidRDefault="00D65A10" w:rsidP="00275F1D">
            <w:pPr>
              <w:pBdr>
                <w:bottom w:val="double" w:sz="4" w:space="1" w:color="auto"/>
              </w:pBdr>
              <w:tabs>
                <w:tab w:val="decimal" w:pos="795"/>
              </w:tabs>
              <w:spacing w:line="380" w:lineRule="exact"/>
              <w:rPr>
                <w:rFonts w:ascii="Arial" w:hAnsi="Arial" w:cs="Arial"/>
                <w:sz w:val="16"/>
                <w:szCs w:val="16"/>
              </w:rPr>
            </w:pPr>
            <w:r w:rsidRPr="002A25A0">
              <w:rPr>
                <w:rFonts w:ascii="Arial" w:hAnsi="Arial" w:cs="Arial"/>
                <w:sz w:val="16"/>
                <w:szCs w:val="16"/>
              </w:rPr>
              <w:t>53,179</w:t>
            </w:r>
          </w:p>
        </w:tc>
      </w:tr>
    </w:tbl>
    <w:p w:rsidR="00736F9B" w:rsidRPr="00A03FEA" w:rsidRDefault="00736F9B" w:rsidP="00275F1D">
      <w:pPr>
        <w:tabs>
          <w:tab w:val="left" w:pos="1440"/>
        </w:tabs>
        <w:spacing w:before="16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A03FEA">
        <w:rPr>
          <w:rFonts w:ascii="Arial" w:hAnsi="Arial" w:cs="Arial"/>
          <w:b/>
          <w:bCs/>
          <w:sz w:val="22"/>
          <w:szCs w:val="22"/>
        </w:rPr>
        <w:t xml:space="preserve">Thai Public Port Co., Ltd. </w:t>
      </w:r>
    </w:p>
    <w:p w:rsidR="00736F9B" w:rsidRPr="00A03FEA" w:rsidRDefault="00736F9B" w:rsidP="00275F1D">
      <w:pPr>
        <w:spacing w:before="120" w:after="120" w:line="380" w:lineRule="exact"/>
        <w:ind w:left="547"/>
        <w:jc w:val="both"/>
        <w:rPr>
          <w:rFonts w:ascii="Arial" w:hAnsi="Arial" w:cs="Arial"/>
          <w:sz w:val="22"/>
          <w:szCs w:val="22"/>
        </w:rPr>
      </w:pPr>
      <w:r>
        <w:rPr>
          <w:rFonts w:ascii="Arial" w:hAnsi="Arial" w:cs="Arial"/>
          <w:sz w:val="22"/>
          <w:szCs w:val="22"/>
        </w:rPr>
        <w:t>On 16 October 2019, the Board of Directors Meeting No. 5/2019 passed a resolution approving the Company’s sale of 31.5 million ordinary shares of Thai Public Port Company Limited (TPP), representing 30% shareholding, to an unrelated company at a price of Baht 31.75 per shares, totaling Baht 1,000 million. The Company received cash payment amounting to Baht 200 million and the remaining amount of Baht 800 million was received in form of avaled notes receivable by a commercial bank with a term of                                        1 year from the date of ownership transfer</w:t>
      </w:r>
      <w:r w:rsidRPr="00900221">
        <w:rPr>
          <w:rFonts w:ascii="Arial" w:hAnsi="Arial" w:cs="Arial"/>
          <w:sz w:val="22"/>
          <w:szCs w:val="22"/>
        </w:rPr>
        <w:t>.</w:t>
      </w:r>
      <w:r>
        <w:rPr>
          <w:rFonts w:ascii="Arial" w:hAnsi="Arial" w:cs="Arial"/>
          <w:sz w:val="22"/>
          <w:szCs w:val="22"/>
        </w:rPr>
        <w:t xml:space="preserve"> Later, on 15 October 2020, the Company has received the whole amount.</w:t>
      </w:r>
    </w:p>
    <w:p w:rsidR="00B40903" w:rsidRPr="006C2E7C" w:rsidRDefault="00B40903" w:rsidP="00275F1D">
      <w:pPr>
        <w:spacing w:before="120" w:after="120" w:line="380" w:lineRule="exact"/>
        <w:ind w:left="547" w:hanging="547"/>
        <w:jc w:val="both"/>
        <w:rPr>
          <w:rFonts w:ascii="Arial" w:hAnsi="Arial"/>
          <w:b/>
          <w:bCs/>
          <w:sz w:val="22"/>
          <w:szCs w:val="22"/>
        </w:rPr>
      </w:pPr>
      <w:r w:rsidRPr="006C2E7C">
        <w:rPr>
          <w:rFonts w:ascii="Arial" w:hAnsi="Arial"/>
          <w:b/>
          <w:bCs/>
          <w:sz w:val="22"/>
          <w:szCs w:val="22"/>
        </w:rPr>
        <w:t>1</w:t>
      </w:r>
      <w:r w:rsidR="00EF638F">
        <w:rPr>
          <w:rFonts w:ascii="Arial" w:hAnsi="Arial"/>
          <w:b/>
          <w:bCs/>
          <w:sz w:val="22"/>
          <w:szCs w:val="22"/>
        </w:rPr>
        <w:t>5</w:t>
      </w:r>
      <w:r w:rsidRPr="006C2E7C">
        <w:rPr>
          <w:rFonts w:ascii="Arial" w:hAnsi="Arial"/>
          <w:b/>
          <w:bCs/>
          <w:sz w:val="22"/>
          <w:szCs w:val="22"/>
        </w:rPr>
        <w:t>.</w:t>
      </w:r>
      <w:r>
        <w:rPr>
          <w:rFonts w:ascii="Arial" w:hAnsi="Arial"/>
          <w:b/>
          <w:bCs/>
          <w:sz w:val="22"/>
          <w:szCs w:val="22"/>
        </w:rPr>
        <w:t>3</w:t>
      </w:r>
      <w:r w:rsidRPr="006C2E7C">
        <w:rPr>
          <w:rFonts w:ascii="Arial" w:hAnsi="Arial"/>
          <w:b/>
          <w:bCs/>
          <w:sz w:val="22"/>
          <w:szCs w:val="22"/>
        </w:rPr>
        <w:tab/>
        <w:t>Fair value of investment in listed associate</w:t>
      </w:r>
    </w:p>
    <w:p w:rsidR="00B40903" w:rsidRDefault="00B40903" w:rsidP="00275F1D">
      <w:pPr>
        <w:tabs>
          <w:tab w:val="left" w:pos="540"/>
          <w:tab w:val="left" w:pos="1080"/>
        </w:tabs>
        <w:overflowPunct/>
        <w:autoSpaceDE/>
        <w:autoSpaceDN/>
        <w:adjustRightInd/>
        <w:spacing w:before="120" w:after="120" w:line="380" w:lineRule="exact"/>
        <w:ind w:left="544" w:hanging="544"/>
        <w:jc w:val="thaiDistribute"/>
        <w:textAlignment w:val="auto"/>
        <w:rPr>
          <w:rFonts w:ascii="Arial" w:hAnsi="Arial"/>
          <w:sz w:val="22"/>
          <w:szCs w:val="22"/>
        </w:rPr>
      </w:pPr>
      <w:r w:rsidRPr="006C2E7C">
        <w:rPr>
          <w:rFonts w:ascii="Arial" w:hAnsi="Arial"/>
          <w:sz w:val="22"/>
          <w:szCs w:val="22"/>
        </w:rPr>
        <w:tab/>
        <w:t xml:space="preserve">As at 31 December </w:t>
      </w:r>
      <w:r w:rsidR="00CC38CD">
        <w:rPr>
          <w:rFonts w:ascii="Arial" w:hAnsi="Arial"/>
          <w:sz w:val="22"/>
          <w:szCs w:val="22"/>
        </w:rPr>
        <w:t>2020</w:t>
      </w:r>
      <w:r w:rsidRPr="006C2E7C">
        <w:rPr>
          <w:rFonts w:ascii="Arial" w:hAnsi="Arial"/>
          <w:sz w:val="22"/>
          <w:szCs w:val="22"/>
        </w:rPr>
        <w:t>, fair value of investment in Sammakorn Plc., an associate that is listed company on the Stock Exchange of Thailand, was Baht</w:t>
      </w:r>
      <w:r w:rsidR="00942150">
        <w:rPr>
          <w:rFonts w:ascii="Arial" w:hAnsi="Arial"/>
          <w:sz w:val="22"/>
          <w:szCs w:val="22"/>
        </w:rPr>
        <w:t xml:space="preserve"> </w:t>
      </w:r>
      <w:r w:rsidR="00D65A10">
        <w:rPr>
          <w:rFonts w:ascii="Arial" w:hAnsi="Arial"/>
          <w:sz w:val="22"/>
          <w:szCs w:val="22"/>
        </w:rPr>
        <w:t>375</w:t>
      </w:r>
      <w:r w:rsidR="00357083">
        <w:rPr>
          <w:rFonts w:ascii="Arial" w:hAnsi="Arial"/>
          <w:sz w:val="22"/>
          <w:szCs w:val="22"/>
        </w:rPr>
        <w:t xml:space="preserve"> </w:t>
      </w:r>
      <w:r w:rsidRPr="006C2E7C">
        <w:rPr>
          <w:rFonts w:ascii="Arial" w:hAnsi="Arial"/>
          <w:sz w:val="22"/>
          <w:szCs w:val="22"/>
        </w:rPr>
        <w:t>million (</w:t>
      </w:r>
      <w:r w:rsidR="00CC38CD">
        <w:rPr>
          <w:rFonts w:ascii="Arial" w:hAnsi="Arial"/>
          <w:sz w:val="22"/>
          <w:szCs w:val="22"/>
        </w:rPr>
        <w:t>2019</w:t>
      </w:r>
      <w:r w:rsidRPr="006C2E7C">
        <w:rPr>
          <w:rFonts w:ascii="Arial" w:hAnsi="Arial"/>
          <w:sz w:val="22"/>
          <w:szCs w:val="22"/>
        </w:rPr>
        <w:t xml:space="preserve">: Baht  </w:t>
      </w:r>
      <w:r w:rsidR="00CC38CD">
        <w:rPr>
          <w:rFonts w:ascii="Arial" w:hAnsi="Arial"/>
          <w:sz w:val="22"/>
          <w:szCs w:val="22"/>
        </w:rPr>
        <w:t>508</w:t>
      </w:r>
      <w:r w:rsidR="00302879">
        <w:rPr>
          <w:rFonts w:ascii="Arial" w:hAnsi="Arial"/>
          <w:sz w:val="22"/>
          <w:szCs w:val="22"/>
        </w:rPr>
        <w:t xml:space="preserve"> </w:t>
      </w:r>
      <w:r w:rsidRPr="006C2E7C">
        <w:rPr>
          <w:rFonts w:ascii="Arial" w:hAnsi="Arial"/>
          <w:sz w:val="22"/>
          <w:szCs w:val="22"/>
        </w:rPr>
        <w:t>million).</w:t>
      </w:r>
    </w:p>
    <w:p w:rsidR="00275F1D" w:rsidRDefault="00275F1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57001" w:rsidRPr="006C2E7C" w:rsidRDefault="00657001" w:rsidP="000B2ADF">
      <w:pPr>
        <w:tabs>
          <w:tab w:val="right" w:pos="7280"/>
          <w:tab w:val="right" w:pos="8760"/>
        </w:tabs>
        <w:spacing w:before="120" w:after="120" w:line="360" w:lineRule="exact"/>
        <w:ind w:left="547" w:hanging="547"/>
        <w:rPr>
          <w:rFonts w:ascii="Arial" w:hAnsi="Arial"/>
          <w:b/>
          <w:bCs/>
          <w:sz w:val="22"/>
          <w:szCs w:val="22"/>
        </w:rPr>
      </w:pPr>
      <w:r w:rsidRPr="006C2E7C">
        <w:rPr>
          <w:rFonts w:ascii="Arial" w:hAnsi="Arial"/>
          <w:b/>
          <w:bCs/>
          <w:sz w:val="22"/>
          <w:szCs w:val="22"/>
        </w:rPr>
        <w:lastRenderedPageBreak/>
        <w:t>1</w:t>
      </w:r>
      <w:r w:rsidR="00EF638F">
        <w:rPr>
          <w:rFonts w:ascii="Arial" w:hAnsi="Arial"/>
          <w:b/>
          <w:bCs/>
          <w:sz w:val="22"/>
          <w:szCs w:val="22"/>
        </w:rPr>
        <w:t>5</w:t>
      </w:r>
      <w:r w:rsidRPr="006C2E7C">
        <w:rPr>
          <w:rFonts w:ascii="Arial" w:hAnsi="Arial"/>
          <w:b/>
          <w:bCs/>
          <w:sz w:val="22"/>
          <w:szCs w:val="22"/>
        </w:rPr>
        <w:t>.</w:t>
      </w:r>
      <w:r w:rsidR="005D652F">
        <w:rPr>
          <w:rFonts w:ascii="Arial" w:hAnsi="Arial"/>
          <w:b/>
          <w:bCs/>
          <w:sz w:val="22"/>
          <w:szCs w:val="22"/>
        </w:rPr>
        <w:t>4</w:t>
      </w:r>
      <w:r w:rsidRPr="006C2E7C">
        <w:rPr>
          <w:rFonts w:ascii="Arial" w:hAnsi="Arial"/>
          <w:b/>
          <w:bCs/>
          <w:sz w:val="22"/>
          <w:szCs w:val="22"/>
        </w:rPr>
        <w:tab/>
        <w:t xml:space="preserve">Summarised </w:t>
      </w:r>
      <w:r w:rsidR="006B1679" w:rsidRPr="006B1679">
        <w:rPr>
          <w:rFonts w:ascii="Arial" w:hAnsi="Arial"/>
          <w:b/>
          <w:bCs/>
          <w:sz w:val="22"/>
          <w:szCs w:val="22"/>
        </w:rPr>
        <w:t>financial information about material associates</w:t>
      </w:r>
    </w:p>
    <w:p w:rsidR="00657001" w:rsidRPr="006C2E7C" w:rsidRDefault="00657001" w:rsidP="000B2ADF">
      <w:pPr>
        <w:spacing w:before="120" w:line="360" w:lineRule="exact"/>
        <w:ind w:left="547" w:hanging="547"/>
        <w:jc w:val="both"/>
        <w:rPr>
          <w:rFonts w:ascii="Arial" w:hAnsi="Arial"/>
          <w:sz w:val="22"/>
          <w:szCs w:val="22"/>
        </w:rPr>
      </w:pPr>
      <w:r w:rsidRPr="006C2E7C">
        <w:rPr>
          <w:rFonts w:ascii="Arial" w:hAnsi="Arial"/>
          <w:sz w:val="22"/>
          <w:szCs w:val="22"/>
        </w:rPr>
        <w:tab/>
      </w:r>
      <w:r w:rsidR="006B1679">
        <w:rPr>
          <w:rFonts w:ascii="Arial" w:hAnsi="Arial"/>
          <w:sz w:val="22"/>
          <w:szCs w:val="22"/>
        </w:rPr>
        <w:t>Summarised information about financial position</w:t>
      </w:r>
    </w:p>
    <w:tbl>
      <w:tblPr>
        <w:tblW w:w="8550" w:type="dxa"/>
        <w:tblInd w:w="450" w:type="dxa"/>
        <w:tblLayout w:type="fixed"/>
        <w:tblLook w:val="0000" w:firstRow="0" w:lastRow="0" w:firstColumn="0" w:lastColumn="0" w:noHBand="0" w:noVBand="0"/>
      </w:tblPr>
      <w:tblGrid>
        <w:gridCol w:w="3510"/>
        <w:gridCol w:w="1260"/>
        <w:gridCol w:w="567"/>
        <w:gridCol w:w="693"/>
        <w:gridCol w:w="1260"/>
        <w:gridCol w:w="1260"/>
      </w:tblGrid>
      <w:tr w:rsidR="00F469A8" w:rsidRPr="00F469A8" w:rsidTr="00F469A8">
        <w:tc>
          <w:tcPr>
            <w:tcW w:w="3510" w:type="dxa"/>
            <w:tcBorders>
              <w:left w:val="nil"/>
              <w:bottom w:val="nil"/>
              <w:right w:val="nil"/>
            </w:tcBorders>
            <w:vAlign w:val="bottom"/>
          </w:tcPr>
          <w:p w:rsidR="00F469A8" w:rsidRPr="00F469A8" w:rsidRDefault="00F469A8" w:rsidP="000B2ADF">
            <w:pPr>
              <w:spacing w:line="340" w:lineRule="exact"/>
              <w:jc w:val="center"/>
              <w:rPr>
                <w:rFonts w:ascii="Arial" w:hAnsi="Arial" w:cs="Arial"/>
                <w:sz w:val="20"/>
                <w:szCs w:val="20"/>
                <w:cs/>
              </w:rPr>
            </w:pPr>
          </w:p>
        </w:tc>
        <w:tc>
          <w:tcPr>
            <w:tcW w:w="1827" w:type="dxa"/>
            <w:gridSpan w:val="2"/>
            <w:tcBorders>
              <w:top w:val="nil"/>
              <w:left w:val="nil"/>
              <w:bottom w:val="nil"/>
              <w:right w:val="nil"/>
            </w:tcBorders>
            <w:vAlign w:val="bottom"/>
          </w:tcPr>
          <w:p w:rsidR="00F469A8" w:rsidRPr="00F469A8" w:rsidRDefault="00F469A8" w:rsidP="000B2ADF">
            <w:pPr>
              <w:spacing w:line="340" w:lineRule="exact"/>
              <w:jc w:val="center"/>
              <w:rPr>
                <w:rFonts w:ascii="Arial" w:hAnsi="Arial" w:cs="Arial"/>
                <w:sz w:val="20"/>
                <w:szCs w:val="20"/>
                <w:cs/>
              </w:rPr>
            </w:pPr>
          </w:p>
        </w:tc>
        <w:tc>
          <w:tcPr>
            <w:tcW w:w="3213" w:type="dxa"/>
            <w:gridSpan w:val="3"/>
            <w:tcBorders>
              <w:top w:val="nil"/>
              <w:left w:val="nil"/>
              <w:bottom w:val="nil"/>
              <w:right w:val="nil"/>
            </w:tcBorders>
            <w:vAlign w:val="bottom"/>
          </w:tcPr>
          <w:p w:rsidR="00F469A8" w:rsidRPr="00F469A8" w:rsidRDefault="00F469A8" w:rsidP="000B2ADF">
            <w:pPr>
              <w:spacing w:line="340" w:lineRule="exact"/>
              <w:jc w:val="right"/>
              <w:rPr>
                <w:rFonts w:ascii="Arial" w:hAnsi="Arial" w:cs="Arial"/>
                <w:sz w:val="20"/>
                <w:szCs w:val="20"/>
                <w:cs/>
              </w:rPr>
            </w:pPr>
            <w:r w:rsidRPr="00F469A8">
              <w:rPr>
                <w:rFonts w:ascii="Arial" w:hAnsi="Arial" w:cs="Arial"/>
                <w:sz w:val="20"/>
                <w:szCs w:val="20"/>
              </w:rPr>
              <w:t>(Unit: Million Baht)</w:t>
            </w:r>
          </w:p>
        </w:tc>
      </w:tr>
      <w:tr w:rsidR="00F469A8" w:rsidRPr="00F469A8" w:rsidTr="00F469A8">
        <w:tc>
          <w:tcPr>
            <w:tcW w:w="3510" w:type="dxa"/>
            <w:tcBorders>
              <w:left w:val="nil"/>
              <w:bottom w:val="nil"/>
              <w:right w:val="nil"/>
            </w:tcBorders>
            <w:vAlign w:val="bottom"/>
          </w:tcPr>
          <w:p w:rsidR="00F469A8" w:rsidRPr="00F469A8" w:rsidRDefault="00F469A8" w:rsidP="000B2ADF">
            <w:pPr>
              <w:spacing w:line="340" w:lineRule="exact"/>
              <w:jc w:val="center"/>
              <w:rPr>
                <w:rFonts w:ascii="Arial" w:hAnsi="Arial" w:cs="Arial"/>
                <w:spacing w:val="-4"/>
                <w:sz w:val="20"/>
                <w:szCs w:val="20"/>
                <w:cs/>
              </w:rPr>
            </w:pPr>
          </w:p>
        </w:tc>
        <w:tc>
          <w:tcPr>
            <w:tcW w:w="2520" w:type="dxa"/>
            <w:gridSpan w:val="3"/>
            <w:tcBorders>
              <w:left w:val="nil"/>
              <w:bottom w:val="nil"/>
              <w:right w:val="nil"/>
            </w:tcBorders>
            <w:vAlign w:val="bottom"/>
          </w:tcPr>
          <w:p w:rsidR="00F469A8" w:rsidRPr="00F469A8" w:rsidRDefault="00F469A8" w:rsidP="000B2ADF">
            <w:pPr>
              <w:pBdr>
                <w:bottom w:val="single" w:sz="4" w:space="1" w:color="auto"/>
              </w:pBdr>
              <w:tabs>
                <w:tab w:val="right" w:pos="7200"/>
                <w:tab w:val="right" w:pos="8540"/>
              </w:tabs>
              <w:spacing w:line="340" w:lineRule="exact"/>
              <w:jc w:val="center"/>
              <w:rPr>
                <w:rFonts w:ascii="Arial" w:hAnsi="Arial" w:cs="Arial"/>
                <w:sz w:val="20"/>
                <w:szCs w:val="20"/>
                <w:cs/>
              </w:rPr>
            </w:pPr>
            <w:r w:rsidRPr="00F469A8">
              <w:rPr>
                <w:rFonts w:ascii="Arial" w:hAnsi="Arial" w:cs="Arial"/>
                <w:sz w:val="20"/>
                <w:szCs w:val="20"/>
              </w:rPr>
              <w:t>Thai Public Port Co., Ltd.</w:t>
            </w:r>
          </w:p>
        </w:tc>
        <w:tc>
          <w:tcPr>
            <w:tcW w:w="2520" w:type="dxa"/>
            <w:gridSpan w:val="2"/>
            <w:tcBorders>
              <w:left w:val="nil"/>
              <w:right w:val="nil"/>
            </w:tcBorders>
            <w:shd w:val="clear" w:color="auto" w:fill="auto"/>
            <w:vAlign w:val="bottom"/>
          </w:tcPr>
          <w:p w:rsidR="00F469A8" w:rsidRPr="00F469A8" w:rsidRDefault="00F469A8" w:rsidP="000B2ADF">
            <w:pPr>
              <w:pBdr>
                <w:bottom w:val="single" w:sz="4" w:space="1" w:color="auto"/>
              </w:pBdr>
              <w:spacing w:line="340" w:lineRule="exact"/>
              <w:jc w:val="center"/>
              <w:rPr>
                <w:rFonts w:ascii="Arial" w:hAnsi="Arial" w:cs="Arial"/>
                <w:sz w:val="20"/>
                <w:szCs w:val="20"/>
                <w:cs/>
              </w:rPr>
            </w:pPr>
            <w:r w:rsidRPr="00F469A8">
              <w:rPr>
                <w:rFonts w:ascii="Arial" w:hAnsi="Arial" w:cs="Arial"/>
                <w:sz w:val="20"/>
                <w:szCs w:val="20"/>
              </w:rPr>
              <w:t>Sammakorn Plc.</w:t>
            </w:r>
          </w:p>
        </w:tc>
      </w:tr>
      <w:tr w:rsidR="00CC38CD" w:rsidRPr="00F469A8" w:rsidTr="00F469A8">
        <w:trPr>
          <w:trHeight w:val="74"/>
        </w:trPr>
        <w:tc>
          <w:tcPr>
            <w:tcW w:w="3510" w:type="dxa"/>
            <w:tcBorders>
              <w:top w:val="nil"/>
              <w:left w:val="nil"/>
              <w:right w:val="nil"/>
            </w:tcBorders>
            <w:vAlign w:val="bottom"/>
          </w:tcPr>
          <w:p w:rsidR="00CC38CD" w:rsidRPr="00F469A8" w:rsidRDefault="00CC38CD" w:rsidP="000B2ADF">
            <w:pPr>
              <w:spacing w:line="340" w:lineRule="exact"/>
              <w:jc w:val="center"/>
              <w:rPr>
                <w:rFonts w:ascii="Arial" w:hAnsi="Arial" w:cs="Arial"/>
                <w:sz w:val="20"/>
                <w:szCs w:val="20"/>
                <w:cs/>
              </w:rPr>
            </w:pPr>
          </w:p>
        </w:tc>
        <w:tc>
          <w:tcPr>
            <w:tcW w:w="1260" w:type="dxa"/>
            <w:tcBorders>
              <w:top w:val="nil"/>
              <w:left w:val="nil"/>
              <w:right w:val="nil"/>
            </w:tcBorders>
            <w:vAlign w:val="bottom"/>
          </w:tcPr>
          <w:p w:rsidR="00CC38CD" w:rsidRPr="00F469A8" w:rsidRDefault="00CC38CD" w:rsidP="000B2ADF">
            <w:pPr>
              <w:pBdr>
                <w:bottom w:val="single" w:sz="4" w:space="1" w:color="auto"/>
              </w:pBdr>
              <w:spacing w:line="340" w:lineRule="exact"/>
              <w:jc w:val="center"/>
              <w:rPr>
                <w:rFonts w:ascii="Arial" w:hAnsi="Arial" w:cs="Arial"/>
                <w:sz w:val="20"/>
                <w:szCs w:val="20"/>
              </w:rPr>
            </w:pPr>
            <w:r>
              <w:rPr>
                <w:rFonts w:ascii="Arial" w:hAnsi="Arial" w:cs="Arial"/>
                <w:sz w:val="20"/>
                <w:szCs w:val="20"/>
              </w:rPr>
              <w:t>2020</w:t>
            </w:r>
          </w:p>
        </w:tc>
        <w:tc>
          <w:tcPr>
            <w:tcW w:w="1260" w:type="dxa"/>
            <w:gridSpan w:val="2"/>
            <w:tcBorders>
              <w:top w:val="nil"/>
              <w:left w:val="nil"/>
              <w:right w:val="nil"/>
            </w:tcBorders>
            <w:vAlign w:val="bottom"/>
          </w:tcPr>
          <w:p w:rsidR="00CC38CD" w:rsidRPr="00F469A8" w:rsidRDefault="00CC38CD" w:rsidP="000B2ADF">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60" w:type="dxa"/>
            <w:tcBorders>
              <w:top w:val="nil"/>
              <w:left w:val="nil"/>
              <w:right w:val="nil"/>
            </w:tcBorders>
            <w:vAlign w:val="bottom"/>
          </w:tcPr>
          <w:p w:rsidR="00CC38CD" w:rsidRPr="00F469A8" w:rsidRDefault="00CC38CD" w:rsidP="000B2ADF">
            <w:pPr>
              <w:pBdr>
                <w:bottom w:val="single" w:sz="4" w:space="1" w:color="auto"/>
              </w:pBdr>
              <w:spacing w:line="340" w:lineRule="exact"/>
              <w:jc w:val="center"/>
              <w:rPr>
                <w:rFonts w:ascii="Arial" w:hAnsi="Arial" w:cs="Arial"/>
                <w:sz w:val="20"/>
                <w:szCs w:val="20"/>
              </w:rPr>
            </w:pPr>
            <w:r>
              <w:rPr>
                <w:rFonts w:ascii="Arial" w:hAnsi="Arial" w:cs="Arial"/>
                <w:sz w:val="20"/>
                <w:szCs w:val="20"/>
              </w:rPr>
              <w:t>2020</w:t>
            </w:r>
          </w:p>
        </w:tc>
        <w:tc>
          <w:tcPr>
            <w:tcW w:w="1260" w:type="dxa"/>
            <w:tcBorders>
              <w:top w:val="nil"/>
              <w:left w:val="nil"/>
              <w:right w:val="nil"/>
            </w:tcBorders>
            <w:vAlign w:val="bottom"/>
          </w:tcPr>
          <w:p w:rsidR="00CC38CD" w:rsidRPr="00F469A8" w:rsidRDefault="00CC38CD" w:rsidP="000B2ADF">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r>
      <w:tr w:rsidR="005D652F" w:rsidRPr="00F469A8" w:rsidTr="00F469A8">
        <w:tc>
          <w:tcPr>
            <w:tcW w:w="3510" w:type="dxa"/>
            <w:tcBorders>
              <w:top w:val="nil"/>
              <w:left w:val="nil"/>
              <w:right w:val="nil"/>
            </w:tcBorders>
            <w:vAlign w:val="bottom"/>
          </w:tcPr>
          <w:p w:rsidR="005D652F" w:rsidRPr="00F469A8" w:rsidRDefault="005D652F" w:rsidP="000B2ADF">
            <w:pPr>
              <w:spacing w:line="340" w:lineRule="exact"/>
              <w:ind w:left="72" w:hanging="72"/>
              <w:rPr>
                <w:rFonts w:ascii="Arial" w:hAnsi="Arial" w:cs="Arial"/>
                <w:sz w:val="20"/>
                <w:szCs w:val="20"/>
                <w:cs/>
              </w:rPr>
            </w:pPr>
            <w:r w:rsidRPr="00F469A8">
              <w:rPr>
                <w:rFonts w:ascii="Arial" w:hAnsi="Arial" w:cs="Arial"/>
                <w:sz w:val="20"/>
                <w:szCs w:val="20"/>
              </w:rPr>
              <w:t>Current assets</w:t>
            </w:r>
          </w:p>
        </w:tc>
        <w:tc>
          <w:tcPr>
            <w:tcW w:w="1260" w:type="dxa"/>
            <w:tcBorders>
              <w:top w:val="nil"/>
              <w:left w:val="nil"/>
              <w:right w:val="nil"/>
            </w:tcBorders>
            <w:vAlign w:val="bottom"/>
          </w:tcPr>
          <w:p w:rsidR="005D652F" w:rsidRPr="00A721BC" w:rsidRDefault="005D652F" w:rsidP="000B2ADF">
            <w:pPr>
              <w:tabs>
                <w:tab w:val="decimal" w:pos="972"/>
              </w:tabs>
              <w:spacing w:line="340" w:lineRule="exact"/>
              <w:rPr>
                <w:rFonts w:ascii="Arial" w:hAnsi="Arial" w:cstheme="minorBidi"/>
                <w:sz w:val="20"/>
                <w:szCs w:val="20"/>
              </w:rPr>
            </w:pPr>
            <w:r>
              <w:rPr>
                <w:rFonts w:ascii="Arial" w:hAnsi="Arial" w:cstheme="minorBidi"/>
                <w:sz w:val="20"/>
                <w:szCs w:val="20"/>
              </w:rPr>
              <w:t>-</w:t>
            </w:r>
          </w:p>
        </w:tc>
        <w:tc>
          <w:tcPr>
            <w:tcW w:w="1260" w:type="dxa"/>
            <w:gridSpan w:val="2"/>
            <w:tcBorders>
              <w:top w:val="nil"/>
              <w:left w:val="nil"/>
              <w:right w:val="nil"/>
            </w:tcBorders>
            <w:vAlign w:val="bottom"/>
          </w:tcPr>
          <w:p w:rsidR="005D652F" w:rsidRPr="00A721BC" w:rsidRDefault="005D652F" w:rsidP="000B2ADF">
            <w:pPr>
              <w:tabs>
                <w:tab w:val="decimal" w:pos="972"/>
              </w:tabs>
              <w:spacing w:line="340" w:lineRule="exact"/>
              <w:rPr>
                <w:rFonts w:ascii="Arial" w:hAnsi="Arial" w:cstheme="minorBidi"/>
                <w:sz w:val="20"/>
                <w:szCs w:val="20"/>
              </w:rPr>
            </w:pPr>
            <w:r>
              <w:rPr>
                <w:rFonts w:ascii="Arial" w:hAnsi="Arial" w:cstheme="minorBidi"/>
                <w:sz w:val="20"/>
                <w:szCs w:val="20"/>
              </w:rPr>
              <w:t>-</w:t>
            </w:r>
          </w:p>
        </w:tc>
        <w:tc>
          <w:tcPr>
            <w:tcW w:w="1260" w:type="dxa"/>
            <w:tcBorders>
              <w:top w:val="nil"/>
              <w:left w:val="nil"/>
              <w:right w:val="nil"/>
            </w:tcBorders>
            <w:vAlign w:val="bottom"/>
          </w:tcPr>
          <w:p w:rsidR="005D652F" w:rsidRPr="00A721BC" w:rsidRDefault="00B62487" w:rsidP="00275F1D">
            <w:pPr>
              <w:tabs>
                <w:tab w:val="decimal" w:pos="915"/>
              </w:tabs>
              <w:spacing w:line="340" w:lineRule="exact"/>
              <w:rPr>
                <w:rFonts w:ascii="Arial" w:hAnsi="Arial" w:cs="Arial"/>
                <w:sz w:val="20"/>
                <w:szCs w:val="20"/>
              </w:rPr>
            </w:pPr>
            <w:r>
              <w:rPr>
                <w:rFonts w:ascii="Arial" w:hAnsi="Arial" w:cs="Arial"/>
                <w:sz w:val="20"/>
                <w:szCs w:val="20"/>
              </w:rPr>
              <w:t>1,859</w:t>
            </w:r>
          </w:p>
        </w:tc>
        <w:tc>
          <w:tcPr>
            <w:tcW w:w="1260" w:type="dxa"/>
            <w:tcBorders>
              <w:top w:val="nil"/>
              <w:left w:val="nil"/>
              <w:right w:val="nil"/>
            </w:tcBorders>
            <w:vAlign w:val="bottom"/>
          </w:tcPr>
          <w:p w:rsidR="005D652F" w:rsidRPr="00A721BC" w:rsidRDefault="005D652F" w:rsidP="00275F1D">
            <w:pPr>
              <w:tabs>
                <w:tab w:val="decimal" w:pos="915"/>
              </w:tabs>
              <w:spacing w:line="340" w:lineRule="exact"/>
              <w:rPr>
                <w:rFonts w:ascii="Arial" w:hAnsi="Arial" w:cs="Arial"/>
                <w:sz w:val="20"/>
                <w:szCs w:val="20"/>
              </w:rPr>
            </w:pPr>
            <w:r w:rsidRPr="00A721BC">
              <w:rPr>
                <w:rFonts w:ascii="Arial" w:hAnsi="Arial" w:cs="Arial"/>
                <w:sz w:val="20"/>
                <w:szCs w:val="20"/>
              </w:rPr>
              <w:t>2,</w:t>
            </w:r>
            <w:r>
              <w:rPr>
                <w:rFonts w:ascii="Arial" w:hAnsi="Arial" w:cs="Arial"/>
                <w:sz w:val="20"/>
                <w:szCs w:val="20"/>
              </w:rPr>
              <w:t>629</w:t>
            </w:r>
          </w:p>
        </w:tc>
      </w:tr>
      <w:tr w:rsidR="005D652F" w:rsidRPr="00F469A8" w:rsidTr="00F469A8">
        <w:tc>
          <w:tcPr>
            <w:tcW w:w="3510" w:type="dxa"/>
            <w:tcBorders>
              <w:top w:val="nil"/>
              <w:left w:val="nil"/>
              <w:right w:val="nil"/>
            </w:tcBorders>
            <w:vAlign w:val="bottom"/>
          </w:tcPr>
          <w:p w:rsidR="005D652F" w:rsidRPr="00F469A8" w:rsidRDefault="005D652F" w:rsidP="000B2ADF">
            <w:pPr>
              <w:spacing w:line="340" w:lineRule="exact"/>
              <w:ind w:left="72" w:hanging="72"/>
              <w:rPr>
                <w:rFonts w:ascii="Arial" w:hAnsi="Arial" w:cs="Arial"/>
                <w:sz w:val="20"/>
                <w:szCs w:val="20"/>
                <w:cs/>
              </w:rPr>
            </w:pPr>
            <w:r w:rsidRPr="00F469A8">
              <w:rPr>
                <w:rFonts w:ascii="Arial" w:hAnsi="Arial" w:cs="Arial"/>
                <w:sz w:val="20"/>
                <w:szCs w:val="20"/>
              </w:rPr>
              <w:t>Non-current assets</w:t>
            </w:r>
          </w:p>
        </w:tc>
        <w:tc>
          <w:tcPr>
            <w:tcW w:w="1260" w:type="dxa"/>
            <w:tcBorders>
              <w:top w:val="nil"/>
              <w:left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top w:val="nil"/>
              <w:left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tabs>
                <w:tab w:val="decimal" w:pos="915"/>
              </w:tabs>
              <w:spacing w:line="340" w:lineRule="exact"/>
              <w:rPr>
                <w:rFonts w:ascii="Arial" w:hAnsi="Arial" w:cs="Arial"/>
                <w:sz w:val="20"/>
                <w:szCs w:val="20"/>
              </w:rPr>
            </w:pPr>
            <w:r>
              <w:rPr>
                <w:rFonts w:ascii="Arial" w:hAnsi="Arial" w:cs="Arial"/>
                <w:sz w:val="20"/>
                <w:szCs w:val="20"/>
              </w:rPr>
              <w:t>3,586</w:t>
            </w:r>
          </w:p>
        </w:tc>
        <w:tc>
          <w:tcPr>
            <w:tcW w:w="1260" w:type="dxa"/>
            <w:tcBorders>
              <w:left w:val="nil"/>
              <w:right w:val="nil"/>
            </w:tcBorders>
            <w:vAlign w:val="bottom"/>
          </w:tcPr>
          <w:p w:rsidR="005D652F" w:rsidRPr="00A721BC" w:rsidRDefault="005D652F" w:rsidP="00275F1D">
            <w:pPr>
              <w:tabs>
                <w:tab w:val="decimal" w:pos="915"/>
              </w:tabs>
              <w:spacing w:line="340" w:lineRule="exact"/>
              <w:rPr>
                <w:rFonts w:ascii="Arial" w:hAnsi="Arial" w:cs="Arial"/>
                <w:sz w:val="20"/>
                <w:szCs w:val="20"/>
              </w:rPr>
            </w:pPr>
            <w:r w:rsidRPr="00A721BC">
              <w:rPr>
                <w:rFonts w:ascii="Arial" w:hAnsi="Arial" w:cs="Arial"/>
                <w:sz w:val="20"/>
                <w:szCs w:val="20"/>
              </w:rPr>
              <w:t>2,</w:t>
            </w:r>
            <w:r>
              <w:rPr>
                <w:rFonts w:ascii="Arial" w:hAnsi="Arial" w:cs="Arial"/>
                <w:sz w:val="20"/>
                <w:szCs w:val="20"/>
              </w:rPr>
              <w:t>911</w:t>
            </w:r>
          </w:p>
        </w:tc>
      </w:tr>
      <w:tr w:rsidR="005D652F" w:rsidRPr="00F469A8" w:rsidTr="00F469A8">
        <w:tc>
          <w:tcPr>
            <w:tcW w:w="3510" w:type="dxa"/>
            <w:tcBorders>
              <w:left w:val="nil"/>
              <w:right w:val="nil"/>
            </w:tcBorders>
            <w:vAlign w:val="bottom"/>
          </w:tcPr>
          <w:p w:rsidR="005D652F" w:rsidRPr="00F469A8" w:rsidRDefault="005D652F" w:rsidP="000B2ADF">
            <w:pPr>
              <w:spacing w:line="340" w:lineRule="exact"/>
              <w:ind w:left="72" w:hanging="72"/>
              <w:rPr>
                <w:rFonts w:ascii="Arial" w:hAnsi="Arial" w:cs="Arial"/>
                <w:sz w:val="20"/>
                <w:szCs w:val="20"/>
                <w:cs/>
              </w:rPr>
            </w:pPr>
            <w:r w:rsidRPr="00F469A8">
              <w:rPr>
                <w:rFonts w:ascii="Arial" w:hAnsi="Arial" w:cs="Arial"/>
                <w:sz w:val="20"/>
                <w:szCs w:val="20"/>
              </w:rPr>
              <w:t>Current liabilities</w:t>
            </w:r>
          </w:p>
        </w:tc>
        <w:tc>
          <w:tcPr>
            <w:tcW w:w="1260" w:type="dxa"/>
            <w:tcBorders>
              <w:left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left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tabs>
                <w:tab w:val="decimal" w:pos="915"/>
              </w:tabs>
              <w:spacing w:line="340" w:lineRule="exact"/>
              <w:rPr>
                <w:rFonts w:ascii="Arial" w:hAnsi="Arial" w:cs="Arial"/>
                <w:sz w:val="20"/>
                <w:szCs w:val="20"/>
              </w:rPr>
            </w:pPr>
            <w:r>
              <w:rPr>
                <w:rFonts w:ascii="Arial" w:hAnsi="Arial" w:cs="Arial"/>
                <w:sz w:val="20"/>
                <w:szCs w:val="20"/>
              </w:rPr>
              <w:t>(865)</w:t>
            </w:r>
          </w:p>
        </w:tc>
        <w:tc>
          <w:tcPr>
            <w:tcW w:w="1260" w:type="dxa"/>
            <w:tcBorders>
              <w:left w:val="nil"/>
              <w:right w:val="nil"/>
            </w:tcBorders>
            <w:vAlign w:val="bottom"/>
          </w:tcPr>
          <w:p w:rsidR="005D652F" w:rsidRPr="00A721BC" w:rsidRDefault="005D652F" w:rsidP="00275F1D">
            <w:pPr>
              <w:tabs>
                <w:tab w:val="decimal" w:pos="915"/>
              </w:tabs>
              <w:spacing w:line="340" w:lineRule="exact"/>
              <w:rPr>
                <w:rFonts w:ascii="Arial" w:hAnsi="Arial" w:cs="Arial"/>
                <w:sz w:val="20"/>
                <w:szCs w:val="20"/>
              </w:rPr>
            </w:pPr>
            <w:r w:rsidRPr="00A721BC">
              <w:rPr>
                <w:rFonts w:ascii="Arial" w:hAnsi="Arial" w:cs="Arial"/>
                <w:sz w:val="20"/>
                <w:szCs w:val="20"/>
              </w:rPr>
              <w:t>(1,419)</w:t>
            </w:r>
          </w:p>
        </w:tc>
      </w:tr>
      <w:tr w:rsidR="005D652F" w:rsidRPr="00F469A8" w:rsidTr="00F469A8">
        <w:tc>
          <w:tcPr>
            <w:tcW w:w="3510" w:type="dxa"/>
            <w:tcBorders>
              <w:left w:val="nil"/>
              <w:bottom w:val="nil"/>
              <w:right w:val="nil"/>
            </w:tcBorders>
            <w:vAlign w:val="bottom"/>
          </w:tcPr>
          <w:p w:rsidR="005D652F" w:rsidRPr="00F469A8" w:rsidRDefault="005D652F" w:rsidP="000B2ADF">
            <w:pPr>
              <w:spacing w:line="340" w:lineRule="exact"/>
              <w:ind w:left="72" w:hanging="72"/>
              <w:rPr>
                <w:rFonts w:ascii="Arial" w:hAnsi="Arial" w:cs="Arial"/>
                <w:sz w:val="20"/>
                <w:szCs w:val="20"/>
                <w:cs/>
              </w:rPr>
            </w:pPr>
            <w:r w:rsidRPr="00F469A8">
              <w:rPr>
                <w:rFonts w:ascii="Arial" w:hAnsi="Arial" w:cs="Arial"/>
                <w:sz w:val="20"/>
                <w:szCs w:val="20"/>
              </w:rPr>
              <w:t>Non-current liabilities</w:t>
            </w:r>
          </w:p>
        </w:tc>
        <w:tc>
          <w:tcPr>
            <w:tcW w:w="1260" w:type="dxa"/>
            <w:tcBorders>
              <w:left w:val="nil"/>
              <w:bottom w:val="nil"/>
              <w:right w:val="nil"/>
            </w:tcBorders>
            <w:vAlign w:val="bottom"/>
          </w:tcPr>
          <w:p w:rsidR="005D652F" w:rsidRPr="002A7E22" w:rsidRDefault="005D652F" w:rsidP="000B2ADF">
            <w:pPr>
              <w:pBdr>
                <w:bottom w:val="sing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left w:val="nil"/>
              <w:bottom w:val="nil"/>
              <w:right w:val="nil"/>
            </w:tcBorders>
            <w:vAlign w:val="bottom"/>
          </w:tcPr>
          <w:p w:rsidR="005D652F" w:rsidRPr="002A7E22" w:rsidRDefault="005D652F" w:rsidP="000B2ADF">
            <w:pPr>
              <w:pBdr>
                <w:bottom w:val="sing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pBdr>
                <w:bottom w:val="single" w:sz="4" w:space="1" w:color="auto"/>
              </w:pBdr>
              <w:tabs>
                <w:tab w:val="decimal" w:pos="915"/>
              </w:tabs>
              <w:spacing w:line="340" w:lineRule="exact"/>
              <w:rPr>
                <w:rFonts w:ascii="Arial" w:hAnsi="Arial" w:cs="Arial"/>
                <w:sz w:val="20"/>
                <w:szCs w:val="20"/>
              </w:rPr>
            </w:pPr>
            <w:r>
              <w:rPr>
                <w:rFonts w:ascii="Arial" w:hAnsi="Arial" w:cs="Arial"/>
                <w:sz w:val="20"/>
                <w:szCs w:val="20"/>
              </w:rPr>
              <w:t>(2,070)</w:t>
            </w:r>
          </w:p>
        </w:tc>
        <w:tc>
          <w:tcPr>
            <w:tcW w:w="1260" w:type="dxa"/>
            <w:tcBorders>
              <w:left w:val="nil"/>
              <w:right w:val="nil"/>
            </w:tcBorders>
            <w:vAlign w:val="bottom"/>
          </w:tcPr>
          <w:p w:rsidR="005D652F" w:rsidRPr="00A721BC" w:rsidRDefault="005D652F" w:rsidP="00275F1D">
            <w:pPr>
              <w:pBdr>
                <w:bottom w:val="single" w:sz="4" w:space="1" w:color="auto"/>
              </w:pBdr>
              <w:tabs>
                <w:tab w:val="decimal" w:pos="915"/>
              </w:tabs>
              <w:spacing w:line="340" w:lineRule="exact"/>
              <w:rPr>
                <w:rFonts w:ascii="Arial" w:hAnsi="Arial" w:cs="Arial"/>
                <w:sz w:val="20"/>
                <w:szCs w:val="20"/>
              </w:rPr>
            </w:pPr>
            <w:r w:rsidRPr="00A721BC">
              <w:rPr>
                <w:rFonts w:ascii="Arial" w:hAnsi="Arial" w:cs="Arial"/>
                <w:sz w:val="20"/>
                <w:szCs w:val="20"/>
              </w:rPr>
              <w:t>(1,609)</w:t>
            </w:r>
          </w:p>
        </w:tc>
      </w:tr>
      <w:tr w:rsidR="005D652F" w:rsidRPr="00F469A8" w:rsidTr="00F469A8">
        <w:tc>
          <w:tcPr>
            <w:tcW w:w="3510" w:type="dxa"/>
            <w:tcBorders>
              <w:top w:val="nil"/>
              <w:left w:val="nil"/>
              <w:bottom w:val="nil"/>
              <w:right w:val="nil"/>
            </w:tcBorders>
            <w:vAlign w:val="bottom"/>
          </w:tcPr>
          <w:p w:rsidR="005D652F" w:rsidRPr="00F469A8" w:rsidRDefault="005D652F" w:rsidP="000B2ADF">
            <w:pPr>
              <w:spacing w:line="340" w:lineRule="exact"/>
              <w:ind w:left="72" w:hanging="72"/>
              <w:rPr>
                <w:rFonts w:ascii="Arial" w:hAnsi="Arial" w:cs="Arial"/>
                <w:b/>
                <w:bCs/>
                <w:sz w:val="20"/>
                <w:szCs w:val="20"/>
                <w:cs/>
              </w:rPr>
            </w:pPr>
            <w:r w:rsidRPr="00F469A8">
              <w:rPr>
                <w:rFonts w:ascii="Arial" w:hAnsi="Arial" w:cs="Arial"/>
                <w:b/>
                <w:bCs/>
                <w:sz w:val="20"/>
                <w:szCs w:val="20"/>
              </w:rPr>
              <w:t>Net assets</w:t>
            </w:r>
          </w:p>
        </w:tc>
        <w:tc>
          <w:tcPr>
            <w:tcW w:w="1260" w:type="dxa"/>
            <w:tcBorders>
              <w:top w:val="nil"/>
              <w:left w:val="nil"/>
              <w:bottom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tabs>
                <w:tab w:val="decimal" w:pos="915"/>
              </w:tabs>
              <w:spacing w:line="340" w:lineRule="exact"/>
              <w:rPr>
                <w:rFonts w:ascii="Arial" w:hAnsi="Arial" w:cs="Arial"/>
                <w:sz w:val="20"/>
                <w:szCs w:val="20"/>
              </w:rPr>
            </w:pPr>
            <w:r>
              <w:rPr>
                <w:rFonts w:ascii="Arial" w:hAnsi="Arial" w:cs="Arial"/>
                <w:sz w:val="20"/>
                <w:szCs w:val="20"/>
              </w:rPr>
              <w:t>2,510</w:t>
            </w:r>
          </w:p>
        </w:tc>
        <w:tc>
          <w:tcPr>
            <w:tcW w:w="1260" w:type="dxa"/>
            <w:tcBorders>
              <w:left w:val="nil"/>
              <w:right w:val="nil"/>
            </w:tcBorders>
            <w:vAlign w:val="bottom"/>
          </w:tcPr>
          <w:p w:rsidR="005D652F" w:rsidRPr="00A721BC" w:rsidRDefault="005D652F" w:rsidP="00275F1D">
            <w:pPr>
              <w:tabs>
                <w:tab w:val="decimal" w:pos="915"/>
              </w:tabs>
              <w:spacing w:line="340" w:lineRule="exact"/>
              <w:rPr>
                <w:rFonts w:ascii="Arial" w:hAnsi="Arial" w:cs="Arial"/>
                <w:sz w:val="20"/>
                <w:szCs w:val="20"/>
              </w:rPr>
            </w:pPr>
            <w:r w:rsidRPr="00A721BC">
              <w:rPr>
                <w:rFonts w:ascii="Arial" w:hAnsi="Arial" w:cs="Arial"/>
                <w:sz w:val="20"/>
                <w:szCs w:val="20"/>
              </w:rPr>
              <w:t>2,512</w:t>
            </w:r>
          </w:p>
        </w:tc>
      </w:tr>
      <w:tr w:rsidR="005D652F" w:rsidRPr="00F469A8" w:rsidTr="00F469A8">
        <w:tc>
          <w:tcPr>
            <w:tcW w:w="3510" w:type="dxa"/>
            <w:tcBorders>
              <w:top w:val="nil"/>
              <w:left w:val="nil"/>
              <w:bottom w:val="nil"/>
              <w:right w:val="nil"/>
            </w:tcBorders>
            <w:vAlign w:val="bottom"/>
          </w:tcPr>
          <w:p w:rsidR="005D652F" w:rsidRPr="00F469A8" w:rsidRDefault="005D652F" w:rsidP="000B2ADF">
            <w:pPr>
              <w:spacing w:line="340" w:lineRule="exact"/>
              <w:ind w:left="72" w:hanging="72"/>
              <w:rPr>
                <w:rFonts w:ascii="Arial" w:hAnsi="Arial" w:cs="Arial"/>
                <w:sz w:val="20"/>
                <w:szCs w:val="20"/>
                <w:cs/>
              </w:rPr>
            </w:pPr>
            <w:r w:rsidRPr="00F469A8">
              <w:rPr>
                <w:rFonts w:ascii="Arial" w:hAnsi="Arial" w:cs="Arial"/>
                <w:sz w:val="20"/>
                <w:szCs w:val="20"/>
              </w:rPr>
              <w:t>Shareholding percentage (%)</w:t>
            </w:r>
          </w:p>
        </w:tc>
        <w:tc>
          <w:tcPr>
            <w:tcW w:w="1260" w:type="dxa"/>
            <w:tcBorders>
              <w:top w:val="nil"/>
              <w:left w:val="nil"/>
              <w:bottom w:val="nil"/>
              <w:right w:val="nil"/>
            </w:tcBorders>
            <w:vAlign w:val="bottom"/>
          </w:tcPr>
          <w:p w:rsidR="005D652F" w:rsidRPr="002A7E22" w:rsidRDefault="005D652F" w:rsidP="000B2ADF">
            <w:pPr>
              <w:pBdr>
                <w:bottom w:val="sing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rsidR="005D652F" w:rsidRPr="002A7E22" w:rsidRDefault="005D652F" w:rsidP="000B2ADF">
            <w:pPr>
              <w:pBdr>
                <w:bottom w:val="sing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D65A10" w:rsidP="00275F1D">
            <w:pPr>
              <w:pBdr>
                <w:bottom w:val="single" w:sz="4" w:space="1" w:color="auto"/>
              </w:pBdr>
              <w:tabs>
                <w:tab w:val="decimal" w:pos="615"/>
              </w:tabs>
              <w:spacing w:line="340" w:lineRule="exact"/>
              <w:rPr>
                <w:rFonts w:ascii="Arial" w:hAnsi="Arial" w:cs="Arial"/>
                <w:sz w:val="20"/>
                <w:szCs w:val="20"/>
              </w:rPr>
            </w:pPr>
            <w:r w:rsidRPr="00A721BC">
              <w:rPr>
                <w:rFonts w:ascii="Arial" w:hAnsi="Arial" w:cs="Arial"/>
                <w:sz w:val="20"/>
                <w:szCs w:val="20"/>
              </w:rPr>
              <w:t>48.25</w:t>
            </w:r>
          </w:p>
        </w:tc>
        <w:tc>
          <w:tcPr>
            <w:tcW w:w="1260" w:type="dxa"/>
            <w:tcBorders>
              <w:left w:val="nil"/>
              <w:right w:val="nil"/>
            </w:tcBorders>
            <w:vAlign w:val="bottom"/>
          </w:tcPr>
          <w:p w:rsidR="005D652F" w:rsidRPr="00A721BC" w:rsidRDefault="005D652F" w:rsidP="00275F1D">
            <w:pPr>
              <w:pBdr>
                <w:bottom w:val="single" w:sz="4" w:space="1" w:color="auto"/>
              </w:pBdr>
              <w:tabs>
                <w:tab w:val="decimal" w:pos="615"/>
              </w:tabs>
              <w:spacing w:line="340" w:lineRule="exact"/>
              <w:rPr>
                <w:rFonts w:ascii="Arial" w:hAnsi="Arial" w:cs="Arial"/>
                <w:sz w:val="20"/>
                <w:szCs w:val="20"/>
              </w:rPr>
            </w:pPr>
            <w:r w:rsidRPr="00A721BC">
              <w:rPr>
                <w:rFonts w:ascii="Arial" w:hAnsi="Arial" w:cs="Arial"/>
                <w:sz w:val="20"/>
                <w:szCs w:val="20"/>
              </w:rPr>
              <w:t>48.25</w:t>
            </w:r>
          </w:p>
        </w:tc>
      </w:tr>
      <w:tr w:rsidR="005D652F" w:rsidRPr="00F469A8" w:rsidTr="00F469A8">
        <w:tc>
          <w:tcPr>
            <w:tcW w:w="3510" w:type="dxa"/>
            <w:tcBorders>
              <w:top w:val="nil"/>
              <w:left w:val="nil"/>
              <w:bottom w:val="nil"/>
              <w:right w:val="nil"/>
            </w:tcBorders>
            <w:vAlign w:val="bottom"/>
          </w:tcPr>
          <w:p w:rsidR="005D652F" w:rsidRPr="00F469A8" w:rsidRDefault="005D652F" w:rsidP="000B2ADF">
            <w:pPr>
              <w:spacing w:line="340" w:lineRule="exact"/>
              <w:ind w:left="72" w:hanging="72"/>
              <w:rPr>
                <w:rFonts w:ascii="Arial" w:hAnsi="Arial" w:cs="Arial"/>
                <w:b/>
                <w:bCs/>
                <w:sz w:val="20"/>
                <w:szCs w:val="20"/>
                <w:cs/>
              </w:rPr>
            </w:pPr>
            <w:r w:rsidRPr="00F469A8">
              <w:rPr>
                <w:rFonts w:ascii="Arial" w:hAnsi="Arial" w:cs="Arial"/>
                <w:b/>
                <w:bCs/>
                <w:sz w:val="20"/>
                <w:szCs w:val="20"/>
              </w:rPr>
              <w:t>Share of net assets</w:t>
            </w:r>
          </w:p>
        </w:tc>
        <w:tc>
          <w:tcPr>
            <w:tcW w:w="1260" w:type="dxa"/>
            <w:tcBorders>
              <w:top w:val="nil"/>
              <w:left w:val="nil"/>
              <w:bottom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rsidR="005D652F" w:rsidRPr="002A7E22" w:rsidRDefault="005D652F" w:rsidP="000B2ADF">
            <w:pP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tabs>
                <w:tab w:val="decimal" w:pos="915"/>
              </w:tabs>
              <w:spacing w:line="340" w:lineRule="exact"/>
              <w:rPr>
                <w:rFonts w:ascii="Arial" w:hAnsi="Arial" w:cs="Arial"/>
                <w:sz w:val="20"/>
                <w:szCs w:val="20"/>
              </w:rPr>
            </w:pPr>
            <w:r>
              <w:rPr>
                <w:rFonts w:ascii="Arial" w:hAnsi="Arial" w:cs="Arial"/>
                <w:sz w:val="20"/>
                <w:szCs w:val="20"/>
              </w:rPr>
              <w:t>1,211</w:t>
            </w:r>
          </w:p>
        </w:tc>
        <w:tc>
          <w:tcPr>
            <w:tcW w:w="1260" w:type="dxa"/>
            <w:tcBorders>
              <w:left w:val="nil"/>
              <w:right w:val="nil"/>
            </w:tcBorders>
            <w:vAlign w:val="bottom"/>
          </w:tcPr>
          <w:p w:rsidR="005D652F" w:rsidRPr="00A721BC" w:rsidRDefault="005D652F" w:rsidP="00275F1D">
            <w:pPr>
              <w:tabs>
                <w:tab w:val="decimal" w:pos="915"/>
              </w:tabs>
              <w:spacing w:line="340" w:lineRule="exact"/>
              <w:rPr>
                <w:rFonts w:ascii="Arial" w:hAnsi="Arial" w:cs="Arial"/>
                <w:sz w:val="20"/>
                <w:szCs w:val="20"/>
              </w:rPr>
            </w:pPr>
            <w:r w:rsidRPr="00A721BC">
              <w:rPr>
                <w:rFonts w:ascii="Arial" w:hAnsi="Arial" w:cs="Arial"/>
                <w:sz w:val="20"/>
                <w:szCs w:val="20"/>
              </w:rPr>
              <w:t>1,212</w:t>
            </w:r>
          </w:p>
        </w:tc>
      </w:tr>
      <w:tr w:rsidR="005D652F" w:rsidRPr="00F469A8" w:rsidTr="00F469A8">
        <w:tc>
          <w:tcPr>
            <w:tcW w:w="3510" w:type="dxa"/>
            <w:tcBorders>
              <w:top w:val="nil"/>
              <w:left w:val="nil"/>
              <w:bottom w:val="nil"/>
              <w:right w:val="nil"/>
            </w:tcBorders>
            <w:vAlign w:val="bottom"/>
          </w:tcPr>
          <w:p w:rsidR="005D652F" w:rsidRPr="00F469A8" w:rsidRDefault="005D652F" w:rsidP="000B2ADF">
            <w:pPr>
              <w:spacing w:line="340" w:lineRule="exact"/>
              <w:ind w:left="72" w:hanging="72"/>
              <w:rPr>
                <w:rFonts w:ascii="Arial" w:hAnsi="Arial" w:cs="Arial"/>
                <w:sz w:val="20"/>
                <w:szCs w:val="20"/>
                <w:cs/>
              </w:rPr>
            </w:pPr>
            <w:r w:rsidRPr="00F469A8">
              <w:rPr>
                <w:rFonts w:ascii="Arial" w:hAnsi="Arial" w:cs="Arial"/>
                <w:sz w:val="20"/>
                <w:szCs w:val="20"/>
              </w:rPr>
              <w:t>Eliminations</w:t>
            </w:r>
          </w:p>
        </w:tc>
        <w:tc>
          <w:tcPr>
            <w:tcW w:w="1260" w:type="dxa"/>
            <w:tcBorders>
              <w:top w:val="nil"/>
              <w:left w:val="nil"/>
              <w:bottom w:val="nil"/>
              <w:right w:val="nil"/>
            </w:tcBorders>
            <w:vAlign w:val="bottom"/>
          </w:tcPr>
          <w:p w:rsidR="005D652F" w:rsidRPr="002A7E22" w:rsidRDefault="005D652F" w:rsidP="000B2ADF">
            <w:pPr>
              <w:pBdr>
                <w:bottom w:val="sing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rsidR="005D652F" w:rsidRPr="002A7E22" w:rsidRDefault="005D652F" w:rsidP="000B2ADF">
            <w:pPr>
              <w:pBdr>
                <w:bottom w:val="sing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pBdr>
                <w:bottom w:val="single" w:sz="4" w:space="1" w:color="auto"/>
              </w:pBdr>
              <w:tabs>
                <w:tab w:val="decimal" w:pos="915"/>
              </w:tabs>
              <w:spacing w:line="340" w:lineRule="exact"/>
              <w:rPr>
                <w:rFonts w:ascii="Arial" w:hAnsi="Arial" w:cs="Arial"/>
                <w:sz w:val="20"/>
                <w:szCs w:val="20"/>
              </w:rPr>
            </w:pPr>
            <w:r>
              <w:rPr>
                <w:rFonts w:ascii="Arial" w:hAnsi="Arial" w:cs="Arial"/>
                <w:sz w:val="20"/>
                <w:szCs w:val="20"/>
              </w:rPr>
              <w:t>(2</w:t>
            </w:r>
            <w:r w:rsidR="00AD40BA">
              <w:rPr>
                <w:rFonts w:ascii="Arial" w:hAnsi="Arial" w:cs="Arial"/>
                <w:sz w:val="20"/>
                <w:szCs w:val="20"/>
              </w:rPr>
              <w:t>1</w:t>
            </w:r>
            <w:r>
              <w:rPr>
                <w:rFonts w:ascii="Arial" w:hAnsi="Arial" w:cs="Arial"/>
                <w:sz w:val="20"/>
                <w:szCs w:val="20"/>
              </w:rPr>
              <w:t>)</w:t>
            </w:r>
          </w:p>
        </w:tc>
        <w:tc>
          <w:tcPr>
            <w:tcW w:w="1260" w:type="dxa"/>
            <w:tcBorders>
              <w:left w:val="nil"/>
              <w:right w:val="nil"/>
            </w:tcBorders>
            <w:vAlign w:val="bottom"/>
          </w:tcPr>
          <w:p w:rsidR="005D652F" w:rsidRPr="00A721BC" w:rsidRDefault="005D652F" w:rsidP="00275F1D">
            <w:pPr>
              <w:pBdr>
                <w:bottom w:val="single" w:sz="4" w:space="1" w:color="auto"/>
              </w:pBdr>
              <w:tabs>
                <w:tab w:val="decimal" w:pos="915"/>
              </w:tabs>
              <w:spacing w:line="340" w:lineRule="exact"/>
              <w:rPr>
                <w:rFonts w:ascii="Arial" w:hAnsi="Arial" w:cs="Arial"/>
                <w:sz w:val="20"/>
                <w:szCs w:val="20"/>
              </w:rPr>
            </w:pPr>
            <w:r w:rsidRPr="00A721BC">
              <w:rPr>
                <w:rFonts w:ascii="Arial" w:hAnsi="Arial" w:cs="Arial"/>
                <w:sz w:val="20"/>
                <w:szCs w:val="20"/>
              </w:rPr>
              <w:t>2</w:t>
            </w:r>
          </w:p>
        </w:tc>
      </w:tr>
      <w:tr w:rsidR="005D652F" w:rsidRPr="00F469A8" w:rsidTr="00F469A8">
        <w:tc>
          <w:tcPr>
            <w:tcW w:w="3510" w:type="dxa"/>
            <w:tcBorders>
              <w:top w:val="nil"/>
              <w:left w:val="nil"/>
              <w:bottom w:val="nil"/>
              <w:right w:val="nil"/>
            </w:tcBorders>
            <w:vAlign w:val="bottom"/>
          </w:tcPr>
          <w:p w:rsidR="005D652F" w:rsidRPr="00F469A8" w:rsidRDefault="005D652F" w:rsidP="000B2ADF">
            <w:pPr>
              <w:spacing w:line="340" w:lineRule="exact"/>
              <w:ind w:left="72" w:hanging="72"/>
              <w:rPr>
                <w:rFonts w:ascii="Arial" w:hAnsi="Arial" w:cs="Arial"/>
                <w:b/>
                <w:bCs/>
                <w:sz w:val="20"/>
                <w:szCs w:val="20"/>
              </w:rPr>
            </w:pPr>
            <w:r w:rsidRPr="00F469A8">
              <w:rPr>
                <w:rFonts w:ascii="Arial" w:hAnsi="Arial" w:cs="Arial"/>
                <w:b/>
                <w:bCs/>
                <w:sz w:val="20"/>
                <w:szCs w:val="20"/>
              </w:rPr>
              <w:t>Carrying amounts of associate</w:t>
            </w:r>
            <w:r>
              <w:rPr>
                <w:rFonts w:ascii="Arial" w:hAnsi="Arial" w:cs="Arial"/>
                <w:b/>
                <w:bCs/>
                <w:sz w:val="20"/>
                <w:szCs w:val="20"/>
              </w:rPr>
              <w:t xml:space="preserve"> </w:t>
            </w:r>
            <w:r w:rsidRPr="00F469A8">
              <w:rPr>
                <w:rFonts w:ascii="Arial" w:hAnsi="Arial" w:cs="Arial"/>
                <w:b/>
                <w:bCs/>
                <w:sz w:val="20"/>
                <w:szCs w:val="20"/>
              </w:rPr>
              <w:t>based on equity method</w:t>
            </w:r>
          </w:p>
        </w:tc>
        <w:tc>
          <w:tcPr>
            <w:tcW w:w="1260" w:type="dxa"/>
            <w:tcBorders>
              <w:top w:val="nil"/>
              <w:left w:val="nil"/>
              <w:bottom w:val="nil"/>
              <w:right w:val="nil"/>
            </w:tcBorders>
            <w:vAlign w:val="bottom"/>
          </w:tcPr>
          <w:p w:rsidR="005D652F" w:rsidRPr="002A7E22" w:rsidRDefault="005D652F" w:rsidP="000B2ADF">
            <w:pPr>
              <w:pBdr>
                <w:bottom w:val="doub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rsidR="005D652F" w:rsidRPr="002A7E22" w:rsidRDefault="005D652F" w:rsidP="000B2ADF">
            <w:pPr>
              <w:pBdr>
                <w:bottom w:val="double" w:sz="4" w:space="1" w:color="auto"/>
              </w:pBdr>
              <w:tabs>
                <w:tab w:val="decimal" w:pos="972"/>
              </w:tabs>
              <w:spacing w:line="340" w:lineRule="exact"/>
              <w:rPr>
                <w:rFonts w:ascii="Arial" w:hAnsi="Arial" w:cs="Arial"/>
                <w:sz w:val="20"/>
                <w:szCs w:val="20"/>
              </w:rPr>
            </w:pPr>
            <w:r>
              <w:rPr>
                <w:rFonts w:ascii="Arial" w:hAnsi="Arial" w:cs="Arial"/>
                <w:sz w:val="20"/>
                <w:szCs w:val="20"/>
              </w:rPr>
              <w:t>-</w:t>
            </w:r>
          </w:p>
        </w:tc>
        <w:tc>
          <w:tcPr>
            <w:tcW w:w="1260" w:type="dxa"/>
            <w:tcBorders>
              <w:left w:val="nil"/>
              <w:right w:val="nil"/>
            </w:tcBorders>
            <w:vAlign w:val="bottom"/>
          </w:tcPr>
          <w:p w:rsidR="005D652F" w:rsidRPr="00A721BC" w:rsidRDefault="00B62487" w:rsidP="00275F1D">
            <w:pPr>
              <w:pBdr>
                <w:bottom w:val="double" w:sz="4" w:space="1" w:color="auto"/>
              </w:pBdr>
              <w:tabs>
                <w:tab w:val="decimal" w:pos="915"/>
              </w:tabs>
              <w:spacing w:line="340" w:lineRule="exact"/>
              <w:rPr>
                <w:rFonts w:ascii="Arial" w:hAnsi="Arial" w:cs="Arial"/>
                <w:sz w:val="20"/>
                <w:szCs w:val="20"/>
              </w:rPr>
            </w:pPr>
            <w:r>
              <w:rPr>
                <w:rFonts w:ascii="Arial" w:hAnsi="Arial" w:cs="Arial"/>
                <w:sz w:val="20"/>
                <w:szCs w:val="20"/>
              </w:rPr>
              <w:t>1,1</w:t>
            </w:r>
            <w:r w:rsidR="00AD40BA">
              <w:rPr>
                <w:rFonts w:ascii="Arial" w:hAnsi="Arial" w:cs="Arial"/>
                <w:sz w:val="20"/>
                <w:szCs w:val="20"/>
              </w:rPr>
              <w:t>90</w:t>
            </w:r>
          </w:p>
        </w:tc>
        <w:tc>
          <w:tcPr>
            <w:tcW w:w="1260" w:type="dxa"/>
            <w:tcBorders>
              <w:left w:val="nil"/>
              <w:right w:val="nil"/>
            </w:tcBorders>
            <w:vAlign w:val="bottom"/>
          </w:tcPr>
          <w:p w:rsidR="005D652F" w:rsidRPr="00A721BC" w:rsidRDefault="005D652F" w:rsidP="00275F1D">
            <w:pPr>
              <w:pBdr>
                <w:bottom w:val="double" w:sz="4" w:space="1" w:color="auto"/>
              </w:pBdr>
              <w:tabs>
                <w:tab w:val="decimal" w:pos="915"/>
              </w:tabs>
              <w:spacing w:line="340" w:lineRule="exact"/>
              <w:rPr>
                <w:rFonts w:ascii="Arial" w:hAnsi="Arial" w:cs="Arial"/>
                <w:sz w:val="20"/>
                <w:szCs w:val="20"/>
              </w:rPr>
            </w:pPr>
            <w:r w:rsidRPr="00A721BC">
              <w:rPr>
                <w:rFonts w:ascii="Arial" w:hAnsi="Arial" w:cs="Arial"/>
                <w:sz w:val="20"/>
                <w:szCs w:val="20"/>
              </w:rPr>
              <w:t>1,214</w:t>
            </w:r>
          </w:p>
        </w:tc>
      </w:tr>
    </w:tbl>
    <w:p w:rsidR="006B1679" w:rsidRDefault="006B1679" w:rsidP="000B2ADF">
      <w:pPr>
        <w:pStyle w:val="List"/>
        <w:spacing w:before="160" w:line="360" w:lineRule="exact"/>
        <w:ind w:left="562" w:firstLine="0"/>
        <w:jc w:val="thaiDistribute"/>
        <w:outlineLvl w:val="0"/>
        <w:rPr>
          <w:rFonts w:ascii="Arial" w:hAnsi="Arial"/>
          <w:sz w:val="22"/>
          <w:szCs w:val="22"/>
        </w:rPr>
      </w:pPr>
      <w:r>
        <w:rPr>
          <w:rFonts w:ascii="Arial" w:hAnsi="Arial"/>
          <w:sz w:val="22"/>
          <w:szCs w:val="22"/>
        </w:rPr>
        <w:t>Summarised information about comprehensive income</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1260"/>
        <w:gridCol w:w="1260"/>
        <w:gridCol w:w="1260"/>
      </w:tblGrid>
      <w:tr w:rsidR="006B1679" w:rsidRPr="00030E66" w:rsidTr="00F469A8">
        <w:trPr>
          <w:tblHeader/>
        </w:trPr>
        <w:tc>
          <w:tcPr>
            <w:tcW w:w="8550" w:type="dxa"/>
            <w:gridSpan w:val="5"/>
            <w:vAlign w:val="bottom"/>
          </w:tcPr>
          <w:p w:rsidR="006B1679" w:rsidRPr="00F469A8" w:rsidRDefault="00212F7F" w:rsidP="000B2ADF">
            <w:pPr>
              <w:spacing w:line="340" w:lineRule="exact"/>
              <w:jc w:val="right"/>
              <w:rPr>
                <w:rFonts w:ascii="Arial" w:hAnsi="Arial" w:cs="Arial"/>
                <w:sz w:val="20"/>
                <w:cs/>
              </w:rPr>
            </w:pPr>
            <w:r w:rsidRPr="00F469A8">
              <w:rPr>
                <w:rFonts w:ascii="Arial" w:hAnsi="Arial" w:cs="Arial"/>
                <w:sz w:val="20"/>
              </w:rPr>
              <w:t xml:space="preserve"> </w:t>
            </w:r>
            <w:r w:rsidR="006B1679" w:rsidRPr="00F469A8">
              <w:rPr>
                <w:rFonts w:ascii="Arial" w:hAnsi="Arial" w:cs="Arial"/>
                <w:sz w:val="20"/>
              </w:rPr>
              <w:t>(Unit: Million Baht)</w:t>
            </w:r>
          </w:p>
        </w:tc>
      </w:tr>
      <w:tr w:rsidR="006B1679" w:rsidRPr="00030E66" w:rsidTr="00F469A8">
        <w:trPr>
          <w:tblHeader/>
        </w:trPr>
        <w:tc>
          <w:tcPr>
            <w:tcW w:w="3510" w:type="dxa"/>
          </w:tcPr>
          <w:p w:rsidR="006B1679" w:rsidRPr="00F469A8" w:rsidRDefault="006B1679" w:rsidP="000B2ADF">
            <w:pPr>
              <w:spacing w:line="340" w:lineRule="exact"/>
              <w:rPr>
                <w:rFonts w:ascii="Arial" w:hAnsi="Arial" w:cs="Arial"/>
                <w:sz w:val="20"/>
                <w:cs/>
              </w:rPr>
            </w:pPr>
          </w:p>
        </w:tc>
        <w:tc>
          <w:tcPr>
            <w:tcW w:w="5040" w:type="dxa"/>
            <w:gridSpan w:val="4"/>
            <w:vAlign w:val="bottom"/>
          </w:tcPr>
          <w:p w:rsidR="006B1679" w:rsidRPr="00F469A8" w:rsidRDefault="006B1679" w:rsidP="000B2ADF">
            <w:pPr>
              <w:pBdr>
                <w:bottom w:val="single" w:sz="4" w:space="1" w:color="auto"/>
              </w:pBdr>
              <w:tabs>
                <w:tab w:val="right" w:pos="7200"/>
                <w:tab w:val="right" w:pos="8540"/>
              </w:tabs>
              <w:spacing w:line="340" w:lineRule="exact"/>
              <w:jc w:val="center"/>
              <w:rPr>
                <w:rFonts w:ascii="Arial" w:hAnsi="Arial" w:cs="Arial"/>
                <w:sz w:val="20"/>
                <w:cs/>
              </w:rPr>
            </w:pPr>
            <w:r w:rsidRPr="00F469A8">
              <w:rPr>
                <w:rFonts w:ascii="Arial" w:hAnsi="Arial" w:cs="Arial"/>
                <w:sz w:val="20"/>
              </w:rPr>
              <w:t>For the year ended 31 December</w:t>
            </w:r>
          </w:p>
        </w:tc>
      </w:tr>
      <w:tr w:rsidR="00F469A8" w:rsidRPr="00030E66" w:rsidTr="00F469A8">
        <w:trPr>
          <w:tblHeader/>
        </w:trPr>
        <w:tc>
          <w:tcPr>
            <w:tcW w:w="3510" w:type="dxa"/>
          </w:tcPr>
          <w:p w:rsidR="00F469A8" w:rsidRPr="00F469A8" w:rsidRDefault="00F469A8" w:rsidP="000B2ADF">
            <w:pPr>
              <w:spacing w:line="340" w:lineRule="exact"/>
              <w:rPr>
                <w:rFonts w:ascii="Arial" w:hAnsi="Arial" w:cs="Arial"/>
                <w:sz w:val="20"/>
                <w:cs/>
              </w:rPr>
            </w:pPr>
          </w:p>
        </w:tc>
        <w:tc>
          <w:tcPr>
            <w:tcW w:w="2520" w:type="dxa"/>
            <w:gridSpan w:val="2"/>
            <w:vAlign w:val="bottom"/>
          </w:tcPr>
          <w:p w:rsidR="00F469A8" w:rsidRPr="00F469A8" w:rsidRDefault="00F469A8" w:rsidP="000B2ADF">
            <w:pPr>
              <w:pBdr>
                <w:bottom w:val="single" w:sz="4" w:space="1" w:color="auto"/>
              </w:pBdr>
              <w:tabs>
                <w:tab w:val="right" w:pos="7200"/>
                <w:tab w:val="right" w:pos="8540"/>
              </w:tabs>
              <w:spacing w:line="340" w:lineRule="exact"/>
              <w:jc w:val="center"/>
              <w:rPr>
                <w:rFonts w:ascii="Arial" w:hAnsi="Arial" w:cs="Arial"/>
                <w:sz w:val="20"/>
                <w:cs/>
              </w:rPr>
            </w:pPr>
            <w:r w:rsidRPr="00F469A8">
              <w:rPr>
                <w:rFonts w:ascii="Arial" w:hAnsi="Arial" w:cs="Arial"/>
                <w:sz w:val="20"/>
              </w:rPr>
              <w:t>Thai Public Port Co., Ltd.</w:t>
            </w:r>
          </w:p>
        </w:tc>
        <w:tc>
          <w:tcPr>
            <w:tcW w:w="2520" w:type="dxa"/>
            <w:gridSpan w:val="2"/>
            <w:vAlign w:val="bottom"/>
          </w:tcPr>
          <w:p w:rsidR="00F469A8" w:rsidRPr="00F469A8" w:rsidRDefault="00F469A8" w:rsidP="000B2ADF">
            <w:pPr>
              <w:pBdr>
                <w:bottom w:val="single" w:sz="4" w:space="1" w:color="auto"/>
              </w:pBdr>
              <w:spacing w:line="340" w:lineRule="exact"/>
              <w:jc w:val="center"/>
              <w:rPr>
                <w:rFonts w:ascii="Arial" w:hAnsi="Arial" w:cs="Arial"/>
                <w:sz w:val="20"/>
                <w:cs/>
              </w:rPr>
            </w:pPr>
            <w:r w:rsidRPr="00F469A8">
              <w:rPr>
                <w:rFonts w:ascii="Arial" w:hAnsi="Arial" w:cs="Arial"/>
                <w:sz w:val="20"/>
              </w:rPr>
              <w:t>Sammakorn Plc.</w:t>
            </w:r>
          </w:p>
        </w:tc>
      </w:tr>
      <w:tr w:rsidR="00A8590E" w:rsidRPr="00030E66" w:rsidTr="00F469A8">
        <w:trPr>
          <w:tblHeader/>
        </w:trPr>
        <w:tc>
          <w:tcPr>
            <w:tcW w:w="3510" w:type="dxa"/>
          </w:tcPr>
          <w:p w:rsidR="00A8590E" w:rsidRPr="00F469A8" w:rsidRDefault="00A8590E" w:rsidP="000B2ADF">
            <w:pPr>
              <w:spacing w:line="340" w:lineRule="exact"/>
              <w:rPr>
                <w:rFonts w:ascii="Arial" w:hAnsi="Arial" w:cs="Arial"/>
                <w:sz w:val="20"/>
                <w:cs/>
              </w:rPr>
            </w:pPr>
          </w:p>
        </w:tc>
        <w:tc>
          <w:tcPr>
            <w:tcW w:w="1260" w:type="dxa"/>
          </w:tcPr>
          <w:p w:rsidR="00A8590E" w:rsidRPr="00F469A8" w:rsidRDefault="00CC38CD" w:rsidP="000B2ADF">
            <w:pPr>
              <w:pBdr>
                <w:bottom w:val="single" w:sz="4" w:space="1" w:color="auto"/>
              </w:pBdr>
              <w:spacing w:line="340" w:lineRule="exact"/>
              <w:jc w:val="center"/>
              <w:rPr>
                <w:rFonts w:ascii="Arial" w:hAnsi="Arial" w:cs="Arial"/>
                <w:sz w:val="20"/>
              </w:rPr>
            </w:pPr>
            <w:r>
              <w:rPr>
                <w:rFonts w:ascii="Arial" w:hAnsi="Arial" w:cs="Arial"/>
                <w:sz w:val="20"/>
              </w:rPr>
              <w:t>2020</w:t>
            </w:r>
          </w:p>
        </w:tc>
        <w:tc>
          <w:tcPr>
            <w:tcW w:w="1260" w:type="dxa"/>
          </w:tcPr>
          <w:p w:rsidR="00A8590E" w:rsidRPr="00F469A8" w:rsidRDefault="00CC38CD" w:rsidP="000B2ADF">
            <w:pPr>
              <w:pBdr>
                <w:bottom w:val="single" w:sz="4" w:space="1" w:color="auto"/>
              </w:pBdr>
              <w:spacing w:line="340" w:lineRule="exact"/>
              <w:jc w:val="center"/>
              <w:rPr>
                <w:rFonts w:ascii="Arial" w:hAnsi="Arial" w:cs="Arial"/>
                <w:sz w:val="20"/>
              </w:rPr>
            </w:pPr>
            <w:r>
              <w:rPr>
                <w:rFonts w:ascii="Arial" w:hAnsi="Arial" w:cs="Arial"/>
                <w:sz w:val="20"/>
              </w:rPr>
              <w:t>2019</w:t>
            </w:r>
            <w:r w:rsidR="005D652F">
              <w:rPr>
                <w:rFonts w:ascii="Arial" w:hAnsi="Arial" w:cs="Arial"/>
                <w:sz w:val="20"/>
              </w:rPr>
              <w:t>*</w:t>
            </w:r>
          </w:p>
        </w:tc>
        <w:tc>
          <w:tcPr>
            <w:tcW w:w="1260" w:type="dxa"/>
          </w:tcPr>
          <w:p w:rsidR="00A8590E" w:rsidRPr="00F469A8" w:rsidRDefault="00CC38CD" w:rsidP="000B2ADF">
            <w:pPr>
              <w:pBdr>
                <w:bottom w:val="single" w:sz="4" w:space="1" w:color="auto"/>
              </w:pBdr>
              <w:spacing w:line="340" w:lineRule="exact"/>
              <w:jc w:val="center"/>
              <w:rPr>
                <w:rFonts w:ascii="Arial" w:hAnsi="Arial" w:cs="Arial"/>
                <w:sz w:val="20"/>
              </w:rPr>
            </w:pPr>
            <w:r>
              <w:rPr>
                <w:rFonts w:ascii="Arial" w:hAnsi="Arial" w:cs="Arial"/>
                <w:sz w:val="20"/>
              </w:rPr>
              <w:t>2020</w:t>
            </w:r>
          </w:p>
        </w:tc>
        <w:tc>
          <w:tcPr>
            <w:tcW w:w="1260" w:type="dxa"/>
          </w:tcPr>
          <w:p w:rsidR="00A8590E" w:rsidRPr="00F469A8" w:rsidRDefault="00CC38CD" w:rsidP="000B2ADF">
            <w:pPr>
              <w:pBdr>
                <w:bottom w:val="single" w:sz="4" w:space="1" w:color="auto"/>
              </w:pBdr>
              <w:spacing w:line="340" w:lineRule="exact"/>
              <w:jc w:val="center"/>
              <w:rPr>
                <w:rFonts w:ascii="Arial" w:hAnsi="Arial" w:cs="Arial"/>
                <w:sz w:val="20"/>
              </w:rPr>
            </w:pPr>
            <w:r>
              <w:rPr>
                <w:rFonts w:ascii="Arial" w:hAnsi="Arial" w:cs="Arial"/>
                <w:sz w:val="20"/>
              </w:rPr>
              <w:t>2019</w:t>
            </w:r>
          </w:p>
        </w:tc>
      </w:tr>
      <w:tr w:rsidR="00CC38CD" w:rsidRPr="00030E66" w:rsidTr="00F469A8">
        <w:tc>
          <w:tcPr>
            <w:tcW w:w="3510" w:type="dxa"/>
          </w:tcPr>
          <w:p w:rsidR="00CC38CD" w:rsidRPr="00F469A8" w:rsidRDefault="00CC38CD" w:rsidP="000B2ADF">
            <w:pPr>
              <w:spacing w:line="340" w:lineRule="exact"/>
              <w:rPr>
                <w:rFonts w:ascii="Arial" w:hAnsi="Arial" w:cs="Arial"/>
                <w:sz w:val="20"/>
                <w:cs/>
              </w:rPr>
            </w:pPr>
            <w:r w:rsidRPr="00F469A8">
              <w:rPr>
                <w:rFonts w:ascii="Arial" w:hAnsi="Arial" w:cs="Arial"/>
                <w:sz w:val="20"/>
              </w:rPr>
              <w:t>Revenue</w:t>
            </w:r>
          </w:p>
        </w:tc>
        <w:tc>
          <w:tcPr>
            <w:tcW w:w="1260" w:type="dxa"/>
            <w:vAlign w:val="bottom"/>
          </w:tcPr>
          <w:p w:rsidR="00CC38CD" w:rsidRPr="00A721BC" w:rsidRDefault="005D652F" w:rsidP="000B2ADF">
            <w:pPr>
              <w:pBdr>
                <w:bottom w:val="double" w:sz="4" w:space="1" w:color="auto"/>
              </w:pBdr>
              <w:tabs>
                <w:tab w:val="decimal" w:pos="972"/>
              </w:tabs>
              <w:spacing w:line="340" w:lineRule="exact"/>
              <w:rPr>
                <w:rFonts w:ascii="Arial" w:hAnsi="Arial" w:cs="Arial"/>
                <w:sz w:val="20"/>
              </w:rPr>
            </w:pPr>
            <w:r>
              <w:rPr>
                <w:rFonts w:ascii="Arial" w:hAnsi="Arial" w:cs="Arial"/>
                <w:sz w:val="20"/>
              </w:rPr>
              <w:t>-</w:t>
            </w:r>
          </w:p>
        </w:tc>
        <w:tc>
          <w:tcPr>
            <w:tcW w:w="1260" w:type="dxa"/>
            <w:vAlign w:val="bottom"/>
          </w:tcPr>
          <w:p w:rsidR="00CC38CD" w:rsidRPr="00A721BC" w:rsidRDefault="00CC38CD" w:rsidP="000B2ADF">
            <w:pPr>
              <w:pBdr>
                <w:bottom w:val="double" w:sz="4" w:space="1" w:color="auto"/>
              </w:pBdr>
              <w:tabs>
                <w:tab w:val="decimal" w:pos="972"/>
              </w:tabs>
              <w:spacing w:line="340" w:lineRule="exact"/>
              <w:rPr>
                <w:rFonts w:ascii="Arial" w:hAnsi="Arial" w:cs="Arial"/>
                <w:sz w:val="20"/>
              </w:rPr>
            </w:pPr>
            <w:r w:rsidRPr="00A721BC">
              <w:rPr>
                <w:rFonts w:ascii="Arial" w:hAnsi="Arial" w:cs="Arial"/>
                <w:sz w:val="20"/>
              </w:rPr>
              <w:t>151</w:t>
            </w:r>
          </w:p>
        </w:tc>
        <w:tc>
          <w:tcPr>
            <w:tcW w:w="1260" w:type="dxa"/>
            <w:vAlign w:val="bottom"/>
          </w:tcPr>
          <w:p w:rsidR="00CC38CD" w:rsidRPr="00A721BC" w:rsidRDefault="00B62487" w:rsidP="000B2ADF">
            <w:pPr>
              <w:pBdr>
                <w:bottom w:val="double" w:sz="4" w:space="1" w:color="auto"/>
              </w:pBdr>
              <w:tabs>
                <w:tab w:val="decimal" w:pos="972"/>
              </w:tabs>
              <w:spacing w:line="340" w:lineRule="exact"/>
              <w:rPr>
                <w:rFonts w:ascii="Arial" w:hAnsi="Arial" w:cs="Arial"/>
                <w:sz w:val="20"/>
              </w:rPr>
            </w:pPr>
            <w:r>
              <w:rPr>
                <w:rFonts w:ascii="Arial" w:hAnsi="Arial" w:cs="Arial"/>
                <w:sz w:val="20"/>
              </w:rPr>
              <w:t>1,701</w:t>
            </w:r>
          </w:p>
        </w:tc>
        <w:tc>
          <w:tcPr>
            <w:tcW w:w="1260" w:type="dxa"/>
            <w:vAlign w:val="bottom"/>
          </w:tcPr>
          <w:p w:rsidR="00CC38CD" w:rsidRPr="00A721BC" w:rsidRDefault="00CC38CD" w:rsidP="000B2ADF">
            <w:pPr>
              <w:pBdr>
                <w:bottom w:val="double" w:sz="4" w:space="1" w:color="auto"/>
              </w:pBdr>
              <w:tabs>
                <w:tab w:val="decimal" w:pos="972"/>
              </w:tabs>
              <w:spacing w:line="340" w:lineRule="exact"/>
              <w:rPr>
                <w:rFonts w:ascii="Arial" w:hAnsi="Arial" w:cs="Arial"/>
                <w:sz w:val="20"/>
              </w:rPr>
            </w:pPr>
            <w:r w:rsidRPr="00A721BC">
              <w:rPr>
                <w:rFonts w:ascii="Arial" w:hAnsi="Arial" w:cs="Arial"/>
                <w:sz w:val="20"/>
              </w:rPr>
              <w:t>2,302</w:t>
            </w:r>
          </w:p>
        </w:tc>
      </w:tr>
      <w:tr w:rsidR="00CC38CD" w:rsidRPr="00030E66" w:rsidTr="00F469A8">
        <w:tc>
          <w:tcPr>
            <w:tcW w:w="3510" w:type="dxa"/>
          </w:tcPr>
          <w:p w:rsidR="00CC38CD" w:rsidRPr="00F469A8" w:rsidRDefault="00CC38CD" w:rsidP="000B2ADF">
            <w:pPr>
              <w:spacing w:line="340" w:lineRule="exact"/>
              <w:rPr>
                <w:rFonts w:ascii="Arial" w:hAnsi="Arial" w:cs="Arial"/>
                <w:sz w:val="20"/>
                <w:cs/>
              </w:rPr>
            </w:pPr>
            <w:r w:rsidRPr="00F469A8">
              <w:rPr>
                <w:rFonts w:ascii="Arial" w:hAnsi="Arial" w:cs="Arial"/>
                <w:sz w:val="20"/>
              </w:rPr>
              <w:t>Profit (loss)</w:t>
            </w:r>
          </w:p>
        </w:tc>
        <w:tc>
          <w:tcPr>
            <w:tcW w:w="1260" w:type="dxa"/>
            <w:vAlign w:val="bottom"/>
          </w:tcPr>
          <w:p w:rsidR="00CC38CD" w:rsidRPr="00A721BC" w:rsidRDefault="005D652F" w:rsidP="000B2ADF">
            <w:pPr>
              <w:tabs>
                <w:tab w:val="decimal" w:pos="972"/>
              </w:tabs>
              <w:spacing w:line="340" w:lineRule="exact"/>
              <w:rPr>
                <w:rFonts w:ascii="Arial" w:hAnsi="Arial" w:cs="Arial"/>
                <w:sz w:val="20"/>
              </w:rPr>
            </w:pPr>
            <w:r>
              <w:rPr>
                <w:rFonts w:ascii="Arial" w:hAnsi="Arial" w:cs="Arial"/>
                <w:sz w:val="20"/>
              </w:rPr>
              <w:t>-</w:t>
            </w:r>
          </w:p>
        </w:tc>
        <w:tc>
          <w:tcPr>
            <w:tcW w:w="1260" w:type="dxa"/>
            <w:vAlign w:val="bottom"/>
          </w:tcPr>
          <w:p w:rsidR="00CC38CD" w:rsidRPr="00A721BC" w:rsidRDefault="00CC38CD" w:rsidP="000B2ADF">
            <w:pPr>
              <w:tabs>
                <w:tab w:val="decimal" w:pos="972"/>
              </w:tabs>
              <w:spacing w:line="340" w:lineRule="exact"/>
              <w:rPr>
                <w:rFonts w:ascii="Arial" w:hAnsi="Arial" w:cs="Arial"/>
                <w:sz w:val="20"/>
              </w:rPr>
            </w:pPr>
            <w:r w:rsidRPr="00A721BC">
              <w:rPr>
                <w:rFonts w:ascii="Arial" w:hAnsi="Arial" w:cs="Arial"/>
                <w:sz w:val="20"/>
              </w:rPr>
              <w:t>(47)</w:t>
            </w:r>
          </w:p>
        </w:tc>
        <w:tc>
          <w:tcPr>
            <w:tcW w:w="1260" w:type="dxa"/>
            <w:vAlign w:val="bottom"/>
          </w:tcPr>
          <w:p w:rsidR="00CC38CD" w:rsidRPr="00A721BC" w:rsidRDefault="00B62487" w:rsidP="000B2ADF">
            <w:pPr>
              <w:tabs>
                <w:tab w:val="decimal" w:pos="972"/>
              </w:tabs>
              <w:spacing w:line="340" w:lineRule="exact"/>
              <w:rPr>
                <w:rFonts w:ascii="Arial" w:hAnsi="Arial" w:cs="Arial"/>
                <w:sz w:val="20"/>
              </w:rPr>
            </w:pPr>
            <w:r>
              <w:rPr>
                <w:rFonts w:ascii="Arial" w:hAnsi="Arial" w:cs="Arial"/>
                <w:sz w:val="20"/>
              </w:rPr>
              <w:t>39</w:t>
            </w:r>
          </w:p>
        </w:tc>
        <w:tc>
          <w:tcPr>
            <w:tcW w:w="1260" w:type="dxa"/>
            <w:vAlign w:val="bottom"/>
          </w:tcPr>
          <w:p w:rsidR="00CC38CD" w:rsidRPr="00A721BC" w:rsidRDefault="00CC38CD" w:rsidP="000B2ADF">
            <w:pPr>
              <w:tabs>
                <w:tab w:val="decimal" w:pos="972"/>
              </w:tabs>
              <w:spacing w:line="340" w:lineRule="exact"/>
              <w:rPr>
                <w:rFonts w:ascii="Arial" w:hAnsi="Arial" w:cs="Arial"/>
                <w:sz w:val="20"/>
              </w:rPr>
            </w:pPr>
            <w:r w:rsidRPr="00A721BC">
              <w:rPr>
                <w:rFonts w:ascii="Arial" w:hAnsi="Arial" w:cs="Arial"/>
                <w:sz w:val="20"/>
              </w:rPr>
              <w:t>192</w:t>
            </w:r>
          </w:p>
        </w:tc>
      </w:tr>
      <w:tr w:rsidR="00CC38CD" w:rsidRPr="00030E66" w:rsidTr="00F469A8">
        <w:tc>
          <w:tcPr>
            <w:tcW w:w="3510" w:type="dxa"/>
          </w:tcPr>
          <w:p w:rsidR="00CC38CD" w:rsidRPr="00F469A8" w:rsidRDefault="00CC38CD" w:rsidP="000B2ADF">
            <w:pPr>
              <w:spacing w:line="340" w:lineRule="exact"/>
              <w:ind w:right="-198"/>
              <w:rPr>
                <w:rFonts w:ascii="Arial" w:hAnsi="Arial" w:cs="Arial"/>
                <w:sz w:val="20"/>
                <w:cs/>
              </w:rPr>
            </w:pPr>
            <w:r w:rsidRPr="00F469A8">
              <w:rPr>
                <w:rFonts w:ascii="Arial" w:hAnsi="Arial" w:cs="Arial"/>
                <w:sz w:val="20"/>
              </w:rPr>
              <w:t>Other comprehensive income</w:t>
            </w:r>
          </w:p>
        </w:tc>
        <w:tc>
          <w:tcPr>
            <w:tcW w:w="1260" w:type="dxa"/>
            <w:vAlign w:val="bottom"/>
          </w:tcPr>
          <w:p w:rsidR="00CC38CD" w:rsidRPr="00A721BC" w:rsidRDefault="005D652F" w:rsidP="000B2ADF">
            <w:pPr>
              <w:pBdr>
                <w:bottom w:val="single" w:sz="4" w:space="1" w:color="auto"/>
              </w:pBdr>
              <w:tabs>
                <w:tab w:val="decimal" w:pos="972"/>
              </w:tabs>
              <w:spacing w:line="340" w:lineRule="exact"/>
              <w:rPr>
                <w:rFonts w:ascii="Arial" w:hAnsi="Arial" w:cs="Arial"/>
                <w:sz w:val="20"/>
              </w:rPr>
            </w:pPr>
            <w:r>
              <w:rPr>
                <w:rFonts w:ascii="Arial" w:hAnsi="Arial" w:cs="Arial"/>
                <w:sz w:val="20"/>
              </w:rPr>
              <w:t>-</w:t>
            </w:r>
          </w:p>
        </w:tc>
        <w:tc>
          <w:tcPr>
            <w:tcW w:w="1260" w:type="dxa"/>
            <w:vAlign w:val="bottom"/>
          </w:tcPr>
          <w:p w:rsidR="00CC38CD" w:rsidRPr="00A721BC" w:rsidRDefault="00CC38CD" w:rsidP="000B2ADF">
            <w:pPr>
              <w:pBdr>
                <w:bottom w:val="single" w:sz="4" w:space="1" w:color="auto"/>
              </w:pBdr>
              <w:tabs>
                <w:tab w:val="decimal" w:pos="972"/>
              </w:tabs>
              <w:spacing w:line="340" w:lineRule="exact"/>
              <w:rPr>
                <w:rFonts w:ascii="Arial" w:hAnsi="Arial" w:cs="Arial"/>
                <w:sz w:val="20"/>
              </w:rPr>
            </w:pPr>
            <w:r w:rsidRPr="00A721BC">
              <w:rPr>
                <w:rFonts w:ascii="Arial" w:hAnsi="Arial" w:cs="Arial"/>
                <w:sz w:val="20"/>
              </w:rPr>
              <w:t>-</w:t>
            </w:r>
          </w:p>
        </w:tc>
        <w:tc>
          <w:tcPr>
            <w:tcW w:w="1260" w:type="dxa"/>
            <w:vAlign w:val="bottom"/>
          </w:tcPr>
          <w:p w:rsidR="00CC38CD" w:rsidRPr="00A721BC" w:rsidRDefault="00B62487" w:rsidP="000B2ADF">
            <w:pPr>
              <w:pBdr>
                <w:bottom w:val="single" w:sz="4" w:space="1" w:color="auto"/>
              </w:pBdr>
              <w:tabs>
                <w:tab w:val="decimal" w:pos="972"/>
              </w:tabs>
              <w:spacing w:line="340" w:lineRule="exact"/>
              <w:rPr>
                <w:rFonts w:ascii="Arial" w:hAnsi="Arial" w:cs="Arial"/>
                <w:sz w:val="20"/>
              </w:rPr>
            </w:pPr>
            <w:r>
              <w:rPr>
                <w:rFonts w:ascii="Arial" w:hAnsi="Arial" w:cs="Arial"/>
                <w:sz w:val="20"/>
              </w:rPr>
              <w:t>(3</w:t>
            </w:r>
            <w:r w:rsidR="00AD40BA">
              <w:rPr>
                <w:rFonts w:ascii="Arial" w:hAnsi="Arial" w:cs="Arial"/>
                <w:sz w:val="20"/>
              </w:rPr>
              <w:t>1</w:t>
            </w:r>
            <w:r>
              <w:rPr>
                <w:rFonts w:ascii="Arial" w:hAnsi="Arial" w:cs="Arial"/>
                <w:sz w:val="20"/>
              </w:rPr>
              <w:t>)</w:t>
            </w:r>
          </w:p>
        </w:tc>
        <w:tc>
          <w:tcPr>
            <w:tcW w:w="1260" w:type="dxa"/>
            <w:vAlign w:val="bottom"/>
          </w:tcPr>
          <w:p w:rsidR="00CC38CD" w:rsidRPr="00A721BC" w:rsidRDefault="00CC38CD" w:rsidP="000B2ADF">
            <w:pPr>
              <w:pBdr>
                <w:bottom w:val="single" w:sz="4" w:space="1" w:color="auto"/>
              </w:pBdr>
              <w:tabs>
                <w:tab w:val="decimal" w:pos="972"/>
              </w:tabs>
              <w:spacing w:line="340" w:lineRule="exact"/>
              <w:rPr>
                <w:rFonts w:ascii="Arial" w:hAnsi="Arial" w:cs="Arial"/>
                <w:sz w:val="20"/>
              </w:rPr>
            </w:pPr>
            <w:r w:rsidRPr="00A721BC">
              <w:rPr>
                <w:rFonts w:ascii="Arial" w:hAnsi="Arial" w:cs="Arial"/>
                <w:sz w:val="20"/>
              </w:rPr>
              <w:t>(1)</w:t>
            </w:r>
          </w:p>
        </w:tc>
      </w:tr>
      <w:tr w:rsidR="00CC38CD" w:rsidRPr="00030E66" w:rsidTr="00F469A8">
        <w:tc>
          <w:tcPr>
            <w:tcW w:w="3510" w:type="dxa"/>
          </w:tcPr>
          <w:p w:rsidR="00CC38CD" w:rsidRPr="00F469A8" w:rsidRDefault="00CC38CD" w:rsidP="000B2ADF">
            <w:pPr>
              <w:spacing w:line="340" w:lineRule="exact"/>
              <w:ind w:right="-198"/>
              <w:rPr>
                <w:rFonts w:ascii="Arial" w:hAnsi="Arial" w:cs="Arial"/>
                <w:sz w:val="20"/>
                <w:cs/>
              </w:rPr>
            </w:pPr>
            <w:r w:rsidRPr="00F469A8">
              <w:rPr>
                <w:rFonts w:ascii="Arial" w:hAnsi="Arial" w:cs="Arial"/>
                <w:sz w:val="20"/>
              </w:rPr>
              <w:t>Total comprehensive income</w:t>
            </w:r>
          </w:p>
        </w:tc>
        <w:tc>
          <w:tcPr>
            <w:tcW w:w="1260" w:type="dxa"/>
            <w:vAlign w:val="bottom"/>
          </w:tcPr>
          <w:p w:rsidR="00CC38CD" w:rsidRPr="00A721BC" w:rsidRDefault="005D652F" w:rsidP="000B2ADF">
            <w:pPr>
              <w:pBdr>
                <w:bottom w:val="double" w:sz="4" w:space="1" w:color="auto"/>
              </w:pBdr>
              <w:tabs>
                <w:tab w:val="decimal" w:pos="972"/>
              </w:tabs>
              <w:spacing w:line="340" w:lineRule="exact"/>
              <w:rPr>
                <w:rFonts w:ascii="Arial" w:hAnsi="Arial" w:cs="Arial"/>
                <w:sz w:val="20"/>
              </w:rPr>
            </w:pPr>
            <w:r>
              <w:rPr>
                <w:rFonts w:ascii="Arial" w:hAnsi="Arial" w:cs="Arial"/>
                <w:sz w:val="20"/>
              </w:rPr>
              <w:t>-</w:t>
            </w:r>
          </w:p>
        </w:tc>
        <w:tc>
          <w:tcPr>
            <w:tcW w:w="1260" w:type="dxa"/>
            <w:vAlign w:val="bottom"/>
          </w:tcPr>
          <w:p w:rsidR="00CC38CD" w:rsidRPr="00A721BC" w:rsidRDefault="00CC38CD" w:rsidP="000B2ADF">
            <w:pPr>
              <w:pBdr>
                <w:bottom w:val="double" w:sz="4" w:space="1" w:color="auto"/>
              </w:pBdr>
              <w:tabs>
                <w:tab w:val="decimal" w:pos="972"/>
              </w:tabs>
              <w:spacing w:line="340" w:lineRule="exact"/>
              <w:rPr>
                <w:rFonts w:ascii="Arial" w:hAnsi="Arial" w:cs="Arial"/>
                <w:sz w:val="20"/>
              </w:rPr>
            </w:pPr>
            <w:r w:rsidRPr="00A721BC">
              <w:rPr>
                <w:rFonts w:ascii="Arial" w:hAnsi="Arial" w:cs="Arial"/>
                <w:sz w:val="20"/>
              </w:rPr>
              <w:t>(47)</w:t>
            </w:r>
          </w:p>
        </w:tc>
        <w:tc>
          <w:tcPr>
            <w:tcW w:w="1260" w:type="dxa"/>
            <w:vAlign w:val="bottom"/>
          </w:tcPr>
          <w:p w:rsidR="00CC38CD" w:rsidRPr="00A721BC" w:rsidRDefault="00AD40BA" w:rsidP="000B2ADF">
            <w:pPr>
              <w:pBdr>
                <w:bottom w:val="double" w:sz="4" w:space="1" w:color="auto"/>
              </w:pBdr>
              <w:tabs>
                <w:tab w:val="decimal" w:pos="972"/>
              </w:tabs>
              <w:spacing w:line="340" w:lineRule="exact"/>
              <w:rPr>
                <w:rFonts w:ascii="Arial" w:hAnsi="Arial" w:cs="Arial"/>
                <w:sz w:val="20"/>
              </w:rPr>
            </w:pPr>
            <w:r>
              <w:rPr>
                <w:rFonts w:ascii="Arial" w:hAnsi="Arial" w:cs="Arial"/>
                <w:sz w:val="20"/>
              </w:rPr>
              <w:t>8</w:t>
            </w:r>
          </w:p>
        </w:tc>
        <w:tc>
          <w:tcPr>
            <w:tcW w:w="1260" w:type="dxa"/>
            <w:vAlign w:val="bottom"/>
          </w:tcPr>
          <w:p w:rsidR="00CC38CD" w:rsidRPr="00A721BC" w:rsidRDefault="00CC38CD" w:rsidP="000B2ADF">
            <w:pPr>
              <w:pBdr>
                <w:bottom w:val="double" w:sz="4" w:space="1" w:color="auto"/>
              </w:pBdr>
              <w:tabs>
                <w:tab w:val="decimal" w:pos="972"/>
              </w:tabs>
              <w:spacing w:line="340" w:lineRule="exact"/>
              <w:rPr>
                <w:rFonts w:ascii="Arial" w:hAnsi="Arial" w:cs="Arial"/>
                <w:sz w:val="20"/>
              </w:rPr>
            </w:pPr>
            <w:r w:rsidRPr="00A721BC">
              <w:rPr>
                <w:rFonts w:ascii="Arial" w:hAnsi="Arial" w:cs="Arial"/>
                <w:sz w:val="20"/>
              </w:rPr>
              <w:t>191</w:t>
            </w:r>
          </w:p>
        </w:tc>
      </w:tr>
    </w:tbl>
    <w:p w:rsidR="00EF638F" w:rsidRPr="00EF638F" w:rsidRDefault="00EF638F" w:rsidP="000B2ADF">
      <w:pPr>
        <w:pStyle w:val="List"/>
        <w:spacing w:line="360" w:lineRule="exact"/>
        <w:ind w:left="562" w:firstLine="0"/>
        <w:jc w:val="thaiDistribute"/>
        <w:outlineLvl w:val="0"/>
        <w:rPr>
          <w:rFonts w:ascii="Arial" w:hAnsi="Arial"/>
          <w:sz w:val="20"/>
          <w:szCs w:val="20"/>
        </w:rPr>
      </w:pPr>
      <w:r w:rsidRPr="00EF638F">
        <w:rPr>
          <w:rFonts w:ascii="Arial" w:hAnsi="Arial"/>
          <w:sz w:val="20"/>
          <w:szCs w:val="20"/>
        </w:rPr>
        <w:t xml:space="preserve">*For the period from 1 January </w:t>
      </w:r>
      <w:r w:rsidR="005D652F">
        <w:rPr>
          <w:rFonts w:ascii="Arial" w:hAnsi="Arial"/>
          <w:sz w:val="20"/>
          <w:szCs w:val="20"/>
        </w:rPr>
        <w:t>2019</w:t>
      </w:r>
      <w:r w:rsidRPr="00EF638F">
        <w:rPr>
          <w:rFonts w:ascii="Arial" w:hAnsi="Arial"/>
          <w:sz w:val="20"/>
          <w:szCs w:val="20"/>
        </w:rPr>
        <w:t xml:space="preserve"> to 16 October </w:t>
      </w:r>
      <w:r w:rsidR="00CC38CD">
        <w:rPr>
          <w:rFonts w:ascii="Arial" w:hAnsi="Arial"/>
          <w:sz w:val="20"/>
          <w:szCs w:val="20"/>
        </w:rPr>
        <w:t>20</w:t>
      </w:r>
      <w:r w:rsidR="005D652F">
        <w:rPr>
          <w:rFonts w:ascii="Arial" w:hAnsi="Arial"/>
          <w:sz w:val="20"/>
          <w:szCs w:val="20"/>
        </w:rPr>
        <w:t>19</w:t>
      </w:r>
    </w:p>
    <w:p w:rsidR="000154ED" w:rsidRPr="00DF32AE" w:rsidRDefault="000154ED" w:rsidP="00DF32AE">
      <w:pPr>
        <w:spacing w:before="120" w:after="120" w:line="360" w:lineRule="exact"/>
        <w:ind w:left="533" w:hanging="533"/>
        <w:rPr>
          <w:rFonts w:ascii="Arial" w:hAnsi="Arial" w:cs="Angsana New"/>
          <w:b/>
          <w:bCs/>
          <w:sz w:val="22"/>
          <w:szCs w:val="22"/>
        </w:rPr>
      </w:pPr>
      <w:r w:rsidRPr="00DF32AE">
        <w:rPr>
          <w:rFonts w:ascii="Arial" w:hAnsi="Arial" w:cs="Angsana New"/>
          <w:b/>
          <w:bCs/>
          <w:sz w:val="22"/>
          <w:szCs w:val="22"/>
        </w:rPr>
        <w:t>1</w:t>
      </w:r>
      <w:r w:rsidR="00EF638F" w:rsidRPr="00DF32AE">
        <w:rPr>
          <w:rFonts w:ascii="Arial" w:hAnsi="Arial" w:cs="Angsana New"/>
          <w:b/>
          <w:bCs/>
          <w:sz w:val="22"/>
          <w:szCs w:val="22"/>
        </w:rPr>
        <w:t>6</w:t>
      </w:r>
      <w:r w:rsidRPr="00DF32AE">
        <w:rPr>
          <w:rFonts w:ascii="Arial" w:hAnsi="Arial" w:cs="Angsana New"/>
          <w:b/>
          <w:bCs/>
          <w:sz w:val="22"/>
          <w:szCs w:val="22"/>
        </w:rPr>
        <w:t>.</w:t>
      </w:r>
      <w:r w:rsidRPr="00DF32AE">
        <w:rPr>
          <w:rFonts w:ascii="Arial" w:hAnsi="Arial" w:cs="Angsana New"/>
          <w:b/>
          <w:bCs/>
          <w:sz w:val="22"/>
          <w:szCs w:val="22"/>
        </w:rPr>
        <w:tab/>
        <w:t>Investments in subsidiaries</w:t>
      </w:r>
    </w:p>
    <w:p w:rsidR="000154ED" w:rsidRPr="003839A3" w:rsidRDefault="000154ED" w:rsidP="00DF32AE">
      <w:pPr>
        <w:spacing w:before="120" w:line="360" w:lineRule="exact"/>
        <w:ind w:left="533" w:hanging="533"/>
        <w:jc w:val="both"/>
        <w:rPr>
          <w:rFonts w:ascii="Arial" w:hAnsi="Arial" w:cs="Angsana New"/>
          <w:sz w:val="22"/>
          <w:szCs w:val="22"/>
          <w:cs/>
        </w:rPr>
      </w:pPr>
      <w:r w:rsidRPr="00DF32AE">
        <w:rPr>
          <w:rFonts w:ascii="Arial" w:hAnsi="Arial" w:cs="Angsana New"/>
          <w:sz w:val="22"/>
          <w:szCs w:val="22"/>
        </w:rPr>
        <w:tab/>
        <w:t>Details of investments in subsidiaries as presented in the separate financial statements are as follows.</w:t>
      </w:r>
    </w:p>
    <w:tbl>
      <w:tblPr>
        <w:tblW w:w="8640" w:type="dxa"/>
        <w:tblInd w:w="450" w:type="dxa"/>
        <w:tblLayout w:type="fixed"/>
        <w:tblLook w:val="0000" w:firstRow="0" w:lastRow="0" w:firstColumn="0" w:lastColumn="0" w:noHBand="0" w:noVBand="0"/>
      </w:tblPr>
      <w:tblGrid>
        <w:gridCol w:w="3240"/>
        <w:gridCol w:w="900"/>
        <w:gridCol w:w="900"/>
        <w:gridCol w:w="900"/>
        <w:gridCol w:w="900"/>
        <w:gridCol w:w="900"/>
        <w:gridCol w:w="900"/>
      </w:tblGrid>
      <w:tr w:rsidR="003839A3" w:rsidRPr="00AB20DE" w:rsidTr="00DF32AE">
        <w:tc>
          <w:tcPr>
            <w:tcW w:w="3240" w:type="dxa"/>
            <w:tcBorders>
              <w:top w:val="nil"/>
              <w:left w:val="nil"/>
              <w:bottom w:val="nil"/>
              <w:right w:val="nil"/>
            </w:tcBorders>
          </w:tcPr>
          <w:p w:rsidR="003839A3" w:rsidRPr="00AB20DE" w:rsidRDefault="003839A3" w:rsidP="00DF32AE">
            <w:pPr>
              <w:tabs>
                <w:tab w:val="left" w:pos="900"/>
                <w:tab w:val="left" w:pos="1440"/>
                <w:tab w:val="right" w:pos="4590"/>
                <w:tab w:val="right" w:pos="6210"/>
                <w:tab w:val="decimal" w:pos="7560"/>
                <w:tab w:val="right" w:pos="8100"/>
                <w:tab w:val="right" w:pos="9440"/>
              </w:tabs>
              <w:spacing w:line="260" w:lineRule="exact"/>
              <w:ind w:right="-18"/>
              <w:jc w:val="center"/>
              <w:rPr>
                <w:rFonts w:ascii="Arial" w:hAnsi="Arial" w:cs="Arial"/>
                <w:sz w:val="14"/>
                <w:szCs w:val="14"/>
              </w:rPr>
            </w:pPr>
          </w:p>
        </w:tc>
        <w:tc>
          <w:tcPr>
            <w:tcW w:w="1800" w:type="dxa"/>
            <w:gridSpan w:val="2"/>
            <w:tcBorders>
              <w:top w:val="nil"/>
              <w:left w:val="nil"/>
              <w:bottom w:val="nil"/>
              <w:right w:val="nil"/>
            </w:tcBorders>
          </w:tcPr>
          <w:p w:rsidR="003839A3" w:rsidRPr="00AB20DE" w:rsidRDefault="003839A3" w:rsidP="00DF32AE">
            <w:pP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p>
        </w:tc>
        <w:tc>
          <w:tcPr>
            <w:tcW w:w="1800" w:type="dxa"/>
            <w:gridSpan w:val="2"/>
            <w:tcBorders>
              <w:top w:val="nil"/>
              <w:left w:val="nil"/>
              <w:bottom w:val="nil"/>
              <w:right w:val="nil"/>
            </w:tcBorders>
          </w:tcPr>
          <w:p w:rsidR="003839A3" w:rsidRPr="00AB20DE" w:rsidRDefault="003839A3" w:rsidP="00DF32AE">
            <w:pPr>
              <w:tabs>
                <w:tab w:val="left" w:pos="1440"/>
                <w:tab w:val="left" w:pos="2160"/>
                <w:tab w:val="right" w:pos="4590"/>
                <w:tab w:val="right" w:pos="6210"/>
                <w:tab w:val="decimal" w:pos="7560"/>
                <w:tab w:val="right" w:pos="8100"/>
                <w:tab w:val="right" w:pos="9440"/>
              </w:tabs>
              <w:spacing w:line="260" w:lineRule="exact"/>
              <w:ind w:left="-18" w:right="-18"/>
              <w:jc w:val="center"/>
              <w:rPr>
                <w:rFonts w:ascii="Arial" w:hAnsi="Arial" w:cs="Arial"/>
                <w:sz w:val="14"/>
                <w:szCs w:val="14"/>
              </w:rPr>
            </w:pPr>
          </w:p>
        </w:tc>
        <w:tc>
          <w:tcPr>
            <w:tcW w:w="1800" w:type="dxa"/>
            <w:gridSpan w:val="2"/>
            <w:tcBorders>
              <w:top w:val="nil"/>
              <w:left w:val="nil"/>
              <w:bottom w:val="nil"/>
              <w:right w:val="nil"/>
            </w:tcBorders>
          </w:tcPr>
          <w:p w:rsidR="003839A3" w:rsidRPr="00AB20DE" w:rsidRDefault="003839A3" w:rsidP="00DF32AE">
            <w:pPr>
              <w:tabs>
                <w:tab w:val="left" w:pos="900"/>
                <w:tab w:val="left" w:pos="1440"/>
                <w:tab w:val="left" w:pos="2160"/>
                <w:tab w:val="right" w:pos="4590"/>
                <w:tab w:val="right" w:pos="6210"/>
                <w:tab w:val="decimal" w:pos="7560"/>
                <w:tab w:val="right" w:pos="8100"/>
                <w:tab w:val="right" w:pos="9440"/>
              </w:tabs>
              <w:spacing w:line="260" w:lineRule="exact"/>
              <w:ind w:right="-43"/>
              <w:jc w:val="right"/>
              <w:rPr>
                <w:rFonts w:ascii="Arial" w:hAnsi="Arial" w:cs="Arial"/>
                <w:sz w:val="14"/>
                <w:szCs w:val="14"/>
              </w:rPr>
            </w:pPr>
            <w:r w:rsidRPr="00AB20DE">
              <w:rPr>
                <w:rFonts w:ascii="Arial" w:hAnsi="Arial" w:cs="Arial"/>
                <w:sz w:val="14"/>
                <w:szCs w:val="14"/>
                <w:cs/>
              </w:rPr>
              <w:t>(</w:t>
            </w:r>
            <w:r w:rsidRPr="00AB20DE">
              <w:rPr>
                <w:rFonts w:ascii="Arial" w:hAnsi="Arial" w:cs="Arial"/>
                <w:sz w:val="14"/>
                <w:szCs w:val="14"/>
              </w:rPr>
              <w:t>Unit: Thousand Baht</w:t>
            </w:r>
            <w:r w:rsidRPr="00AB20DE">
              <w:rPr>
                <w:rFonts w:ascii="Arial" w:hAnsi="Arial" w:cs="Arial"/>
                <w:sz w:val="14"/>
                <w:szCs w:val="14"/>
                <w:cs/>
              </w:rPr>
              <w:t>)</w:t>
            </w:r>
          </w:p>
        </w:tc>
      </w:tr>
      <w:tr w:rsidR="000154ED" w:rsidRPr="00AB20DE" w:rsidTr="00DF32AE">
        <w:tc>
          <w:tcPr>
            <w:tcW w:w="3240" w:type="dxa"/>
            <w:tcBorders>
              <w:top w:val="nil"/>
              <w:left w:val="nil"/>
              <w:bottom w:val="nil"/>
              <w:right w:val="nil"/>
            </w:tcBorders>
          </w:tcPr>
          <w:p w:rsidR="000154ED" w:rsidRPr="00AB20DE" w:rsidRDefault="000154ED" w:rsidP="00DF32AE">
            <w:pPr>
              <w:pBdr>
                <w:bottom w:val="single" w:sz="6" w:space="1" w:color="auto"/>
              </w:pBdr>
              <w:tabs>
                <w:tab w:val="left" w:pos="900"/>
                <w:tab w:val="left" w:pos="1440"/>
                <w:tab w:val="right" w:pos="4590"/>
                <w:tab w:val="right" w:pos="6210"/>
                <w:tab w:val="decimal" w:pos="7560"/>
                <w:tab w:val="right" w:pos="8100"/>
                <w:tab w:val="right" w:pos="9440"/>
              </w:tabs>
              <w:spacing w:line="260" w:lineRule="exact"/>
              <w:ind w:right="-18"/>
              <w:jc w:val="center"/>
              <w:rPr>
                <w:rFonts w:ascii="Arial" w:hAnsi="Arial" w:cs="Arial"/>
                <w:sz w:val="14"/>
                <w:szCs w:val="14"/>
                <w:cs/>
              </w:rPr>
            </w:pPr>
            <w:r w:rsidRPr="00AB20DE">
              <w:rPr>
                <w:rFonts w:ascii="Arial" w:hAnsi="Arial" w:cs="Arial"/>
                <w:sz w:val="14"/>
                <w:szCs w:val="14"/>
              </w:rPr>
              <w:t>Company</w:t>
            </w:r>
          </w:p>
        </w:tc>
        <w:tc>
          <w:tcPr>
            <w:tcW w:w="1800" w:type="dxa"/>
            <w:gridSpan w:val="2"/>
            <w:tcBorders>
              <w:top w:val="nil"/>
              <w:left w:val="nil"/>
              <w:bottom w:val="nil"/>
              <w:right w:val="nil"/>
            </w:tcBorders>
          </w:tcPr>
          <w:p w:rsidR="000154ED" w:rsidRPr="00AB20DE" w:rsidRDefault="000154ED" w:rsidP="00DF32AE">
            <w:pPr>
              <w:pBdr>
                <w:bottom w:val="single" w:sz="6" w:space="1" w:color="auto"/>
              </w:pBd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cs/>
              </w:rPr>
            </w:pPr>
            <w:r w:rsidRPr="00AB20DE">
              <w:rPr>
                <w:rFonts w:ascii="Arial" w:hAnsi="Arial" w:cs="Arial"/>
                <w:sz w:val="14"/>
                <w:szCs w:val="14"/>
              </w:rPr>
              <w:t>Paid-up capital</w:t>
            </w:r>
          </w:p>
        </w:tc>
        <w:tc>
          <w:tcPr>
            <w:tcW w:w="1800" w:type="dxa"/>
            <w:gridSpan w:val="2"/>
            <w:tcBorders>
              <w:top w:val="nil"/>
              <w:left w:val="nil"/>
              <w:bottom w:val="nil"/>
              <w:right w:val="nil"/>
            </w:tcBorders>
          </w:tcPr>
          <w:p w:rsidR="000154ED" w:rsidRPr="00AB20DE" w:rsidRDefault="000154ED" w:rsidP="00DF32AE">
            <w:pPr>
              <w:pBdr>
                <w:bottom w:val="single" w:sz="6" w:space="1" w:color="auto"/>
              </w:pBdr>
              <w:tabs>
                <w:tab w:val="left" w:pos="1440"/>
                <w:tab w:val="left" w:pos="2160"/>
                <w:tab w:val="right" w:pos="4590"/>
                <w:tab w:val="right" w:pos="6210"/>
                <w:tab w:val="decimal" w:pos="7560"/>
                <w:tab w:val="right" w:pos="8100"/>
                <w:tab w:val="right" w:pos="9440"/>
              </w:tabs>
              <w:spacing w:line="260" w:lineRule="exact"/>
              <w:ind w:left="-18" w:right="-18"/>
              <w:jc w:val="center"/>
              <w:rPr>
                <w:rFonts w:ascii="Arial" w:hAnsi="Arial" w:cs="Arial"/>
                <w:sz w:val="14"/>
                <w:szCs w:val="14"/>
                <w:cs/>
              </w:rPr>
            </w:pPr>
            <w:r w:rsidRPr="00AB20DE">
              <w:rPr>
                <w:rFonts w:ascii="Arial" w:hAnsi="Arial" w:cs="Arial"/>
                <w:sz w:val="14"/>
                <w:szCs w:val="14"/>
              </w:rPr>
              <w:t>Shareholding percentage</w:t>
            </w:r>
          </w:p>
        </w:tc>
        <w:tc>
          <w:tcPr>
            <w:tcW w:w="1800" w:type="dxa"/>
            <w:gridSpan w:val="2"/>
            <w:tcBorders>
              <w:top w:val="nil"/>
              <w:left w:val="nil"/>
              <w:bottom w:val="nil"/>
              <w:right w:val="nil"/>
            </w:tcBorders>
          </w:tcPr>
          <w:p w:rsidR="000154ED" w:rsidRPr="00AB20DE" w:rsidRDefault="000154ED" w:rsidP="00DF32AE">
            <w:pPr>
              <w:pBdr>
                <w:bottom w:val="single" w:sz="6" w:space="1" w:color="auto"/>
              </w:pBdr>
              <w:tabs>
                <w:tab w:val="left" w:pos="900"/>
                <w:tab w:val="left" w:pos="1440"/>
                <w:tab w:val="left" w:pos="2160"/>
                <w:tab w:val="right" w:pos="4590"/>
                <w:tab w:val="right" w:pos="6210"/>
                <w:tab w:val="decimal" w:pos="7560"/>
                <w:tab w:val="right" w:pos="8100"/>
                <w:tab w:val="right" w:pos="9440"/>
              </w:tabs>
              <w:spacing w:line="260" w:lineRule="exact"/>
              <w:jc w:val="center"/>
              <w:rPr>
                <w:rFonts w:ascii="Arial" w:hAnsi="Arial" w:cs="Arial"/>
                <w:sz w:val="14"/>
                <w:szCs w:val="14"/>
                <w:cs/>
              </w:rPr>
            </w:pPr>
            <w:r w:rsidRPr="00AB20DE">
              <w:rPr>
                <w:rFonts w:ascii="Arial" w:hAnsi="Arial" w:cs="Arial"/>
                <w:sz w:val="14"/>
                <w:szCs w:val="14"/>
              </w:rPr>
              <w:t>Cost</w:t>
            </w:r>
          </w:p>
        </w:tc>
      </w:tr>
      <w:tr w:rsidR="00DF32AE" w:rsidRPr="00AB20DE" w:rsidTr="00DF32AE">
        <w:tc>
          <w:tcPr>
            <w:tcW w:w="3240" w:type="dxa"/>
            <w:tcBorders>
              <w:top w:val="nil"/>
              <w:left w:val="nil"/>
              <w:bottom w:val="nil"/>
              <w:right w:val="nil"/>
            </w:tcBorders>
          </w:tcPr>
          <w:p w:rsidR="00DF32AE" w:rsidRPr="00AB20DE" w:rsidRDefault="00DF32AE" w:rsidP="00DF32AE">
            <w:pPr>
              <w:tabs>
                <w:tab w:val="left" w:pos="900"/>
                <w:tab w:val="left" w:pos="1440"/>
                <w:tab w:val="left" w:pos="2160"/>
                <w:tab w:val="right" w:pos="4590"/>
                <w:tab w:val="right" w:pos="6210"/>
                <w:tab w:val="decimal" w:pos="7560"/>
                <w:tab w:val="right" w:pos="8100"/>
                <w:tab w:val="right" w:pos="9440"/>
              </w:tabs>
              <w:spacing w:line="260" w:lineRule="exact"/>
              <w:ind w:right="-108"/>
              <w:jc w:val="center"/>
              <w:rPr>
                <w:rFonts w:ascii="Arial" w:hAnsi="Arial" w:cs="Arial"/>
                <w:sz w:val="14"/>
                <w:szCs w:val="14"/>
              </w:rPr>
            </w:pPr>
          </w:p>
        </w:tc>
        <w:tc>
          <w:tcPr>
            <w:tcW w:w="900" w:type="dxa"/>
            <w:tcBorders>
              <w:top w:val="nil"/>
              <w:left w:val="nil"/>
              <w:bottom w:val="nil"/>
              <w:right w:val="nil"/>
            </w:tcBorders>
            <w:vAlign w:val="bottom"/>
          </w:tcPr>
          <w:p w:rsidR="00DF32AE" w:rsidRPr="00DF32AE" w:rsidRDefault="00DF32AE" w:rsidP="00DF32AE">
            <w:pPr>
              <w:pBdr>
                <w:bottom w:val="single" w:sz="4" w:space="1" w:color="auto"/>
              </w:pBd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theme="minorBidi"/>
                <w:sz w:val="14"/>
                <w:szCs w:val="14"/>
              </w:rPr>
            </w:pPr>
            <w:r>
              <w:rPr>
                <w:rFonts w:ascii="Arial" w:hAnsi="Arial" w:cstheme="minorBidi"/>
                <w:sz w:val="14"/>
                <w:szCs w:val="14"/>
              </w:rPr>
              <w:t>2020</w:t>
            </w:r>
          </w:p>
        </w:tc>
        <w:tc>
          <w:tcPr>
            <w:tcW w:w="900" w:type="dxa"/>
            <w:tcBorders>
              <w:top w:val="nil"/>
              <w:left w:val="nil"/>
              <w:bottom w:val="nil"/>
              <w:right w:val="nil"/>
            </w:tcBorders>
            <w:vAlign w:val="bottom"/>
          </w:tcPr>
          <w:p w:rsidR="00DF32AE" w:rsidRPr="00AB20DE" w:rsidRDefault="00DF32AE" w:rsidP="00DF32AE">
            <w:pPr>
              <w:pBdr>
                <w:bottom w:val="single" w:sz="4" w:space="1" w:color="auto"/>
              </w:pBd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r>
              <w:rPr>
                <w:rFonts w:ascii="Arial" w:hAnsi="Arial" w:cs="Arial"/>
                <w:sz w:val="14"/>
                <w:szCs w:val="14"/>
              </w:rPr>
              <w:t>2019</w:t>
            </w:r>
          </w:p>
        </w:tc>
        <w:tc>
          <w:tcPr>
            <w:tcW w:w="900" w:type="dxa"/>
            <w:tcBorders>
              <w:top w:val="nil"/>
              <w:left w:val="nil"/>
              <w:bottom w:val="nil"/>
              <w:right w:val="nil"/>
            </w:tcBorders>
            <w:vAlign w:val="bottom"/>
          </w:tcPr>
          <w:p w:rsidR="00DF32AE" w:rsidRPr="00DF32AE" w:rsidRDefault="00DF32AE" w:rsidP="00DF32AE">
            <w:pPr>
              <w:pBdr>
                <w:bottom w:val="single" w:sz="4" w:space="1" w:color="auto"/>
              </w:pBd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theme="minorBidi"/>
                <w:sz w:val="14"/>
                <w:szCs w:val="14"/>
              </w:rPr>
            </w:pPr>
            <w:r>
              <w:rPr>
                <w:rFonts w:ascii="Arial" w:hAnsi="Arial" w:cstheme="minorBidi"/>
                <w:sz w:val="14"/>
                <w:szCs w:val="14"/>
              </w:rPr>
              <w:t>2020</w:t>
            </w:r>
          </w:p>
        </w:tc>
        <w:tc>
          <w:tcPr>
            <w:tcW w:w="900" w:type="dxa"/>
            <w:tcBorders>
              <w:top w:val="nil"/>
              <w:left w:val="nil"/>
              <w:bottom w:val="nil"/>
              <w:right w:val="nil"/>
            </w:tcBorders>
            <w:vAlign w:val="bottom"/>
          </w:tcPr>
          <w:p w:rsidR="00DF32AE" w:rsidRPr="00AB20DE" w:rsidRDefault="00DF32AE" w:rsidP="00DF32AE">
            <w:pPr>
              <w:pBdr>
                <w:bottom w:val="single" w:sz="4" w:space="1" w:color="auto"/>
              </w:pBd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r>
              <w:rPr>
                <w:rFonts w:ascii="Arial" w:hAnsi="Arial" w:cs="Arial"/>
                <w:sz w:val="14"/>
                <w:szCs w:val="14"/>
              </w:rPr>
              <w:t>2019</w:t>
            </w:r>
          </w:p>
        </w:tc>
        <w:tc>
          <w:tcPr>
            <w:tcW w:w="900" w:type="dxa"/>
            <w:tcBorders>
              <w:top w:val="nil"/>
              <w:left w:val="nil"/>
              <w:bottom w:val="nil"/>
              <w:right w:val="nil"/>
            </w:tcBorders>
            <w:vAlign w:val="bottom"/>
          </w:tcPr>
          <w:p w:rsidR="00DF32AE" w:rsidRPr="00DF32AE" w:rsidRDefault="00DF32AE" w:rsidP="00DF32AE">
            <w:pPr>
              <w:pBdr>
                <w:bottom w:val="single" w:sz="4" w:space="1" w:color="auto"/>
              </w:pBdr>
              <w:tabs>
                <w:tab w:val="left" w:pos="900"/>
                <w:tab w:val="left" w:pos="1440"/>
                <w:tab w:val="left" w:pos="2160"/>
                <w:tab w:val="right" w:pos="4590"/>
                <w:tab w:val="right" w:pos="6210"/>
                <w:tab w:val="decimal" w:pos="7560"/>
                <w:tab w:val="right" w:pos="8100"/>
                <w:tab w:val="right" w:pos="9440"/>
              </w:tabs>
              <w:spacing w:line="260" w:lineRule="exact"/>
              <w:jc w:val="center"/>
              <w:rPr>
                <w:rFonts w:ascii="Arial" w:hAnsi="Arial" w:cstheme="minorBidi"/>
                <w:sz w:val="14"/>
                <w:szCs w:val="14"/>
              </w:rPr>
            </w:pPr>
            <w:r>
              <w:rPr>
                <w:rFonts w:ascii="Arial" w:hAnsi="Arial" w:cstheme="minorBidi"/>
                <w:sz w:val="14"/>
                <w:szCs w:val="14"/>
              </w:rPr>
              <w:t>2020</w:t>
            </w:r>
          </w:p>
        </w:tc>
        <w:tc>
          <w:tcPr>
            <w:tcW w:w="900" w:type="dxa"/>
            <w:tcBorders>
              <w:top w:val="nil"/>
              <w:left w:val="nil"/>
              <w:bottom w:val="nil"/>
              <w:right w:val="nil"/>
            </w:tcBorders>
            <w:vAlign w:val="bottom"/>
          </w:tcPr>
          <w:p w:rsidR="00DF32AE" w:rsidRPr="00AB20DE" w:rsidRDefault="00DF32AE" w:rsidP="00DF32AE">
            <w:pPr>
              <w:pBdr>
                <w:bottom w:val="single" w:sz="4" w:space="1" w:color="auto"/>
              </w:pBdr>
              <w:tabs>
                <w:tab w:val="left" w:pos="900"/>
                <w:tab w:val="left" w:pos="1440"/>
                <w:tab w:val="left" w:pos="2160"/>
                <w:tab w:val="right" w:pos="4590"/>
                <w:tab w:val="right" w:pos="6210"/>
                <w:tab w:val="decimal" w:pos="7560"/>
                <w:tab w:val="right" w:pos="8100"/>
                <w:tab w:val="right" w:pos="9440"/>
              </w:tabs>
              <w:spacing w:line="260" w:lineRule="exact"/>
              <w:jc w:val="center"/>
              <w:rPr>
                <w:rFonts w:ascii="Arial" w:hAnsi="Arial" w:cs="Arial"/>
                <w:sz w:val="14"/>
                <w:szCs w:val="14"/>
              </w:rPr>
            </w:pPr>
            <w:r>
              <w:rPr>
                <w:rFonts w:ascii="Arial" w:hAnsi="Arial" w:cs="Arial"/>
                <w:sz w:val="14"/>
                <w:szCs w:val="14"/>
              </w:rPr>
              <w:t>2019</w:t>
            </w:r>
          </w:p>
        </w:tc>
      </w:tr>
      <w:tr w:rsidR="000154ED" w:rsidRPr="00AB20DE" w:rsidTr="00DF32AE">
        <w:tc>
          <w:tcPr>
            <w:tcW w:w="324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ind w:right="-108"/>
              <w:jc w:val="center"/>
              <w:rPr>
                <w:rFonts w:ascii="Arial" w:hAnsi="Arial" w:cs="Arial"/>
                <w:sz w:val="14"/>
                <w:szCs w:val="14"/>
              </w:rPr>
            </w:pPr>
          </w:p>
        </w:tc>
        <w:tc>
          <w:tcPr>
            <w:tcW w:w="90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p>
        </w:tc>
        <w:tc>
          <w:tcPr>
            <w:tcW w:w="90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p>
        </w:tc>
        <w:tc>
          <w:tcPr>
            <w:tcW w:w="90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r w:rsidRPr="00AB20DE">
              <w:rPr>
                <w:rFonts w:ascii="Arial" w:hAnsi="Arial" w:cs="Arial"/>
                <w:sz w:val="14"/>
                <w:szCs w:val="14"/>
              </w:rPr>
              <w:t>%</w:t>
            </w:r>
          </w:p>
        </w:tc>
        <w:tc>
          <w:tcPr>
            <w:tcW w:w="90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ind w:right="-43"/>
              <w:jc w:val="center"/>
              <w:rPr>
                <w:rFonts w:ascii="Arial" w:hAnsi="Arial" w:cs="Arial"/>
                <w:sz w:val="14"/>
                <w:szCs w:val="14"/>
              </w:rPr>
            </w:pPr>
            <w:r w:rsidRPr="00AB20DE">
              <w:rPr>
                <w:rFonts w:ascii="Arial" w:hAnsi="Arial" w:cs="Arial"/>
                <w:sz w:val="14"/>
                <w:szCs w:val="14"/>
              </w:rPr>
              <w:t>%</w:t>
            </w:r>
          </w:p>
        </w:tc>
        <w:tc>
          <w:tcPr>
            <w:tcW w:w="90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jc w:val="center"/>
              <w:rPr>
                <w:rFonts w:ascii="Arial" w:hAnsi="Arial" w:cs="Arial"/>
                <w:sz w:val="14"/>
                <w:szCs w:val="14"/>
              </w:rPr>
            </w:pPr>
          </w:p>
        </w:tc>
        <w:tc>
          <w:tcPr>
            <w:tcW w:w="900" w:type="dxa"/>
            <w:tcBorders>
              <w:top w:val="nil"/>
              <w:left w:val="nil"/>
              <w:bottom w:val="nil"/>
              <w:right w:val="nil"/>
            </w:tcBorders>
          </w:tcPr>
          <w:p w:rsidR="000154ED" w:rsidRPr="00AB20DE" w:rsidRDefault="000154ED" w:rsidP="00DF32AE">
            <w:pPr>
              <w:tabs>
                <w:tab w:val="left" w:pos="900"/>
                <w:tab w:val="left" w:pos="1440"/>
                <w:tab w:val="left" w:pos="2160"/>
                <w:tab w:val="right" w:pos="4590"/>
                <w:tab w:val="right" w:pos="6210"/>
                <w:tab w:val="decimal" w:pos="7560"/>
                <w:tab w:val="right" w:pos="8100"/>
                <w:tab w:val="right" w:pos="9440"/>
              </w:tabs>
              <w:spacing w:line="260" w:lineRule="exact"/>
              <w:jc w:val="center"/>
              <w:rPr>
                <w:rFonts w:ascii="Arial" w:hAnsi="Arial" w:cs="Arial"/>
                <w:sz w:val="14"/>
                <w:szCs w:val="14"/>
              </w:rPr>
            </w:pPr>
          </w:p>
        </w:tc>
      </w:tr>
      <w:tr w:rsidR="00D65A10" w:rsidRPr="00AB20DE" w:rsidTr="00DF32AE">
        <w:trPr>
          <w:trHeight w:val="198"/>
        </w:trPr>
        <w:tc>
          <w:tcPr>
            <w:tcW w:w="3240" w:type="dxa"/>
            <w:tcBorders>
              <w:top w:val="nil"/>
              <w:left w:val="nil"/>
              <w:bottom w:val="nil"/>
              <w:right w:val="nil"/>
            </w:tcBorders>
          </w:tcPr>
          <w:p w:rsidR="00D65A10" w:rsidRPr="00AB20DE" w:rsidRDefault="00D65A10" w:rsidP="00D65A10">
            <w:pPr>
              <w:pStyle w:val="Heading4"/>
              <w:spacing w:line="260" w:lineRule="exact"/>
              <w:ind w:right="-108"/>
              <w:rPr>
                <w:rFonts w:ascii="Arial" w:hAnsi="Arial" w:cs="Arial"/>
                <w:sz w:val="14"/>
                <w:szCs w:val="14"/>
              </w:rPr>
            </w:pPr>
            <w:r w:rsidRPr="00AB20DE">
              <w:rPr>
                <w:rFonts w:ascii="Arial" w:hAnsi="Arial" w:cs="Arial"/>
                <w:sz w:val="14"/>
                <w:szCs w:val="14"/>
              </w:rPr>
              <w:t>Pure Biodiesel Co., Ltd. *</w:t>
            </w:r>
          </w:p>
        </w:tc>
        <w:tc>
          <w:tcPr>
            <w:tcW w:w="900" w:type="dxa"/>
            <w:tcBorders>
              <w:top w:val="nil"/>
              <w:left w:val="nil"/>
              <w:bottom w:val="nil"/>
              <w:right w:val="nil"/>
            </w:tcBorders>
          </w:tcPr>
          <w:p w:rsidR="00D65A10" w:rsidRPr="00D65A10" w:rsidRDefault="00D65A10" w:rsidP="00D65A10">
            <w:pPr>
              <w:tabs>
                <w:tab w:val="decimal" w:pos="612"/>
              </w:tabs>
              <w:spacing w:line="260" w:lineRule="exact"/>
              <w:ind w:right="-6"/>
              <w:jc w:val="both"/>
              <w:rPr>
                <w:rFonts w:ascii="Arial" w:hAnsi="Arial" w:cs="Arial"/>
                <w:sz w:val="14"/>
                <w:szCs w:val="14"/>
              </w:rPr>
            </w:pPr>
            <w:r w:rsidRPr="00D65A10">
              <w:rPr>
                <w:rFonts w:ascii="Arial" w:hAnsi="Arial" w:cs="Arial"/>
                <w:sz w:val="14"/>
                <w:szCs w:val="14"/>
              </w:rPr>
              <w:t>280,000</w:t>
            </w: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r w:rsidRPr="00AB20DE">
              <w:rPr>
                <w:rFonts w:ascii="Arial" w:hAnsi="Arial" w:cs="Arial"/>
                <w:sz w:val="14"/>
                <w:szCs w:val="14"/>
              </w:rPr>
              <w:t>280,000</w:t>
            </w:r>
          </w:p>
        </w:tc>
        <w:tc>
          <w:tcPr>
            <w:tcW w:w="900" w:type="dxa"/>
            <w:tcBorders>
              <w:top w:val="nil"/>
              <w:left w:val="nil"/>
              <w:bottom w:val="nil"/>
              <w:right w:val="nil"/>
            </w:tcBorders>
          </w:tcPr>
          <w:p w:rsidR="00D65A10" w:rsidRPr="00AB20DE" w:rsidRDefault="00D65A10" w:rsidP="00D65A10">
            <w:pPr>
              <w:tabs>
                <w:tab w:val="decimal" w:pos="492"/>
              </w:tabs>
              <w:spacing w:line="260" w:lineRule="exact"/>
              <w:ind w:right="-43"/>
              <w:jc w:val="both"/>
              <w:rPr>
                <w:rFonts w:ascii="Arial" w:hAnsi="Arial" w:cs="Arial"/>
                <w:sz w:val="14"/>
                <w:szCs w:val="14"/>
              </w:rPr>
            </w:pPr>
            <w:r w:rsidRPr="00AB20DE">
              <w:rPr>
                <w:rFonts w:ascii="Arial" w:hAnsi="Arial" w:cs="Arial"/>
                <w:sz w:val="14"/>
                <w:szCs w:val="14"/>
              </w:rPr>
              <w:t>100</w:t>
            </w:r>
          </w:p>
        </w:tc>
        <w:tc>
          <w:tcPr>
            <w:tcW w:w="900" w:type="dxa"/>
            <w:tcBorders>
              <w:top w:val="nil"/>
              <w:left w:val="nil"/>
              <w:bottom w:val="nil"/>
              <w:right w:val="nil"/>
            </w:tcBorders>
          </w:tcPr>
          <w:p w:rsidR="00D65A10" w:rsidRPr="00AB20DE" w:rsidRDefault="00D65A10" w:rsidP="00D65A10">
            <w:pPr>
              <w:tabs>
                <w:tab w:val="decimal" w:pos="492"/>
              </w:tabs>
              <w:spacing w:line="260" w:lineRule="exact"/>
              <w:ind w:right="-43"/>
              <w:jc w:val="both"/>
              <w:rPr>
                <w:rFonts w:ascii="Arial" w:hAnsi="Arial" w:cs="Arial"/>
                <w:sz w:val="14"/>
                <w:szCs w:val="14"/>
              </w:rPr>
            </w:pPr>
            <w:r w:rsidRPr="00AB20DE">
              <w:rPr>
                <w:rFonts w:ascii="Arial" w:hAnsi="Arial" w:cs="Arial"/>
                <w:sz w:val="14"/>
                <w:szCs w:val="14"/>
              </w:rPr>
              <w:t>100</w:t>
            </w:r>
          </w:p>
        </w:tc>
        <w:tc>
          <w:tcPr>
            <w:tcW w:w="900" w:type="dxa"/>
            <w:tcBorders>
              <w:top w:val="nil"/>
              <w:left w:val="nil"/>
              <w:bottom w:val="nil"/>
              <w:right w:val="nil"/>
            </w:tcBorders>
          </w:tcPr>
          <w:p w:rsidR="00D65A10" w:rsidRPr="00AB20DE" w:rsidRDefault="00D65A10" w:rsidP="00D65A10">
            <w:pPr>
              <w:tabs>
                <w:tab w:val="decimal" w:pos="684"/>
              </w:tabs>
              <w:spacing w:line="260" w:lineRule="exact"/>
              <w:jc w:val="both"/>
              <w:rPr>
                <w:rFonts w:ascii="Arial" w:hAnsi="Arial" w:cs="Arial"/>
                <w:sz w:val="14"/>
                <w:szCs w:val="14"/>
              </w:rPr>
            </w:pPr>
            <w:r>
              <w:rPr>
                <w:rFonts w:ascii="Arial" w:hAnsi="Arial" w:cs="Arial"/>
                <w:sz w:val="14"/>
                <w:szCs w:val="14"/>
              </w:rPr>
              <w:t>279,999</w:t>
            </w:r>
          </w:p>
        </w:tc>
        <w:tc>
          <w:tcPr>
            <w:tcW w:w="900" w:type="dxa"/>
            <w:tcBorders>
              <w:top w:val="nil"/>
              <w:left w:val="nil"/>
              <w:bottom w:val="nil"/>
              <w:right w:val="nil"/>
            </w:tcBorders>
          </w:tcPr>
          <w:p w:rsidR="00D65A10" w:rsidRPr="00AB20DE" w:rsidRDefault="00D65A10" w:rsidP="00D65A10">
            <w:pPr>
              <w:tabs>
                <w:tab w:val="decimal" w:pos="684"/>
              </w:tabs>
              <w:spacing w:line="260" w:lineRule="exact"/>
              <w:jc w:val="both"/>
              <w:rPr>
                <w:rFonts w:ascii="Arial" w:hAnsi="Arial" w:cs="Arial"/>
                <w:sz w:val="14"/>
                <w:szCs w:val="14"/>
              </w:rPr>
            </w:pPr>
            <w:r w:rsidRPr="00AB20DE">
              <w:rPr>
                <w:rFonts w:ascii="Arial" w:hAnsi="Arial" w:cs="Arial"/>
                <w:sz w:val="14"/>
                <w:szCs w:val="14"/>
                <w:cs/>
              </w:rPr>
              <w:t>279</w:t>
            </w:r>
            <w:r w:rsidRPr="00AB20DE">
              <w:rPr>
                <w:rFonts w:ascii="Arial" w:hAnsi="Arial" w:cs="Arial"/>
                <w:sz w:val="14"/>
                <w:szCs w:val="14"/>
              </w:rPr>
              <w:t>,999</w:t>
            </w:r>
          </w:p>
        </w:tc>
      </w:tr>
      <w:tr w:rsidR="00D65A10" w:rsidRPr="00AB20DE" w:rsidTr="00DF32AE">
        <w:tc>
          <w:tcPr>
            <w:tcW w:w="3240" w:type="dxa"/>
            <w:tcBorders>
              <w:top w:val="nil"/>
              <w:left w:val="nil"/>
              <w:bottom w:val="nil"/>
              <w:right w:val="nil"/>
            </w:tcBorders>
          </w:tcPr>
          <w:p w:rsidR="00D65A10" w:rsidRPr="00AB20DE" w:rsidRDefault="00D65A10" w:rsidP="00D65A10">
            <w:pPr>
              <w:pStyle w:val="Heading4"/>
              <w:spacing w:line="260" w:lineRule="exact"/>
              <w:ind w:right="-198"/>
              <w:rPr>
                <w:rFonts w:ascii="Arial" w:hAnsi="Arial" w:cs="Arial"/>
                <w:sz w:val="14"/>
                <w:szCs w:val="14"/>
              </w:rPr>
            </w:pPr>
            <w:r w:rsidRPr="00AB20DE">
              <w:rPr>
                <w:rFonts w:ascii="Arial" w:hAnsi="Arial" w:cs="Arial"/>
                <w:sz w:val="14"/>
                <w:szCs w:val="14"/>
              </w:rPr>
              <w:t>Pure Thai Energy Co., Ltd. and its subsidiar</w:t>
            </w:r>
            <w:r>
              <w:rPr>
                <w:rFonts w:ascii="Arial" w:hAnsi="Arial" w:cs="Arial"/>
                <w:sz w:val="14"/>
                <w:szCs w:val="14"/>
              </w:rPr>
              <w:t>ies</w:t>
            </w:r>
          </w:p>
        </w:tc>
        <w:tc>
          <w:tcPr>
            <w:tcW w:w="900" w:type="dxa"/>
            <w:tcBorders>
              <w:top w:val="nil"/>
              <w:left w:val="nil"/>
              <w:bottom w:val="nil"/>
              <w:right w:val="nil"/>
            </w:tcBorders>
          </w:tcPr>
          <w:p w:rsidR="00D65A10" w:rsidRPr="00D65A10" w:rsidRDefault="00D65A10" w:rsidP="00D65A10">
            <w:pPr>
              <w:tabs>
                <w:tab w:val="decimal" w:pos="612"/>
              </w:tabs>
              <w:spacing w:line="260" w:lineRule="exact"/>
              <w:ind w:right="-6"/>
              <w:jc w:val="both"/>
              <w:rPr>
                <w:rFonts w:ascii="Arial" w:hAnsi="Arial" w:cs="Arial"/>
                <w:sz w:val="14"/>
                <w:szCs w:val="14"/>
              </w:rPr>
            </w:pPr>
            <w:r w:rsidRPr="00D65A10">
              <w:rPr>
                <w:rFonts w:ascii="Arial" w:hAnsi="Arial" w:cs="Arial"/>
                <w:sz w:val="14"/>
                <w:szCs w:val="14"/>
              </w:rPr>
              <w:t>140,000</w:t>
            </w: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r w:rsidRPr="00AB20DE">
              <w:rPr>
                <w:rFonts w:ascii="Arial" w:hAnsi="Arial" w:cs="Arial"/>
                <w:sz w:val="14"/>
                <w:szCs w:val="14"/>
              </w:rPr>
              <w:t>140,000</w:t>
            </w:r>
          </w:p>
        </w:tc>
        <w:tc>
          <w:tcPr>
            <w:tcW w:w="900" w:type="dxa"/>
            <w:tcBorders>
              <w:top w:val="nil"/>
              <w:left w:val="nil"/>
              <w:bottom w:val="nil"/>
              <w:right w:val="nil"/>
            </w:tcBorders>
          </w:tcPr>
          <w:p w:rsidR="00D65A10" w:rsidRPr="00AB20DE" w:rsidRDefault="00D65A10" w:rsidP="00D65A10">
            <w:pPr>
              <w:tabs>
                <w:tab w:val="decimal" w:pos="492"/>
              </w:tabs>
              <w:spacing w:line="260" w:lineRule="exact"/>
              <w:ind w:right="-43"/>
              <w:jc w:val="both"/>
              <w:rPr>
                <w:rFonts w:ascii="Arial" w:hAnsi="Arial" w:cs="Arial"/>
                <w:sz w:val="14"/>
                <w:szCs w:val="14"/>
              </w:rPr>
            </w:pPr>
            <w:r w:rsidRPr="00AB20DE">
              <w:rPr>
                <w:rFonts w:ascii="Arial" w:hAnsi="Arial" w:cs="Arial"/>
                <w:sz w:val="14"/>
                <w:szCs w:val="14"/>
              </w:rPr>
              <w:t>100</w:t>
            </w:r>
          </w:p>
        </w:tc>
        <w:tc>
          <w:tcPr>
            <w:tcW w:w="900" w:type="dxa"/>
            <w:tcBorders>
              <w:top w:val="nil"/>
              <w:left w:val="nil"/>
              <w:bottom w:val="nil"/>
              <w:right w:val="nil"/>
            </w:tcBorders>
          </w:tcPr>
          <w:p w:rsidR="00D65A10" w:rsidRPr="00AB20DE" w:rsidRDefault="00D65A10" w:rsidP="00D65A10">
            <w:pPr>
              <w:tabs>
                <w:tab w:val="decimal" w:pos="492"/>
              </w:tabs>
              <w:spacing w:line="260" w:lineRule="exact"/>
              <w:ind w:right="-43"/>
              <w:jc w:val="both"/>
              <w:rPr>
                <w:rFonts w:ascii="Arial" w:hAnsi="Arial" w:cs="Arial"/>
                <w:sz w:val="14"/>
                <w:szCs w:val="14"/>
              </w:rPr>
            </w:pPr>
            <w:r w:rsidRPr="00AB20DE">
              <w:rPr>
                <w:rFonts w:ascii="Arial" w:hAnsi="Arial" w:cs="Arial"/>
                <w:sz w:val="14"/>
                <w:szCs w:val="14"/>
              </w:rPr>
              <w:t>100</w:t>
            </w:r>
          </w:p>
        </w:tc>
        <w:tc>
          <w:tcPr>
            <w:tcW w:w="900" w:type="dxa"/>
            <w:tcBorders>
              <w:top w:val="nil"/>
              <w:left w:val="nil"/>
              <w:bottom w:val="nil"/>
              <w:right w:val="nil"/>
            </w:tcBorders>
          </w:tcPr>
          <w:p w:rsidR="00D65A10" w:rsidRPr="00AB20DE" w:rsidRDefault="00D65A10" w:rsidP="00D65A10">
            <w:pPr>
              <w:tabs>
                <w:tab w:val="decimal" w:pos="684"/>
              </w:tabs>
              <w:spacing w:line="260" w:lineRule="exact"/>
              <w:jc w:val="both"/>
              <w:rPr>
                <w:rFonts w:ascii="Arial" w:hAnsi="Arial" w:cs="Arial"/>
                <w:sz w:val="14"/>
                <w:szCs w:val="14"/>
              </w:rPr>
            </w:pPr>
            <w:r>
              <w:rPr>
                <w:rFonts w:ascii="Arial" w:hAnsi="Arial" w:cs="Arial"/>
                <w:sz w:val="14"/>
                <w:szCs w:val="14"/>
              </w:rPr>
              <w:t>140,000</w:t>
            </w:r>
          </w:p>
        </w:tc>
        <w:tc>
          <w:tcPr>
            <w:tcW w:w="900" w:type="dxa"/>
            <w:tcBorders>
              <w:top w:val="nil"/>
              <w:left w:val="nil"/>
              <w:bottom w:val="nil"/>
              <w:right w:val="nil"/>
            </w:tcBorders>
          </w:tcPr>
          <w:p w:rsidR="00D65A10" w:rsidRPr="00AB20DE" w:rsidRDefault="00D65A10" w:rsidP="00D65A10">
            <w:pPr>
              <w:tabs>
                <w:tab w:val="decimal" w:pos="684"/>
              </w:tabs>
              <w:spacing w:line="260" w:lineRule="exact"/>
              <w:jc w:val="both"/>
              <w:rPr>
                <w:rFonts w:ascii="Arial" w:hAnsi="Arial" w:cs="Arial"/>
                <w:sz w:val="14"/>
                <w:szCs w:val="14"/>
              </w:rPr>
            </w:pPr>
            <w:r w:rsidRPr="00AB20DE">
              <w:rPr>
                <w:rFonts w:ascii="Arial" w:hAnsi="Arial" w:cs="Arial"/>
                <w:sz w:val="14"/>
                <w:szCs w:val="14"/>
              </w:rPr>
              <w:t>140,000</w:t>
            </w:r>
          </w:p>
        </w:tc>
      </w:tr>
      <w:tr w:rsidR="00D65A10" w:rsidRPr="00AB20DE" w:rsidTr="00DF32AE">
        <w:tc>
          <w:tcPr>
            <w:tcW w:w="3240" w:type="dxa"/>
            <w:tcBorders>
              <w:top w:val="nil"/>
              <w:left w:val="nil"/>
              <w:bottom w:val="nil"/>
              <w:right w:val="nil"/>
            </w:tcBorders>
          </w:tcPr>
          <w:p w:rsidR="00D65A10" w:rsidRPr="00AB20DE" w:rsidRDefault="00D65A10" w:rsidP="00D65A10">
            <w:pPr>
              <w:pStyle w:val="Heading4"/>
              <w:spacing w:line="260" w:lineRule="exact"/>
              <w:ind w:right="-108"/>
              <w:rPr>
                <w:rFonts w:ascii="Arial" w:hAnsi="Arial" w:cs="Arial"/>
                <w:sz w:val="14"/>
                <w:szCs w:val="14"/>
              </w:rPr>
            </w:pPr>
            <w:r w:rsidRPr="00AB20DE">
              <w:rPr>
                <w:rFonts w:ascii="Arial" w:hAnsi="Arial" w:cs="Arial"/>
                <w:sz w:val="14"/>
                <w:szCs w:val="14"/>
              </w:rPr>
              <w:t>RPC Management Co., Ltd. *</w:t>
            </w:r>
          </w:p>
        </w:tc>
        <w:tc>
          <w:tcPr>
            <w:tcW w:w="900" w:type="dxa"/>
            <w:tcBorders>
              <w:top w:val="nil"/>
              <w:left w:val="nil"/>
              <w:bottom w:val="nil"/>
              <w:right w:val="nil"/>
            </w:tcBorders>
          </w:tcPr>
          <w:p w:rsidR="00D65A10" w:rsidRPr="00D65A10" w:rsidRDefault="00D65A10" w:rsidP="00D65A10">
            <w:pPr>
              <w:tabs>
                <w:tab w:val="decimal" w:pos="612"/>
              </w:tabs>
              <w:spacing w:line="260" w:lineRule="exact"/>
              <w:ind w:right="-6"/>
              <w:jc w:val="both"/>
              <w:rPr>
                <w:rFonts w:ascii="Arial" w:hAnsi="Arial" w:cs="Arial"/>
                <w:sz w:val="14"/>
                <w:szCs w:val="14"/>
              </w:rPr>
            </w:pPr>
            <w:r w:rsidRPr="00D65A10">
              <w:rPr>
                <w:rFonts w:ascii="Arial" w:hAnsi="Arial" w:cs="Arial"/>
                <w:sz w:val="14"/>
                <w:szCs w:val="14"/>
              </w:rPr>
              <w:t>500</w:t>
            </w: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r w:rsidRPr="00AB20DE">
              <w:rPr>
                <w:rFonts w:ascii="Arial" w:hAnsi="Arial" w:cs="Arial"/>
                <w:sz w:val="14"/>
                <w:szCs w:val="14"/>
              </w:rPr>
              <w:t>500</w:t>
            </w:r>
          </w:p>
        </w:tc>
        <w:tc>
          <w:tcPr>
            <w:tcW w:w="900" w:type="dxa"/>
            <w:tcBorders>
              <w:top w:val="nil"/>
              <w:left w:val="nil"/>
              <w:bottom w:val="nil"/>
              <w:right w:val="nil"/>
            </w:tcBorders>
          </w:tcPr>
          <w:p w:rsidR="00D65A10" w:rsidRPr="00AB20DE" w:rsidRDefault="00D65A10" w:rsidP="00D65A10">
            <w:pPr>
              <w:tabs>
                <w:tab w:val="decimal" w:pos="492"/>
              </w:tabs>
              <w:spacing w:line="260" w:lineRule="exact"/>
              <w:ind w:right="-43"/>
              <w:jc w:val="both"/>
              <w:rPr>
                <w:rFonts w:ascii="Arial" w:hAnsi="Arial" w:cs="Arial"/>
                <w:sz w:val="14"/>
                <w:szCs w:val="14"/>
              </w:rPr>
            </w:pPr>
            <w:r w:rsidRPr="00AB20DE">
              <w:rPr>
                <w:rFonts w:ascii="Arial" w:hAnsi="Arial" w:cs="Arial"/>
                <w:sz w:val="14"/>
                <w:szCs w:val="14"/>
              </w:rPr>
              <w:t>100</w:t>
            </w:r>
          </w:p>
        </w:tc>
        <w:tc>
          <w:tcPr>
            <w:tcW w:w="900" w:type="dxa"/>
            <w:tcBorders>
              <w:top w:val="nil"/>
              <w:left w:val="nil"/>
              <w:bottom w:val="nil"/>
              <w:right w:val="nil"/>
            </w:tcBorders>
          </w:tcPr>
          <w:p w:rsidR="00D65A10" w:rsidRPr="00AB20DE" w:rsidRDefault="00D65A10" w:rsidP="00D65A10">
            <w:pPr>
              <w:tabs>
                <w:tab w:val="decimal" w:pos="492"/>
              </w:tabs>
              <w:spacing w:line="260" w:lineRule="exact"/>
              <w:ind w:right="-43"/>
              <w:jc w:val="both"/>
              <w:rPr>
                <w:rFonts w:ascii="Arial" w:hAnsi="Arial" w:cs="Arial"/>
                <w:sz w:val="14"/>
                <w:szCs w:val="14"/>
              </w:rPr>
            </w:pPr>
            <w:r w:rsidRPr="00AB20DE">
              <w:rPr>
                <w:rFonts w:ascii="Arial" w:hAnsi="Arial" w:cs="Arial"/>
                <w:sz w:val="14"/>
                <w:szCs w:val="14"/>
              </w:rPr>
              <w:t>100</w:t>
            </w:r>
          </w:p>
        </w:tc>
        <w:tc>
          <w:tcPr>
            <w:tcW w:w="900" w:type="dxa"/>
            <w:tcBorders>
              <w:top w:val="nil"/>
              <w:left w:val="nil"/>
              <w:bottom w:val="nil"/>
              <w:right w:val="nil"/>
            </w:tcBorders>
          </w:tcPr>
          <w:p w:rsidR="00D65A10" w:rsidRPr="00AB20DE" w:rsidRDefault="00D65A10" w:rsidP="00D65A10">
            <w:pPr>
              <w:pBdr>
                <w:bottom w:val="single" w:sz="4" w:space="1" w:color="auto"/>
              </w:pBdr>
              <w:tabs>
                <w:tab w:val="decimal" w:pos="684"/>
              </w:tabs>
              <w:spacing w:line="260" w:lineRule="exact"/>
              <w:jc w:val="both"/>
              <w:rPr>
                <w:rFonts w:ascii="Arial" w:hAnsi="Arial" w:cs="Arial"/>
                <w:sz w:val="14"/>
                <w:szCs w:val="14"/>
                <w:cs/>
              </w:rPr>
            </w:pPr>
            <w:r>
              <w:rPr>
                <w:rFonts w:ascii="Arial" w:hAnsi="Arial" w:cs="Arial"/>
                <w:sz w:val="14"/>
                <w:szCs w:val="14"/>
              </w:rPr>
              <w:t>956</w:t>
            </w:r>
          </w:p>
        </w:tc>
        <w:tc>
          <w:tcPr>
            <w:tcW w:w="900" w:type="dxa"/>
            <w:tcBorders>
              <w:top w:val="nil"/>
              <w:left w:val="nil"/>
              <w:bottom w:val="nil"/>
              <w:right w:val="nil"/>
            </w:tcBorders>
          </w:tcPr>
          <w:p w:rsidR="00D65A10" w:rsidRPr="00AB20DE" w:rsidRDefault="00D65A10" w:rsidP="00D65A10">
            <w:pPr>
              <w:pBdr>
                <w:bottom w:val="single" w:sz="4" w:space="1" w:color="auto"/>
              </w:pBdr>
              <w:tabs>
                <w:tab w:val="decimal" w:pos="684"/>
              </w:tabs>
              <w:spacing w:line="260" w:lineRule="exact"/>
              <w:jc w:val="both"/>
              <w:rPr>
                <w:rFonts w:ascii="Arial" w:hAnsi="Arial" w:cs="Arial"/>
                <w:sz w:val="14"/>
                <w:szCs w:val="14"/>
                <w:cs/>
              </w:rPr>
            </w:pPr>
            <w:r>
              <w:rPr>
                <w:rFonts w:ascii="Arial" w:hAnsi="Arial" w:cs="Arial"/>
                <w:sz w:val="14"/>
                <w:szCs w:val="14"/>
              </w:rPr>
              <w:t>956</w:t>
            </w:r>
          </w:p>
        </w:tc>
      </w:tr>
      <w:tr w:rsidR="00D65A10" w:rsidRPr="00AB20DE" w:rsidTr="00DF32AE">
        <w:trPr>
          <w:trHeight w:val="66"/>
        </w:trPr>
        <w:tc>
          <w:tcPr>
            <w:tcW w:w="3240" w:type="dxa"/>
            <w:tcBorders>
              <w:top w:val="nil"/>
              <w:left w:val="nil"/>
              <w:bottom w:val="nil"/>
              <w:right w:val="nil"/>
            </w:tcBorders>
          </w:tcPr>
          <w:p w:rsidR="00D65A10" w:rsidRPr="00AB20DE" w:rsidRDefault="00D65A10" w:rsidP="00D65A10">
            <w:pPr>
              <w:spacing w:line="260" w:lineRule="exact"/>
              <w:ind w:right="-43"/>
              <w:rPr>
                <w:rFonts w:ascii="Arial" w:hAnsi="Arial" w:cs="Arial"/>
                <w:sz w:val="14"/>
                <w:szCs w:val="14"/>
              </w:rPr>
            </w:pPr>
            <w:r w:rsidRPr="00AB20DE">
              <w:rPr>
                <w:rFonts w:ascii="Arial" w:hAnsi="Arial" w:cs="Arial"/>
                <w:sz w:val="14"/>
                <w:szCs w:val="14"/>
              </w:rPr>
              <w:t>Total investments in subsidiaries</w:t>
            </w: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380"/>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380"/>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F5C6F" w:rsidRDefault="00D65A10" w:rsidP="00D65A10">
            <w:pPr>
              <w:tabs>
                <w:tab w:val="decimal" w:pos="702"/>
              </w:tabs>
              <w:spacing w:line="260" w:lineRule="exact"/>
              <w:jc w:val="both"/>
              <w:rPr>
                <w:rFonts w:ascii="Arial" w:hAnsi="Arial" w:cs="Arial"/>
                <w:sz w:val="14"/>
                <w:szCs w:val="14"/>
              </w:rPr>
            </w:pPr>
            <w:r>
              <w:rPr>
                <w:rFonts w:ascii="Arial" w:hAnsi="Arial" w:cs="Arial"/>
                <w:sz w:val="14"/>
                <w:szCs w:val="14"/>
              </w:rPr>
              <w:t>420,955</w:t>
            </w:r>
          </w:p>
        </w:tc>
        <w:tc>
          <w:tcPr>
            <w:tcW w:w="900" w:type="dxa"/>
            <w:tcBorders>
              <w:top w:val="nil"/>
              <w:left w:val="nil"/>
              <w:bottom w:val="nil"/>
              <w:right w:val="nil"/>
            </w:tcBorders>
          </w:tcPr>
          <w:p w:rsidR="00D65A10" w:rsidRPr="00AF5C6F" w:rsidRDefault="00D65A10" w:rsidP="00D65A10">
            <w:pPr>
              <w:tabs>
                <w:tab w:val="decimal" w:pos="702"/>
              </w:tabs>
              <w:spacing w:line="260" w:lineRule="exact"/>
              <w:jc w:val="both"/>
              <w:rPr>
                <w:rFonts w:ascii="Arial" w:hAnsi="Arial" w:cs="Arial"/>
                <w:sz w:val="14"/>
                <w:szCs w:val="14"/>
              </w:rPr>
            </w:pPr>
            <w:r w:rsidRPr="00AF5C6F">
              <w:rPr>
                <w:rFonts w:ascii="Arial" w:hAnsi="Arial" w:cs="Arial"/>
                <w:sz w:val="14"/>
                <w:szCs w:val="14"/>
              </w:rPr>
              <w:t>420,955</w:t>
            </w:r>
          </w:p>
        </w:tc>
      </w:tr>
      <w:tr w:rsidR="00D65A10" w:rsidRPr="00AB20DE" w:rsidTr="00DF32AE">
        <w:tc>
          <w:tcPr>
            <w:tcW w:w="3240" w:type="dxa"/>
            <w:tcBorders>
              <w:top w:val="nil"/>
              <w:left w:val="nil"/>
              <w:bottom w:val="nil"/>
              <w:right w:val="nil"/>
            </w:tcBorders>
          </w:tcPr>
          <w:p w:rsidR="00D65A10" w:rsidRPr="00AB20DE" w:rsidRDefault="00D65A10" w:rsidP="00D65A10">
            <w:pPr>
              <w:spacing w:line="260" w:lineRule="exact"/>
              <w:ind w:right="-43"/>
              <w:rPr>
                <w:rFonts w:ascii="Arial" w:hAnsi="Arial" w:cs="Arial"/>
                <w:sz w:val="14"/>
                <w:szCs w:val="14"/>
              </w:rPr>
            </w:pPr>
            <w:r w:rsidRPr="00AB20DE">
              <w:rPr>
                <w:rFonts w:ascii="Arial" w:hAnsi="Arial" w:cs="Arial"/>
                <w:sz w:val="14"/>
                <w:szCs w:val="14"/>
              </w:rPr>
              <w:t>Less: Allowance for impairment</w:t>
            </w: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380"/>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380"/>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3F208D" w:rsidRDefault="00D65A10" w:rsidP="00D65A10">
            <w:pPr>
              <w:pBdr>
                <w:bottom w:val="single" w:sz="4" w:space="1" w:color="auto"/>
              </w:pBdr>
              <w:tabs>
                <w:tab w:val="decimal" w:pos="702"/>
              </w:tabs>
              <w:spacing w:line="260" w:lineRule="exact"/>
              <w:jc w:val="both"/>
              <w:rPr>
                <w:rFonts w:ascii="Arial" w:hAnsi="Arial" w:cs="Arial"/>
                <w:sz w:val="14"/>
                <w:szCs w:val="14"/>
              </w:rPr>
            </w:pPr>
            <w:r>
              <w:rPr>
                <w:rFonts w:ascii="Arial" w:hAnsi="Arial" w:cs="Arial"/>
                <w:sz w:val="14"/>
                <w:szCs w:val="14"/>
              </w:rPr>
              <w:t>(99,761)</w:t>
            </w:r>
          </w:p>
        </w:tc>
        <w:tc>
          <w:tcPr>
            <w:tcW w:w="900" w:type="dxa"/>
            <w:tcBorders>
              <w:top w:val="nil"/>
              <w:left w:val="nil"/>
              <w:bottom w:val="nil"/>
              <w:right w:val="nil"/>
            </w:tcBorders>
          </w:tcPr>
          <w:p w:rsidR="00D65A10" w:rsidRPr="003F208D" w:rsidRDefault="00D65A10" w:rsidP="00D65A10">
            <w:pPr>
              <w:pBdr>
                <w:bottom w:val="single" w:sz="4" w:space="1" w:color="auto"/>
              </w:pBdr>
              <w:tabs>
                <w:tab w:val="decimal" w:pos="702"/>
              </w:tabs>
              <w:spacing w:line="260" w:lineRule="exact"/>
              <w:jc w:val="both"/>
              <w:rPr>
                <w:rFonts w:ascii="Arial" w:hAnsi="Arial" w:cs="Arial"/>
                <w:sz w:val="14"/>
                <w:szCs w:val="14"/>
              </w:rPr>
            </w:pPr>
            <w:r w:rsidRPr="003F208D">
              <w:rPr>
                <w:rFonts w:ascii="Arial" w:hAnsi="Arial" w:cs="Arial"/>
                <w:sz w:val="14"/>
                <w:szCs w:val="14"/>
              </w:rPr>
              <w:t>(99,761)</w:t>
            </w:r>
          </w:p>
        </w:tc>
      </w:tr>
      <w:tr w:rsidR="00D65A10" w:rsidRPr="00AB20DE" w:rsidTr="00DF32AE">
        <w:tc>
          <w:tcPr>
            <w:tcW w:w="3240" w:type="dxa"/>
            <w:tcBorders>
              <w:top w:val="nil"/>
              <w:left w:val="nil"/>
              <w:bottom w:val="nil"/>
              <w:right w:val="nil"/>
            </w:tcBorders>
          </w:tcPr>
          <w:p w:rsidR="00D65A10" w:rsidRPr="00AB20DE" w:rsidRDefault="00D65A10" w:rsidP="00D65A10">
            <w:pPr>
              <w:spacing w:line="260" w:lineRule="exact"/>
              <w:ind w:right="-43"/>
              <w:rPr>
                <w:rFonts w:ascii="Arial" w:hAnsi="Arial" w:cs="Arial"/>
                <w:sz w:val="14"/>
                <w:szCs w:val="14"/>
              </w:rPr>
            </w:pPr>
            <w:r w:rsidRPr="00AB20DE">
              <w:rPr>
                <w:rFonts w:ascii="Arial" w:hAnsi="Arial" w:cs="Arial"/>
                <w:sz w:val="14"/>
                <w:szCs w:val="14"/>
              </w:rPr>
              <w:t>Investments in subsidiaries - net</w:t>
            </w: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612"/>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380"/>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AB20DE" w:rsidRDefault="00D65A10" w:rsidP="00D65A10">
            <w:pPr>
              <w:tabs>
                <w:tab w:val="decimal" w:pos="380"/>
              </w:tabs>
              <w:spacing w:line="260" w:lineRule="exact"/>
              <w:ind w:right="-6"/>
              <w:jc w:val="both"/>
              <w:rPr>
                <w:rFonts w:ascii="Arial" w:hAnsi="Arial" w:cs="Arial"/>
                <w:sz w:val="14"/>
                <w:szCs w:val="14"/>
              </w:rPr>
            </w:pPr>
          </w:p>
        </w:tc>
        <w:tc>
          <w:tcPr>
            <w:tcW w:w="900" w:type="dxa"/>
            <w:tcBorders>
              <w:top w:val="nil"/>
              <w:left w:val="nil"/>
              <w:bottom w:val="nil"/>
              <w:right w:val="nil"/>
            </w:tcBorders>
          </w:tcPr>
          <w:p w:rsidR="00D65A10" w:rsidRPr="003F208D" w:rsidRDefault="00D65A10" w:rsidP="00D65A10">
            <w:pPr>
              <w:pBdr>
                <w:bottom w:val="double" w:sz="4" w:space="1" w:color="auto"/>
              </w:pBdr>
              <w:tabs>
                <w:tab w:val="decimal" w:pos="702"/>
              </w:tabs>
              <w:spacing w:line="260" w:lineRule="exact"/>
              <w:jc w:val="both"/>
              <w:rPr>
                <w:rFonts w:ascii="Arial" w:hAnsi="Arial" w:cs="Arial"/>
                <w:sz w:val="14"/>
                <w:szCs w:val="14"/>
              </w:rPr>
            </w:pPr>
            <w:r>
              <w:rPr>
                <w:rFonts w:ascii="Arial" w:hAnsi="Arial" w:cs="Arial"/>
                <w:sz w:val="14"/>
                <w:szCs w:val="14"/>
              </w:rPr>
              <w:t>321,194</w:t>
            </w:r>
          </w:p>
        </w:tc>
        <w:tc>
          <w:tcPr>
            <w:tcW w:w="900" w:type="dxa"/>
            <w:tcBorders>
              <w:top w:val="nil"/>
              <w:left w:val="nil"/>
              <w:bottom w:val="nil"/>
              <w:right w:val="nil"/>
            </w:tcBorders>
          </w:tcPr>
          <w:p w:rsidR="00D65A10" w:rsidRPr="003F208D" w:rsidRDefault="00D65A10" w:rsidP="00D65A10">
            <w:pPr>
              <w:pBdr>
                <w:bottom w:val="double" w:sz="4" w:space="1" w:color="auto"/>
              </w:pBdr>
              <w:tabs>
                <w:tab w:val="decimal" w:pos="702"/>
              </w:tabs>
              <w:spacing w:line="260" w:lineRule="exact"/>
              <w:jc w:val="both"/>
              <w:rPr>
                <w:rFonts w:ascii="Arial" w:hAnsi="Arial" w:cs="Arial"/>
                <w:sz w:val="14"/>
                <w:szCs w:val="14"/>
              </w:rPr>
            </w:pPr>
            <w:r w:rsidRPr="003F208D">
              <w:rPr>
                <w:rFonts w:ascii="Arial" w:hAnsi="Arial" w:cs="Arial"/>
                <w:sz w:val="14"/>
                <w:szCs w:val="14"/>
              </w:rPr>
              <w:t>321,194</w:t>
            </w:r>
          </w:p>
        </w:tc>
      </w:tr>
    </w:tbl>
    <w:p w:rsidR="000154ED" w:rsidRPr="00AB20DE" w:rsidRDefault="000154ED" w:rsidP="00856414">
      <w:pPr>
        <w:tabs>
          <w:tab w:val="left" w:pos="630"/>
        </w:tabs>
        <w:overflowPunct/>
        <w:autoSpaceDE/>
        <w:autoSpaceDN/>
        <w:adjustRightInd/>
        <w:spacing w:line="380" w:lineRule="exact"/>
        <w:ind w:left="547"/>
        <w:jc w:val="thaiDistribute"/>
        <w:textAlignment w:val="auto"/>
        <w:rPr>
          <w:rFonts w:ascii="Arial" w:hAnsi="Arial"/>
          <w:sz w:val="14"/>
          <w:szCs w:val="14"/>
        </w:rPr>
      </w:pPr>
      <w:r w:rsidRPr="00AB20DE">
        <w:rPr>
          <w:rFonts w:ascii="Arial" w:hAnsi="Arial"/>
          <w:sz w:val="14"/>
          <w:szCs w:val="14"/>
        </w:rPr>
        <w:t>*</w:t>
      </w:r>
      <w:r w:rsidRPr="00AB20DE">
        <w:rPr>
          <w:rFonts w:ascii="Arial" w:hAnsi="Arial"/>
          <w:sz w:val="14"/>
          <w:szCs w:val="14"/>
        </w:rPr>
        <w:tab/>
        <w:t xml:space="preserve">Business suspended as at 31 December </w:t>
      </w:r>
      <w:r w:rsidR="00DF32AE">
        <w:rPr>
          <w:rFonts w:ascii="Arial" w:hAnsi="Arial"/>
          <w:sz w:val="14"/>
          <w:szCs w:val="14"/>
        </w:rPr>
        <w:t>2020</w:t>
      </w:r>
      <w:r w:rsidR="005F17B1">
        <w:rPr>
          <w:rFonts w:ascii="Arial" w:hAnsi="Arial"/>
          <w:sz w:val="14"/>
          <w:szCs w:val="14"/>
        </w:rPr>
        <w:t xml:space="preserve"> and </w:t>
      </w:r>
      <w:r w:rsidR="00DF32AE">
        <w:rPr>
          <w:rFonts w:ascii="Arial" w:hAnsi="Arial"/>
          <w:sz w:val="14"/>
          <w:szCs w:val="14"/>
        </w:rPr>
        <w:t>2019</w:t>
      </w:r>
    </w:p>
    <w:p w:rsidR="00EB7E2E" w:rsidRDefault="000154ED" w:rsidP="00EB7E2E">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bookmarkStart w:id="3" w:name="_Hlk28336482"/>
      <w:r>
        <w:rPr>
          <w:rFonts w:ascii="Arial" w:hAnsi="Arial" w:cs="Arial"/>
          <w:sz w:val="22"/>
          <w:szCs w:val="22"/>
        </w:rPr>
        <w:tab/>
      </w:r>
      <w:r w:rsidR="00EB7E2E">
        <w:rPr>
          <w:rFonts w:ascii="Arial" w:hAnsi="Arial" w:cs="Arial"/>
          <w:sz w:val="22"/>
          <w:szCs w:val="22"/>
        </w:rPr>
        <w:br w:type="page"/>
      </w:r>
    </w:p>
    <w:p w:rsidR="000154ED" w:rsidRPr="00DF32AE" w:rsidRDefault="00EB7E2E" w:rsidP="00EB7E2E">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pacing w:val="-6"/>
          <w:sz w:val="22"/>
          <w:szCs w:val="22"/>
        </w:rPr>
      </w:pPr>
      <w:r>
        <w:rPr>
          <w:rFonts w:ascii="Arial" w:hAnsi="Arial" w:cs="Arial"/>
          <w:spacing w:val="-6"/>
          <w:sz w:val="22"/>
          <w:szCs w:val="22"/>
        </w:rPr>
        <w:lastRenderedPageBreak/>
        <w:tab/>
      </w:r>
      <w:r w:rsidR="000154ED" w:rsidRPr="00DF32AE">
        <w:rPr>
          <w:rFonts w:ascii="Arial" w:hAnsi="Arial" w:cs="Arial"/>
          <w:spacing w:val="-6"/>
          <w:sz w:val="22"/>
          <w:szCs w:val="22"/>
        </w:rPr>
        <w:t>During the year</w:t>
      </w:r>
      <w:r w:rsidR="00EA56DA" w:rsidRPr="00DF32AE">
        <w:rPr>
          <w:rFonts w:ascii="Arial" w:hAnsi="Arial" w:cs="Arial"/>
          <w:spacing w:val="-6"/>
          <w:sz w:val="22"/>
          <w:szCs w:val="22"/>
        </w:rPr>
        <w:t>s</w:t>
      </w:r>
      <w:r w:rsidR="000154ED" w:rsidRPr="00DF32AE">
        <w:rPr>
          <w:rFonts w:ascii="Arial" w:hAnsi="Arial" w:cs="Arial"/>
          <w:spacing w:val="-6"/>
          <w:sz w:val="22"/>
          <w:szCs w:val="22"/>
        </w:rPr>
        <w:t xml:space="preserve"> </w:t>
      </w:r>
      <w:r w:rsidR="00DF32AE" w:rsidRPr="00DF32AE">
        <w:rPr>
          <w:rFonts w:ascii="Arial" w:hAnsi="Arial" w:cs="Arial"/>
          <w:spacing w:val="-6"/>
          <w:sz w:val="22"/>
          <w:szCs w:val="22"/>
        </w:rPr>
        <w:t>2020</w:t>
      </w:r>
      <w:r w:rsidR="00A122CA" w:rsidRPr="00DF32AE">
        <w:rPr>
          <w:rFonts w:ascii="Arial" w:hAnsi="Arial" w:cs="Arial"/>
          <w:spacing w:val="-6"/>
          <w:sz w:val="22"/>
          <w:szCs w:val="22"/>
        </w:rPr>
        <w:t xml:space="preserve"> and </w:t>
      </w:r>
      <w:r w:rsidR="00DF32AE" w:rsidRPr="00DF32AE">
        <w:rPr>
          <w:rFonts w:ascii="Arial" w:hAnsi="Arial" w:cs="Arial"/>
          <w:spacing w:val="-6"/>
          <w:sz w:val="22"/>
          <w:szCs w:val="22"/>
        </w:rPr>
        <w:t>2019</w:t>
      </w:r>
      <w:r w:rsidR="000154ED" w:rsidRPr="00DF32AE">
        <w:rPr>
          <w:rFonts w:ascii="Arial" w:hAnsi="Arial" w:cs="Arial"/>
          <w:spacing w:val="-6"/>
          <w:sz w:val="22"/>
          <w:szCs w:val="22"/>
        </w:rPr>
        <w:t>, the Company had no dividend received from its subsidiaries.</w:t>
      </w:r>
    </w:p>
    <w:bookmarkEnd w:id="3"/>
    <w:p w:rsidR="004D793B" w:rsidRPr="00B62487" w:rsidRDefault="004D793B" w:rsidP="00EB7E2E">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cs="Arial"/>
          <w:sz w:val="22"/>
          <w:szCs w:val="22"/>
        </w:rPr>
        <w:tab/>
      </w:r>
      <w:r w:rsidRPr="00B62487">
        <w:rPr>
          <w:rFonts w:ascii="Arial" w:hAnsi="Arial" w:cs="Arial"/>
          <w:spacing w:val="-3"/>
          <w:sz w:val="22"/>
          <w:szCs w:val="22"/>
        </w:rPr>
        <w:t xml:space="preserve">During the year </w:t>
      </w:r>
      <w:r w:rsidR="00DF32AE" w:rsidRPr="00B62487">
        <w:rPr>
          <w:rFonts w:ascii="Arial" w:hAnsi="Arial" w:cs="Arial"/>
          <w:spacing w:val="-3"/>
          <w:sz w:val="22"/>
          <w:szCs w:val="22"/>
        </w:rPr>
        <w:t>2020</w:t>
      </w:r>
      <w:r w:rsidRPr="00B62487">
        <w:rPr>
          <w:rFonts w:ascii="Arial" w:hAnsi="Arial" w:cs="Arial"/>
          <w:spacing w:val="-3"/>
          <w:sz w:val="22"/>
          <w:szCs w:val="22"/>
        </w:rPr>
        <w:t xml:space="preserve">, the Company </w:t>
      </w:r>
      <w:r w:rsidR="00B62487" w:rsidRPr="00B62487">
        <w:rPr>
          <w:rFonts w:ascii="Arial" w:hAnsi="Arial" w:cs="Arial"/>
          <w:spacing w:val="-3"/>
          <w:sz w:val="22"/>
          <w:szCs w:val="22"/>
        </w:rPr>
        <w:t xml:space="preserve">did not </w:t>
      </w:r>
      <w:r w:rsidRPr="00B62487">
        <w:rPr>
          <w:rFonts w:ascii="Arial" w:hAnsi="Arial" w:cs="Arial"/>
          <w:spacing w:val="-3"/>
          <w:sz w:val="22"/>
          <w:szCs w:val="22"/>
        </w:rPr>
        <w:t>set up allowance for impairment of investment</w:t>
      </w:r>
      <w:r>
        <w:rPr>
          <w:rFonts w:ascii="Arial" w:hAnsi="Arial" w:cs="Arial"/>
          <w:sz w:val="22"/>
          <w:szCs w:val="22"/>
        </w:rPr>
        <w:t xml:space="preserve"> </w:t>
      </w:r>
      <w:r w:rsidRPr="00B62487">
        <w:rPr>
          <w:rFonts w:ascii="Arial" w:hAnsi="Arial" w:cs="Arial"/>
          <w:spacing w:val="-4"/>
          <w:sz w:val="22"/>
          <w:szCs w:val="22"/>
        </w:rPr>
        <w:t xml:space="preserve">in Pure Biodiesel Co., Ltd. </w:t>
      </w:r>
      <w:r w:rsidR="00B62487" w:rsidRPr="00B62487">
        <w:rPr>
          <w:rFonts w:ascii="Arial" w:hAnsi="Arial" w:cs="Arial"/>
          <w:spacing w:val="-4"/>
          <w:sz w:val="22"/>
          <w:szCs w:val="22"/>
        </w:rPr>
        <w:t>(2019: set up allowance for impairment of investment amounting</w:t>
      </w:r>
      <w:r w:rsidR="00B62487">
        <w:rPr>
          <w:rFonts w:ascii="Arial" w:hAnsi="Arial" w:cs="Arial"/>
          <w:sz w:val="22"/>
          <w:szCs w:val="22"/>
        </w:rPr>
        <w:t xml:space="preserve"> to Baht 1.2 million).</w:t>
      </w:r>
    </w:p>
    <w:p w:rsidR="005D652F" w:rsidRPr="00EB7E2E" w:rsidRDefault="005D652F" w:rsidP="00EB7E2E">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sz w:val="22"/>
          <w:szCs w:val="22"/>
        </w:rPr>
        <w:tab/>
      </w:r>
      <w:r w:rsidRPr="00EB7E2E">
        <w:rPr>
          <w:rFonts w:ascii="Arial" w:hAnsi="Arial"/>
          <w:sz w:val="22"/>
          <w:szCs w:val="22"/>
        </w:rPr>
        <w:t xml:space="preserve">On 1 July 2020, the Extraordinary General Meeting of the Shareholders of Super Pure Gas Company Limited (SPG) No. 1/2020 approved the dissolution of SPG, a subsidiary of Pure Thai Energy Company Limited (PTEC). On 13 July 2020, SPG registered its dissolution with the Ministry of Commerce. Later, on </w:t>
      </w:r>
      <w:r w:rsidR="00EB7E2E" w:rsidRPr="00EB7E2E">
        <w:rPr>
          <w:rFonts w:ascii="Arial" w:hAnsi="Arial"/>
          <w:sz w:val="22"/>
          <w:szCs w:val="22"/>
        </w:rPr>
        <w:t>26</w:t>
      </w:r>
      <w:r w:rsidRPr="00EB7E2E">
        <w:rPr>
          <w:rFonts w:ascii="Arial" w:hAnsi="Arial"/>
          <w:sz w:val="22"/>
          <w:szCs w:val="22"/>
        </w:rPr>
        <w:t xml:space="preserve"> November 2020, PTEC has received cash proceeds from SPG amounting to Baht </w:t>
      </w:r>
      <w:r w:rsidR="00CD255E" w:rsidRPr="00EB7E2E">
        <w:rPr>
          <w:rFonts w:ascii="Arial" w:hAnsi="Arial"/>
          <w:sz w:val="22"/>
          <w:szCs w:val="22"/>
        </w:rPr>
        <w:t>8.4</w:t>
      </w:r>
      <w:r w:rsidRPr="00EB7E2E">
        <w:rPr>
          <w:rFonts w:ascii="Arial" w:hAnsi="Arial"/>
          <w:sz w:val="22"/>
          <w:szCs w:val="22"/>
        </w:rPr>
        <w:t xml:space="preserve"> million.</w:t>
      </w:r>
      <w:r w:rsidR="00EB7E2E">
        <w:rPr>
          <w:rFonts w:ascii="Arial" w:hAnsi="Arial"/>
          <w:sz w:val="22"/>
          <w:szCs w:val="22"/>
        </w:rPr>
        <w:t xml:space="preserve"> </w:t>
      </w:r>
      <w:r w:rsidR="0055119B">
        <w:rPr>
          <w:rFonts w:ascii="Arial" w:hAnsi="Arial"/>
          <w:sz w:val="22"/>
          <w:szCs w:val="22"/>
        </w:rPr>
        <w:t xml:space="preserve">Then </w:t>
      </w:r>
      <w:r w:rsidR="00EB7E2E">
        <w:rPr>
          <w:rFonts w:ascii="Arial" w:hAnsi="Arial"/>
          <w:sz w:val="22"/>
          <w:szCs w:val="22"/>
        </w:rPr>
        <w:t xml:space="preserve">SPG registered its liquidation on 27 November 2020. </w:t>
      </w:r>
    </w:p>
    <w:p w:rsidR="005D652F" w:rsidRDefault="005D652F" w:rsidP="00EB7E2E">
      <w:pPr>
        <w:tabs>
          <w:tab w:val="left" w:pos="1080"/>
        </w:tabs>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17</w:t>
      </w:r>
      <w:r w:rsidRPr="008F2BBC">
        <w:rPr>
          <w:rFonts w:ascii="Arial" w:hAnsi="Arial"/>
          <w:b/>
          <w:bCs/>
          <w:sz w:val="22"/>
          <w:szCs w:val="22"/>
        </w:rPr>
        <w:t>.</w:t>
      </w:r>
      <w:r w:rsidRPr="008F2BBC">
        <w:rPr>
          <w:rFonts w:ascii="Arial" w:hAnsi="Arial"/>
          <w:b/>
          <w:bCs/>
          <w:sz w:val="22"/>
          <w:szCs w:val="22"/>
        </w:rPr>
        <w:tab/>
        <w:t xml:space="preserve">Other </w:t>
      </w:r>
      <w:r>
        <w:rPr>
          <w:rFonts w:ascii="Arial" w:hAnsi="Arial"/>
          <w:b/>
          <w:bCs/>
          <w:sz w:val="22"/>
          <w:szCs w:val="22"/>
        </w:rPr>
        <w:t xml:space="preserve">non-current financial assets / </w:t>
      </w:r>
      <w:r w:rsidR="009B4A0B">
        <w:rPr>
          <w:rFonts w:ascii="Arial" w:hAnsi="Arial"/>
          <w:b/>
          <w:bCs/>
          <w:sz w:val="22"/>
          <w:szCs w:val="22"/>
        </w:rPr>
        <w:t>O</w:t>
      </w:r>
      <w:r>
        <w:rPr>
          <w:rFonts w:ascii="Arial" w:hAnsi="Arial"/>
          <w:b/>
          <w:bCs/>
          <w:sz w:val="22"/>
          <w:szCs w:val="22"/>
        </w:rPr>
        <w:t>ther long-term investment</w:t>
      </w:r>
    </w:p>
    <w:p w:rsidR="005D652F" w:rsidRPr="0061610E" w:rsidRDefault="005D652F" w:rsidP="00EB7E2E">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b/>
          <w:bCs/>
          <w:sz w:val="22"/>
          <w:szCs w:val="22"/>
        </w:rPr>
        <w:tab/>
      </w:r>
      <w:r w:rsidRPr="0061610E">
        <w:rPr>
          <w:rFonts w:ascii="Arial" w:hAnsi="Arial"/>
          <w:sz w:val="22"/>
          <w:szCs w:val="22"/>
        </w:rPr>
        <w:t xml:space="preserve">The Company has an investment in 6,702 ordinary shares (representing 17.46% shareholding) of KP Energy Group, which is principally engaged in the production and </w:t>
      </w:r>
      <w:r w:rsidRPr="005D652F">
        <w:rPr>
          <w:rFonts w:ascii="Arial" w:hAnsi="Arial"/>
          <w:spacing w:val="-3"/>
          <w:sz w:val="22"/>
          <w:szCs w:val="22"/>
        </w:rPr>
        <w:t>distribution of electricity. As at 31 December 2020 and 2019, fair value of such investment</w:t>
      </w:r>
      <w:r w:rsidRPr="000556F3">
        <w:rPr>
          <w:rFonts w:ascii="Arial" w:hAnsi="Arial"/>
          <w:spacing w:val="-2"/>
          <w:sz w:val="22"/>
          <w:szCs w:val="22"/>
        </w:rPr>
        <w:t xml:space="preserve"> was zero because of continuous operating losses and capital deficit.</w:t>
      </w:r>
    </w:p>
    <w:p w:rsidR="00EF638F" w:rsidRDefault="00EF638F" w:rsidP="00EB7E2E">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cs="Arial"/>
          <w:sz w:val="22"/>
          <w:szCs w:val="22"/>
        </w:rPr>
        <w:tab/>
      </w:r>
      <w:r w:rsidRPr="00A03FEA">
        <w:rPr>
          <w:rFonts w:ascii="Arial" w:hAnsi="Arial" w:cs="Arial"/>
          <w:sz w:val="22"/>
          <w:szCs w:val="22"/>
        </w:rPr>
        <w:t xml:space="preserve">During the </w:t>
      </w:r>
      <w:r>
        <w:rPr>
          <w:rFonts w:ascii="Arial" w:hAnsi="Arial" w:cs="Arial"/>
          <w:sz w:val="22"/>
          <w:szCs w:val="22"/>
        </w:rPr>
        <w:t>year</w:t>
      </w:r>
      <w:r w:rsidR="00EA56DA">
        <w:rPr>
          <w:rFonts w:ascii="Arial" w:hAnsi="Arial" w:cs="Arial"/>
          <w:sz w:val="22"/>
          <w:szCs w:val="22"/>
        </w:rPr>
        <w:t>s</w:t>
      </w:r>
      <w:r w:rsidRPr="00A03FEA">
        <w:rPr>
          <w:rFonts w:ascii="Arial" w:hAnsi="Arial" w:cs="Arial"/>
          <w:sz w:val="22"/>
          <w:szCs w:val="22"/>
        </w:rPr>
        <w:t xml:space="preserve"> </w:t>
      </w:r>
      <w:r w:rsidR="00DF32AE">
        <w:rPr>
          <w:rFonts w:ascii="Arial" w:hAnsi="Arial" w:cs="Arial"/>
          <w:sz w:val="22"/>
          <w:szCs w:val="22"/>
        </w:rPr>
        <w:t>2020</w:t>
      </w:r>
      <w:r>
        <w:rPr>
          <w:rFonts w:ascii="Arial" w:hAnsi="Arial" w:cs="Arial"/>
          <w:sz w:val="22"/>
          <w:szCs w:val="22"/>
        </w:rPr>
        <w:t xml:space="preserve"> and </w:t>
      </w:r>
      <w:r w:rsidR="00DF32AE">
        <w:rPr>
          <w:rFonts w:ascii="Arial" w:hAnsi="Arial" w:cs="Arial"/>
          <w:sz w:val="22"/>
          <w:szCs w:val="22"/>
        </w:rPr>
        <w:t>2019</w:t>
      </w:r>
      <w:r w:rsidRPr="00A03FEA">
        <w:rPr>
          <w:rFonts w:ascii="Arial" w:hAnsi="Arial" w:cs="Arial"/>
          <w:sz w:val="22"/>
          <w:szCs w:val="22"/>
        </w:rPr>
        <w:t xml:space="preserve">, the Company had no dividend received from </w:t>
      </w:r>
      <w:r w:rsidR="005D652F">
        <w:rPr>
          <w:rFonts w:ascii="Arial" w:hAnsi="Arial" w:cs="Arial"/>
          <w:sz w:val="22"/>
          <w:szCs w:val="22"/>
        </w:rPr>
        <w:t>such</w:t>
      </w:r>
      <w:r>
        <w:rPr>
          <w:rFonts w:ascii="Arial" w:hAnsi="Arial" w:cs="Arial"/>
          <w:sz w:val="22"/>
          <w:szCs w:val="22"/>
        </w:rPr>
        <w:t xml:space="preserve"> investment</w:t>
      </w:r>
      <w:r w:rsidRPr="00A03FEA">
        <w:rPr>
          <w:rFonts w:ascii="Arial" w:hAnsi="Arial" w:cs="Arial"/>
          <w:sz w:val="22"/>
          <w:szCs w:val="22"/>
        </w:rPr>
        <w:t>.</w:t>
      </w:r>
    </w:p>
    <w:p w:rsidR="00F80071" w:rsidRDefault="00F80071" w:rsidP="00EB7E2E">
      <w:pPr>
        <w:tabs>
          <w:tab w:val="left" w:pos="2160"/>
          <w:tab w:val="right" w:pos="7200"/>
          <w:tab w:val="right" w:pos="8540"/>
        </w:tabs>
        <w:spacing w:before="120" w:line="380" w:lineRule="exact"/>
        <w:ind w:left="547" w:right="-43" w:hanging="547"/>
        <w:jc w:val="both"/>
        <w:rPr>
          <w:rFonts w:ascii="Arial" w:hAnsi="Arial" w:cs="Angsana New"/>
          <w:b/>
          <w:bCs/>
          <w:sz w:val="22"/>
          <w:szCs w:val="22"/>
        </w:rPr>
      </w:pPr>
      <w:r w:rsidRPr="00F80071">
        <w:rPr>
          <w:rFonts w:ascii="Arial" w:hAnsi="Arial" w:cs="Angsana New"/>
          <w:b/>
          <w:bCs/>
          <w:sz w:val="22"/>
          <w:szCs w:val="22"/>
        </w:rPr>
        <w:t>18.</w:t>
      </w:r>
      <w:r w:rsidRPr="00F80071">
        <w:rPr>
          <w:rFonts w:ascii="Arial" w:hAnsi="Arial" w:cs="Angsana New"/>
          <w:b/>
          <w:bCs/>
          <w:sz w:val="22"/>
          <w:szCs w:val="22"/>
        </w:rPr>
        <w:tab/>
        <w:t>Investment properties</w:t>
      </w:r>
    </w:p>
    <w:p w:rsidR="00057BD3" w:rsidRDefault="00057BD3" w:rsidP="00EB7E2E">
      <w:pPr>
        <w:tabs>
          <w:tab w:val="left" w:pos="2160"/>
          <w:tab w:val="right" w:pos="7200"/>
          <w:tab w:val="right" w:pos="8540"/>
        </w:tabs>
        <w:spacing w:before="120" w:after="120" w:line="380" w:lineRule="exact"/>
        <w:ind w:left="547" w:right="-43" w:hanging="547"/>
        <w:jc w:val="both"/>
        <w:rPr>
          <w:rFonts w:ascii="Arial" w:hAnsi="Arial" w:cs="Angsana New"/>
          <w:sz w:val="22"/>
          <w:szCs w:val="22"/>
        </w:rPr>
      </w:pPr>
      <w:r>
        <w:rPr>
          <w:rFonts w:ascii="Arial" w:hAnsi="Arial" w:cs="Angsana New"/>
          <w:b/>
          <w:bCs/>
          <w:sz w:val="22"/>
          <w:szCs w:val="22"/>
        </w:rPr>
        <w:tab/>
      </w:r>
      <w:r w:rsidRPr="00057BD3">
        <w:rPr>
          <w:rFonts w:ascii="Arial" w:hAnsi="Arial" w:cs="Angsana New"/>
          <w:sz w:val="22"/>
          <w:szCs w:val="22"/>
        </w:rPr>
        <w:t>The net book value of investment properties</w:t>
      </w:r>
      <w:r>
        <w:rPr>
          <w:rFonts w:ascii="Arial" w:hAnsi="Arial" w:cs="Angsana New"/>
          <w:sz w:val="22"/>
          <w:szCs w:val="22"/>
        </w:rPr>
        <w:t xml:space="preserve"> which are land held for rent</w:t>
      </w:r>
      <w:r w:rsidRPr="00057BD3">
        <w:rPr>
          <w:rFonts w:ascii="Arial" w:hAnsi="Arial" w:cs="Angsana New"/>
          <w:sz w:val="22"/>
          <w:szCs w:val="22"/>
        </w:rPr>
        <w:t xml:space="preserve"> as at </w:t>
      </w:r>
      <w:r>
        <w:rPr>
          <w:rFonts w:ascii="Arial" w:hAnsi="Arial" w:cs="Angsana New"/>
          <w:sz w:val="22"/>
          <w:szCs w:val="22"/>
        </w:rPr>
        <w:t xml:space="preserve">                        </w:t>
      </w:r>
      <w:r w:rsidRPr="00057BD3">
        <w:rPr>
          <w:rFonts w:ascii="Arial" w:hAnsi="Arial" w:cs="Angsana New"/>
          <w:sz w:val="22"/>
          <w:szCs w:val="22"/>
        </w:rPr>
        <w:t>31 December 2020 and 2019 is presented below.</w:t>
      </w:r>
    </w:p>
    <w:tbl>
      <w:tblPr>
        <w:tblW w:w="8550" w:type="dxa"/>
        <w:tblInd w:w="450" w:type="dxa"/>
        <w:tblLayout w:type="fixed"/>
        <w:tblLook w:val="0000" w:firstRow="0" w:lastRow="0" w:firstColumn="0" w:lastColumn="0" w:noHBand="0" w:noVBand="0"/>
      </w:tblPr>
      <w:tblGrid>
        <w:gridCol w:w="5310"/>
        <w:gridCol w:w="1620"/>
        <w:gridCol w:w="1620"/>
      </w:tblGrid>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rPr>
            </w:pPr>
          </w:p>
        </w:tc>
        <w:tc>
          <w:tcPr>
            <w:tcW w:w="3240" w:type="dxa"/>
            <w:gridSpan w:val="2"/>
          </w:tcPr>
          <w:p w:rsidR="00B62487" w:rsidRPr="00F80071" w:rsidRDefault="00B62487" w:rsidP="00EB7E2E">
            <w:pPr>
              <w:spacing w:line="380" w:lineRule="exact"/>
              <w:ind w:right="-43"/>
              <w:jc w:val="right"/>
              <w:rPr>
                <w:rFonts w:ascii="Arial" w:hAnsi="Arial" w:cs="Arial"/>
                <w:sz w:val="22"/>
                <w:szCs w:val="22"/>
              </w:rPr>
            </w:pPr>
            <w:r w:rsidRPr="00F80071">
              <w:rPr>
                <w:rFonts w:ascii="Arial" w:hAnsi="Arial" w:cs="Angsana New"/>
                <w:sz w:val="22"/>
                <w:szCs w:val="22"/>
              </w:rPr>
              <w:t>(Unit: Thousand Baht)</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rPr>
            </w:pPr>
          </w:p>
        </w:tc>
        <w:tc>
          <w:tcPr>
            <w:tcW w:w="3240" w:type="dxa"/>
            <w:gridSpan w:val="2"/>
          </w:tcPr>
          <w:p w:rsidR="00B62487" w:rsidRPr="00F80071" w:rsidRDefault="00B62487" w:rsidP="00EB7E2E">
            <w:pPr>
              <w:pBdr>
                <w:bottom w:val="single" w:sz="4" w:space="1" w:color="auto"/>
              </w:pBdr>
              <w:spacing w:line="380" w:lineRule="exact"/>
              <w:ind w:right="-43"/>
              <w:jc w:val="center"/>
              <w:rPr>
                <w:rFonts w:ascii="Arial" w:hAnsi="Arial" w:cs="Arial"/>
                <w:sz w:val="22"/>
                <w:szCs w:val="22"/>
              </w:rPr>
            </w:pPr>
            <w:r w:rsidRPr="00F80071">
              <w:rPr>
                <w:rFonts w:ascii="Arial" w:hAnsi="Arial" w:cs="Arial"/>
                <w:sz w:val="22"/>
                <w:szCs w:val="22"/>
              </w:rPr>
              <w:t>Consolidated</w:t>
            </w:r>
            <w:r>
              <w:rPr>
                <w:rFonts w:ascii="Arial" w:hAnsi="Arial" w:cs="Arial"/>
                <w:sz w:val="22"/>
                <w:szCs w:val="22"/>
              </w:rPr>
              <w:t xml:space="preserve"> / </w:t>
            </w:r>
            <w:r w:rsidRPr="00F80071">
              <w:rPr>
                <w:rFonts w:ascii="Arial" w:hAnsi="Arial" w:cs="Arial"/>
                <w:sz w:val="22"/>
                <w:szCs w:val="22"/>
              </w:rPr>
              <w:t>Separate                       financial statements</w:t>
            </w:r>
          </w:p>
        </w:tc>
      </w:tr>
      <w:tr w:rsidR="00B62487" w:rsidRPr="00F80071" w:rsidTr="00B62487">
        <w:trPr>
          <w:trHeight w:val="279"/>
        </w:trPr>
        <w:tc>
          <w:tcPr>
            <w:tcW w:w="5310" w:type="dxa"/>
          </w:tcPr>
          <w:p w:rsidR="00B62487" w:rsidRPr="00F80071" w:rsidRDefault="00B62487" w:rsidP="00EB7E2E">
            <w:pPr>
              <w:spacing w:line="380" w:lineRule="exact"/>
              <w:ind w:right="-43"/>
              <w:jc w:val="thaiDistribute"/>
              <w:rPr>
                <w:rFonts w:ascii="Arial" w:hAnsi="Arial" w:cstheme="minorBidi"/>
                <w:sz w:val="22"/>
                <w:szCs w:val="22"/>
                <w:cs/>
              </w:rPr>
            </w:pPr>
          </w:p>
        </w:tc>
        <w:tc>
          <w:tcPr>
            <w:tcW w:w="1620" w:type="dxa"/>
          </w:tcPr>
          <w:p w:rsidR="00B62487" w:rsidRPr="00F80071" w:rsidRDefault="00B62487"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2020</w:t>
            </w:r>
          </w:p>
        </w:tc>
        <w:tc>
          <w:tcPr>
            <w:tcW w:w="1620" w:type="dxa"/>
          </w:tcPr>
          <w:p w:rsidR="00B62487" w:rsidRPr="00F80071" w:rsidRDefault="00B62487"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2019</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cs/>
              </w:rPr>
            </w:pPr>
            <w:r>
              <w:rPr>
                <w:rFonts w:ascii="Arial" w:hAnsi="Arial" w:cs="Arial"/>
                <w:sz w:val="22"/>
                <w:szCs w:val="22"/>
              </w:rPr>
              <w:t>Cost</w:t>
            </w:r>
          </w:p>
        </w:tc>
        <w:tc>
          <w:tcPr>
            <w:tcW w:w="1620" w:type="dxa"/>
            <w:vAlign w:val="bottom"/>
          </w:tcPr>
          <w:p w:rsidR="00B62487" w:rsidRPr="00CD255E" w:rsidRDefault="00B62487" w:rsidP="00EB7E2E">
            <w:pPr>
              <w:tabs>
                <w:tab w:val="decimal" w:pos="1245"/>
              </w:tabs>
              <w:spacing w:line="380" w:lineRule="exact"/>
              <w:ind w:right="-43"/>
              <w:rPr>
                <w:rFonts w:ascii="Arial" w:hAnsi="Arial" w:cs="Arial"/>
                <w:sz w:val="22"/>
                <w:szCs w:val="22"/>
              </w:rPr>
            </w:pPr>
            <w:r w:rsidRPr="00CD255E">
              <w:rPr>
                <w:rFonts w:ascii="Arial" w:hAnsi="Arial" w:cs="Arial"/>
                <w:sz w:val="22"/>
                <w:szCs w:val="22"/>
              </w:rPr>
              <w:t>146,936</w:t>
            </w:r>
          </w:p>
        </w:tc>
        <w:tc>
          <w:tcPr>
            <w:tcW w:w="1620" w:type="dxa"/>
            <w:vAlign w:val="bottom"/>
          </w:tcPr>
          <w:p w:rsidR="00B62487" w:rsidRPr="00F80071" w:rsidRDefault="00B62487" w:rsidP="00EB7E2E">
            <w:pPr>
              <w:tabs>
                <w:tab w:val="decimal" w:pos="1245"/>
              </w:tabs>
              <w:spacing w:line="380" w:lineRule="exact"/>
              <w:ind w:right="-43"/>
              <w:rPr>
                <w:rFonts w:ascii="Arial" w:hAnsi="Arial" w:cs="Arial"/>
                <w:sz w:val="22"/>
                <w:szCs w:val="22"/>
              </w:rPr>
            </w:pPr>
            <w:r w:rsidRPr="00F80071">
              <w:rPr>
                <w:rFonts w:ascii="Arial" w:hAnsi="Arial" w:cs="Arial"/>
                <w:sz w:val="22"/>
                <w:szCs w:val="22"/>
              </w:rPr>
              <w:t>-</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cs/>
              </w:rPr>
            </w:pPr>
            <w:r>
              <w:rPr>
                <w:rFonts w:ascii="Arial" w:hAnsi="Arial" w:cs="Arial"/>
                <w:sz w:val="22"/>
                <w:szCs w:val="22"/>
              </w:rPr>
              <w:t>Less: Allowance for impairment</w:t>
            </w:r>
          </w:p>
        </w:tc>
        <w:tc>
          <w:tcPr>
            <w:tcW w:w="1620" w:type="dxa"/>
            <w:vAlign w:val="bottom"/>
          </w:tcPr>
          <w:p w:rsidR="00B62487" w:rsidRPr="00CD255E" w:rsidRDefault="00B62487" w:rsidP="00EB7E2E">
            <w:pPr>
              <w:pBdr>
                <w:bottom w:val="single" w:sz="4" w:space="1" w:color="auto"/>
              </w:pBdr>
              <w:tabs>
                <w:tab w:val="decimal" w:pos="1245"/>
              </w:tabs>
              <w:spacing w:line="380" w:lineRule="exact"/>
              <w:ind w:right="-43"/>
              <w:rPr>
                <w:rFonts w:ascii="Arial" w:hAnsi="Arial" w:cs="Arial"/>
                <w:sz w:val="22"/>
                <w:szCs w:val="22"/>
              </w:rPr>
            </w:pPr>
            <w:r w:rsidRPr="00CD255E">
              <w:rPr>
                <w:rFonts w:ascii="Arial" w:hAnsi="Arial" w:cs="Arial"/>
                <w:sz w:val="22"/>
                <w:szCs w:val="22"/>
              </w:rPr>
              <w:t>-</w:t>
            </w:r>
          </w:p>
        </w:tc>
        <w:tc>
          <w:tcPr>
            <w:tcW w:w="1620" w:type="dxa"/>
            <w:vAlign w:val="bottom"/>
          </w:tcPr>
          <w:p w:rsidR="00B62487" w:rsidRPr="00F80071" w:rsidRDefault="00B62487" w:rsidP="00EB7E2E">
            <w:pPr>
              <w:pBdr>
                <w:bottom w:val="single" w:sz="4" w:space="1" w:color="auto"/>
              </w:pBdr>
              <w:tabs>
                <w:tab w:val="decimal" w:pos="1245"/>
              </w:tabs>
              <w:spacing w:line="380" w:lineRule="exact"/>
              <w:ind w:right="-43"/>
              <w:rPr>
                <w:rFonts w:ascii="Arial" w:hAnsi="Arial" w:cs="Arial"/>
                <w:sz w:val="22"/>
                <w:szCs w:val="22"/>
              </w:rPr>
            </w:pPr>
            <w:r w:rsidRPr="00F80071">
              <w:rPr>
                <w:rFonts w:ascii="Arial" w:hAnsi="Arial" w:cs="Arial"/>
                <w:sz w:val="22"/>
                <w:szCs w:val="22"/>
              </w:rPr>
              <w:t>-</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rPr>
            </w:pPr>
            <w:r>
              <w:rPr>
                <w:rFonts w:ascii="Arial" w:hAnsi="Arial" w:cs="Arial"/>
                <w:sz w:val="22"/>
                <w:szCs w:val="22"/>
              </w:rPr>
              <w:t>Net book value</w:t>
            </w:r>
          </w:p>
        </w:tc>
        <w:tc>
          <w:tcPr>
            <w:tcW w:w="1620" w:type="dxa"/>
            <w:vAlign w:val="bottom"/>
          </w:tcPr>
          <w:p w:rsidR="00B62487" w:rsidRPr="00CD255E" w:rsidRDefault="00B62487" w:rsidP="00EB7E2E">
            <w:pPr>
              <w:pBdr>
                <w:bottom w:val="double" w:sz="4" w:space="1" w:color="auto"/>
              </w:pBdr>
              <w:tabs>
                <w:tab w:val="decimal" w:pos="1245"/>
              </w:tabs>
              <w:spacing w:line="380" w:lineRule="exact"/>
              <w:ind w:right="-43"/>
              <w:rPr>
                <w:rFonts w:ascii="Arial" w:hAnsi="Arial" w:cs="Arial"/>
                <w:sz w:val="22"/>
                <w:szCs w:val="22"/>
              </w:rPr>
            </w:pPr>
            <w:r w:rsidRPr="00CD255E">
              <w:rPr>
                <w:rFonts w:ascii="Arial" w:hAnsi="Arial" w:cs="Arial"/>
                <w:sz w:val="22"/>
                <w:szCs w:val="22"/>
              </w:rPr>
              <w:t>146,936</w:t>
            </w:r>
          </w:p>
        </w:tc>
        <w:tc>
          <w:tcPr>
            <w:tcW w:w="1620" w:type="dxa"/>
            <w:vAlign w:val="bottom"/>
          </w:tcPr>
          <w:p w:rsidR="00B62487" w:rsidRPr="00F80071" w:rsidRDefault="00B62487" w:rsidP="00EB7E2E">
            <w:pPr>
              <w:pBdr>
                <w:bottom w:val="double" w:sz="4" w:space="1" w:color="auto"/>
              </w:pBdr>
              <w:tabs>
                <w:tab w:val="decimal" w:pos="1245"/>
              </w:tabs>
              <w:spacing w:line="380" w:lineRule="exact"/>
              <w:ind w:right="-43"/>
              <w:rPr>
                <w:rFonts w:ascii="Arial" w:hAnsi="Arial" w:cs="Arial"/>
                <w:sz w:val="22"/>
                <w:szCs w:val="22"/>
              </w:rPr>
            </w:pPr>
            <w:r w:rsidRPr="00F80071">
              <w:rPr>
                <w:rFonts w:ascii="Arial" w:hAnsi="Arial" w:cs="Arial"/>
                <w:sz w:val="22"/>
                <w:szCs w:val="22"/>
              </w:rPr>
              <w:t>-</w:t>
            </w:r>
          </w:p>
        </w:tc>
      </w:tr>
    </w:tbl>
    <w:p w:rsidR="00EB7E2E" w:rsidRDefault="00057BD3" w:rsidP="00EB7E2E">
      <w:pPr>
        <w:tabs>
          <w:tab w:val="left" w:pos="2160"/>
          <w:tab w:val="right" w:pos="7200"/>
          <w:tab w:val="right" w:pos="8540"/>
        </w:tabs>
        <w:spacing w:before="120" w:line="380" w:lineRule="exact"/>
        <w:ind w:left="547" w:right="-43" w:hanging="547"/>
        <w:jc w:val="both"/>
        <w:rPr>
          <w:rFonts w:ascii="Arial" w:hAnsi="Arial" w:cs="Angsana New"/>
          <w:sz w:val="22"/>
          <w:szCs w:val="22"/>
        </w:rPr>
      </w:pPr>
      <w:r>
        <w:rPr>
          <w:rFonts w:ascii="Arial" w:hAnsi="Arial" w:cs="Angsana New"/>
          <w:sz w:val="22"/>
          <w:szCs w:val="22"/>
        </w:rPr>
        <w:tab/>
      </w:r>
    </w:p>
    <w:p w:rsidR="00EB7E2E" w:rsidRDefault="00EB7E2E">
      <w:pPr>
        <w:overflowPunct/>
        <w:autoSpaceDE/>
        <w:autoSpaceDN/>
        <w:adjustRightInd/>
        <w:spacing w:after="200" w:line="276" w:lineRule="auto"/>
        <w:textAlignment w:val="auto"/>
        <w:rPr>
          <w:rFonts w:ascii="Arial" w:hAnsi="Arial" w:cs="Angsana New"/>
          <w:sz w:val="22"/>
          <w:szCs w:val="22"/>
        </w:rPr>
      </w:pPr>
      <w:r>
        <w:rPr>
          <w:rFonts w:ascii="Arial" w:hAnsi="Arial" w:cs="Angsana New"/>
          <w:sz w:val="22"/>
          <w:szCs w:val="22"/>
        </w:rPr>
        <w:br w:type="page"/>
      </w:r>
    </w:p>
    <w:p w:rsidR="00057BD3" w:rsidRDefault="00EB7E2E" w:rsidP="00EB7E2E">
      <w:pPr>
        <w:tabs>
          <w:tab w:val="left" w:pos="2160"/>
          <w:tab w:val="right" w:pos="7200"/>
          <w:tab w:val="right" w:pos="8540"/>
        </w:tabs>
        <w:spacing w:before="120" w:line="380" w:lineRule="exact"/>
        <w:ind w:left="547" w:right="-43" w:hanging="547"/>
        <w:jc w:val="both"/>
        <w:rPr>
          <w:rFonts w:ascii="Arial" w:hAnsi="Arial" w:cs="Angsana New"/>
          <w:sz w:val="22"/>
          <w:szCs w:val="22"/>
        </w:rPr>
      </w:pPr>
      <w:r>
        <w:rPr>
          <w:rFonts w:ascii="Arial" w:hAnsi="Arial" w:cs="Angsana New"/>
          <w:sz w:val="22"/>
          <w:szCs w:val="22"/>
        </w:rPr>
        <w:lastRenderedPageBreak/>
        <w:tab/>
      </w:r>
      <w:r w:rsidR="00057BD3" w:rsidRPr="00057BD3">
        <w:rPr>
          <w:rFonts w:ascii="Arial" w:hAnsi="Arial" w:cs="Angsana New"/>
          <w:sz w:val="22"/>
          <w:szCs w:val="22"/>
        </w:rPr>
        <w:t>A reconciliation of the net book value of investment properties for the years 2020 and 2019 is presented below.</w:t>
      </w:r>
    </w:p>
    <w:tbl>
      <w:tblPr>
        <w:tblW w:w="8550" w:type="dxa"/>
        <w:tblInd w:w="450" w:type="dxa"/>
        <w:tblLayout w:type="fixed"/>
        <w:tblLook w:val="0000" w:firstRow="0" w:lastRow="0" w:firstColumn="0" w:lastColumn="0" w:noHBand="0" w:noVBand="0"/>
      </w:tblPr>
      <w:tblGrid>
        <w:gridCol w:w="5310"/>
        <w:gridCol w:w="1620"/>
        <w:gridCol w:w="1620"/>
      </w:tblGrid>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rPr>
            </w:pPr>
          </w:p>
        </w:tc>
        <w:tc>
          <w:tcPr>
            <w:tcW w:w="3240" w:type="dxa"/>
            <w:gridSpan w:val="2"/>
          </w:tcPr>
          <w:p w:rsidR="00B62487" w:rsidRPr="00F80071" w:rsidRDefault="00B62487" w:rsidP="00EB7E2E">
            <w:pPr>
              <w:spacing w:line="380" w:lineRule="exact"/>
              <w:ind w:right="-43"/>
              <w:jc w:val="right"/>
              <w:rPr>
                <w:rFonts w:ascii="Arial" w:hAnsi="Arial" w:cs="Arial"/>
                <w:sz w:val="22"/>
                <w:szCs w:val="22"/>
              </w:rPr>
            </w:pPr>
            <w:r w:rsidRPr="00F80071">
              <w:rPr>
                <w:rFonts w:ascii="Arial" w:hAnsi="Arial" w:cs="Angsana New"/>
                <w:sz w:val="22"/>
                <w:szCs w:val="22"/>
              </w:rPr>
              <w:t>(Unit: Thousand Baht)</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rPr>
            </w:pPr>
          </w:p>
        </w:tc>
        <w:tc>
          <w:tcPr>
            <w:tcW w:w="3240" w:type="dxa"/>
            <w:gridSpan w:val="2"/>
          </w:tcPr>
          <w:p w:rsidR="00B62487" w:rsidRPr="00F80071" w:rsidRDefault="00B62487" w:rsidP="00EB7E2E">
            <w:pPr>
              <w:pBdr>
                <w:bottom w:val="single" w:sz="4" w:space="1" w:color="auto"/>
              </w:pBdr>
              <w:spacing w:line="380" w:lineRule="exact"/>
              <w:ind w:right="-43"/>
              <w:jc w:val="center"/>
              <w:rPr>
                <w:rFonts w:ascii="Arial" w:hAnsi="Arial" w:cs="Arial"/>
                <w:sz w:val="22"/>
                <w:szCs w:val="22"/>
              </w:rPr>
            </w:pPr>
            <w:r w:rsidRPr="00F80071">
              <w:rPr>
                <w:rFonts w:ascii="Arial" w:hAnsi="Arial" w:cs="Arial"/>
                <w:sz w:val="22"/>
                <w:szCs w:val="22"/>
              </w:rPr>
              <w:t>Consolidated</w:t>
            </w:r>
            <w:r>
              <w:rPr>
                <w:rFonts w:ascii="Arial" w:hAnsi="Arial" w:cs="Arial"/>
                <w:sz w:val="22"/>
                <w:szCs w:val="22"/>
              </w:rPr>
              <w:t xml:space="preserve"> / </w:t>
            </w:r>
            <w:r w:rsidRPr="00F80071">
              <w:rPr>
                <w:rFonts w:ascii="Arial" w:hAnsi="Arial" w:cs="Arial"/>
                <w:sz w:val="22"/>
                <w:szCs w:val="22"/>
              </w:rPr>
              <w:t>Separate                       financial statements</w:t>
            </w:r>
          </w:p>
        </w:tc>
      </w:tr>
      <w:tr w:rsidR="00B62487" w:rsidRPr="00F80071" w:rsidTr="00B62487">
        <w:trPr>
          <w:trHeight w:val="279"/>
        </w:trPr>
        <w:tc>
          <w:tcPr>
            <w:tcW w:w="5310" w:type="dxa"/>
          </w:tcPr>
          <w:p w:rsidR="00B62487" w:rsidRPr="00F80071" w:rsidRDefault="00B62487" w:rsidP="00EB7E2E">
            <w:pPr>
              <w:spacing w:line="380" w:lineRule="exact"/>
              <w:ind w:right="-43"/>
              <w:jc w:val="thaiDistribute"/>
              <w:rPr>
                <w:rFonts w:ascii="Arial" w:hAnsi="Arial" w:cstheme="minorBidi"/>
                <w:sz w:val="22"/>
                <w:szCs w:val="22"/>
                <w:cs/>
              </w:rPr>
            </w:pPr>
          </w:p>
        </w:tc>
        <w:tc>
          <w:tcPr>
            <w:tcW w:w="1620" w:type="dxa"/>
          </w:tcPr>
          <w:p w:rsidR="00B62487" w:rsidRPr="00F80071" w:rsidRDefault="00B62487"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2020</w:t>
            </w:r>
          </w:p>
        </w:tc>
        <w:tc>
          <w:tcPr>
            <w:tcW w:w="1620" w:type="dxa"/>
          </w:tcPr>
          <w:p w:rsidR="00B62487" w:rsidRPr="00F80071" w:rsidRDefault="00B62487"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2019</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cs/>
              </w:rPr>
            </w:pPr>
            <w:r w:rsidRPr="00057BD3">
              <w:rPr>
                <w:rFonts w:ascii="Arial" w:hAnsi="Arial" w:cs="Arial"/>
                <w:sz w:val="22"/>
                <w:szCs w:val="22"/>
              </w:rPr>
              <w:t>Net book value at beginning of year</w:t>
            </w:r>
          </w:p>
        </w:tc>
        <w:tc>
          <w:tcPr>
            <w:tcW w:w="1620" w:type="dxa"/>
            <w:vAlign w:val="bottom"/>
          </w:tcPr>
          <w:p w:rsidR="00B62487" w:rsidRPr="00CD255E" w:rsidRDefault="00B62487" w:rsidP="00EB7E2E">
            <w:pPr>
              <w:tabs>
                <w:tab w:val="decimal" w:pos="1245"/>
              </w:tabs>
              <w:spacing w:line="380" w:lineRule="exact"/>
              <w:ind w:right="-43"/>
              <w:rPr>
                <w:rFonts w:ascii="Arial" w:hAnsi="Arial" w:cs="Arial"/>
                <w:sz w:val="22"/>
                <w:szCs w:val="22"/>
              </w:rPr>
            </w:pPr>
            <w:r w:rsidRPr="00CD255E">
              <w:rPr>
                <w:rFonts w:ascii="Arial" w:hAnsi="Arial" w:cs="Arial"/>
                <w:sz w:val="22"/>
                <w:szCs w:val="22"/>
              </w:rPr>
              <w:t>-</w:t>
            </w:r>
          </w:p>
        </w:tc>
        <w:tc>
          <w:tcPr>
            <w:tcW w:w="1620" w:type="dxa"/>
            <w:vAlign w:val="bottom"/>
          </w:tcPr>
          <w:p w:rsidR="00B62487" w:rsidRPr="00F80071" w:rsidRDefault="00B62487" w:rsidP="00EB7E2E">
            <w:pPr>
              <w:tabs>
                <w:tab w:val="decimal" w:pos="1245"/>
              </w:tabs>
              <w:spacing w:line="380" w:lineRule="exact"/>
              <w:ind w:right="-43"/>
              <w:rPr>
                <w:rFonts w:ascii="Arial" w:hAnsi="Arial" w:cs="Arial"/>
                <w:sz w:val="22"/>
                <w:szCs w:val="22"/>
              </w:rPr>
            </w:pPr>
            <w:r w:rsidRPr="00F80071">
              <w:rPr>
                <w:rFonts w:ascii="Arial" w:hAnsi="Arial" w:cs="Arial"/>
                <w:sz w:val="22"/>
                <w:szCs w:val="22"/>
              </w:rPr>
              <w:t>-</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cs/>
              </w:rPr>
            </w:pPr>
            <w:r w:rsidRPr="00F80071">
              <w:rPr>
                <w:rFonts w:ascii="Arial" w:hAnsi="Arial" w:cs="Arial"/>
                <w:sz w:val="22"/>
                <w:szCs w:val="22"/>
              </w:rPr>
              <w:t>Additions</w:t>
            </w:r>
          </w:p>
        </w:tc>
        <w:tc>
          <w:tcPr>
            <w:tcW w:w="1620" w:type="dxa"/>
            <w:vAlign w:val="bottom"/>
          </w:tcPr>
          <w:p w:rsidR="00B62487" w:rsidRPr="00CD255E" w:rsidRDefault="00B62487" w:rsidP="00EB7E2E">
            <w:pPr>
              <w:pBdr>
                <w:bottom w:val="single" w:sz="4" w:space="1" w:color="auto"/>
              </w:pBdr>
              <w:tabs>
                <w:tab w:val="decimal" w:pos="1245"/>
              </w:tabs>
              <w:spacing w:line="380" w:lineRule="exact"/>
              <w:ind w:right="-43"/>
              <w:rPr>
                <w:rFonts w:ascii="Arial" w:hAnsi="Arial" w:cs="Arial"/>
                <w:sz w:val="22"/>
                <w:szCs w:val="22"/>
              </w:rPr>
            </w:pPr>
            <w:r w:rsidRPr="00CD255E">
              <w:rPr>
                <w:rFonts w:ascii="Arial" w:hAnsi="Arial" w:cs="Arial"/>
                <w:sz w:val="22"/>
                <w:szCs w:val="22"/>
              </w:rPr>
              <w:t>146,936</w:t>
            </w:r>
          </w:p>
        </w:tc>
        <w:tc>
          <w:tcPr>
            <w:tcW w:w="1620" w:type="dxa"/>
            <w:vAlign w:val="bottom"/>
          </w:tcPr>
          <w:p w:rsidR="00B62487" w:rsidRPr="00F80071" w:rsidRDefault="00B62487" w:rsidP="00EB7E2E">
            <w:pPr>
              <w:pBdr>
                <w:bottom w:val="single" w:sz="4" w:space="1" w:color="auto"/>
              </w:pBdr>
              <w:tabs>
                <w:tab w:val="decimal" w:pos="1245"/>
              </w:tabs>
              <w:spacing w:line="380" w:lineRule="exact"/>
              <w:ind w:right="-43"/>
              <w:rPr>
                <w:rFonts w:ascii="Arial" w:hAnsi="Arial" w:cs="Arial"/>
                <w:sz w:val="22"/>
                <w:szCs w:val="22"/>
              </w:rPr>
            </w:pPr>
            <w:r w:rsidRPr="00F80071">
              <w:rPr>
                <w:rFonts w:ascii="Arial" w:hAnsi="Arial" w:cs="Arial"/>
                <w:sz w:val="22"/>
                <w:szCs w:val="22"/>
              </w:rPr>
              <w:t>-</w:t>
            </w:r>
          </w:p>
        </w:tc>
      </w:tr>
      <w:tr w:rsidR="00B62487" w:rsidRPr="00F80071" w:rsidTr="00B62487">
        <w:tc>
          <w:tcPr>
            <w:tcW w:w="5310" w:type="dxa"/>
          </w:tcPr>
          <w:p w:rsidR="00B62487" w:rsidRPr="00F80071" w:rsidRDefault="00B62487" w:rsidP="00EB7E2E">
            <w:pPr>
              <w:spacing w:line="380" w:lineRule="exact"/>
              <w:ind w:right="-43"/>
              <w:jc w:val="thaiDistribute"/>
              <w:rPr>
                <w:rFonts w:ascii="Arial" w:hAnsi="Arial" w:cs="Arial"/>
                <w:sz w:val="22"/>
                <w:szCs w:val="22"/>
              </w:rPr>
            </w:pPr>
            <w:r w:rsidRPr="00057BD3">
              <w:rPr>
                <w:rFonts w:ascii="Arial" w:hAnsi="Arial" w:cs="Arial"/>
                <w:sz w:val="22"/>
                <w:szCs w:val="22"/>
              </w:rPr>
              <w:t>Net book value at end of year</w:t>
            </w:r>
          </w:p>
        </w:tc>
        <w:tc>
          <w:tcPr>
            <w:tcW w:w="1620" w:type="dxa"/>
            <w:vAlign w:val="bottom"/>
          </w:tcPr>
          <w:p w:rsidR="00B62487" w:rsidRPr="00CD255E" w:rsidRDefault="00B62487" w:rsidP="00EB7E2E">
            <w:pPr>
              <w:pBdr>
                <w:bottom w:val="double" w:sz="4" w:space="1" w:color="auto"/>
              </w:pBdr>
              <w:tabs>
                <w:tab w:val="decimal" w:pos="1245"/>
              </w:tabs>
              <w:spacing w:line="380" w:lineRule="exact"/>
              <w:ind w:right="-43"/>
              <w:rPr>
                <w:rFonts w:ascii="Arial" w:hAnsi="Arial" w:cs="Arial"/>
                <w:sz w:val="22"/>
                <w:szCs w:val="22"/>
              </w:rPr>
            </w:pPr>
            <w:r w:rsidRPr="00CD255E">
              <w:rPr>
                <w:rFonts w:ascii="Arial" w:hAnsi="Arial" w:cs="Arial"/>
                <w:sz w:val="22"/>
                <w:szCs w:val="22"/>
              </w:rPr>
              <w:t>146,936</w:t>
            </w:r>
          </w:p>
        </w:tc>
        <w:tc>
          <w:tcPr>
            <w:tcW w:w="1620" w:type="dxa"/>
            <w:vAlign w:val="bottom"/>
          </w:tcPr>
          <w:p w:rsidR="00B62487" w:rsidRPr="00F80071" w:rsidRDefault="00B62487" w:rsidP="00EB7E2E">
            <w:pPr>
              <w:pBdr>
                <w:bottom w:val="double" w:sz="4" w:space="1" w:color="auto"/>
              </w:pBdr>
              <w:tabs>
                <w:tab w:val="decimal" w:pos="1245"/>
              </w:tabs>
              <w:spacing w:line="380" w:lineRule="exact"/>
              <w:ind w:right="-43"/>
              <w:rPr>
                <w:rFonts w:ascii="Arial" w:hAnsi="Arial" w:cs="Arial"/>
                <w:sz w:val="22"/>
                <w:szCs w:val="22"/>
              </w:rPr>
            </w:pPr>
            <w:r w:rsidRPr="00F80071">
              <w:rPr>
                <w:rFonts w:ascii="Arial" w:hAnsi="Arial" w:cs="Arial"/>
                <w:sz w:val="22"/>
                <w:szCs w:val="22"/>
              </w:rPr>
              <w:t>-</w:t>
            </w:r>
          </w:p>
        </w:tc>
      </w:tr>
    </w:tbl>
    <w:p w:rsidR="00057BD3" w:rsidRDefault="00057BD3" w:rsidP="00EB7E2E">
      <w:pPr>
        <w:tabs>
          <w:tab w:val="left" w:pos="2160"/>
          <w:tab w:val="right" w:pos="7200"/>
          <w:tab w:val="right" w:pos="8540"/>
        </w:tabs>
        <w:spacing w:before="120" w:line="380" w:lineRule="exact"/>
        <w:ind w:left="547" w:right="-43" w:hanging="547"/>
        <w:jc w:val="both"/>
        <w:rPr>
          <w:rFonts w:ascii="Arial" w:hAnsi="Arial" w:cs="Angsana New"/>
          <w:sz w:val="22"/>
          <w:szCs w:val="22"/>
        </w:rPr>
      </w:pPr>
      <w:r>
        <w:rPr>
          <w:rFonts w:ascii="Arial" w:hAnsi="Arial" w:cs="Angsana New"/>
          <w:sz w:val="22"/>
          <w:szCs w:val="22"/>
        </w:rPr>
        <w:tab/>
      </w:r>
      <w:r w:rsidRPr="00B62487">
        <w:rPr>
          <w:rFonts w:ascii="Arial" w:hAnsi="Arial" w:cs="Angsana New"/>
          <w:sz w:val="22"/>
          <w:szCs w:val="22"/>
        </w:rPr>
        <w:t>The fair value of the above investment properties, as at 31 December 2020, is close to the fair value as of the acquisition date in November 2020.</w:t>
      </w:r>
    </w:p>
    <w:p w:rsidR="000154ED" w:rsidRPr="00DF32AE" w:rsidRDefault="000154ED" w:rsidP="00EB7E2E">
      <w:pPr>
        <w:tabs>
          <w:tab w:val="left" w:pos="2160"/>
          <w:tab w:val="right" w:pos="7200"/>
          <w:tab w:val="right" w:pos="8540"/>
        </w:tabs>
        <w:spacing w:before="120" w:line="380" w:lineRule="exact"/>
        <w:ind w:left="547" w:right="-43" w:hanging="547"/>
        <w:jc w:val="both"/>
        <w:rPr>
          <w:rFonts w:ascii="Arial" w:hAnsi="Arial" w:cs="Angsana New"/>
          <w:b/>
          <w:bCs/>
          <w:sz w:val="22"/>
          <w:szCs w:val="22"/>
        </w:rPr>
      </w:pPr>
      <w:r w:rsidRPr="006C2E7C">
        <w:rPr>
          <w:rFonts w:ascii="Arial" w:hAnsi="Arial" w:cs="Angsana New"/>
          <w:b/>
          <w:bCs/>
          <w:sz w:val="22"/>
          <w:szCs w:val="22"/>
        </w:rPr>
        <w:t>1</w:t>
      </w:r>
      <w:r w:rsidR="00F80071">
        <w:rPr>
          <w:rFonts w:ascii="Arial" w:hAnsi="Arial" w:cs="Angsana New"/>
          <w:b/>
          <w:bCs/>
          <w:sz w:val="22"/>
          <w:szCs w:val="22"/>
        </w:rPr>
        <w:t>9</w:t>
      </w:r>
      <w:r w:rsidRPr="006C2E7C">
        <w:rPr>
          <w:rFonts w:ascii="Arial" w:hAnsi="Arial" w:cs="Angsana New"/>
          <w:b/>
          <w:bCs/>
          <w:sz w:val="22"/>
          <w:szCs w:val="22"/>
        </w:rPr>
        <w:t>.</w:t>
      </w:r>
      <w:r w:rsidR="00900221">
        <w:rPr>
          <w:rFonts w:ascii="Arial" w:hAnsi="Arial" w:cs="Angsana New"/>
          <w:b/>
          <w:bCs/>
          <w:sz w:val="22"/>
          <w:szCs w:val="22"/>
        </w:rPr>
        <w:tab/>
      </w:r>
      <w:r w:rsidRPr="006C2E7C">
        <w:rPr>
          <w:rFonts w:ascii="Arial" w:hAnsi="Arial" w:cs="Angsana New"/>
          <w:b/>
          <w:bCs/>
          <w:sz w:val="22"/>
          <w:szCs w:val="22"/>
        </w:rPr>
        <w:t>Property, plant and equipment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DF32AE" w:rsidRPr="00F80071" w:rsidTr="00900221">
        <w:tc>
          <w:tcPr>
            <w:tcW w:w="3600" w:type="dxa"/>
          </w:tcPr>
          <w:p w:rsidR="00DF32AE" w:rsidRPr="00F80071" w:rsidRDefault="00DF32AE" w:rsidP="00EB7E2E">
            <w:pPr>
              <w:spacing w:line="380" w:lineRule="exact"/>
              <w:ind w:right="-43"/>
              <w:jc w:val="thaiDistribute"/>
              <w:rPr>
                <w:rFonts w:ascii="Arial" w:hAnsi="Arial" w:cs="Arial"/>
                <w:sz w:val="22"/>
                <w:szCs w:val="22"/>
              </w:rPr>
            </w:pPr>
          </w:p>
        </w:tc>
        <w:tc>
          <w:tcPr>
            <w:tcW w:w="2520" w:type="dxa"/>
            <w:gridSpan w:val="2"/>
          </w:tcPr>
          <w:p w:rsidR="00DF32AE" w:rsidRPr="00F80071" w:rsidRDefault="00DF32AE" w:rsidP="00EB7E2E">
            <w:pPr>
              <w:spacing w:line="380" w:lineRule="exact"/>
              <w:ind w:right="-43"/>
              <w:jc w:val="center"/>
              <w:rPr>
                <w:rFonts w:ascii="Arial" w:hAnsi="Arial" w:cs="Arial"/>
                <w:sz w:val="22"/>
                <w:szCs w:val="22"/>
              </w:rPr>
            </w:pPr>
          </w:p>
        </w:tc>
        <w:tc>
          <w:tcPr>
            <w:tcW w:w="2520" w:type="dxa"/>
            <w:gridSpan w:val="2"/>
          </w:tcPr>
          <w:p w:rsidR="00DF32AE" w:rsidRPr="00F80071" w:rsidRDefault="00DF32AE" w:rsidP="00EB7E2E">
            <w:pPr>
              <w:spacing w:line="380" w:lineRule="exact"/>
              <w:ind w:right="-43"/>
              <w:jc w:val="right"/>
              <w:rPr>
                <w:rFonts w:ascii="Arial" w:hAnsi="Arial" w:cs="Arial"/>
                <w:sz w:val="22"/>
                <w:szCs w:val="22"/>
              </w:rPr>
            </w:pPr>
            <w:r w:rsidRPr="00F80071">
              <w:rPr>
                <w:rFonts w:ascii="Arial" w:hAnsi="Arial" w:cs="Angsana New"/>
                <w:sz w:val="22"/>
                <w:szCs w:val="22"/>
              </w:rPr>
              <w:t>(Unit: Thousand Baht)</w:t>
            </w:r>
          </w:p>
        </w:tc>
      </w:tr>
      <w:tr w:rsidR="000154ED" w:rsidRPr="00F80071" w:rsidTr="00900221">
        <w:tc>
          <w:tcPr>
            <w:tcW w:w="3600" w:type="dxa"/>
          </w:tcPr>
          <w:p w:rsidR="000154ED" w:rsidRPr="00F80071" w:rsidRDefault="000154ED" w:rsidP="00EB7E2E">
            <w:pPr>
              <w:spacing w:line="380" w:lineRule="exact"/>
              <w:ind w:right="-43"/>
              <w:jc w:val="thaiDistribute"/>
              <w:rPr>
                <w:rFonts w:ascii="Arial" w:hAnsi="Arial" w:cs="Arial"/>
                <w:sz w:val="22"/>
                <w:szCs w:val="22"/>
              </w:rPr>
            </w:pPr>
          </w:p>
        </w:tc>
        <w:tc>
          <w:tcPr>
            <w:tcW w:w="2520" w:type="dxa"/>
            <w:gridSpan w:val="2"/>
          </w:tcPr>
          <w:p w:rsidR="000154ED" w:rsidRPr="00F80071" w:rsidRDefault="000154ED" w:rsidP="00EB7E2E">
            <w:pPr>
              <w:pBdr>
                <w:bottom w:val="single" w:sz="4" w:space="1" w:color="auto"/>
              </w:pBdr>
              <w:spacing w:line="380" w:lineRule="exact"/>
              <w:ind w:right="-43"/>
              <w:jc w:val="center"/>
              <w:rPr>
                <w:rFonts w:ascii="Arial" w:hAnsi="Arial" w:cs="Arial"/>
                <w:sz w:val="22"/>
                <w:szCs w:val="22"/>
              </w:rPr>
            </w:pPr>
            <w:r w:rsidRPr="00F80071">
              <w:rPr>
                <w:rFonts w:ascii="Arial" w:hAnsi="Arial" w:cs="Arial"/>
                <w:sz w:val="22"/>
                <w:szCs w:val="22"/>
              </w:rPr>
              <w:t>Consolidated                  financial statements</w:t>
            </w:r>
          </w:p>
        </w:tc>
        <w:tc>
          <w:tcPr>
            <w:tcW w:w="2520" w:type="dxa"/>
            <w:gridSpan w:val="2"/>
          </w:tcPr>
          <w:p w:rsidR="000154ED" w:rsidRPr="00F80071" w:rsidRDefault="000154ED" w:rsidP="00EB7E2E">
            <w:pPr>
              <w:pBdr>
                <w:bottom w:val="single" w:sz="4" w:space="1" w:color="auto"/>
              </w:pBdr>
              <w:spacing w:line="380" w:lineRule="exact"/>
              <w:ind w:right="-43"/>
              <w:jc w:val="center"/>
              <w:rPr>
                <w:rFonts w:ascii="Arial" w:hAnsi="Arial" w:cs="Arial"/>
                <w:sz w:val="22"/>
                <w:szCs w:val="22"/>
              </w:rPr>
            </w:pPr>
            <w:r w:rsidRPr="00F80071">
              <w:rPr>
                <w:rFonts w:ascii="Arial" w:hAnsi="Arial" w:cs="Arial"/>
                <w:sz w:val="22"/>
                <w:szCs w:val="22"/>
              </w:rPr>
              <w:t>Separate                       financial statements</w:t>
            </w:r>
          </w:p>
        </w:tc>
      </w:tr>
      <w:tr w:rsidR="00DF32AE" w:rsidRPr="00F80071" w:rsidTr="00A8590E">
        <w:trPr>
          <w:trHeight w:val="279"/>
        </w:trPr>
        <w:tc>
          <w:tcPr>
            <w:tcW w:w="3600" w:type="dxa"/>
          </w:tcPr>
          <w:p w:rsidR="00DF32AE" w:rsidRPr="00F80071" w:rsidRDefault="00DF32AE" w:rsidP="00EB7E2E">
            <w:pPr>
              <w:spacing w:line="380" w:lineRule="exact"/>
              <w:ind w:right="-43"/>
              <w:jc w:val="thaiDistribute"/>
              <w:rPr>
                <w:rFonts w:ascii="Arial" w:hAnsi="Arial" w:cs="Arial"/>
                <w:sz w:val="22"/>
                <w:szCs w:val="22"/>
              </w:rPr>
            </w:pPr>
          </w:p>
        </w:tc>
        <w:tc>
          <w:tcPr>
            <w:tcW w:w="1260" w:type="dxa"/>
          </w:tcPr>
          <w:p w:rsidR="00DF32AE" w:rsidRPr="00F80071" w:rsidRDefault="00DF32AE"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2020</w:t>
            </w:r>
          </w:p>
        </w:tc>
        <w:tc>
          <w:tcPr>
            <w:tcW w:w="1260" w:type="dxa"/>
          </w:tcPr>
          <w:p w:rsidR="00DF32AE" w:rsidRPr="00F80071" w:rsidRDefault="00DF32AE"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2019</w:t>
            </w:r>
          </w:p>
        </w:tc>
        <w:tc>
          <w:tcPr>
            <w:tcW w:w="1260" w:type="dxa"/>
          </w:tcPr>
          <w:p w:rsidR="00DF32AE" w:rsidRPr="00F80071" w:rsidRDefault="00DF32AE"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2020</w:t>
            </w:r>
          </w:p>
        </w:tc>
        <w:tc>
          <w:tcPr>
            <w:tcW w:w="1260" w:type="dxa"/>
          </w:tcPr>
          <w:p w:rsidR="00DF32AE" w:rsidRPr="00F80071" w:rsidRDefault="00DF32AE" w:rsidP="00EB7E2E">
            <w:pPr>
              <w:pBdr>
                <w:bottom w:val="single" w:sz="4" w:space="1" w:color="auto"/>
              </w:pBdr>
              <w:spacing w:line="380" w:lineRule="exact"/>
              <w:ind w:left="-18" w:right="-18"/>
              <w:jc w:val="center"/>
              <w:rPr>
                <w:rFonts w:ascii="Arial" w:hAnsi="Arial" w:cs="Arial"/>
                <w:sz w:val="22"/>
                <w:szCs w:val="22"/>
              </w:rPr>
            </w:pPr>
            <w:r w:rsidRPr="00F80071">
              <w:rPr>
                <w:rFonts w:ascii="Arial" w:hAnsi="Arial" w:cs="Arial"/>
                <w:sz w:val="22"/>
                <w:szCs w:val="22"/>
              </w:rPr>
              <w:t>2019</w:t>
            </w:r>
          </w:p>
        </w:tc>
      </w:tr>
      <w:tr w:rsidR="00CD255E" w:rsidRPr="00F80071" w:rsidTr="00900221">
        <w:tc>
          <w:tcPr>
            <w:tcW w:w="3600" w:type="dxa"/>
          </w:tcPr>
          <w:p w:rsidR="00CD255E" w:rsidRPr="00F80071" w:rsidRDefault="00CD255E" w:rsidP="00EB7E2E">
            <w:pPr>
              <w:spacing w:line="380" w:lineRule="exact"/>
              <w:ind w:right="-43"/>
              <w:jc w:val="thaiDistribute"/>
              <w:rPr>
                <w:rFonts w:ascii="Arial" w:hAnsi="Arial" w:cs="Arial"/>
                <w:sz w:val="22"/>
                <w:szCs w:val="22"/>
                <w:cs/>
              </w:rPr>
            </w:pPr>
            <w:r w:rsidRPr="00F80071">
              <w:rPr>
                <w:rFonts w:ascii="Arial" w:hAnsi="Arial" w:cs="Arial"/>
                <w:sz w:val="22"/>
                <w:szCs w:val="22"/>
              </w:rPr>
              <w:t>Operating assets</w:t>
            </w:r>
          </w:p>
        </w:tc>
        <w:tc>
          <w:tcPr>
            <w:tcW w:w="1260" w:type="dxa"/>
            <w:vAlign w:val="bottom"/>
          </w:tcPr>
          <w:p w:rsidR="00CD255E" w:rsidRPr="00CD255E" w:rsidRDefault="00EB7E2E" w:rsidP="00EB7E2E">
            <w:pPr>
              <w:tabs>
                <w:tab w:val="decimal" w:pos="972"/>
              </w:tabs>
              <w:spacing w:line="380" w:lineRule="exact"/>
              <w:ind w:right="-43"/>
              <w:rPr>
                <w:rFonts w:ascii="Arial" w:hAnsi="Arial" w:cs="Arial"/>
                <w:sz w:val="22"/>
                <w:szCs w:val="22"/>
              </w:rPr>
            </w:pPr>
            <w:r>
              <w:rPr>
                <w:rFonts w:ascii="Arial" w:hAnsi="Arial" w:cs="Arial"/>
                <w:sz w:val="22"/>
                <w:szCs w:val="22"/>
              </w:rPr>
              <w:t>573,795</w:t>
            </w:r>
          </w:p>
        </w:tc>
        <w:tc>
          <w:tcPr>
            <w:tcW w:w="1260" w:type="dxa"/>
            <w:vAlign w:val="bottom"/>
          </w:tcPr>
          <w:p w:rsidR="00CD255E" w:rsidRPr="00CD255E" w:rsidRDefault="00CD255E" w:rsidP="00EB7E2E">
            <w:pPr>
              <w:tabs>
                <w:tab w:val="decimal" w:pos="972"/>
              </w:tabs>
              <w:spacing w:line="380" w:lineRule="exact"/>
              <w:ind w:right="-43"/>
              <w:rPr>
                <w:rFonts w:ascii="Arial" w:hAnsi="Arial" w:cs="Arial"/>
                <w:sz w:val="22"/>
                <w:szCs w:val="22"/>
              </w:rPr>
            </w:pPr>
            <w:r w:rsidRPr="00CD255E">
              <w:rPr>
                <w:rFonts w:ascii="Arial" w:hAnsi="Arial" w:cs="Arial"/>
                <w:sz w:val="22"/>
                <w:szCs w:val="22"/>
              </w:rPr>
              <w:t>480,686</w:t>
            </w:r>
          </w:p>
        </w:tc>
        <w:tc>
          <w:tcPr>
            <w:tcW w:w="1260" w:type="dxa"/>
            <w:vAlign w:val="bottom"/>
          </w:tcPr>
          <w:p w:rsidR="00CD255E" w:rsidRPr="00CD255E" w:rsidRDefault="00B62487" w:rsidP="00EB7E2E">
            <w:pPr>
              <w:tabs>
                <w:tab w:val="decimal" w:pos="972"/>
              </w:tabs>
              <w:spacing w:line="380" w:lineRule="exact"/>
              <w:ind w:right="-43"/>
              <w:rPr>
                <w:rFonts w:ascii="Arial" w:hAnsi="Arial" w:cs="Arial"/>
                <w:sz w:val="22"/>
                <w:szCs w:val="22"/>
              </w:rPr>
            </w:pPr>
            <w:r>
              <w:rPr>
                <w:rFonts w:ascii="Arial" w:hAnsi="Arial" w:cs="Arial"/>
                <w:sz w:val="22"/>
                <w:szCs w:val="22"/>
              </w:rPr>
              <w:t>6,045</w:t>
            </w:r>
          </w:p>
        </w:tc>
        <w:tc>
          <w:tcPr>
            <w:tcW w:w="1260" w:type="dxa"/>
            <w:vAlign w:val="bottom"/>
          </w:tcPr>
          <w:p w:rsidR="00CD255E" w:rsidRPr="00F80071" w:rsidRDefault="00CD255E" w:rsidP="00EB7E2E">
            <w:pPr>
              <w:tabs>
                <w:tab w:val="decimal" w:pos="972"/>
              </w:tabs>
              <w:spacing w:line="380" w:lineRule="exact"/>
              <w:ind w:right="-43"/>
              <w:rPr>
                <w:rFonts w:ascii="Arial" w:hAnsi="Arial" w:cs="Arial"/>
                <w:sz w:val="22"/>
                <w:szCs w:val="22"/>
              </w:rPr>
            </w:pPr>
            <w:r w:rsidRPr="00F80071">
              <w:rPr>
                <w:rFonts w:ascii="Arial" w:hAnsi="Arial" w:cs="Arial"/>
                <w:sz w:val="22"/>
                <w:szCs w:val="22"/>
              </w:rPr>
              <w:t>7,260</w:t>
            </w:r>
          </w:p>
        </w:tc>
      </w:tr>
      <w:tr w:rsidR="00CD255E" w:rsidRPr="00F80071" w:rsidTr="00900221">
        <w:tc>
          <w:tcPr>
            <w:tcW w:w="3600" w:type="dxa"/>
          </w:tcPr>
          <w:p w:rsidR="00CD255E" w:rsidRPr="00F80071" w:rsidRDefault="00CD255E" w:rsidP="00EB7E2E">
            <w:pPr>
              <w:spacing w:line="380" w:lineRule="exact"/>
              <w:ind w:right="-43"/>
              <w:jc w:val="thaiDistribute"/>
              <w:rPr>
                <w:rFonts w:ascii="Arial" w:hAnsi="Arial" w:cs="Arial"/>
                <w:sz w:val="22"/>
                <w:szCs w:val="22"/>
                <w:cs/>
              </w:rPr>
            </w:pPr>
            <w:r w:rsidRPr="00F80071">
              <w:rPr>
                <w:rFonts w:ascii="Arial" w:hAnsi="Arial" w:cs="Arial"/>
                <w:sz w:val="22"/>
                <w:szCs w:val="22"/>
              </w:rPr>
              <w:t>Ceased using assets</w:t>
            </w:r>
          </w:p>
        </w:tc>
        <w:tc>
          <w:tcPr>
            <w:tcW w:w="1260" w:type="dxa"/>
            <w:vAlign w:val="bottom"/>
          </w:tcPr>
          <w:p w:rsidR="00CD255E" w:rsidRPr="00CD255E" w:rsidRDefault="00B62487" w:rsidP="00EB7E2E">
            <w:pPr>
              <w:pBdr>
                <w:bottom w:val="single" w:sz="4" w:space="1" w:color="auto"/>
              </w:pBdr>
              <w:tabs>
                <w:tab w:val="decimal" w:pos="972"/>
              </w:tabs>
              <w:spacing w:line="380" w:lineRule="exact"/>
              <w:ind w:right="-43"/>
              <w:rPr>
                <w:rFonts w:ascii="Arial" w:hAnsi="Arial" w:cs="Arial"/>
                <w:sz w:val="22"/>
                <w:szCs w:val="22"/>
              </w:rPr>
            </w:pPr>
            <w:r>
              <w:rPr>
                <w:rFonts w:ascii="Arial" w:hAnsi="Arial" w:cs="Arial"/>
                <w:sz w:val="22"/>
                <w:szCs w:val="22"/>
              </w:rPr>
              <w:t>972,435</w:t>
            </w:r>
          </w:p>
        </w:tc>
        <w:tc>
          <w:tcPr>
            <w:tcW w:w="1260" w:type="dxa"/>
            <w:vAlign w:val="bottom"/>
          </w:tcPr>
          <w:p w:rsidR="00CD255E" w:rsidRPr="00CD255E" w:rsidRDefault="00CD255E" w:rsidP="00EB7E2E">
            <w:pPr>
              <w:pBdr>
                <w:bottom w:val="sing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987,510</w:t>
            </w:r>
          </w:p>
        </w:tc>
        <w:tc>
          <w:tcPr>
            <w:tcW w:w="1260" w:type="dxa"/>
            <w:vAlign w:val="bottom"/>
          </w:tcPr>
          <w:p w:rsidR="00CD255E" w:rsidRPr="00CD255E" w:rsidRDefault="00B62487" w:rsidP="00EB7E2E">
            <w:pPr>
              <w:pBdr>
                <w:bottom w:val="single" w:sz="4" w:space="1" w:color="auto"/>
              </w:pBdr>
              <w:tabs>
                <w:tab w:val="decimal" w:pos="972"/>
              </w:tabs>
              <w:spacing w:line="380" w:lineRule="exact"/>
              <w:ind w:right="-43"/>
              <w:rPr>
                <w:rFonts w:ascii="Arial" w:hAnsi="Arial" w:cs="Arial"/>
                <w:sz w:val="22"/>
                <w:szCs w:val="22"/>
              </w:rPr>
            </w:pPr>
            <w:r>
              <w:rPr>
                <w:rFonts w:ascii="Arial" w:hAnsi="Arial" w:cs="Arial"/>
                <w:sz w:val="22"/>
                <w:szCs w:val="22"/>
              </w:rPr>
              <w:t>579,530</w:t>
            </w:r>
          </w:p>
        </w:tc>
        <w:tc>
          <w:tcPr>
            <w:tcW w:w="1260" w:type="dxa"/>
            <w:vAlign w:val="bottom"/>
          </w:tcPr>
          <w:p w:rsidR="00CD255E" w:rsidRPr="00F80071" w:rsidRDefault="00CD255E" w:rsidP="00EB7E2E">
            <w:pPr>
              <w:pBdr>
                <w:bottom w:val="single" w:sz="4" w:space="1" w:color="auto"/>
              </w:pBdr>
              <w:tabs>
                <w:tab w:val="decimal" w:pos="972"/>
              </w:tabs>
              <w:spacing w:line="380" w:lineRule="exact"/>
              <w:ind w:right="-43"/>
              <w:rPr>
                <w:rFonts w:ascii="Arial" w:hAnsi="Arial" w:cs="Arial"/>
                <w:sz w:val="22"/>
                <w:szCs w:val="22"/>
              </w:rPr>
            </w:pPr>
            <w:r w:rsidRPr="00F80071">
              <w:rPr>
                <w:rFonts w:ascii="Arial" w:hAnsi="Arial" w:cs="Arial"/>
                <w:sz w:val="22"/>
                <w:szCs w:val="22"/>
              </w:rPr>
              <w:t>587,820</w:t>
            </w:r>
          </w:p>
        </w:tc>
      </w:tr>
      <w:tr w:rsidR="00CD255E" w:rsidRPr="00F80071" w:rsidTr="00900221">
        <w:tc>
          <w:tcPr>
            <w:tcW w:w="3600" w:type="dxa"/>
          </w:tcPr>
          <w:p w:rsidR="00CD255E" w:rsidRPr="00F80071" w:rsidRDefault="00CD255E" w:rsidP="00EB7E2E">
            <w:pPr>
              <w:spacing w:line="380" w:lineRule="exact"/>
              <w:ind w:right="-43"/>
              <w:jc w:val="thaiDistribute"/>
              <w:rPr>
                <w:rFonts w:ascii="Arial" w:hAnsi="Arial" w:cs="Arial"/>
                <w:sz w:val="22"/>
                <w:szCs w:val="22"/>
              </w:rPr>
            </w:pPr>
            <w:r w:rsidRPr="00F80071">
              <w:rPr>
                <w:rFonts w:ascii="Arial" w:hAnsi="Arial" w:cs="Arial"/>
                <w:sz w:val="22"/>
                <w:szCs w:val="22"/>
              </w:rPr>
              <w:t>Total property, plant and equipment</w:t>
            </w:r>
          </w:p>
        </w:tc>
        <w:tc>
          <w:tcPr>
            <w:tcW w:w="1260" w:type="dxa"/>
            <w:vAlign w:val="bottom"/>
          </w:tcPr>
          <w:p w:rsidR="00CD255E" w:rsidRPr="00CD255E" w:rsidRDefault="00B62487" w:rsidP="00EB7E2E">
            <w:pPr>
              <w:tabs>
                <w:tab w:val="decimal" w:pos="972"/>
              </w:tabs>
              <w:spacing w:line="380" w:lineRule="exact"/>
              <w:ind w:right="-43"/>
              <w:rPr>
                <w:rFonts w:ascii="Arial" w:hAnsi="Arial" w:cs="Arial"/>
                <w:sz w:val="22"/>
                <w:szCs w:val="22"/>
              </w:rPr>
            </w:pPr>
            <w:r>
              <w:rPr>
                <w:rFonts w:ascii="Arial" w:hAnsi="Arial" w:cs="Arial"/>
                <w:sz w:val="22"/>
                <w:szCs w:val="22"/>
              </w:rPr>
              <w:t>1,546,230</w:t>
            </w:r>
          </w:p>
        </w:tc>
        <w:tc>
          <w:tcPr>
            <w:tcW w:w="1260" w:type="dxa"/>
            <w:vAlign w:val="bottom"/>
          </w:tcPr>
          <w:p w:rsidR="00CD255E" w:rsidRPr="00CD255E" w:rsidRDefault="00CD255E" w:rsidP="00EB7E2E">
            <w:pPr>
              <w:tabs>
                <w:tab w:val="decimal" w:pos="972"/>
              </w:tabs>
              <w:spacing w:line="380" w:lineRule="exact"/>
              <w:ind w:right="-43"/>
              <w:rPr>
                <w:rFonts w:ascii="Arial" w:hAnsi="Arial" w:cs="Arial"/>
                <w:sz w:val="22"/>
                <w:szCs w:val="22"/>
              </w:rPr>
            </w:pPr>
            <w:r w:rsidRPr="00CD255E">
              <w:rPr>
                <w:rFonts w:ascii="Arial" w:hAnsi="Arial" w:cs="Arial"/>
                <w:sz w:val="22"/>
                <w:szCs w:val="22"/>
              </w:rPr>
              <w:t>1,468,196</w:t>
            </w:r>
          </w:p>
        </w:tc>
        <w:tc>
          <w:tcPr>
            <w:tcW w:w="1260" w:type="dxa"/>
            <w:vAlign w:val="bottom"/>
          </w:tcPr>
          <w:p w:rsidR="00CD255E" w:rsidRPr="00CD255E" w:rsidRDefault="00CD255E" w:rsidP="00EB7E2E">
            <w:pPr>
              <w:tabs>
                <w:tab w:val="decimal" w:pos="972"/>
              </w:tabs>
              <w:spacing w:line="380" w:lineRule="exact"/>
              <w:ind w:right="-43"/>
              <w:rPr>
                <w:rFonts w:ascii="Arial" w:hAnsi="Arial" w:cs="Arial"/>
                <w:sz w:val="22"/>
                <w:szCs w:val="22"/>
              </w:rPr>
            </w:pPr>
            <w:r w:rsidRPr="00CD255E">
              <w:rPr>
                <w:rFonts w:ascii="Arial" w:hAnsi="Arial" w:cs="Arial"/>
                <w:sz w:val="22"/>
                <w:szCs w:val="22"/>
              </w:rPr>
              <w:t>585,575</w:t>
            </w:r>
          </w:p>
        </w:tc>
        <w:tc>
          <w:tcPr>
            <w:tcW w:w="1260" w:type="dxa"/>
            <w:vAlign w:val="bottom"/>
          </w:tcPr>
          <w:p w:rsidR="00CD255E" w:rsidRPr="00F80071" w:rsidRDefault="00CD255E" w:rsidP="00EB7E2E">
            <w:pPr>
              <w:tabs>
                <w:tab w:val="decimal" w:pos="972"/>
              </w:tabs>
              <w:spacing w:line="380" w:lineRule="exact"/>
              <w:ind w:right="-43"/>
              <w:rPr>
                <w:rFonts w:ascii="Arial" w:hAnsi="Arial" w:cs="Arial"/>
                <w:sz w:val="22"/>
                <w:szCs w:val="22"/>
              </w:rPr>
            </w:pPr>
            <w:r w:rsidRPr="00F80071">
              <w:rPr>
                <w:rFonts w:ascii="Arial" w:hAnsi="Arial" w:cs="Arial"/>
                <w:sz w:val="22"/>
                <w:szCs w:val="22"/>
              </w:rPr>
              <w:t>595,080</w:t>
            </w:r>
          </w:p>
        </w:tc>
      </w:tr>
      <w:tr w:rsidR="00CD255E" w:rsidRPr="00F80071" w:rsidTr="00900221">
        <w:tc>
          <w:tcPr>
            <w:tcW w:w="3600" w:type="dxa"/>
          </w:tcPr>
          <w:p w:rsidR="00CD255E" w:rsidRPr="00F80071" w:rsidRDefault="00CD255E" w:rsidP="00EB7E2E">
            <w:pPr>
              <w:spacing w:line="380" w:lineRule="exact"/>
              <w:ind w:right="-43"/>
              <w:jc w:val="thaiDistribute"/>
              <w:rPr>
                <w:rFonts w:ascii="Arial" w:hAnsi="Arial" w:cs="Arial"/>
                <w:sz w:val="22"/>
                <w:szCs w:val="22"/>
                <w:cs/>
              </w:rPr>
            </w:pPr>
            <w:r w:rsidRPr="00F80071">
              <w:rPr>
                <w:rFonts w:ascii="Arial" w:hAnsi="Arial" w:cs="Arial"/>
                <w:sz w:val="22"/>
                <w:szCs w:val="22"/>
              </w:rPr>
              <w:t>Less: Allowance for impairment</w:t>
            </w:r>
          </w:p>
        </w:tc>
        <w:tc>
          <w:tcPr>
            <w:tcW w:w="1260" w:type="dxa"/>
            <w:vAlign w:val="bottom"/>
          </w:tcPr>
          <w:p w:rsidR="00CD255E" w:rsidRPr="00CD255E" w:rsidRDefault="00CD255E" w:rsidP="00EB7E2E">
            <w:pPr>
              <w:pBdr>
                <w:bottom w:val="sing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(464,004)</w:t>
            </w:r>
          </w:p>
        </w:tc>
        <w:tc>
          <w:tcPr>
            <w:tcW w:w="1260" w:type="dxa"/>
            <w:vAlign w:val="bottom"/>
          </w:tcPr>
          <w:p w:rsidR="00CD255E" w:rsidRPr="00CD255E" w:rsidRDefault="00CD255E" w:rsidP="00EB7E2E">
            <w:pPr>
              <w:pBdr>
                <w:bottom w:val="sing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(464,122)</w:t>
            </w:r>
          </w:p>
        </w:tc>
        <w:tc>
          <w:tcPr>
            <w:tcW w:w="1260" w:type="dxa"/>
            <w:vAlign w:val="bottom"/>
          </w:tcPr>
          <w:p w:rsidR="00CD255E" w:rsidRPr="00CD255E" w:rsidRDefault="00CD255E" w:rsidP="00EB7E2E">
            <w:pPr>
              <w:pBdr>
                <w:bottom w:val="sing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(240,998)</w:t>
            </w:r>
          </w:p>
        </w:tc>
        <w:tc>
          <w:tcPr>
            <w:tcW w:w="1260" w:type="dxa"/>
            <w:vAlign w:val="bottom"/>
          </w:tcPr>
          <w:p w:rsidR="00CD255E" w:rsidRPr="00F80071" w:rsidRDefault="00CD255E" w:rsidP="00EB7E2E">
            <w:pPr>
              <w:pBdr>
                <w:bottom w:val="single" w:sz="4" w:space="1" w:color="auto"/>
              </w:pBdr>
              <w:tabs>
                <w:tab w:val="decimal" w:pos="972"/>
              </w:tabs>
              <w:spacing w:line="380" w:lineRule="exact"/>
              <w:ind w:right="-43"/>
              <w:rPr>
                <w:rFonts w:ascii="Arial" w:hAnsi="Arial" w:cs="Arial"/>
                <w:sz w:val="22"/>
                <w:szCs w:val="22"/>
              </w:rPr>
            </w:pPr>
            <w:r w:rsidRPr="00F80071">
              <w:rPr>
                <w:rFonts w:ascii="Arial" w:hAnsi="Arial" w:cs="Arial"/>
                <w:sz w:val="22"/>
                <w:szCs w:val="22"/>
              </w:rPr>
              <w:t>(241,116)</w:t>
            </w:r>
          </w:p>
        </w:tc>
      </w:tr>
      <w:tr w:rsidR="00CD255E" w:rsidRPr="00F80071" w:rsidTr="00900221">
        <w:tc>
          <w:tcPr>
            <w:tcW w:w="3600" w:type="dxa"/>
          </w:tcPr>
          <w:p w:rsidR="00CD255E" w:rsidRPr="00F80071" w:rsidRDefault="00CD255E" w:rsidP="00EB7E2E">
            <w:pPr>
              <w:spacing w:line="380" w:lineRule="exact"/>
              <w:ind w:right="-43"/>
              <w:jc w:val="thaiDistribute"/>
              <w:rPr>
                <w:rFonts w:ascii="Arial" w:hAnsi="Arial" w:cs="Arial"/>
                <w:sz w:val="22"/>
                <w:szCs w:val="22"/>
              </w:rPr>
            </w:pPr>
            <w:r w:rsidRPr="00F80071">
              <w:rPr>
                <w:rFonts w:ascii="Arial" w:hAnsi="Arial" w:cs="Arial"/>
                <w:sz w:val="22"/>
                <w:szCs w:val="22"/>
              </w:rPr>
              <w:t>Property, plant and equipment - net</w:t>
            </w:r>
          </w:p>
        </w:tc>
        <w:tc>
          <w:tcPr>
            <w:tcW w:w="1260" w:type="dxa"/>
            <w:vAlign w:val="bottom"/>
          </w:tcPr>
          <w:p w:rsidR="00CD255E" w:rsidRPr="00CD255E" w:rsidRDefault="00CD255E" w:rsidP="00EB7E2E">
            <w:pPr>
              <w:pBdr>
                <w:bottom w:val="doub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1,082,22</w:t>
            </w:r>
            <w:r w:rsidR="00B62487">
              <w:rPr>
                <w:rFonts w:ascii="Arial" w:hAnsi="Arial" w:cs="Arial"/>
                <w:sz w:val="22"/>
                <w:szCs w:val="22"/>
              </w:rPr>
              <w:t>6</w:t>
            </w:r>
          </w:p>
        </w:tc>
        <w:tc>
          <w:tcPr>
            <w:tcW w:w="1260" w:type="dxa"/>
            <w:vAlign w:val="bottom"/>
          </w:tcPr>
          <w:p w:rsidR="00CD255E" w:rsidRPr="00CD255E" w:rsidRDefault="00CD255E" w:rsidP="00EB7E2E">
            <w:pPr>
              <w:pBdr>
                <w:bottom w:val="doub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1,004,074</w:t>
            </w:r>
          </w:p>
        </w:tc>
        <w:tc>
          <w:tcPr>
            <w:tcW w:w="1260" w:type="dxa"/>
            <w:vAlign w:val="bottom"/>
          </w:tcPr>
          <w:p w:rsidR="00CD255E" w:rsidRPr="00CD255E" w:rsidRDefault="00CD255E" w:rsidP="00EB7E2E">
            <w:pPr>
              <w:pBdr>
                <w:bottom w:val="double" w:sz="4" w:space="1" w:color="auto"/>
              </w:pBdr>
              <w:tabs>
                <w:tab w:val="decimal" w:pos="972"/>
              </w:tabs>
              <w:spacing w:line="380" w:lineRule="exact"/>
              <w:ind w:right="-43"/>
              <w:rPr>
                <w:rFonts w:ascii="Arial" w:hAnsi="Arial" w:cs="Arial"/>
                <w:sz w:val="22"/>
                <w:szCs w:val="22"/>
              </w:rPr>
            </w:pPr>
            <w:r w:rsidRPr="00CD255E">
              <w:rPr>
                <w:rFonts w:ascii="Arial" w:hAnsi="Arial" w:cs="Arial"/>
                <w:sz w:val="22"/>
                <w:szCs w:val="22"/>
              </w:rPr>
              <w:t>344,577</w:t>
            </w:r>
          </w:p>
        </w:tc>
        <w:tc>
          <w:tcPr>
            <w:tcW w:w="1260" w:type="dxa"/>
            <w:vAlign w:val="bottom"/>
          </w:tcPr>
          <w:p w:rsidR="00CD255E" w:rsidRPr="00F80071" w:rsidRDefault="00CD255E" w:rsidP="00EB7E2E">
            <w:pPr>
              <w:pBdr>
                <w:bottom w:val="double" w:sz="4" w:space="1" w:color="auto"/>
              </w:pBdr>
              <w:tabs>
                <w:tab w:val="decimal" w:pos="972"/>
              </w:tabs>
              <w:spacing w:line="380" w:lineRule="exact"/>
              <w:ind w:right="-43"/>
              <w:rPr>
                <w:rFonts w:ascii="Arial" w:hAnsi="Arial" w:cs="Arial"/>
                <w:sz w:val="22"/>
                <w:szCs w:val="22"/>
              </w:rPr>
            </w:pPr>
            <w:r w:rsidRPr="00F80071">
              <w:rPr>
                <w:rFonts w:ascii="Arial" w:hAnsi="Arial" w:cs="Arial"/>
                <w:sz w:val="22"/>
                <w:szCs w:val="22"/>
              </w:rPr>
              <w:t>353,964</w:t>
            </w:r>
          </w:p>
        </w:tc>
      </w:tr>
    </w:tbl>
    <w:p w:rsidR="000154ED" w:rsidRPr="006C2E7C" w:rsidRDefault="000154ED" w:rsidP="00EB7E2E">
      <w:pPr>
        <w:tabs>
          <w:tab w:val="left" w:pos="540"/>
          <w:tab w:val="left" w:pos="1080"/>
        </w:tabs>
        <w:overflowPunct/>
        <w:autoSpaceDE/>
        <w:autoSpaceDN/>
        <w:adjustRightInd/>
        <w:spacing w:before="120" w:after="120" w:line="380" w:lineRule="exact"/>
        <w:jc w:val="thaiDistribute"/>
        <w:textAlignment w:val="auto"/>
        <w:rPr>
          <w:rFonts w:ascii="Arial" w:hAnsi="Arial"/>
          <w:sz w:val="22"/>
          <w:szCs w:val="22"/>
        </w:rPr>
        <w:sectPr w:rsidR="000154ED" w:rsidRPr="006C2E7C" w:rsidSect="00DB43F0">
          <w:footerReference w:type="even" r:id="rId9"/>
          <w:footerReference w:type="default" r:id="rId10"/>
          <w:pgSz w:w="11909" w:h="16834" w:code="9"/>
          <w:pgMar w:top="1296" w:right="1080" w:bottom="1080" w:left="1800" w:header="706" w:footer="706" w:gutter="0"/>
          <w:pgNumType w:start="1"/>
          <w:cols w:space="720"/>
        </w:sectPr>
      </w:pPr>
    </w:p>
    <w:tbl>
      <w:tblPr>
        <w:tblW w:w="14040" w:type="dxa"/>
        <w:tblInd w:w="558" w:type="dxa"/>
        <w:tblLayout w:type="fixed"/>
        <w:tblLook w:val="0000" w:firstRow="0" w:lastRow="0" w:firstColumn="0" w:lastColumn="0" w:noHBand="0" w:noVBand="0"/>
      </w:tblPr>
      <w:tblGrid>
        <w:gridCol w:w="3960"/>
        <w:gridCol w:w="1440"/>
        <w:gridCol w:w="1440"/>
        <w:gridCol w:w="1440"/>
        <w:gridCol w:w="1440"/>
        <w:gridCol w:w="1440"/>
        <w:gridCol w:w="1440"/>
        <w:gridCol w:w="1440"/>
      </w:tblGrid>
      <w:tr w:rsidR="00677425" w:rsidRPr="003A5F93" w:rsidTr="00954286">
        <w:tc>
          <w:tcPr>
            <w:tcW w:w="3960" w:type="dxa"/>
            <w:tcBorders>
              <w:top w:val="nil"/>
              <w:left w:val="nil"/>
              <w:bottom w:val="nil"/>
              <w:right w:val="nil"/>
            </w:tcBorders>
          </w:tcPr>
          <w:p w:rsidR="00677425" w:rsidRPr="003A5F93" w:rsidRDefault="00677425" w:rsidP="00EB7E2E">
            <w:pPr>
              <w:spacing w:line="280" w:lineRule="exact"/>
              <w:ind w:left="-18" w:right="-36" w:hanging="90"/>
              <w:jc w:val="center"/>
              <w:rPr>
                <w:rFonts w:ascii="Arial" w:hAnsi="Arial" w:cs="Arial"/>
                <w:sz w:val="16"/>
                <w:szCs w:val="16"/>
              </w:rPr>
            </w:pPr>
          </w:p>
        </w:tc>
        <w:tc>
          <w:tcPr>
            <w:tcW w:w="10080" w:type="dxa"/>
            <w:gridSpan w:val="7"/>
            <w:tcBorders>
              <w:top w:val="nil"/>
              <w:left w:val="nil"/>
              <w:bottom w:val="nil"/>
              <w:right w:val="nil"/>
            </w:tcBorders>
          </w:tcPr>
          <w:p w:rsidR="00677425" w:rsidRPr="003A5F93" w:rsidRDefault="00677425" w:rsidP="00EB7E2E">
            <w:pPr>
              <w:spacing w:line="280" w:lineRule="exact"/>
              <w:ind w:left="-26" w:right="-36"/>
              <w:jc w:val="right"/>
              <w:rPr>
                <w:rFonts w:ascii="Arial" w:hAnsi="Arial" w:cs="Arial"/>
                <w:sz w:val="16"/>
                <w:szCs w:val="16"/>
              </w:rPr>
            </w:pPr>
            <w:r w:rsidRPr="00AE4522">
              <w:rPr>
                <w:rFonts w:ascii="Arial" w:hAnsi="Arial"/>
                <w:sz w:val="16"/>
                <w:szCs w:val="16"/>
              </w:rPr>
              <w:t>(Unit: Thousand Baht)</w:t>
            </w: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right="-36" w:hanging="90"/>
              <w:jc w:val="center"/>
              <w:rPr>
                <w:rFonts w:ascii="Arial" w:hAnsi="Arial" w:cs="Arial"/>
                <w:sz w:val="16"/>
                <w:szCs w:val="16"/>
              </w:rPr>
            </w:pPr>
          </w:p>
        </w:tc>
        <w:tc>
          <w:tcPr>
            <w:tcW w:w="10080" w:type="dxa"/>
            <w:gridSpan w:val="7"/>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rPr>
            </w:pPr>
            <w:r w:rsidRPr="003A5F93">
              <w:rPr>
                <w:rFonts w:ascii="Arial" w:hAnsi="Arial" w:cs="Arial"/>
                <w:sz w:val="16"/>
                <w:szCs w:val="16"/>
              </w:rPr>
              <w:t>Consolidated financial statements</w:t>
            </w: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right="-36"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pBdr>
                <w:bottom w:val="single" w:sz="4" w:space="1" w:color="auto"/>
              </w:pBdr>
              <w:spacing w:line="280" w:lineRule="exact"/>
              <w:ind w:left="-26" w:right="-36"/>
              <w:jc w:val="center"/>
              <w:rPr>
                <w:rFonts w:ascii="Arial" w:hAnsi="Arial" w:cs="Arial"/>
                <w:sz w:val="16"/>
                <w:szCs w:val="16"/>
              </w:rPr>
            </w:pPr>
            <w:r w:rsidRPr="003A5F93">
              <w:rPr>
                <w:rFonts w:ascii="Arial" w:hAnsi="Arial" w:cs="Arial"/>
                <w:sz w:val="16"/>
                <w:szCs w:val="16"/>
              </w:rPr>
              <w:t>Revaluation basis</w:t>
            </w:r>
          </w:p>
        </w:tc>
        <w:tc>
          <w:tcPr>
            <w:tcW w:w="7200" w:type="dxa"/>
            <w:gridSpan w:val="5"/>
            <w:tcBorders>
              <w:top w:val="nil"/>
              <w:left w:val="nil"/>
              <w:bottom w:val="nil"/>
              <w:right w:val="nil"/>
            </w:tcBorders>
          </w:tcPr>
          <w:p w:rsidR="000154ED" w:rsidRPr="003A5F93" w:rsidRDefault="000154ED" w:rsidP="00EB7E2E">
            <w:pPr>
              <w:pBdr>
                <w:bottom w:val="single" w:sz="4" w:space="1" w:color="auto"/>
              </w:pBdr>
              <w:spacing w:line="280" w:lineRule="exact"/>
              <w:ind w:left="-26" w:right="-36"/>
              <w:jc w:val="center"/>
              <w:rPr>
                <w:rFonts w:ascii="Arial" w:hAnsi="Arial" w:cs="Arial"/>
                <w:sz w:val="16"/>
                <w:szCs w:val="16"/>
              </w:rPr>
            </w:pPr>
            <w:r w:rsidRPr="003A5F93">
              <w:rPr>
                <w:rFonts w:ascii="Arial" w:hAnsi="Arial" w:cs="Arial"/>
                <w:sz w:val="16"/>
                <w:szCs w:val="16"/>
              </w:rPr>
              <w:t>Cost basis</w:t>
            </w:r>
          </w:p>
        </w:tc>
        <w:tc>
          <w:tcPr>
            <w:tcW w:w="1440" w:type="dxa"/>
            <w:tcBorders>
              <w:top w:val="nil"/>
              <w:left w:val="nil"/>
              <w:bottom w:val="nil"/>
              <w:right w:val="nil"/>
            </w:tcBorders>
          </w:tcPr>
          <w:p w:rsidR="000154ED" w:rsidRPr="003A5F93" w:rsidRDefault="000154ED" w:rsidP="00EB7E2E">
            <w:pPr>
              <w:spacing w:line="280" w:lineRule="exact"/>
              <w:ind w:right="-108"/>
              <w:jc w:val="center"/>
              <w:rPr>
                <w:rFonts w:ascii="Arial" w:hAnsi="Arial" w:cs="Arial"/>
                <w:sz w:val="16"/>
                <w:szCs w:val="16"/>
              </w:rPr>
            </w:pP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left="-108"/>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left="-18" w:right="-36"/>
              <w:jc w:val="center"/>
              <w:rPr>
                <w:rFonts w:ascii="Arial" w:hAnsi="Arial" w:cs="Arial"/>
                <w:sz w:val="16"/>
                <w:szCs w:val="16"/>
              </w:rPr>
            </w:pPr>
            <w:r w:rsidRPr="003A5F93">
              <w:rPr>
                <w:rFonts w:ascii="Arial" w:hAnsi="Arial" w:cs="Arial"/>
                <w:sz w:val="16"/>
                <w:szCs w:val="16"/>
              </w:rPr>
              <w:t xml:space="preserve">Office buildings </w:t>
            </w:r>
          </w:p>
        </w:tc>
        <w:tc>
          <w:tcPr>
            <w:tcW w:w="1440" w:type="dxa"/>
            <w:tcBorders>
              <w:top w:val="nil"/>
              <w:left w:val="nil"/>
              <w:bottom w:val="nil"/>
              <w:right w:val="nil"/>
            </w:tcBorders>
          </w:tcPr>
          <w:p w:rsidR="000154ED" w:rsidRPr="003A5F93" w:rsidRDefault="000154ED" w:rsidP="00EB7E2E">
            <w:pPr>
              <w:spacing w:line="280" w:lineRule="exact"/>
              <w:ind w:right="-36"/>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right="-36"/>
              <w:jc w:val="center"/>
              <w:rPr>
                <w:rFonts w:ascii="Arial" w:hAnsi="Arial" w:cs="Arial"/>
                <w:sz w:val="16"/>
                <w:szCs w:val="16"/>
              </w:rPr>
            </w:pPr>
            <w:r w:rsidRPr="003A5F93">
              <w:rPr>
                <w:rFonts w:ascii="Arial" w:hAnsi="Arial" w:cs="Arial"/>
                <w:sz w:val="16"/>
                <w:szCs w:val="16"/>
              </w:rPr>
              <w:t xml:space="preserve">Office furniture, </w:t>
            </w:r>
          </w:p>
        </w:tc>
        <w:tc>
          <w:tcPr>
            <w:tcW w:w="1440" w:type="dxa"/>
            <w:tcBorders>
              <w:top w:val="nil"/>
              <w:left w:val="nil"/>
              <w:bottom w:val="nil"/>
              <w:right w:val="nil"/>
            </w:tcBorders>
          </w:tcPr>
          <w:p w:rsidR="000154ED" w:rsidRPr="003A5F93" w:rsidRDefault="000154ED" w:rsidP="00EB7E2E">
            <w:pPr>
              <w:spacing w:line="280" w:lineRule="exact"/>
              <w:ind w:right="-36"/>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right="-36"/>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right="-108"/>
              <w:jc w:val="center"/>
              <w:rPr>
                <w:rFonts w:ascii="Arial" w:hAnsi="Arial" w:cs="Arial"/>
                <w:sz w:val="16"/>
                <w:szCs w:val="16"/>
              </w:rPr>
            </w:pP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left="-108"/>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spacing w:line="280" w:lineRule="exact"/>
              <w:ind w:left="-108" w:right="-108"/>
              <w:jc w:val="center"/>
              <w:rPr>
                <w:rFonts w:ascii="Arial" w:hAnsi="Arial" w:cs="Arial"/>
                <w:sz w:val="16"/>
                <w:szCs w:val="16"/>
                <w:cs/>
              </w:rPr>
            </w:pPr>
            <w:r w:rsidRPr="003A5F93">
              <w:rPr>
                <w:rFonts w:ascii="Arial" w:hAnsi="Arial" w:cs="Arial"/>
                <w:sz w:val="16"/>
                <w:szCs w:val="16"/>
              </w:rPr>
              <w:t>and office building</w:t>
            </w:r>
          </w:p>
        </w:tc>
        <w:tc>
          <w:tcPr>
            <w:tcW w:w="1440" w:type="dxa"/>
            <w:tcBorders>
              <w:top w:val="nil"/>
              <w:left w:val="nil"/>
              <w:bottom w:val="nil"/>
              <w:right w:val="nil"/>
            </w:tcBorders>
          </w:tcPr>
          <w:p w:rsidR="000154ED" w:rsidRPr="003A5F93" w:rsidRDefault="000154ED" w:rsidP="00EB7E2E">
            <w:pPr>
              <w:spacing w:line="280" w:lineRule="exact"/>
              <w:ind w:left="-26" w:right="-36"/>
              <w:jc w:val="center"/>
              <w:rPr>
                <w:rFonts w:ascii="Arial" w:hAnsi="Arial" w:cs="Arial"/>
                <w:sz w:val="16"/>
                <w:szCs w:val="16"/>
              </w:rPr>
            </w:pPr>
            <w:r w:rsidRPr="003A5F93">
              <w:rPr>
                <w:rFonts w:ascii="Arial" w:hAnsi="Arial" w:cs="Arial"/>
                <w:sz w:val="16"/>
                <w:szCs w:val="16"/>
              </w:rPr>
              <w:t xml:space="preserve">Gas station </w:t>
            </w:r>
          </w:p>
        </w:tc>
        <w:tc>
          <w:tcPr>
            <w:tcW w:w="1440" w:type="dxa"/>
            <w:tcBorders>
              <w:top w:val="nil"/>
              <w:left w:val="nil"/>
              <w:bottom w:val="nil"/>
              <w:right w:val="nil"/>
            </w:tcBorders>
          </w:tcPr>
          <w:p w:rsidR="000154ED" w:rsidRPr="003A5F93" w:rsidRDefault="000154ED" w:rsidP="00EB7E2E">
            <w:pPr>
              <w:spacing w:line="280" w:lineRule="exact"/>
              <w:ind w:right="-36"/>
              <w:jc w:val="center"/>
              <w:rPr>
                <w:rFonts w:ascii="Arial" w:hAnsi="Arial" w:cs="Arial"/>
                <w:sz w:val="16"/>
                <w:szCs w:val="16"/>
              </w:rPr>
            </w:pPr>
            <w:r w:rsidRPr="003A5F93">
              <w:rPr>
                <w:rFonts w:ascii="Arial" w:hAnsi="Arial" w:cs="Arial"/>
                <w:sz w:val="16"/>
                <w:szCs w:val="16"/>
              </w:rPr>
              <w:t>fixture and</w:t>
            </w:r>
          </w:p>
        </w:tc>
        <w:tc>
          <w:tcPr>
            <w:tcW w:w="1440" w:type="dxa"/>
            <w:tcBorders>
              <w:top w:val="nil"/>
              <w:left w:val="nil"/>
              <w:bottom w:val="nil"/>
              <w:right w:val="nil"/>
            </w:tcBorders>
          </w:tcPr>
          <w:p w:rsidR="000154ED" w:rsidRPr="003A5F93" w:rsidRDefault="000154ED" w:rsidP="00EB7E2E">
            <w:pPr>
              <w:spacing w:line="280" w:lineRule="exact"/>
              <w:ind w:left="-26" w:right="-36"/>
              <w:jc w:val="center"/>
              <w:rPr>
                <w:rFonts w:ascii="Arial" w:hAnsi="Arial" w:cs="Arial"/>
                <w:sz w:val="16"/>
                <w:szCs w:val="16"/>
                <w:cs/>
              </w:rPr>
            </w:pPr>
          </w:p>
        </w:tc>
        <w:tc>
          <w:tcPr>
            <w:tcW w:w="1440" w:type="dxa"/>
            <w:tcBorders>
              <w:top w:val="nil"/>
              <w:left w:val="nil"/>
              <w:bottom w:val="nil"/>
              <w:right w:val="nil"/>
            </w:tcBorders>
          </w:tcPr>
          <w:p w:rsidR="000154ED" w:rsidRPr="003A5F93" w:rsidRDefault="000154ED" w:rsidP="00EB7E2E">
            <w:pPr>
              <w:spacing w:line="280" w:lineRule="exact"/>
              <w:ind w:left="-26" w:right="-36"/>
              <w:jc w:val="center"/>
              <w:rPr>
                <w:rFonts w:ascii="Arial" w:hAnsi="Arial" w:cs="Arial"/>
                <w:sz w:val="16"/>
                <w:szCs w:val="16"/>
              </w:rPr>
            </w:pPr>
            <w:r w:rsidRPr="003A5F93">
              <w:rPr>
                <w:rFonts w:ascii="Arial" w:hAnsi="Arial" w:cs="Arial"/>
                <w:sz w:val="16"/>
                <w:szCs w:val="16"/>
              </w:rPr>
              <w:t xml:space="preserve">Construction </w:t>
            </w:r>
          </w:p>
        </w:tc>
        <w:tc>
          <w:tcPr>
            <w:tcW w:w="1440" w:type="dxa"/>
            <w:tcBorders>
              <w:top w:val="nil"/>
              <w:left w:val="nil"/>
              <w:bottom w:val="nil"/>
              <w:right w:val="nil"/>
            </w:tcBorders>
          </w:tcPr>
          <w:p w:rsidR="000154ED" w:rsidRPr="003A5F93" w:rsidRDefault="000154ED" w:rsidP="00EB7E2E">
            <w:pPr>
              <w:spacing w:line="280" w:lineRule="exact"/>
              <w:ind w:right="-108"/>
              <w:jc w:val="center"/>
              <w:rPr>
                <w:rFonts w:ascii="Arial" w:hAnsi="Arial" w:cs="Arial"/>
                <w:sz w:val="16"/>
                <w:szCs w:val="16"/>
              </w:rPr>
            </w:pP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right="-36"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rPr>
            </w:pPr>
            <w:r w:rsidRPr="003A5F93">
              <w:rPr>
                <w:rFonts w:ascii="Arial" w:hAnsi="Arial" w:cs="Arial"/>
                <w:sz w:val="16"/>
                <w:szCs w:val="16"/>
              </w:rPr>
              <w:t>Land</w:t>
            </w: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cs/>
              </w:rPr>
            </w:pPr>
            <w:r w:rsidRPr="003A5F93">
              <w:rPr>
                <w:rFonts w:ascii="Arial" w:hAnsi="Arial" w:cs="Arial"/>
                <w:sz w:val="16"/>
                <w:szCs w:val="16"/>
              </w:rPr>
              <w:t>improvements</w:t>
            </w: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rPr>
            </w:pPr>
            <w:r w:rsidRPr="003A5F93">
              <w:rPr>
                <w:rFonts w:ascii="Arial" w:hAnsi="Arial" w:cs="Arial"/>
                <w:sz w:val="16"/>
                <w:szCs w:val="16"/>
              </w:rPr>
              <w:t>equipment</w:t>
            </w: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rPr>
            </w:pPr>
            <w:r w:rsidRPr="003A5F93">
              <w:rPr>
                <w:rFonts w:ascii="Arial" w:hAnsi="Arial" w:cs="Arial"/>
                <w:sz w:val="16"/>
                <w:szCs w:val="16"/>
              </w:rPr>
              <w:t>equipment</w:t>
            </w: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cs/>
              </w:rPr>
            </w:pPr>
            <w:r w:rsidRPr="003A5F93">
              <w:rPr>
                <w:rFonts w:ascii="Arial" w:hAnsi="Arial" w:cs="Arial"/>
                <w:sz w:val="16"/>
                <w:szCs w:val="16"/>
              </w:rPr>
              <w:t>Motor vehicles</w:t>
            </w: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rPr>
            </w:pPr>
            <w:r w:rsidRPr="003A5F93">
              <w:rPr>
                <w:rFonts w:ascii="Arial" w:hAnsi="Arial" w:cs="Arial"/>
                <w:sz w:val="16"/>
                <w:szCs w:val="16"/>
              </w:rPr>
              <w:t>in progress</w:t>
            </w:r>
          </w:p>
        </w:tc>
        <w:tc>
          <w:tcPr>
            <w:tcW w:w="1440" w:type="dxa"/>
            <w:tcBorders>
              <w:top w:val="nil"/>
              <w:left w:val="nil"/>
              <w:bottom w:val="nil"/>
              <w:right w:val="nil"/>
            </w:tcBorders>
          </w:tcPr>
          <w:p w:rsidR="000154ED" w:rsidRPr="003A5F93" w:rsidRDefault="000154ED" w:rsidP="00EB7E2E">
            <w:pPr>
              <w:pBdr>
                <w:bottom w:val="single" w:sz="6" w:space="1" w:color="auto"/>
              </w:pBdr>
              <w:spacing w:line="280" w:lineRule="exact"/>
              <w:ind w:left="-26" w:right="-36"/>
              <w:jc w:val="center"/>
              <w:rPr>
                <w:rFonts w:ascii="Arial" w:hAnsi="Arial" w:cs="Arial"/>
                <w:sz w:val="16"/>
                <w:szCs w:val="16"/>
              </w:rPr>
            </w:pPr>
            <w:r w:rsidRPr="003A5F93">
              <w:rPr>
                <w:rFonts w:ascii="Arial" w:hAnsi="Arial" w:cs="Arial"/>
                <w:sz w:val="16"/>
                <w:szCs w:val="16"/>
              </w:rPr>
              <w:t>Total</w:t>
            </w: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right="-36" w:hanging="90"/>
              <w:jc w:val="thaiDistribute"/>
              <w:rPr>
                <w:rFonts w:ascii="Arial" w:hAnsi="Arial" w:cs="Arial"/>
                <w:b/>
                <w:bCs/>
                <w:sz w:val="16"/>
                <w:szCs w:val="16"/>
              </w:rPr>
            </w:pPr>
            <w:r w:rsidRPr="003A5F93">
              <w:rPr>
                <w:rFonts w:ascii="Arial" w:hAnsi="Arial" w:cs="Arial"/>
                <w:b/>
                <w:bCs/>
                <w:sz w:val="16"/>
                <w:szCs w:val="16"/>
              </w:rPr>
              <w:t>Operating assets</w:t>
            </w: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r>
      <w:tr w:rsidR="000154ED" w:rsidRPr="003A5F93" w:rsidTr="00954286">
        <w:tc>
          <w:tcPr>
            <w:tcW w:w="3960" w:type="dxa"/>
            <w:tcBorders>
              <w:top w:val="nil"/>
              <w:left w:val="nil"/>
              <w:bottom w:val="nil"/>
              <w:right w:val="nil"/>
            </w:tcBorders>
          </w:tcPr>
          <w:p w:rsidR="000154ED" w:rsidRPr="003A5F93" w:rsidRDefault="000154ED" w:rsidP="00EB7E2E">
            <w:pPr>
              <w:spacing w:line="280" w:lineRule="exact"/>
              <w:ind w:left="-18" w:right="-36" w:hanging="90"/>
              <w:jc w:val="thaiDistribute"/>
              <w:rPr>
                <w:rFonts w:ascii="Arial" w:hAnsi="Arial" w:cs="Arial"/>
                <w:b/>
                <w:bCs/>
                <w:sz w:val="16"/>
                <w:szCs w:val="16"/>
              </w:rPr>
            </w:pPr>
            <w:r w:rsidRPr="003A5F93">
              <w:rPr>
                <w:rFonts w:ascii="Arial" w:hAnsi="Arial" w:cs="Arial"/>
                <w:b/>
                <w:bCs/>
                <w:sz w:val="16"/>
                <w:szCs w:val="16"/>
              </w:rPr>
              <w:t>Cost/revalued amount</w:t>
            </w: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EB7E2E">
            <w:pPr>
              <w:tabs>
                <w:tab w:val="decimal" w:pos="972"/>
              </w:tabs>
              <w:spacing w:line="280" w:lineRule="exact"/>
              <w:ind w:right="-36"/>
              <w:rPr>
                <w:rFonts w:ascii="Arial" w:hAnsi="Arial" w:cs="Arial"/>
                <w:sz w:val="16"/>
                <w:szCs w:val="16"/>
              </w:rPr>
            </w:pP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 xml:space="preserve">1 January </w:t>
            </w:r>
            <w:r>
              <w:rPr>
                <w:rFonts w:ascii="Arial" w:hAnsi="Arial" w:cs="Arial"/>
                <w:sz w:val="16"/>
                <w:szCs w:val="16"/>
              </w:rPr>
              <w:t>2019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7,350</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320,971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95,648</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102,887</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25,741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27,802</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580,399</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Additions</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55</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391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3,156</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163,197</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166,799</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Disposals/write-off</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(3,486)</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(634)</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(3,176)</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(10,772)</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(18,068)</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Transfers</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56,874</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16,822</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18,102</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(91,798)</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7,350</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374,359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111,891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118,204</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18,125</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99,201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729,130</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Additions</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hint="cs"/>
                <w:color w:val="000000"/>
                <w:sz w:val="16"/>
                <w:szCs w:val="16"/>
                <w:cs/>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92</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231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160,820</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161,143</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Pr>
                <w:rFonts w:ascii="Arial" w:hAnsi="Arial" w:cs="Arial"/>
                <w:sz w:val="16"/>
                <w:szCs w:val="16"/>
              </w:rPr>
              <w:t>Disposals/write-off</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(25,782)</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(16,167)</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(8,905)</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(50,854)</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Transfers</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110,98</w:t>
            </w:r>
            <w:r w:rsidRPr="00EB7E2E">
              <w:rPr>
                <w:rFonts w:ascii="Arial" w:hAnsi="Arial" w:cs="Arial" w:hint="cs"/>
                <w:color w:val="000000"/>
                <w:sz w:val="16"/>
                <w:szCs w:val="16"/>
                <w:cs/>
              </w:rPr>
              <w:t>3</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30,376</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21,506</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(162,865)</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2020</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7,350</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459,560</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126,192</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131,036</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18,125</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97,156</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839,419</w:t>
            </w:r>
          </w:p>
        </w:tc>
      </w:tr>
      <w:tr w:rsidR="00677425" w:rsidRPr="003A5F93" w:rsidTr="00954286">
        <w:tc>
          <w:tcPr>
            <w:tcW w:w="3960" w:type="dxa"/>
            <w:tcBorders>
              <w:top w:val="nil"/>
              <w:left w:val="nil"/>
              <w:bottom w:val="nil"/>
              <w:right w:val="nil"/>
            </w:tcBorders>
          </w:tcPr>
          <w:p w:rsidR="00677425" w:rsidRPr="003A5F93" w:rsidRDefault="00677425" w:rsidP="00EB7E2E">
            <w:pPr>
              <w:spacing w:line="280" w:lineRule="exact"/>
              <w:ind w:left="-18" w:right="-108" w:hanging="90"/>
              <w:jc w:val="thaiDistribute"/>
              <w:rPr>
                <w:rFonts w:ascii="Arial" w:hAnsi="Arial" w:cs="Arial"/>
                <w:b/>
                <w:bCs/>
                <w:sz w:val="16"/>
                <w:szCs w:val="16"/>
              </w:rPr>
            </w:pPr>
            <w:r w:rsidRPr="003A5F93">
              <w:rPr>
                <w:rFonts w:ascii="Arial" w:hAnsi="Arial" w:cs="Arial"/>
                <w:b/>
                <w:bCs/>
                <w:sz w:val="16"/>
                <w:szCs w:val="16"/>
              </w:rPr>
              <w:t>Accumulated depreciation</w:t>
            </w: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EB7E2E">
            <w:pPr>
              <w:tabs>
                <w:tab w:val="decimal" w:pos="1152"/>
              </w:tabs>
              <w:spacing w:line="280" w:lineRule="exact"/>
              <w:ind w:left="-26" w:right="-36"/>
              <w:rPr>
                <w:rFonts w:ascii="Arial" w:hAnsi="Arial" w:cs="Arial"/>
                <w:color w:val="000000"/>
                <w:sz w:val="16"/>
                <w:szCs w:val="16"/>
              </w:rPr>
            </w:pP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 xml:space="preserve">1 January </w:t>
            </w:r>
            <w:r>
              <w:rPr>
                <w:rFonts w:ascii="Arial" w:hAnsi="Arial" w:cs="Arial"/>
                <w:sz w:val="16"/>
                <w:szCs w:val="16"/>
              </w:rPr>
              <w:t>2019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119,692</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26,904</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49,999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24,245</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220,840</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Depreciation for the year</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26,419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8,797</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9,486</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546</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45,248</w:t>
            </w:r>
          </w:p>
        </w:tc>
      </w:tr>
      <w:tr w:rsidR="00EB7E2E" w:rsidRPr="003A5F93" w:rsidTr="000E0A0F">
        <w:tc>
          <w:tcPr>
            <w:tcW w:w="3960" w:type="dxa"/>
            <w:tcBorders>
              <w:top w:val="nil"/>
              <w:left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Depreciation on disposals/write-off</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(3,370)</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(624)</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(3,012)</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(10,638)</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(17,644)</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cs/>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142,741</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35,077</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56,473</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14,153</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248,444</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Depreciation for the year</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31,637</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12,330</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11,316</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713</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55,996</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rPr>
            </w:pPr>
            <w:r w:rsidRPr="003A5F93">
              <w:rPr>
                <w:rFonts w:ascii="Arial" w:hAnsi="Arial" w:cs="Arial"/>
                <w:sz w:val="16"/>
                <w:szCs w:val="16"/>
              </w:rPr>
              <w:t>Depreciation on disposals/write-off</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(18,343)</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(12,995)</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(7,478)</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(38,816)</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sz w:val="16"/>
                <w:szCs w:val="16"/>
                <w:cs/>
              </w:rPr>
            </w:pPr>
            <w:r w:rsidRPr="003A5F93">
              <w:rPr>
                <w:rFonts w:ascii="Arial" w:hAnsi="Arial" w:cs="Arial"/>
                <w:sz w:val="16"/>
                <w:szCs w:val="16"/>
              </w:rPr>
              <w:t xml:space="preserve">31 December </w:t>
            </w:r>
            <w:r>
              <w:rPr>
                <w:rFonts w:ascii="Arial" w:hAnsi="Arial" w:cs="Arial"/>
                <w:sz w:val="16"/>
                <w:szCs w:val="16"/>
              </w:rPr>
              <w:t>2020</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156,035</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34,412</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60,311</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right="-36"/>
              <w:rPr>
                <w:rFonts w:ascii="Arial" w:hAnsi="Arial" w:cs="Arial"/>
                <w:color w:val="000000"/>
                <w:sz w:val="16"/>
                <w:szCs w:val="16"/>
              </w:rPr>
            </w:pPr>
            <w:r w:rsidRPr="00EB7E2E">
              <w:rPr>
                <w:rFonts w:ascii="Arial" w:hAnsi="Arial" w:cs="Arial"/>
                <w:color w:val="000000"/>
                <w:sz w:val="16"/>
                <w:szCs w:val="16"/>
              </w:rPr>
              <w:t>14,866</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w:t>
            </w:r>
          </w:p>
        </w:tc>
        <w:tc>
          <w:tcPr>
            <w:tcW w:w="1440" w:type="dxa"/>
            <w:tcBorders>
              <w:top w:val="nil"/>
              <w:left w:val="nil"/>
              <w:bottom w:val="nil"/>
              <w:right w:val="nil"/>
            </w:tcBorders>
            <w:vAlign w:val="bottom"/>
          </w:tcPr>
          <w:p w:rsidR="00EB7E2E" w:rsidRPr="00EB7E2E" w:rsidRDefault="00EB7E2E" w:rsidP="00EB7E2E">
            <w:pPr>
              <w:pBdr>
                <w:bottom w:val="single" w:sz="4" w:space="1" w:color="auto"/>
              </w:pBdr>
              <w:tabs>
                <w:tab w:val="decimal" w:pos="1152"/>
              </w:tabs>
              <w:spacing w:line="280" w:lineRule="exact"/>
              <w:ind w:left="-26" w:right="-36"/>
              <w:rPr>
                <w:rFonts w:ascii="Arial" w:hAnsi="Arial" w:cs="Arial"/>
                <w:color w:val="000000"/>
                <w:sz w:val="16"/>
                <w:szCs w:val="16"/>
              </w:rPr>
            </w:pPr>
            <w:r w:rsidRPr="00EB7E2E">
              <w:rPr>
                <w:rFonts w:ascii="Arial" w:hAnsi="Arial" w:cs="Arial"/>
                <w:color w:val="000000"/>
                <w:sz w:val="16"/>
                <w:szCs w:val="16"/>
              </w:rPr>
              <w:t>265,624</w:t>
            </w:r>
          </w:p>
        </w:tc>
      </w:tr>
      <w:tr w:rsidR="00EB7E2E" w:rsidRPr="003A5F93" w:rsidTr="00954286">
        <w:tc>
          <w:tcPr>
            <w:tcW w:w="3960" w:type="dxa"/>
            <w:tcBorders>
              <w:top w:val="nil"/>
              <w:left w:val="nil"/>
              <w:bottom w:val="nil"/>
              <w:right w:val="nil"/>
            </w:tcBorders>
          </w:tcPr>
          <w:p w:rsidR="00EB7E2E" w:rsidRPr="003A5F93" w:rsidRDefault="00EB7E2E" w:rsidP="00EB7E2E">
            <w:pPr>
              <w:spacing w:line="280" w:lineRule="exact"/>
              <w:ind w:left="-18" w:right="-36" w:hanging="90"/>
              <w:jc w:val="thaiDistribute"/>
              <w:rPr>
                <w:rFonts w:ascii="Arial" w:hAnsi="Arial" w:cs="Arial"/>
                <w:b/>
                <w:bCs/>
                <w:sz w:val="16"/>
                <w:szCs w:val="16"/>
              </w:rPr>
            </w:pPr>
            <w:r w:rsidRPr="003A5F93">
              <w:rPr>
                <w:rFonts w:ascii="Arial" w:hAnsi="Arial" w:cs="Arial"/>
                <w:b/>
                <w:bCs/>
                <w:sz w:val="16"/>
                <w:szCs w:val="16"/>
              </w:rPr>
              <w:t>Net book value</w:t>
            </w: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right="-36"/>
              <w:rPr>
                <w:rFonts w:ascii="Arial" w:hAnsi="Arial" w:cs="Arial"/>
                <w:color w:val="000000"/>
                <w:sz w:val="16"/>
                <w:szCs w:val="16"/>
              </w:rPr>
            </w:pP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EB7E2E" w:rsidRPr="00EB7E2E" w:rsidRDefault="00EB7E2E" w:rsidP="00EB7E2E">
            <w:pPr>
              <w:tabs>
                <w:tab w:val="decimal" w:pos="1152"/>
              </w:tabs>
              <w:spacing w:line="280" w:lineRule="exact"/>
              <w:ind w:left="-26" w:right="-36"/>
              <w:rPr>
                <w:rFonts w:ascii="Arial" w:hAnsi="Arial" w:cs="Arial"/>
                <w:color w:val="000000"/>
                <w:sz w:val="16"/>
                <w:szCs w:val="16"/>
              </w:rPr>
            </w:pPr>
          </w:p>
        </w:tc>
      </w:tr>
      <w:tr w:rsidR="0055119B" w:rsidRPr="003A5F93" w:rsidTr="00954286">
        <w:tc>
          <w:tcPr>
            <w:tcW w:w="3960" w:type="dxa"/>
            <w:tcBorders>
              <w:top w:val="nil"/>
              <w:left w:val="nil"/>
              <w:bottom w:val="nil"/>
              <w:right w:val="nil"/>
            </w:tcBorders>
          </w:tcPr>
          <w:p w:rsidR="0055119B" w:rsidRPr="003A5F93" w:rsidRDefault="0055119B" w:rsidP="0055119B">
            <w:pPr>
              <w:spacing w:line="28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7,350</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231,618</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76,814</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61,731</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3,972</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99,201</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480,686</w:t>
            </w:r>
          </w:p>
        </w:tc>
      </w:tr>
      <w:tr w:rsidR="0055119B" w:rsidRPr="003A5F93" w:rsidTr="006D4928">
        <w:trPr>
          <w:trHeight w:val="80"/>
        </w:trPr>
        <w:tc>
          <w:tcPr>
            <w:tcW w:w="3960" w:type="dxa"/>
            <w:tcBorders>
              <w:top w:val="nil"/>
              <w:left w:val="nil"/>
              <w:bottom w:val="nil"/>
              <w:right w:val="nil"/>
            </w:tcBorders>
          </w:tcPr>
          <w:p w:rsidR="0055119B" w:rsidRPr="003A5F93" w:rsidRDefault="0055119B" w:rsidP="0055119B">
            <w:pPr>
              <w:spacing w:line="28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2020</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7,350</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303,525</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91,780</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70,725</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3,259</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97,156</w:t>
            </w:r>
          </w:p>
        </w:tc>
        <w:tc>
          <w:tcPr>
            <w:tcW w:w="1440" w:type="dxa"/>
            <w:tcBorders>
              <w:top w:val="nil"/>
              <w:left w:val="nil"/>
              <w:bottom w:val="nil"/>
              <w:right w:val="nil"/>
            </w:tcBorders>
            <w:vAlign w:val="bottom"/>
          </w:tcPr>
          <w:p w:rsidR="0055119B" w:rsidRPr="0055119B" w:rsidRDefault="0055119B" w:rsidP="0055119B">
            <w:pPr>
              <w:pBdr>
                <w:bottom w:val="double" w:sz="4" w:space="1" w:color="auto"/>
              </w:pBdr>
              <w:tabs>
                <w:tab w:val="decimal" w:pos="1152"/>
              </w:tabs>
              <w:spacing w:line="280" w:lineRule="exact"/>
              <w:ind w:left="-26" w:right="-36"/>
              <w:rPr>
                <w:rFonts w:ascii="Arial" w:hAnsi="Arial" w:cs="Arial"/>
                <w:color w:val="000000"/>
                <w:sz w:val="16"/>
                <w:szCs w:val="16"/>
              </w:rPr>
            </w:pPr>
            <w:r w:rsidRPr="0055119B">
              <w:rPr>
                <w:rFonts w:ascii="Arial" w:hAnsi="Arial" w:cs="Arial"/>
                <w:color w:val="000000"/>
                <w:sz w:val="16"/>
                <w:szCs w:val="16"/>
              </w:rPr>
              <w:t>573,795</w:t>
            </w:r>
          </w:p>
        </w:tc>
      </w:tr>
      <w:tr w:rsidR="00677425" w:rsidRPr="003A5F93" w:rsidTr="00954286">
        <w:tc>
          <w:tcPr>
            <w:tcW w:w="3960" w:type="dxa"/>
            <w:tcBorders>
              <w:top w:val="nil"/>
              <w:left w:val="nil"/>
              <w:bottom w:val="nil"/>
              <w:right w:val="nil"/>
            </w:tcBorders>
          </w:tcPr>
          <w:p w:rsidR="00677425" w:rsidRPr="003A5F93" w:rsidRDefault="00677425" w:rsidP="00EB7E2E">
            <w:pPr>
              <w:spacing w:line="280" w:lineRule="exact"/>
              <w:ind w:left="-18" w:right="-36" w:hanging="90"/>
              <w:jc w:val="thaiDistribute"/>
              <w:rPr>
                <w:rFonts w:ascii="Arial" w:hAnsi="Arial" w:cs="Arial"/>
                <w:b/>
                <w:bCs/>
                <w:sz w:val="16"/>
                <w:szCs w:val="16"/>
              </w:rPr>
            </w:pPr>
            <w:r w:rsidRPr="003A5F93">
              <w:rPr>
                <w:rFonts w:ascii="Arial" w:hAnsi="Arial" w:cs="Arial"/>
                <w:b/>
                <w:bCs/>
                <w:sz w:val="16"/>
                <w:szCs w:val="16"/>
              </w:rPr>
              <w:t>Depreciation for the years</w:t>
            </w:r>
          </w:p>
        </w:tc>
        <w:tc>
          <w:tcPr>
            <w:tcW w:w="1440" w:type="dxa"/>
            <w:tcBorders>
              <w:top w:val="nil"/>
              <w:left w:val="nil"/>
              <w:bottom w:val="nil"/>
              <w:right w:val="nil"/>
            </w:tcBorders>
          </w:tcPr>
          <w:p w:rsidR="00677425" w:rsidRPr="00C26616"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tcPr>
          <w:p w:rsidR="00677425" w:rsidRPr="00C26616" w:rsidRDefault="00677425" w:rsidP="00EB7E2E">
            <w:pPr>
              <w:tabs>
                <w:tab w:val="decimal" w:pos="792"/>
                <w:tab w:val="decimal" w:pos="1152"/>
              </w:tabs>
              <w:spacing w:line="280" w:lineRule="exact"/>
              <w:ind w:left="-26" w:right="-36"/>
              <w:jc w:val="thaiDistribute"/>
              <w:rPr>
                <w:rFonts w:ascii="Arial" w:hAnsi="Arial" w:cs="Arial"/>
                <w:color w:val="000000"/>
                <w:sz w:val="16"/>
                <w:szCs w:val="16"/>
              </w:rPr>
            </w:pPr>
          </w:p>
        </w:tc>
        <w:tc>
          <w:tcPr>
            <w:tcW w:w="1440" w:type="dxa"/>
            <w:tcBorders>
              <w:top w:val="nil"/>
              <w:left w:val="nil"/>
              <w:bottom w:val="nil"/>
              <w:right w:val="nil"/>
            </w:tcBorders>
          </w:tcPr>
          <w:p w:rsidR="00677425" w:rsidRPr="00C26616" w:rsidRDefault="00677425" w:rsidP="00EB7E2E">
            <w:pPr>
              <w:tabs>
                <w:tab w:val="decimal" w:pos="792"/>
                <w:tab w:val="decimal" w:pos="1152"/>
              </w:tabs>
              <w:spacing w:line="280" w:lineRule="exact"/>
              <w:ind w:left="-26" w:right="-36"/>
              <w:jc w:val="thaiDistribute"/>
              <w:rPr>
                <w:rFonts w:ascii="Arial" w:hAnsi="Arial" w:cs="Arial"/>
                <w:color w:val="000000"/>
                <w:sz w:val="16"/>
                <w:szCs w:val="16"/>
              </w:rPr>
            </w:pPr>
          </w:p>
        </w:tc>
        <w:tc>
          <w:tcPr>
            <w:tcW w:w="1440" w:type="dxa"/>
            <w:tcBorders>
              <w:top w:val="nil"/>
              <w:left w:val="nil"/>
              <w:bottom w:val="nil"/>
              <w:right w:val="nil"/>
            </w:tcBorders>
          </w:tcPr>
          <w:p w:rsidR="00677425" w:rsidRPr="00C26616" w:rsidRDefault="00677425" w:rsidP="00EB7E2E">
            <w:pPr>
              <w:tabs>
                <w:tab w:val="decimal" w:pos="792"/>
                <w:tab w:val="decimal" w:pos="1152"/>
              </w:tabs>
              <w:spacing w:line="280" w:lineRule="exact"/>
              <w:ind w:left="-26" w:right="-36"/>
              <w:jc w:val="thaiDistribute"/>
              <w:rPr>
                <w:rFonts w:ascii="Arial" w:hAnsi="Arial" w:cs="Arial"/>
                <w:color w:val="000000"/>
                <w:sz w:val="16"/>
                <w:szCs w:val="16"/>
              </w:rPr>
            </w:pPr>
          </w:p>
        </w:tc>
        <w:tc>
          <w:tcPr>
            <w:tcW w:w="1440" w:type="dxa"/>
            <w:tcBorders>
              <w:top w:val="nil"/>
              <w:left w:val="nil"/>
              <w:bottom w:val="nil"/>
              <w:right w:val="nil"/>
            </w:tcBorders>
          </w:tcPr>
          <w:p w:rsidR="00677425" w:rsidRPr="00C26616"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tcPr>
          <w:p w:rsidR="00677425" w:rsidRPr="00C26616" w:rsidRDefault="00677425" w:rsidP="00EB7E2E">
            <w:pPr>
              <w:tabs>
                <w:tab w:val="decimal" w:pos="1152"/>
              </w:tabs>
              <w:spacing w:line="280" w:lineRule="exact"/>
              <w:ind w:left="-26" w:right="-36"/>
              <w:rPr>
                <w:rFonts w:ascii="Arial" w:hAnsi="Arial" w:cs="Arial"/>
                <w:color w:val="000000"/>
                <w:sz w:val="16"/>
                <w:szCs w:val="16"/>
              </w:rPr>
            </w:pPr>
          </w:p>
        </w:tc>
        <w:tc>
          <w:tcPr>
            <w:tcW w:w="1440" w:type="dxa"/>
            <w:tcBorders>
              <w:top w:val="nil"/>
              <w:left w:val="nil"/>
              <w:bottom w:val="nil"/>
              <w:right w:val="nil"/>
            </w:tcBorders>
          </w:tcPr>
          <w:p w:rsidR="00677425" w:rsidRPr="00C26616" w:rsidRDefault="00677425" w:rsidP="00EB7E2E">
            <w:pPr>
              <w:tabs>
                <w:tab w:val="decimal" w:pos="1152"/>
              </w:tabs>
              <w:spacing w:line="280" w:lineRule="exact"/>
              <w:ind w:left="-26" w:right="-36"/>
              <w:rPr>
                <w:rFonts w:ascii="Arial" w:hAnsi="Arial" w:cs="Arial"/>
                <w:color w:val="000000"/>
                <w:sz w:val="16"/>
                <w:szCs w:val="16"/>
              </w:rPr>
            </w:pPr>
          </w:p>
        </w:tc>
      </w:tr>
      <w:tr w:rsidR="00677425" w:rsidRPr="003A5F93" w:rsidTr="00954286">
        <w:tc>
          <w:tcPr>
            <w:tcW w:w="12600" w:type="dxa"/>
            <w:gridSpan w:val="7"/>
            <w:tcBorders>
              <w:top w:val="nil"/>
              <w:left w:val="nil"/>
              <w:bottom w:val="nil"/>
              <w:right w:val="nil"/>
            </w:tcBorders>
          </w:tcPr>
          <w:p w:rsidR="00677425" w:rsidRPr="003A5F93" w:rsidRDefault="00677425" w:rsidP="00EB7E2E">
            <w:pPr>
              <w:spacing w:line="280" w:lineRule="exact"/>
              <w:ind w:left="-18" w:right="-36" w:hanging="90"/>
              <w:jc w:val="thaiDistribute"/>
              <w:rPr>
                <w:rFonts w:ascii="Arial" w:hAnsi="Arial" w:cs="Arial"/>
                <w:sz w:val="16"/>
                <w:szCs w:val="16"/>
              </w:rPr>
            </w:pPr>
            <w:r>
              <w:rPr>
                <w:rFonts w:ascii="Arial" w:hAnsi="Arial" w:cs="Arial"/>
                <w:sz w:val="16"/>
                <w:szCs w:val="16"/>
              </w:rPr>
              <w:t>2019</w:t>
            </w:r>
            <w:r w:rsidRPr="003A5F93">
              <w:rPr>
                <w:rFonts w:ascii="Arial" w:hAnsi="Arial" w:cs="Arial"/>
                <w:sz w:val="16"/>
                <w:szCs w:val="16"/>
              </w:rPr>
              <w:t xml:space="preserve"> (</w:t>
            </w:r>
            <w:r>
              <w:rPr>
                <w:rFonts w:ascii="Arial" w:hAnsi="Arial" w:cs="Arial"/>
                <w:sz w:val="16"/>
                <w:szCs w:val="16"/>
              </w:rPr>
              <w:t>included</w:t>
            </w:r>
            <w:r w:rsidRPr="003A5F93">
              <w:rPr>
                <w:rFonts w:ascii="Arial" w:hAnsi="Arial" w:cs="Arial"/>
                <w:sz w:val="16"/>
                <w:szCs w:val="16"/>
              </w:rPr>
              <w:t xml:space="preserve"> in administrative expenses)</w:t>
            </w:r>
          </w:p>
        </w:tc>
        <w:tc>
          <w:tcPr>
            <w:tcW w:w="1440" w:type="dxa"/>
            <w:tcBorders>
              <w:top w:val="nil"/>
              <w:left w:val="nil"/>
              <w:bottom w:val="nil"/>
              <w:right w:val="nil"/>
            </w:tcBorders>
            <w:vAlign w:val="bottom"/>
          </w:tcPr>
          <w:p w:rsidR="00677425" w:rsidRPr="003A5F93" w:rsidRDefault="00677425" w:rsidP="00EB7E2E">
            <w:pPr>
              <w:pBdr>
                <w:bottom w:val="double" w:sz="4" w:space="1" w:color="auto"/>
              </w:pBdr>
              <w:tabs>
                <w:tab w:val="decimal" w:pos="1152"/>
              </w:tabs>
              <w:spacing w:line="280" w:lineRule="exact"/>
              <w:ind w:left="-26" w:right="-36"/>
              <w:rPr>
                <w:rFonts w:ascii="Arial" w:hAnsi="Arial" w:cs="Arial"/>
                <w:color w:val="000000"/>
                <w:sz w:val="16"/>
                <w:szCs w:val="16"/>
              </w:rPr>
            </w:pPr>
            <w:r w:rsidRPr="008360BA">
              <w:rPr>
                <w:rFonts w:ascii="Arial" w:hAnsi="Arial" w:cs="Arial"/>
                <w:color w:val="000000"/>
                <w:sz w:val="16"/>
                <w:szCs w:val="16"/>
              </w:rPr>
              <w:t>45,248</w:t>
            </w:r>
          </w:p>
        </w:tc>
      </w:tr>
      <w:tr w:rsidR="00677425" w:rsidRPr="003A5F93" w:rsidTr="00954286">
        <w:tc>
          <w:tcPr>
            <w:tcW w:w="12600" w:type="dxa"/>
            <w:gridSpan w:val="7"/>
            <w:tcBorders>
              <w:top w:val="nil"/>
              <w:left w:val="nil"/>
              <w:bottom w:val="nil"/>
              <w:right w:val="nil"/>
            </w:tcBorders>
          </w:tcPr>
          <w:p w:rsidR="00677425" w:rsidRPr="003A5F93" w:rsidRDefault="00677425" w:rsidP="00EB7E2E">
            <w:pPr>
              <w:spacing w:line="280" w:lineRule="exact"/>
              <w:ind w:left="-18" w:right="-36" w:hanging="90"/>
              <w:jc w:val="thaiDistribute"/>
              <w:rPr>
                <w:rFonts w:ascii="Arial" w:hAnsi="Arial" w:cs="Arial"/>
                <w:sz w:val="16"/>
                <w:szCs w:val="16"/>
              </w:rPr>
            </w:pPr>
            <w:r>
              <w:rPr>
                <w:rFonts w:ascii="Arial" w:hAnsi="Arial" w:cs="Arial"/>
                <w:sz w:val="16"/>
                <w:szCs w:val="16"/>
              </w:rPr>
              <w:t>2020</w:t>
            </w:r>
            <w:r w:rsidRPr="003A5F93">
              <w:rPr>
                <w:rFonts w:ascii="Arial" w:hAnsi="Arial" w:cs="Arial"/>
                <w:sz w:val="16"/>
                <w:szCs w:val="16"/>
              </w:rPr>
              <w:t xml:space="preserve"> (</w:t>
            </w:r>
            <w:r>
              <w:rPr>
                <w:rFonts w:ascii="Arial" w:hAnsi="Arial" w:cs="Arial"/>
                <w:sz w:val="16"/>
                <w:szCs w:val="16"/>
              </w:rPr>
              <w:t>included in administrative expenses</w:t>
            </w:r>
            <w:r w:rsidRPr="003A5F93">
              <w:rPr>
                <w:rFonts w:ascii="Arial" w:hAnsi="Arial" w:cs="Arial"/>
                <w:sz w:val="16"/>
                <w:szCs w:val="16"/>
              </w:rPr>
              <w:t>)</w:t>
            </w:r>
          </w:p>
        </w:tc>
        <w:tc>
          <w:tcPr>
            <w:tcW w:w="1440" w:type="dxa"/>
            <w:tcBorders>
              <w:top w:val="nil"/>
              <w:left w:val="nil"/>
              <w:bottom w:val="nil"/>
              <w:right w:val="nil"/>
            </w:tcBorders>
            <w:vAlign w:val="bottom"/>
          </w:tcPr>
          <w:p w:rsidR="00677425" w:rsidRPr="003A5F93" w:rsidRDefault="002A39A4" w:rsidP="00EB7E2E">
            <w:pPr>
              <w:pBdr>
                <w:bottom w:val="double" w:sz="4" w:space="1" w:color="auto"/>
              </w:pBdr>
              <w:tabs>
                <w:tab w:val="decimal" w:pos="1152"/>
              </w:tabs>
              <w:spacing w:line="280" w:lineRule="exact"/>
              <w:ind w:left="-26" w:right="-36"/>
              <w:rPr>
                <w:rFonts w:ascii="Arial" w:hAnsi="Arial" w:cs="Arial"/>
                <w:color w:val="000000"/>
                <w:sz w:val="16"/>
                <w:szCs w:val="16"/>
              </w:rPr>
            </w:pPr>
            <w:r w:rsidRPr="002A39A4">
              <w:rPr>
                <w:rFonts w:ascii="Arial" w:hAnsi="Arial" w:cs="Arial"/>
                <w:color w:val="000000"/>
                <w:sz w:val="16"/>
                <w:szCs w:val="16"/>
              </w:rPr>
              <w:t>55,</w:t>
            </w:r>
            <w:r w:rsidR="00EB7E2E">
              <w:rPr>
                <w:rFonts w:ascii="Arial" w:hAnsi="Arial" w:cs="Arial"/>
                <w:color w:val="000000"/>
                <w:sz w:val="16"/>
                <w:szCs w:val="16"/>
              </w:rPr>
              <w:t>996</w:t>
            </w:r>
          </w:p>
        </w:tc>
      </w:tr>
    </w:tbl>
    <w:p w:rsidR="000154ED" w:rsidRPr="006C2E7C" w:rsidRDefault="000154ED" w:rsidP="000154ED">
      <w:pPr>
        <w:tabs>
          <w:tab w:val="left" w:pos="900"/>
          <w:tab w:val="left" w:pos="2160"/>
          <w:tab w:val="right" w:pos="7200"/>
          <w:tab w:val="right" w:pos="8540"/>
        </w:tabs>
        <w:spacing w:before="120" w:line="180" w:lineRule="exact"/>
        <w:ind w:left="360" w:right="-43" w:hanging="360"/>
        <w:jc w:val="right"/>
        <w:rPr>
          <w:rFonts w:ascii="Arial" w:hAnsi="Arial" w:cs="Angsana New"/>
          <w:b/>
          <w:bCs/>
          <w:sz w:val="22"/>
          <w:szCs w:val="22"/>
        </w:rPr>
        <w:sectPr w:rsidR="000154ED" w:rsidRPr="006C2E7C" w:rsidSect="002A7E22">
          <w:footerReference w:type="default" r:id="rId11"/>
          <w:pgSz w:w="16834" w:h="11909" w:orient="landscape" w:code="9"/>
          <w:pgMar w:top="1440" w:right="1296" w:bottom="1080" w:left="1080" w:header="706" w:footer="706" w:gutter="0"/>
          <w:cols w:space="720"/>
        </w:sectPr>
      </w:pP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center"/>
              <w:rPr>
                <w:rFonts w:ascii="Arial" w:hAnsi="Arial" w:cs="Arial"/>
                <w:sz w:val="16"/>
                <w:szCs w:val="16"/>
              </w:rPr>
            </w:pPr>
          </w:p>
        </w:tc>
        <w:tc>
          <w:tcPr>
            <w:tcW w:w="5760" w:type="dxa"/>
            <w:gridSpan w:val="4"/>
            <w:tcBorders>
              <w:top w:val="nil"/>
              <w:left w:val="nil"/>
              <w:bottom w:val="nil"/>
              <w:right w:val="nil"/>
            </w:tcBorders>
          </w:tcPr>
          <w:p w:rsidR="00677425" w:rsidRPr="003A5F93" w:rsidRDefault="00677425" w:rsidP="00677425">
            <w:pPr>
              <w:spacing w:line="340" w:lineRule="exact"/>
              <w:ind w:left="-26" w:right="-36"/>
              <w:jc w:val="right"/>
              <w:rPr>
                <w:rFonts w:ascii="Arial" w:hAnsi="Arial" w:cs="Arial"/>
                <w:sz w:val="16"/>
                <w:szCs w:val="16"/>
              </w:rPr>
            </w:pPr>
            <w:r w:rsidRPr="00AE4522">
              <w:rPr>
                <w:rFonts w:ascii="Arial" w:hAnsi="Arial" w:cs="Arial"/>
                <w:sz w:val="16"/>
                <w:szCs w:val="16"/>
              </w:rPr>
              <w:t>(Unit: Thousand Baht)</w:t>
            </w: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18" w:right="-36" w:hanging="90"/>
              <w:jc w:val="center"/>
              <w:rPr>
                <w:rFonts w:ascii="Arial" w:hAnsi="Arial" w:cs="Arial"/>
                <w:sz w:val="16"/>
                <w:szCs w:val="16"/>
              </w:rPr>
            </w:pPr>
          </w:p>
        </w:tc>
        <w:tc>
          <w:tcPr>
            <w:tcW w:w="5760" w:type="dxa"/>
            <w:gridSpan w:val="4"/>
            <w:tcBorders>
              <w:top w:val="nil"/>
              <w:left w:val="nil"/>
              <w:bottom w:val="nil"/>
              <w:right w:val="nil"/>
            </w:tcBorders>
          </w:tcPr>
          <w:p w:rsidR="000154ED" w:rsidRPr="003A5F93" w:rsidRDefault="000154ED" w:rsidP="00677425">
            <w:pPr>
              <w:pBdr>
                <w:bottom w:val="single" w:sz="6" w:space="1" w:color="auto"/>
              </w:pBdr>
              <w:spacing w:line="340" w:lineRule="exact"/>
              <w:ind w:left="-26" w:right="-36"/>
              <w:jc w:val="center"/>
              <w:rPr>
                <w:rFonts w:ascii="Arial" w:hAnsi="Arial" w:cs="Arial"/>
                <w:sz w:val="16"/>
                <w:szCs w:val="16"/>
              </w:rPr>
            </w:pPr>
            <w:r w:rsidRPr="003A5F93">
              <w:rPr>
                <w:rFonts w:ascii="Arial" w:hAnsi="Arial" w:cs="Arial"/>
                <w:sz w:val="16"/>
                <w:szCs w:val="16"/>
              </w:rPr>
              <w:t>Consolidated financial statements</w:t>
            </w: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29" w:right="-43" w:hanging="86"/>
              <w:jc w:val="center"/>
              <w:rPr>
                <w:rFonts w:ascii="Arial" w:hAnsi="Arial" w:cs="Arial"/>
                <w:sz w:val="16"/>
                <w:szCs w:val="16"/>
              </w:rPr>
            </w:pPr>
          </w:p>
        </w:tc>
        <w:tc>
          <w:tcPr>
            <w:tcW w:w="4320" w:type="dxa"/>
            <w:gridSpan w:val="3"/>
            <w:tcBorders>
              <w:top w:val="nil"/>
              <w:left w:val="nil"/>
              <w:bottom w:val="nil"/>
              <w:right w:val="nil"/>
            </w:tcBorders>
          </w:tcPr>
          <w:p w:rsidR="000154ED" w:rsidRPr="003A5F93" w:rsidRDefault="000154ED" w:rsidP="00677425">
            <w:pPr>
              <w:pBdr>
                <w:bottom w:val="single" w:sz="4" w:space="1" w:color="auto"/>
              </w:pBdr>
              <w:spacing w:line="340" w:lineRule="exact"/>
              <w:ind w:left="-26" w:right="-36"/>
              <w:jc w:val="center"/>
              <w:rPr>
                <w:rFonts w:ascii="Arial" w:hAnsi="Arial" w:cs="Arial"/>
                <w:sz w:val="16"/>
                <w:szCs w:val="16"/>
              </w:rPr>
            </w:pPr>
            <w:r w:rsidRPr="003A5F93">
              <w:rPr>
                <w:rFonts w:ascii="Arial" w:hAnsi="Arial" w:cs="Arial"/>
                <w:sz w:val="16"/>
                <w:szCs w:val="16"/>
              </w:rPr>
              <w:t>Revaluation basis</w:t>
            </w:r>
          </w:p>
        </w:tc>
        <w:tc>
          <w:tcPr>
            <w:tcW w:w="1440" w:type="dxa"/>
            <w:tcBorders>
              <w:top w:val="nil"/>
              <w:left w:val="nil"/>
              <w:bottom w:val="nil"/>
              <w:right w:val="nil"/>
            </w:tcBorders>
          </w:tcPr>
          <w:p w:rsidR="000154ED" w:rsidRPr="003A5F93" w:rsidRDefault="000154ED" w:rsidP="00677425">
            <w:pPr>
              <w:spacing w:line="340" w:lineRule="exact"/>
              <w:ind w:right="-108"/>
              <w:jc w:val="center"/>
              <w:rPr>
                <w:rFonts w:ascii="Arial" w:hAnsi="Arial" w:cs="Arial"/>
                <w:sz w:val="16"/>
                <w:szCs w:val="16"/>
              </w:rPr>
            </w:pP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18"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677425">
            <w:pPr>
              <w:spacing w:line="340" w:lineRule="exact"/>
              <w:ind w:left="-108"/>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677425">
            <w:pPr>
              <w:spacing w:line="340" w:lineRule="exact"/>
              <w:ind w:left="-108" w:right="-108"/>
              <w:jc w:val="center"/>
              <w:rPr>
                <w:rFonts w:ascii="Arial" w:hAnsi="Arial" w:cs="Arial"/>
                <w:sz w:val="16"/>
                <w:szCs w:val="16"/>
              </w:rPr>
            </w:pPr>
            <w:r w:rsidRPr="003A5F93">
              <w:rPr>
                <w:rFonts w:ascii="Arial" w:hAnsi="Arial" w:cs="Arial"/>
                <w:sz w:val="16"/>
                <w:szCs w:val="16"/>
              </w:rPr>
              <w:t>Factory buildings</w:t>
            </w:r>
          </w:p>
        </w:tc>
        <w:tc>
          <w:tcPr>
            <w:tcW w:w="1440" w:type="dxa"/>
            <w:tcBorders>
              <w:top w:val="nil"/>
              <w:left w:val="nil"/>
              <w:bottom w:val="nil"/>
              <w:right w:val="nil"/>
            </w:tcBorders>
          </w:tcPr>
          <w:p w:rsidR="000154ED" w:rsidRPr="003A5F93" w:rsidRDefault="000154ED" w:rsidP="00677425">
            <w:pPr>
              <w:spacing w:line="340" w:lineRule="exact"/>
              <w:ind w:right="-36"/>
              <w:jc w:val="center"/>
              <w:rPr>
                <w:rFonts w:ascii="Arial" w:hAnsi="Arial" w:cs="Arial"/>
                <w:sz w:val="16"/>
                <w:szCs w:val="16"/>
              </w:rPr>
            </w:pPr>
            <w:r w:rsidRPr="003A5F93">
              <w:rPr>
                <w:rFonts w:ascii="Arial" w:hAnsi="Arial" w:cs="Arial"/>
                <w:sz w:val="16"/>
                <w:szCs w:val="16"/>
              </w:rPr>
              <w:t>Machinery and</w:t>
            </w:r>
          </w:p>
        </w:tc>
        <w:tc>
          <w:tcPr>
            <w:tcW w:w="1440" w:type="dxa"/>
            <w:tcBorders>
              <w:top w:val="nil"/>
              <w:left w:val="nil"/>
              <w:bottom w:val="nil"/>
              <w:right w:val="nil"/>
            </w:tcBorders>
          </w:tcPr>
          <w:p w:rsidR="000154ED" w:rsidRPr="003A5F93" w:rsidRDefault="000154ED" w:rsidP="00677425">
            <w:pPr>
              <w:spacing w:line="340" w:lineRule="exact"/>
              <w:ind w:right="-108"/>
              <w:jc w:val="center"/>
              <w:rPr>
                <w:rFonts w:ascii="Arial" w:hAnsi="Arial" w:cs="Arial"/>
                <w:sz w:val="16"/>
                <w:szCs w:val="16"/>
              </w:rPr>
            </w:pP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18"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677425">
            <w:pPr>
              <w:spacing w:line="340" w:lineRule="exact"/>
              <w:ind w:left="-108"/>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677425">
            <w:pPr>
              <w:spacing w:line="340" w:lineRule="exact"/>
              <w:ind w:left="-108" w:right="-108"/>
              <w:jc w:val="center"/>
              <w:rPr>
                <w:rFonts w:ascii="Arial" w:hAnsi="Arial" w:cs="Arial"/>
                <w:sz w:val="16"/>
                <w:szCs w:val="16"/>
              </w:rPr>
            </w:pPr>
            <w:r w:rsidRPr="003A5F93">
              <w:rPr>
                <w:rFonts w:ascii="Arial" w:hAnsi="Arial" w:cs="Arial"/>
                <w:sz w:val="16"/>
                <w:szCs w:val="16"/>
              </w:rPr>
              <w:t>and factory building</w:t>
            </w:r>
          </w:p>
        </w:tc>
        <w:tc>
          <w:tcPr>
            <w:tcW w:w="1440" w:type="dxa"/>
            <w:tcBorders>
              <w:top w:val="nil"/>
              <w:left w:val="nil"/>
              <w:bottom w:val="nil"/>
              <w:right w:val="nil"/>
            </w:tcBorders>
          </w:tcPr>
          <w:p w:rsidR="000154ED" w:rsidRPr="003A5F93" w:rsidRDefault="000154ED" w:rsidP="00677425">
            <w:pPr>
              <w:spacing w:line="340" w:lineRule="exact"/>
              <w:ind w:right="-36"/>
              <w:jc w:val="center"/>
              <w:rPr>
                <w:rFonts w:ascii="Arial" w:hAnsi="Arial" w:cs="Arial"/>
                <w:sz w:val="16"/>
                <w:szCs w:val="16"/>
              </w:rPr>
            </w:pPr>
            <w:r w:rsidRPr="003A5F93">
              <w:rPr>
                <w:rFonts w:ascii="Arial" w:hAnsi="Arial" w:cs="Arial"/>
                <w:sz w:val="16"/>
                <w:szCs w:val="16"/>
              </w:rPr>
              <w:t>factory</w:t>
            </w:r>
          </w:p>
        </w:tc>
        <w:tc>
          <w:tcPr>
            <w:tcW w:w="1440" w:type="dxa"/>
            <w:tcBorders>
              <w:top w:val="nil"/>
              <w:left w:val="nil"/>
              <w:bottom w:val="nil"/>
              <w:right w:val="nil"/>
            </w:tcBorders>
          </w:tcPr>
          <w:p w:rsidR="000154ED" w:rsidRPr="003A5F93" w:rsidRDefault="000154ED" w:rsidP="00677425">
            <w:pPr>
              <w:spacing w:line="340" w:lineRule="exact"/>
              <w:ind w:right="-108"/>
              <w:jc w:val="center"/>
              <w:rPr>
                <w:rFonts w:ascii="Arial" w:hAnsi="Arial" w:cs="Arial"/>
                <w:sz w:val="16"/>
                <w:szCs w:val="16"/>
              </w:rPr>
            </w:pP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18" w:right="-36" w:hanging="90"/>
              <w:jc w:val="center"/>
              <w:rPr>
                <w:rFonts w:ascii="Arial" w:hAnsi="Arial" w:cs="Arial"/>
                <w:sz w:val="16"/>
                <w:szCs w:val="16"/>
              </w:rPr>
            </w:pPr>
          </w:p>
        </w:tc>
        <w:tc>
          <w:tcPr>
            <w:tcW w:w="1440" w:type="dxa"/>
            <w:tcBorders>
              <w:top w:val="nil"/>
              <w:left w:val="nil"/>
              <w:bottom w:val="nil"/>
              <w:right w:val="nil"/>
            </w:tcBorders>
          </w:tcPr>
          <w:p w:rsidR="000154ED" w:rsidRPr="003A5F93" w:rsidRDefault="000154ED" w:rsidP="00677425">
            <w:pPr>
              <w:pBdr>
                <w:bottom w:val="single" w:sz="6" w:space="1" w:color="auto"/>
              </w:pBdr>
              <w:spacing w:line="340" w:lineRule="exact"/>
              <w:ind w:left="-26" w:right="-36"/>
              <w:jc w:val="center"/>
              <w:rPr>
                <w:rFonts w:ascii="Arial" w:hAnsi="Arial" w:cs="Arial"/>
                <w:sz w:val="16"/>
                <w:szCs w:val="16"/>
              </w:rPr>
            </w:pPr>
            <w:r w:rsidRPr="003A5F93">
              <w:rPr>
                <w:rFonts w:ascii="Arial" w:hAnsi="Arial" w:cs="Arial"/>
                <w:sz w:val="16"/>
                <w:szCs w:val="16"/>
              </w:rPr>
              <w:t>Land</w:t>
            </w:r>
          </w:p>
        </w:tc>
        <w:tc>
          <w:tcPr>
            <w:tcW w:w="1440" w:type="dxa"/>
            <w:tcBorders>
              <w:top w:val="nil"/>
              <w:left w:val="nil"/>
              <w:bottom w:val="nil"/>
              <w:right w:val="nil"/>
            </w:tcBorders>
          </w:tcPr>
          <w:p w:rsidR="000154ED" w:rsidRPr="003A5F93" w:rsidRDefault="000154ED" w:rsidP="00677425">
            <w:pPr>
              <w:pBdr>
                <w:bottom w:val="single" w:sz="6" w:space="1" w:color="auto"/>
              </w:pBdr>
              <w:spacing w:line="340" w:lineRule="exact"/>
              <w:ind w:left="-26" w:right="-36"/>
              <w:jc w:val="center"/>
              <w:rPr>
                <w:rFonts w:ascii="Arial" w:hAnsi="Arial" w:cs="Arial"/>
                <w:sz w:val="16"/>
                <w:szCs w:val="16"/>
                <w:cs/>
              </w:rPr>
            </w:pPr>
            <w:r w:rsidRPr="003A5F93">
              <w:rPr>
                <w:rFonts w:ascii="Arial" w:hAnsi="Arial" w:cs="Arial"/>
                <w:sz w:val="16"/>
                <w:szCs w:val="16"/>
              </w:rPr>
              <w:t>improvements</w:t>
            </w:r>
          </w:p>
        </w:tc>
        <w:tc>
          <w:tcPr>
            <w:tcW w:w="1440" w:type="dxa"/>
            <w:tcBorders>
              <w:top w:val="nil"/>
              <w:left w:val="nil"/>
              <w:bottom w:val="nil"/>
              <w:right w:val="nil"/>
            </w:tcBorders>
          </w:tcPr>
          <w:p w:rsidR="000154ED" w:rsidRPr="003A5F93" w:rsidRDefault="000154ED" w:rsidP="00677425">
            <w:pPr>
              <w:pBdr>
                <w:bottom w:val="single" w:sz="6" w:space="1" w:color="auto"/>
              </w:pBdr>
              <w:spacing w:line="340" w:lineRule="exact"/>
              <w:ind w:left="-26" w:right="-36"/>
              <w:jc w:val="center"/>
              <w:rPr>
                <w:rFonts w:ascii="Arial" w:hAnsi="Arial" w:cs="Arial"/>
                <w:sz w:val="16"/>
                <w:szCs w:val="16"/>
              </w:rPr>
            </w:pPr>
            <w:r w:rsidRPr="003A5F93">
              <w:rPr>
                <w:rFonts w:ascii="Arial" w:hAnsi="Arial" w:cs="Arial"/>
                <w:sz w:val="16"/>
                <w:szCs w:val="16"/>
              </w:rPr>
              <w:t>equipment</w:t>
            </w:r>
          </w:p>
        </w:tc>
        <w:tc>
          <w:tcPr>
            <w:tcW w:w="1440" w:type="dxa"/>
            <w:tcBorders>
              <w:top w:val="nil"/>
              <w:left w:val="nil"/>
              <w:bottom w:val="nil"/>
              <w:right w:val="nil"/>
            </w:tcBorders>
          </w:tcPr>
          <w:p w:rsidR="000154ED" w:rsidRPr="003A5F93" w:rsidRDefault="000154ED" w:rsidP="00677425">
            <w:pPr>
              <w:pBdr>
                <w:bottom w:val="single" w:sz="6" w:space="1" w:color="auto"/>
              </w:pBdr>
              <w:spacing w:line="340" w:lineRule="exact"/>
              <w:ind w:left="-26" w:right="-36"/>
              <w:jc w:val="center"/>
              <w:rPr>
                <w:rFonts w:ascii="Arial" w:hAnsi="Arial" w:cs="Arial"/>
                <w:sz w:val="16"/>
                <w:szCs w:val="16"/>
              </w:rPr>
            </w:pPr>
            <w:r w:rsidRPr="003A5F93">
              <w:rPr>
                <w:rFonts w:ascii="Arial" w:hAnsi="Arial" w:cs="Arial"/>
                <w:sz w:val="16"/>
                <w:szCs w:val="16"/>
              </w:rPr>
              <w:t>Total</w:t>
            </w: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18" w:right="-36" w:hanging="90"/>
              <w:jc w:val="thaiDistribute"/>
              <w:rPr>
                <w:rFonts w:ascii="Arial" w:hAnsi="Arial" w:cs="Arial"/>
                <w:b/>
                <w:bCs/>
                <w:sz w:val="16"/>
                <w:szCs w:val="16"/>
              </w:rPr>
            </w:pPr>
            <w:r w:rsidRPr="003A5F93">
              <w:rPr>
                <w:rFonts w:ascii="Arial" w:hAnsi="Arial" w:cs="Arial"/>
                <w:b/>
                <w:bCs/>
                <w:sz w:val="16"/>
                <w:szCs w:val="16"/>
              </w:rPr>
              <w:t>Ceased using assets</w:t>
            </w: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r>
      <w:tr w:rsidR="000154ED" w:rsidRPr="003A5F93" w:rsidTr="00954286">
        <w:tc>
          <w:tcPr>
            <w:tcW w:w="2880" w:type="dxa"/>
            <w:tcBorders>
              <w:top w:val="nil"/>
              <w:left w:val="nil"/>
              <w:bottom w:val="nil"/>
              <w:right w:val="nil"/>
            </w:tcBorders>
          </w:tcPr>
          <w:p w:rsidR="000154ED" w:rsidRPr="003A5F93" w:rsidRDefault="000154ED" w:rsidP="00677425">
            <w:pPr>
              <w:spacing w:line="340" w:lineRule="exact"/>
              <w:ind w:left="-18" w:right="-36" w:hanging="90"/>
              <w:jc w:val="thaiDistribute"/>
              <w:rPr>
                <w:rFonts w:ascii="Arial" w:hAnsi="Arial" w:cs="Arial"/>
                <w:b/>
                <w:bCs/>
                <w:sz w:val="16"/>
                <w:szCs w:val="16"/>
              </w:rPr>
            </w:pPr>
            <w:r w:rsidRPr="003A5F93">
              <w:rPr>
                <w:rFonts w:ascii="Arial" w:hAnsi="Arial" w:cs="Arial"/>
                <w:b/>
                <w:bCs/>
                <w:sz w:val="16"/>
                <w:szCs w:val="16"/>
              </w:rPr>
              <w:t>Revalued amount</w:t>
            </w: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vAlign w:val="bottom"/>
          </w:tcPr>
          <w:p w:rsidR="000154ED" w:rsidRPr="003A5F93" w:rsidRDefault="000154ED" w:rsidP="00677425">
            <w:pPr>
              <w:tabs>
                <w:tab w:val="decimal" w:pos="972"/>
              </w:tabs>
              <w:spacing w:line="340" w:lineRule="exact"/>
              <w:ind w:right="-36"/>
              <w:rPr>
                <w:rFonts w:ascii="Arial" w:hAnsi="Arial" w:cs="Arial"/>
                <w:sz w:val="16"/>
                <w:szCs w:val="16"/>
              </w:rPr>
            </w:pP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sidRPr="003A5F93">
              <w:rPr>
                <w:rFonts w:ascii="Arial" w:hAnsi="Arial" w:cs="Arial"/>
                <w:sz w:val="16"/>
                <w:szCs w:val="16"/>
              </w:rPr>
              <w:t xml:space="preserve">1 January </w:t>
            </w:r>
            <w:r>
              <w:rPr>
                <w:rFonts w:ascii="Arial" w:hAnsi="Arial" w:cs="Arial"/>
                <w:sz w:val="16"/>
                <w:szCs w:val="16"/>
              </w:rPr>
              <w:t>2019</w:t>
            </w:r>
          </w:p>
        </w:tc>
        <w:tc>
          <w:tcPr>
            <w:tcW w:w="1440" w:type="dxa"/>
            <w:tcBorders>
              <w:top w:val="nil"/>
              <w:left w:val="nil"/>
              <w:bottom w:val="nil"/>
              <w:right w:val="nil"/>
            </w:tcBorders>
            <w:vAlign w:val="bottom"/>
          </w:tcPr>
          <w:p w:rsidR="00677425" w:rsidRPr="005749D6" w:rsidRDefault="00677425" w:rsidP="00677425">
            <w:pPr>
              <w:tabs>
                <w:tab w:val="decimal" w:pos="1152"/>
              </w:tabs>
              <w:spacing w:line="340" w:lineRule="exact"/>
              <w:ind w:left="-26" w:right="-36"/>
              <w:rPr>
                <w:rFonts w:ascii="Arial" w:hAnsi="Arial" w:cs="Arial"/>
                <w:color w:val="000000"/>
                <w:sz w:val="16"/>
                <w:szCs w:val="16"/>
              </w:rPr>
            </w:pPr>
            <w:r w:rsidRPr="005749D6">
              <w:rPr>
                <w:rFonts w:ascii="Arial" w:hAnsi="Arial" w:cs="Arial"/>
                <w:color w:val="000000"/>
                <w:sz w:val="16"/>
                <w:szCs w:val="16"/>
              </w:rPr>
              <w:t>383,229</w:t>
            </w:r>
          </w:p>
        </w:tc>
        <w:tc>
          <w:tcPr>
            <w:tcW w:w="1440" w:type="dxa"/>
            <w:tcBorders>
              <w:top w:val="nil"/>
              <w:left w:val="nil"/>
              <w:bottom w:val="nil"/>
              <w:right w:val="nil"/>
            </w:tcBorders>
            <w:vAlign w:val="bottom"/>
          </w:tcPr>
          <w:p w:rsidR="00677425" w:rsidRPr="005749D6" w:rsidRDefault="00677425" w:rsidP="00677425">
            <w:pPr>
              <w:tabs>
                <w:tab w:val="decimal" w:pos="1152"/>
              </w:tabs>
              <w:spacing w:line="340" w:lineRule="exact"/>
              <w:ind w:left="-26" w:right="-36"/>
              <w:rPr>
                <w:rFonts w:ascii="Arial" w:hAnsi="Arial" w:cs="Arial"/>
                <w:color w:val="000000"/>
                <w:sz w:val="16"/>
                <w:szCs w:val="16"/>
              </w:rPr>
            </w:pPr>
            <w:r w:rsidRPr="005749D6">
              <w:rPr>
                <w:rFonts w:ascii="Arial" w:hAnsi="Arial" w:cs="Arial"/>
                <w:color w:val="000000"/>
                <w:sz w:val="16"/>
                <w:szCs w:val="16"/>
              </w:rPr>
              <w:t>175,768</w:t>
            </w:r>
          </w:p>
        </w:tc>
        <w:tc>
          <w:tcPr>
            <w:tcW w:w="1440" w:type="dxa"/>
            <w:tcBorders>
              <w:top w:val="nil"/>
              <w:left w:val="nil"/>
              <w:bottom w:val="nil"/>
              <w:right w:val="nil"/>
            </w:tcBorders>
            <w:vAlign w:val="bottom"/>
          </w:tcPr>
          <w:p w:rsidR="00677425" w:rsidRPr="005749D6" w:rsidRDefault="00677425" w:rsidP="00677425">
            <w:pPr>
              <w:tabs>
                <w:tab w:val="decimal" w:pos="1152"/>
              </w:tabs>
              <w:spacing w:line="340" w:lineRule="exact"/>
              <w:ind w:left="-26" w:right="-36"/>
              <w:rPr>
                <w:rFonts w:ascii="Arial" w:hAnsi="Arial" w:cs="Arial"/>
                <w:color w:val="000000"/>
                <w:sz w:val="16"/>
                <w:szCs w:val="16"/>
              </w:rPr>
            </w:pPr>
            <w:r w:rsidRPr="005749D6">
              <w:rPr>
                <w:rFonts w:ascii="Arial" w:hAnsi="Arial" w:cs="Arial"/>
                <w:color w:val="000000"/>
                <w:sz w:val="16"/>
                <w:szCs w:val="16"/>
              </w:rPr>
              <w:t>1,491,691</w:t>
            </w:r>
          </w:p>
        </w:tc>
        <w:tc>
          <w:tcPr>
            <w:tcW w:w="1440" w:type="dxa"/>
            <w:tcBorders>
              <w:top w:val="nil"/>
              <w:left w:val="nil"/>
              <w:bottom w:val="nil"/>
              <w:right w:val="nil"/>
            </w:tcBorders>
            <w:vAlign w:val="bottom"/>
          </w:tcPr>
          <w:p w:rsidR="00677425" w:rsidRPr="005749D6" w:rsidRDefault="00677425" w:rsidP="00677425">
            <w:pPr>
              <w:tabs>
                <w:tab w:val="decimal" w:pos="1152"/>
              </w:tabs>
              <w:spacing w:line="340" w:lineRule="exact"/>
              <w:ind w:left="-26" w:right="-36"/>
              <w:rPr>
                <w:rFonts w:ascii="Arial" w:hAnsi="Arial" w:cs="Arial"/>
                <w:color w:val="000000"/>
                <w:sz w:val="16"/>
                <w:szCs w:val="16"/>
              </w:rPr>
            </w:pPr>
            <w:r w:rsidRPr="005749D6">
              <w:rPr>
                <w:rFonts w:ascii="Arial" w:hAnsi="Arial" w:cs="Arial"/>
                <w:color w:val="000000"/>
                <w:sz w:val="16"/>
                <w:szCs w:val="16"/>
              </w:rPr>
              <w:t>2,050,688</w:t>
            </w:r>
          </w:p>
        </w:tc>
      </w:tr>
      <w:tr w:rsidR="00677425" w:rsidRPr="003A5F93" w:rsidTr="00954286">
        <w:tc>
          <w:tcPr>
            <w:tcW w:w="2880" w:type="dxa"/>
            <w:tcBorders>
              <w:top w:val="nil"/>
              <w:left w:val="nil"/>
              <w:bottom w:val="nil"/>
              <w:right w:val="nil"/>
            </w:tcBorders>
          </w:tcPr>
          <w:p w:rsidR="00677425" w:rsidRPr="003A5F93" w:rsidRDefault="0055119B" w:rsidP="00677425">
            <w:pPr>
              <w:spacing w:line="340" w:lineRule="exact"/>
              <w:ind w:left="-18" w:right="-36" w:hanging="90"/>
              <w:jc w:val="thaiDistribute"/>
              <w:rPr>
                <w:rFonts w:ascii="Arial" w:hAnsi="Arial" w:cs="Arial"/>
                <w:sz w:val="16"/>
                <w:szCs w:val="16"/>
              </w:rPr>
            </w:pPr>
            <w:r>
              <w:rPr>
                <w:rFonts w:ascii="Arial" w:hAnsi="Arial" w:cs="Arial"/>
                <w:sz w:val="16"/>
                <w:szCs w:val="16"/>
              </w:rPr>
              <w:t>Revaluations</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8,600</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8,600</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391,829</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175,768</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1,491,691</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2,059,288</w:t>
            </w:r>
          </w:p>
        </w:tc>
      </w:tr>
      <w:tr w:rsidR="008E3012" w:rsidRPr="003A5F93" w:rsidTr="00954286">
        <w:tc>
          <w:tcPr>
            <w:tcW w:w="2880" w:type="dxa"/>
            <w:tcBorders>
              <w:top w:val="nil"/>
              <w:left w:val="nil"/>
              <w:bottom w:val="nil"/>
              <w:right w:val="nil"/>
            </w:tcBorders>
          </w:tcPr>
          <w:p w:rsidR="008E3012" w:rsidRPr="003A5F93" w:rsidRDefault="0055119B" w:rsidP="008E3012">
            <w:pPr>
              <w:spacing w:line="340" w:lineRule="exact"/>
              <w:ind w:left="-18" w:right="-36" w:hanging="90"/>
              <w:jc w:val="thaiDistribute"/>
              <w:rPr>
                <w:rFonts w:ascii="Arial" w:hAnsi="Arial" w:cs="Arial"/>
                <w:sz w:val="16"/>
                <w:szCs w:val="16"/>
              </w:rPr>
            </w:pPr>
            <w:r>
              <w:rPr>
                <w:rFonts w:ascii="Arial" w:hAnsi="Arial" w:cs="Arial"/>
                <w:sz w:val="16"/>
                <w:szCs w:val="16"/>
              </w:rPr>
              <w:t>Disposals</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(470)</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(470)</w:t>
            </w:r>
          </w:p>
        </w:tc>
      </w:tr>
      <w:tr w:rsidR="008E3012" w:rsidRPr="003A5F93" w:rsidTr="00954286">
        <w:tc>
          <w:tcPr>
            <w:tcW w:w="2880" w:type="dxa"/>
            <w:tcBorders>
              <w:top w:val="nil"/>
              <w:left w:val="nil"/>
              <w:bottom w:val="nil"/>
              <w:right w:val="nil"/>
            </w:tcBorders>
          </w:tcPr>
          <w:p w:rsidR="008E3012" w:rsidRPr="003A5F93" w:rsidRDefault="008E3012" w:rsidP="008E3012">
            <w:pPr>
              <w:spacing w:line="34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sidR="00EB7E2E">
              <w:rPr>
                <w:rFonts w:ascii="Arial" w:hAnsi="Arial" w:cs="Arial"/>
                <w:sz w:val="16"/>
                <w:szCs w:val="16"/>
              </w:rPr>
              <w:t>2020</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391,829</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175,768</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1,491,221</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2,058,818</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108" w:hanging="90"/>
              <w:jc w:val="thaiDistribute"/>
              <w:rPr>
                <w:rFonts w:ascii="Arial" w:hAnsi="Arial" w:cs="Arial"/>
                <w:b/>
                <w:bCs/>
                <w:sz w:val="16"/>
                <w:szCs w:val="16"/>
              </w:rPr>
            </w:pPr>
            <w:r w:rsidRPr="003A5F93">
              <w:rPr>
                <w:rFonts w:ascii="Arial" w:hAnsi="Arial" w:cs="Arial"/>
                <w:b/>
                <w:bCs/>
                <w:sz w:val="16"/>
                <w:szCs w:val="16"/>
              </w:rPr>
              <w:t>Accumulated depreciation</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cs/>
              </w:rPr>
            </w:pPr>
            <w:r w:rsidRPr="003A5F93">
              <w:rPr>
                <w:rFonts w:ascii="Arial" w:hAnsi="Arial" w:cs="Arial"/>
                <w:sz w:val="16"/>
                <w:szCs w:val="16"/>
              </w:rPr>
              <w:t xml:space="preserve">1 January </w:t>
            </w:r>
            <w:r>
              <w:rPr>
                <w:rFonts w:ascii="Arial" w:hAnsi="Arial" w:cs="Arial"/>
                <w:sz w:val="16"/>
                <w:szCs w:val="16"/>
              </w:rPr>
              <w:t>2019</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111,928</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right="-36"/>
              <w:rPr>
                <w:rFonts w:ascii="Arial" w:hAnsi="Arial" w:cs="Arial"/>
                <w:color w:val="000000"/>
                <w:sz w:val="16"/>
                <w:szCs w:val="16"/>
              </w:rPr>
            </w:pPr>
            <w:r w:rsidRPr="008360BA">
              <w:rPr>
                <w:rFonts w:ascii="Arial" w:hAnsi="Arial" w:cs="Arial"/>
                <w:color w:val="000000"/>
                <w:sz w:val="16"/>
                <w:szCs w:val="16"/>
              </w:rPr>
              <w:t>949,823</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1,061,751</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sidRPr="003A5F93">
              <w:rPr>
                <w:rFonts w:ascii="Arial" w:hAnsi="Arial" w:cs="Arial"/>
                <w:sz w:val="16"/>
                <w:szCs w:val="16"/>
              </w:rPr>
              <w:t>Depreciation for the year</w:t>
            </w:r>
          </w:p>
        </w:tc>
        <w:tc>
          <w:tcPr>
            <w:tcW w:w="1440" w:type="dxa"/>
            <w:tcBorders>
              <w:top w:val="nil"/>
              <w:left w:val="nil"/>
              <w:bottom w:val="nil"/>
              <w:right w:val="nil"/>
            </w:tcBorders>
            <w:vAlign w:val="bottom"/>
          </w:tcPr>
          <w:p w:rsidR="00677425" w:rsidRPr="008360BA" w:rsidRDefault="00677425" w:rsidP="00A13C02">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A13C02">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559</w:t>
            </w:r>
          </w:p>
        </w:tc>
        <w:tc>
          <w:tcPr>
            <w:tcW w:w="1440" w:type="dxa"/>
            <w:tcBorders>
              <w:top w:val="nil"/>
              <w:left w:val="nil"/>
              <w:bottom w:val="nil"/>
              <w:right w:val="nil"/>
            </w:tcBorders>
            <w:vAlign w:val="bottom"/>
          </w:tcPr>
          <w:p w:rsidR="00677425" w:rsidRPr="008360BA" w:rsidRDefault="00677425" w:rsidP="00A13C02">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9,468</w:t>
            </w:r>
          </w:p>
        </w:tc>
        <w:tc>
          <w:tcPr>
            <w:tcW w:w="1440" w:type="dxa"/>
            <w:tcBorders>
              <w:top w:val="nil"/>
              <w:left w:val="nil"/>
              <w:bottom w:val="nil"/>
              <w:right w:val="nil"/>
            </w:tcBorders>
            <w:vAlign w:val="bottom"/>
          </w:tcPr>
          <w:p w:rsidR="00677425" w:rsidRPr="008360BA" w:rsidRDefault="00677425" w:rsidP="00A13C02">
            <w:pPr>
              <w:pBdr>
                <w:bottom w:val="single" w:sz="4" w:space="1" w:color="auto"/>
              </w:pBdr>
              <w:tabs>
                <w:tab w:val="decimal" w:pos="1152"/>
              </w:tabs>
              <w:spacing w:line="340" w:lineRule="exact"/>
              <w:ind w:left="-26" w:right="-36"/>
              <w:rPr>
                <w:rFonts w:ascii="Arial" w:hAnsi="Arial" w:cs="Arial"/>
                <w:color w:val="000000"/>
                <w:sz w:val="16"/>
                <w:szCs w:val="16"/>
                <w:cs/>
              </w:rPr>
            </w:pPr>
            <w:r w:rsidRPr="008360BA">
              <w:rPr>
                <w:rFonts w:ascii="Arial" w:hAnsi="Arial" w:cs="Arial"/>
                <w:color w:val="000000"/>
                <w:sz w:val="16"/>
                <w:szCs w:val="16"/>
              </w:rPr>
              <w:t>10,027</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cs/>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112,487</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right="-36"/>
              <w:rPr>
                <w:rFonts w:ascii="Arial" w:hAnsi="Arial" w:cs="Arial"/>
                <w:color w:val="000000"/>
                <w:sz w:val="16"/>
                <w:szCs w:val="16"/>
              </w:rPr>
            </w:pPr>
            <w:r w:rsidRPr="008360BA">
              <w:rPr>
                <w:rFonts w:ascii="Arial" w:hAnsi="Arial" w:cs="Arial"/>
                <w:color w:val="000000"/>
                <w:sz w:val="16"/>
                <w:szCs w:val="16"/>
              </w:rPr>
              <w:t>959,291</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1,071,778</w:t>
            </w:r>
          </w:p>
        </w:tc>
      </w:tr>
      <w:tr w:rsidR="008E3012" w:rsidRPr="003A5F93" w:rsidTr="00954286">
        <w:tc>
          <w:tcPr>
            <w:tcW w:w="2880" w:type="dxa"/>
            <w:tcBorders>
              <w:top w:val="nil"/>
              <w:left w:val="nil"/>
              <w:bottom w:val="nil"/>
              <w:right w:val="nil"/>
            </w:tcBorders>
          </w:tcPr>
          <w:p w:rsidR="008E3012" w:rsidRPr="003A5F93" w:rsidRDefault="008E3012" w:rsidP="008E3012">
            <w:pPr>
              <w:spacing w:line="340" w:lineRule="exact"/>
              <w:ind w:left="-18" w:right="-36" w:hanging="90"/>
              <w:jc w:val="thaiDistribute"/>
              <w:rPr>
                <w:rFonts w:ascii="Arial" w:hAnsi="Arial" w:cs="Arial"/>
                <w:sz w:val="16"/>
                <w:szCs w:val="16"/>
              </w:rPr>
            </w:pPr>
            <w:r w:rsidRPr="003A5F93">
              <w:rPr>
                <w:rFonts w:ascii="Arial" w:hAnsi="Arial" w:cs="Arial"/>
                <w:sz w:val="16"/>
                <w:szCs w:val="16"/>
              </w:rPr>
              <w:t>Depreciation for the year</w:t>
            </w:r>
          </w:p>
        </w:tc>
        <w:tc>
          <w:tcPr>
            <w:tcW w:w="1440" w:type="dxa"/>
            <w:tcBorders>
              <w:top w:val="nil"/>
              <w:left w:val="nil"/>
              <w:bottom w:val="nil"/>
              <w:right w:val="nil"/>
            </w:tcBorders>
            <w:vAlign w:val="bottom"/>
          </w:tcPr>
          <w:p w:rsidR="008E3012" w:rsidRPr="008E3012" w:rsidRDefault="008E3012" w:rsidP="0055119B">
            <w:pP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8E3012" w:rsidP="0055119B">
            <w:pP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1,101</w:t>
            </w:r>
          </w:p>
        </w:tc>
        <w:tc>
          <w:tcPr>
            <w:tcW w:w="1440" w:type="dxa"/>
            <w:tcBorders>
              <w:top w:val="nil"/>
              <w:left w:val="nil"/>
              <w:bottom w:val="nil"/>
              <w:right w:val="nil"/>
            </w:tcBorders>
            <w:vAlign w:val="bottom"/>
          </w:tcPr>
          <w:p w:rsidR="008E3012" w:rsidRPr="008E3012" w:rsidRDefault="008E3012" w:rsidP="0055119B">
            <w:pP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13,809</w:t>
            </w:r>
          </w:p>
        </w:tc>
        <w:tc>
          <w:tcPr>
            <w:tcW w:w="1440" w:type="dxa"/>
            <w:tcBorders>
              <w:top w:val="nil"/>
              <w:left w:val="nil"/>
              <w:bottom w:val="nil"/>
              <w:right w:val="nil"/>
            </w:tcBorders>
            <w:vAlign w:val="bottom"/>
          </w:tcPr>
          <w:p w:rsidR="008E3012" w:rsidRPr="008E3012" w:rsidRDefault="008E3012" w:rsidP="0055119B">
            <w:pPr>
              <w:tabs>
                <w:tab w:val="decimal" w:pos="1152"/>
              </w:tabs>
              <w:spacing w:line="340" w:lineRule="exact"/>
              <w:ind w:left="-26" w:right="-36"/>
              <w:rPr>
                <w:rFonts w:ascii="Arial" w:hAnsi="Arial" w:cs="Arial"/>
                <w:color w:val="000000"/>
                <w:sz w:val="16"/>
                <w:szCs w:val="16"/>
                <w:cs/>
              </w:rPr>
            </w:pPr>
            <w:r w:rsidRPr="008E3012">
              <w:rPr>
                <w:rFonts w:ascii="Arial" w:hAnsi="Arial" w:cs="Arial"/>
                <w:color w:val="000000"/>
                <w:sz w:val="16"/>
                <w:szCs w:val="16"/>
              </w:rPr>
              <w:t>14,910</w:t>
            </w:r>
          </w:p>
        </w:tc>
      </w:tr>
      <w:tr w:rsidR="00A13C02" w:rsidRPr="003A5F93" w:rsidTr="00A13C02">
        <w:tc>
          <w:tcPr>
            <w:tcW w:w="2880" w:type="dxa"/>
            <w:tcBorders>
              <w:top w:val="nil"/>
              <w:left w:val="nil"/>
              <w:bottom w:val="nil"/>
              <w:right w:val="nil"/>
            </w:tcBorders>
          </w:tcPr>
          <w:p w:rsidR="00A13C02" w:rsidRPr="003A5F93" w:rsidRDefault="00A13C02" w:rsidP="00A13C02">
            <w:pPr>
              <w:spacing w:line="340" w:lineRule="exact"/>
              <w:ind w:left="-18" w:right="-36" w:hanging="90"/>
              <w:jc w:val="thaiDistribute"/>
              <w:rPr>
                <w:rFonts w:ascii="Arial" w:hAnsi="Arial" w:cs="Arial"/>
                <w:sz w:val="16"/>
                <w:szCs w:val="16"/>
              </w:rPr>
            </w:pPr>
            <w:r>
              <w:rPr>
                <w:rFonts w:ascii="Arial" w:hAnsi="Arial" w:cs="Arial"/>
                <w:sz w:val="16"/>
                <w:szCs w:val="16"/>
              </w:rPr>
              <w:t>Depreciation on disposals</w:t>
            </w:r>
          </w:p>
        </w:tc>
        <w:tc>
          <w:tcPr>
            <w:tcW w:w="1440" w:type="dxa"/>
            <w:tcBorders>
              <w:top w:val="nil"/>
              <w:left w:val="nil"/>
              <w:bottom w:val="nil"/>
              <w:right w:val="nil"/>
            </w:tcBorders>
            <w:vAlign w:val="bottom"/>
          </w:tcPr>
          <w:p w:rsidR="00A13C02" w:rsidRPr="008360BA" w:rsidRDefault="00A13C02" w:rsidP="00A13C02">
            <w:pPr>
              <w:pBdr>
                <w:bottom w:val="sing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w:t>
            </w:r>
          </w:p>
        </w:tc>
        <w:tc>
          <w:tcPr>
            <w:tcW w:w="1440" w:type="dxa"/>
            <w:tcBorders>
              <w:top w:val="nil"/>
              <w:left w:val="nil"/>
              <w:bottom w:val="nil"/>
              <w:right w:val="nil"/>
            </w:tcBorders>
            <w:vAlign w:val="bottom"/>
          </w:tcPr>
          <w:p w:rsidR="00A13C02" w:rsidRPr="008360BA" w:rsidRDefault="00A13C02" w:rsidP="00A13C02">
            <w:pPr>
              <w:pBdr>
                <w:bottom w:val="sing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w:t>
            </w:r>
          </w:p>
        </w:tc>
        <w:tc>
          <w:tcPr>
            <w:tcW w:w="1440" w:type="dxa"/>
            <w:tcBorders>
              <w:top w:val="nil"/>
              <w:left w:val="nil"/>
              <w:bottom w:val="nil"/>
              <w:right w:val="nil"/>
            </w:tcBorders>
            <w:vAlign w:val="bottom"/>
          </w:tcPr>
          <w:p w:rsidR="00A13C02" w:rsidRPr="008360BA" w:rsidRDefault="00A13C02" w:rsidP="00A13C02">
            <w:pPr>
              <w:pBdr>
                <w:bottom w:val="sing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(305)</w:t>
            </w:r>
          </w:p>
        </w:tc>
        <w:tc>
          <w:tcPr>
            <w:tcW w:w="1440" w:type="dxa"/>
            <w:tcBorders>
              <w:top w:val="nil"/>
              <w:left w:val="nil"/>
              <w:bottom w:val="nil"/>
              <w:right w:val="nil"/>
            </w:tcBorders>
            <w:vAlign w:val="bottom"/>
          </w:tcPr>
          <w:p w:rsidR="00A13C02" w:rsidRPr="008360BA" w:rsidRDefault="00A13C02" w:rsidP="00A13C02">
            <w:pPr>
              <w:pBdr>
                <w:bottom w:val="sing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(305)</w:t>
            </w:r>
          </w:p>
        </w:tc>
      </w:tr>
      <w:tr w:rsidR="008E3012" w:rsidRPr="003A5F93" w:rsidTr="00954286">
        <w:tc>
          <w:tcPr>
            <w:tcW w:w="2880" w:type="dxa"/>
            <w:tcBorders>
              <w:top w:val="nil"/>
              <w:left w:val="nil"/>
              <w:bottom w:val="nil"/>
              <w:right w:val="nil"/>
            </w:tcBorders>
          </w:tcPr>
          <w:p w:rsidR="008E3012" w:rsidRPr="003A5F93" w:rsidRDefault="008E3012" w:rsidP="008E3012">
            <w:pPr>
              <w:spacing w:line="340" w:lineRule="exact"/>
              <w:ind w:left="-18" w:right="-36" w:hanging="90"/>
              <w:jc w:val="thaiDistribute"/>
              <w:rPr>
                <w:rFonts w:ascii="Arial" w:hAnsi="Arial" w:cs="Arial"/>
                <w:sz w:val="16"/>
                <w:szCs w:val="16"/>
                <w:cs/>
              </w:rPr>
            </w:pPr>
            <w:r w:rsidRPr="003A5F93">
              <w:rPr>
                <w:rFonts w:ascii="Arial" w:hAnsi="Arial" w:cs="Arial"/>
                <w:sz w:val="16"/>
                <w:szCs w:val="16"/>
              </w:rPr>
              <w:t xml:space="preserve">31 December </w:t>
            </w:r>
            <w:r>
              <w:rPr>
                <w:rFonts w:ascii="Arial" w:hAnsi="Arial" w:cs="Arial"/>
                <w:sz w:val="16"/>
                <w:szCs w:val="16"/>
              </w:rPr>
              <w:t>2020</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EB7E2E" w:rsidP="008E3012">
            <w:pPr>
              <w:pBdr>
                <w:bottom w:val="sing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113,588</w:t>
            </w:r>
          </w:p>
        </w:tc>
        <w:tc>
          <w:tcPr>
            <w:tcW w:w="1440" w:type="dxa"/>
            <w:tcBorders>
              <w:top w:val="nil"/>
              <w:left w:val="nil"/>
              <w:bottom w:val="nil"/>
              <w:right w:val="nil"/>
            </w:tcBorders>
            <w:vAlign w:val="bottom"/>
          </w:tcPr>
          <w:p w:rsidR="008E3012" w:rsidRPr="008E3012" w:rsidRDefault="00EB7E2E" w:rsidP="008E3012">
            <w:pPr>
              <w:pBdr>
                <w:bottom w:val="sing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972,795</w:t>
            </w:r>
          </w:p>
        </w:tc>
        <w:tc>
          <w:tcPr>
            <w:tcW w:w="1440" w:type="dxa"/>
            <w:tcBorders>
              <w:top w:val="nil"/>
              <w:left w:val="nil"/>
              <w:bottom w:val="nil"/>
              <w:right w:val="nil"/>
            </w:tcBorders>
            <w:vAlign w:val="bottom"/>
          </w:tcPr>
          <w:p w:rsidR="008E3012" w:rsidRPr="008E3012" w:rsidRDefault="00EB7E2E" w:rsidP="008E3012">
            <w:pPr>
              <w:pBdr>
                <w:bottom w:val="single" w:sz="4" w:space="1" w:color="auto"/>
              </w:pBdr>
              <w:tabs>
                <w:tab w:val="decimal" w:pos="1152"/>
              </w:tabs>
              <w:spacing w:line="340" w:lineRule="exact"/>
              <w:ind w:left="-26" w:right="-36"/>
              <w:rPr>
                <w:rFonts w:ascii="Arial" w:hAnsi="Arial" w:cs="Arial"/>
                <w:color w:val="000000"/>
                <w:sz w:val="16"/>
                <w:szCs w:val="16"/>
                <w:cs/>
              </w:rPr>
            </w:pPr>
            <w:r>
              <w:rPr>
                <w:rFonts w:ascii="Arial" w:hAnsi="Arial" w:cs="Arial"/>
                <w:color w:val="000000"/>
                <w:sz w:val="16"/>
                <w:szCs w:val="16"/>
              </w:rPr>
              <w:t>1,086,383</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rPr>
                <w:rFonts w:ascii="Arial" w:hAnsi="Arial" w:cs="Arial"/>
                <w:b/>
                <w:bCs/>
                <w:sz w:val="16"/>
                <w:szCs w:val="16"/>
              </w:rPr>
            </w:pPr>
            <w:r w:rsidRPr="003A5F93">
              <w:rPr>
                <w:rFonts w:ascii="Arial" w:hAnsi="Arial" w:cs="Arial"/>
                <w:b/>
                <w:bCs/>
                <w:sz w:val="16"/>
                <w:szCs w:val="16"/>
              </w:rPr>
              <w:t>Allowance for impairment loss</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sidRPr="003A5F93">
              <w:rPr>
                <w:rFonts w:ascii="Arial" w:hAnsi="Arial" w:cs="Arial"/>
                <w:sz w:val="16"/>
                <w:szCs w:val="16"/>
              </w:rPr>
              <w:t xml:space="preserve">1 January </w:t>
            </w:r>
            <w:r>
              <w:rPr>
                <w:rFonts w:ascii="Arial" w:hAnsi="Arial" w:cs="Arial"/>
                <w:sz w:val="16"/>
                <w:szCs w:val="16"/>
              </w:rPr>
              <w:t>2019</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46,187</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416,445</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462,632</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rPr>
                <w:rFonts w:ascii="Arial" w:hAnsi="Arial" w:cs="Arial"/>
                <w:sz w:val="16"/>
                <w:szCs w:val="16"/>
              </w:rPr>
            </w:pPr>
            <w:r>
              <w:rPr>
                <w:rFonts w:ascii="Arial" w:hAnsi="Arial" w:cs="Arial"/>
                <w:sz w:val="16"/>
                <w:szCs w:val="16"/>
              </w:rPr>
              <w:t>Increase during the year</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1,490</w:t>
            </w:r>
          </w:p>
        </w:tc>
        <w:tc>
          <w:tcPr>
            <w:tcW w:w="1440" w:type="dxa"/>
            <w:tcBorders>
              <w:top w:val="nil"/>
              <w:left w:val="nil"/>
              <w:bottom w:val="nil"/>
              <w:right w:val="nil"/>
            </w:tcBorders>
            <w:vAlign w:val="bottom"/>
          </w:tcPr>
          <w:p w:rsidR="00677425" w:rsidRPr="008360BA" w:rsidRDefault="00677425" w:rsidP="00677425">
            <w:pPr>
              <w:pBdr>
                <w:bottom w:val="sing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1,490</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cs/>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46,187</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417,935</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464,122</w:t>
            </w:r>
          </w:p>
        </w:tc>
      </w:tr>
      <w:tr w:rsidR="008E3012" w:rsidRPr="003A5F93" w:rsidTr="00954286">
        <w:tc>
          <w:tcPr>
            <w:tcW w:w="2880" w:type="dxa"/>
            <w:tcBorders>
              <w:top w:val="nil"/>
              <w:left w:val="nil"/>
              <w:bottom w:val="nil"/>
              <w:right w:val="nil"/>
            </w:tcBorders>
          </w:tcPr>
          <w:p w:rsidR="008E3012" w:rsidRPr="003A5F93" w:rsidRDefault="00EB7E2E" w:rsidP="00A13C02">
            <w:pPr>
              <w:spacing w:line="340" w:lineRule="exact"/>
              <w:ind w:left="-18" w:right="-182" w:hanging="90"/>
              <w:rPr>
                <w:rFonts w:ascii="Arial" w:hAnsi="Arial" w:cs="Arial"/>
                <w:sz w:val="16"/>
                <w:szCs w:val="16"/>
              </w:rPr>
            </w:pPr>
            <w:r>
              <w:rPr>
                <w:rFonts w:ascii="Arial" w:hAnsi="Arial" w:cs="Arial"/>
                <w:sz w:val="16"/>
                <w:szCs w:val="16"/>
              </w:rPr>
              <w:t>Reversal of impairment due to disposals</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(118)</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(118)</w:t>
            </w:r>
          </w:p>
        </w:tc>
      </w:tr>
      <w:tr w:rsidR="008E3012" w:rsidRPr="003A5F93" w:rsidTr="00954286">
        <w:tc>
          <w:tcPr>
            <w:tcW w:w="2880" w:type="dxa"/>
            <w:tcBorders>
              <w:top w:val="nil"/>
              <w:left w:val="nil"/>
              <w:bottom w:val="nil"/>
              <w:right w:val="nil"/>
            </w:tcBorders>
          </w:tcPr>
          <w:p w:rsidR="008E3012" w:rsidRPr="003A5F93" w:rsidRDefault="008E3012" w:rsidP="008E3012">
            <w:pPr>
              <w:spacing w:line="340" w:lineRule="exact"/>
              <w:ind w:left="-18" w:right="-36" w:hanging="90"/>
              <w:jc w:val="thaiDistribute"/>
              <w:rPr>
                <w:rFonts w:ascii="Arial" w:hAnsi="Arial" w:cs="Arial"/>
                <w:sz w:val="16"/>
                <w:szCs w:val="16"/>
                <w:cs/>
              </w:rPr>
            </w:pPr>
            <w:r w:rsidRPr="003A5F93">
              <w:rPr>
                <w:rFonts w:ascii="Arial" w:hAnsi="Arial" w:cs="Arial"/>
                <w:sz w:val="16"/>
                <w:szCs w:val="16"/>
              </w:rPr>
              <w:t xml:space="preserve">31 December </w:t>
            </w:r>
            <w:r>
              <w:rPr>
                <w:rFonts w:ascii="Arial" w:hAnsi="Arial" w:cs="Arial"/>
                <w:sz w:val="16"/>
                <w:szCs w:val="16"/>
              </w:rPr>
              <w:t>2020</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46,187</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417,817</w:t>
            </w:r>
          </w:p>
        </w:tc>
        <w:tc>
          <w:tcPr>
            <w:tcW w:w="1440" w:type="dxa"/>
            <w:tcBorders>
              <w:top w:val="nil"/>
              <w:left w:val="nil"/>
              <w:bottom w:val="nil"/>
              <w:right w:val="nil"/>
            </w:tcBorders>
            <w:vAlign w:val="bottom"/>
          </w:tcPr>
          <w:p w:rsidR="008E3012" w:rsidRPr="008E3012" w:rsidRDefault="008E3012" w:rsidP="008E3012">
            <w:pPr>
              <w:pBdr>
                <w:bottom w:val="sing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464,004</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b/>
                <w:bCs/>
                <w:sz w:val="16"/>
                <w:szCs w:val="16"/>
              </w:rPr>
            </w:pPr>
            <w:r w:rsidRPr="003A5F93">
              <w:rPr>
                <w:rFonts w:ascii="Arial" w:hAnsi="Arial" w:cs="Arial"/>
                <w:b/>
                <w:bCs/>
                <w:sz w:val="16"/>
                <w:szCs w:val="16"/>
              </w:rPr>
              <w:t>Net book value</w:t>
            </w: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c>
          <w:tcPr>
            <w:tcW w:w="1440" w:type="dxa"/>
            <w:tcBorders>
              <w:top w:val="nil"/>
              <w:left w:val="nil"/>
              <w:bottom w:val="nil"/>
              <w:right w:val="nil"/>
            </w:tcBorders>
            <w:vAlign w:val="bottom"/>
          </w:tcPr>
          <w:p w:rsidR="00677425" w:rsidRPr="008360BA" w:rsidRDefault="00677425" w:rsidP="00677425">
            <w:pPr>
              <w:tabs>
                <w:tab w:val="decimal" w:pos="1152"/>
              </w:tabs>
              <w:spacing w:line="340" w:lineRule="exact"/>
              <w:ind w:left="-26" w:right="-36"/>
              <w:rPr>
                <w:rFonts w:ascii="Arial" w:hAnsi="Arial" w:cs="Arial"/>
                <w:color w:val="000000"/>
                <w:sz w:val="16"/>
                <w:szCs w:val="16"/>
              </w:rPr>
            </w:pP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2019</w:t>
            </w:r>
          </w:p>
        </w:tc>
        <w:tc>
          <w:tcPr>
            <w:tcW w:w="1440" w:type="dxa"/>
            <w:tcBorders>
              <w:top w:val="nil"/>
              <w:left w:val="nil"/>
              <w:bottom w:val="nil"/>
              <w:right w:val="nil"/>
            </w:tcBorders>
            <w:vAlign w:val="bottom"/>
          </w:tcPr>
          <w:p w:rsidR="00677425" w:rsidRPr="008360BA" w:rsidRDefault="00677425" w:rsidP="00677425">
            <w:pPr>
              <w:pBdr>
                <w:bottom w:val="doub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391,829</w:t>
            </w:r>
          </w:p>
        </w:tc>
        <w:tc>
          <w:tcPr>
            <w:tcW w:w="1440" w:type="dxa"/>
            <w:tcBorders>
              <w:top w:val="nil"/>
              <w:left w:val="nil"/>
              <w:bottom w:val="nil"/>
              <w:right w:val="nil"/>
            </w:tcBorders>
            <w:vAlign w:val="bottom"/>
          </w:tcPr>
          <w:p w:rsidR="00677425" w:rsidRPr="008360BA" w:rsidRDefault="00677425" w:rsidP="00677425">
            <w:pPr>
              <w:pBdr>
                <w:bottom w:val="doub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17,094</w:t>
            </w:r>
          </w:p>
        </w:tc>
        <w:tc>
          <w:tcPr>
            <w:tcW w:w="1440" w:type="dxa"/>
            <w:tcBorders>
              <w:top w:val="nil"/>
              <w:left w:val="nil"/>
              <w:bottom w:val="nil"/>
              <w:right w:val="nil"/>
            </w:tcBorders>
            <w:vAlign w:val="bottom"/>
          </w:tcPr>
          <w:p w:rsidR="00677425" w:rsidRPr="008360BA" w:rsidRDefault="00677425" w:rsidP="00677425">
            <w:pPr>
              <w:pBdr>
                <w:bottom w:val="doub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114,465</w:t>
            </w:r>
          </w:p>
        </w:tc>
        <w:tc>
          <w:tcPr>
            <w:tcW w:w="1440" w:type="dxa"/>
            <w:tcBorders>
              <w:top w:val="nil"/>
              <w:left w:val="nil"/>
              <w:bottom w:val="nil"/>
              <w:right w:val="nil"/>
            </w:tcBorders>
            <w:vAlign w:val="bottom"/>
          </w:tcPr>
          <w:p w:rsidR="00677425" w:rsidRPr="008360BA" w:rsidRDefault="00677425" w:rsidP="00677425">
            <w:pPr>
              <w:pBdr>
                <w:bottom w:val="double" w:sz="4" w:space="1" w:color="auto"/>
              </w:pBdr>
              <w:tabs>
                <w:tab w:val="decimal" w:pos="1152"/>
              </w:tabs>
              <w:spacing w:line="340" w:lineRule="exact"/>
              <w:ind w:left="-26" w:right="-36"/>
              <w:rPr>
                <w:rFonts w:ascii="Arial" w:hAnsi="Arial" w:cs="Arial"/>
                <w:color w:val="000000"/>
                <w:sz w:val="16"/>
                <w:szCs w:val="16"/>
              </w:rPr>
            </w:pPr>
            <w:r w:rsidRPr="008360BA">
              <w:rPr>
                <w:rFonts w:ascii="Arial" w:hAnsi="Arial" w:cs="Arial"/>
                <w:color w:val="000000"/>
                <w:sz w:val="16"/>
                <w:szCs w:val="16"/>
              </w:rPr>
              <w:t>523,388</w:t>
            </w:r>
          </w:p>
        </w:tc>
      </w:tr>
      <w:tr w:rsidR="008E3012" w:rsidRPr="003A5F93" w:rsidTr="00954286">
        <w:tc>
          <w:tcPr>
            <w:tcW w:w="2880" w:type="dxa"/>
            <w:tcBorders>
              <w:top w:val="nil"/>
              <w:left w:val="nil"/>
              <w:bottom w:val="nil"/>
              <w:right w:val="nil"/>
            </w:tcBorders>
          </w:tcPr>
          <w:p w:rsidR="008E3012" w:rsidRPr="003A5F93" w:rsidRDefault="008E3012" w:rsidP="008E3012">
            <w:pPr>
              <w:spacing w:line="340" w:lineRule="exact"/>
              <w:ind w:left="-18" w:right="-36" w:hanging="90"/>
              <w:jc w:val="thaiDistribute"/>
              <w:rPr>
                <w:rFonts w:ascii="Arial" w:hAnsi="Arial" w:cs="Arial"/>
                <w:sz w:val="16"/>
                <w:szCs w:val="16"/>
              </w:rPr>
            </w:pPr>
            <w:r w:rsidRPr="003A5F93">
              <w:rPr>
                <w:rFonts w:ascii="Arial" w:hAnsi="Arial" w:cs="Arial"/>
                <w:sz w:val="16"/>
                <w:szCs w:val="16"/>
              </w:rPr>
              <w:t xml:space="preserve">31 December </w:t>
            </w:r>
            <w:r>
              <w:rPr>
                <w:rFonts w:ascii="Arial" w:hAnsi="Arial" w:cs="Arial"/>
                <w:sz w:val="16"/>
                <w:szCs w:val="16"/>
              </w:rPr>
              <w:t>2020</w:t>
            </w:r>
          </w:p>
        </w:tc>
        <w:tc>
          <w:tcPr>
            <w:tcW w:w="1440" w:type="dxa"/>
            <w:tcBorders>
              <w:top w:val="nil"/>
              <w:left w:val="nil"/>
              <w:bottom w:val="nil"/>
              <w:right w:val="nil"/>
            </w:tcBorders>
            <w:vAlign w:val="bottom"/>
          </w:tcPr>
          <w:p w:rsidR="008E3012" w:rsidRPr="008E3012" w:rsidRDefault="008E3012" w:rsidP="008E3012">
            <w:pPr>
              <w:pBdr>
                <w:bottom w:val="doub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391,829</w:t>
            </w:r>
          </w:p>
        </w:tc>
        <w:tc>
          <w:tcPr>
            <w:tcW w:w="1440" w:type="dxa"/>
            <w:tcBorders>
              <w:top w:val="nil"/>
              <w:left w:val="nil"/>
              <w:bottom w:val="nil"/>
              <w:right w:val="nil"/>
            </w:tcBorders>
            <w:vAlign w:val="bottom"/>
          </w:tcPr>
          <w:p w:rsidR="008E3012" w:rsidRPr="008E3012" w:rsidRDefault="008E3012" w:rsidP="008E3012">
            <w:pPr>
              <w:pBdr>
                <w:bottom w:val="doub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15,993</w:t>
            </w:r>
          </w:p>
        </w:tc>
        <w:tc>
          <w:tcPr>
            <w:tcW w:w="1440" w:type="dxa"/>
            <w:tcBorders>
              <w:top w:val="nil"/>
              <w:left w:val="nil"/>
              <w:bottom w:val="nil"/>
              <w:right w:val="nil"/>
            </w:tcBorders>
            <w:vAlign w:val="bottom"/>
          </w:tcPr>
          <w:p w:rsidR="008E3012" w:rsidRPr="008E3012" w:rsidRDefault="008E3012" w:rsidP="008E3012">
            <w:pPr>
              <w:pBdr>
                <w:bottom w:val="doub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100,609</w:t>
            </w:r>
          </w:p>
        </w:tc>
        <w:tc>
          <w:tcPr>
            <w:tcW w:w="1440" w:type="dxa"/>
            <w:tcBorders>
              <w:top w:val="nil"/>
              <w:left w:val="nil"/>
              <w:bottom w:val="nil"/>
              <w:right w:val="nil"/>
            </w:tcBorders>
            <w:vAlign w:val="bottom"/>
          </w:tcPr>
          <w:p w:rsidR="008E3012" w:rsidRPr="008E3012" w:rsidRDefault="008E3012" w:rsidP="008E3012">
            <w:pPr>
              <w:pBdr>
                <w:bottom w:val="doub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508,431</w:t>
            </w:r>
          </w:p>
        </w:tc>
      </w:tr>
      <w:tr w:rsidR="00677425" w:rsidRPr="003A5F93" w:rsidTr="00954286">
        <w:tc>
          <w:tcPr>
            <w:tcW w:w="2880" w:type="dxa"/>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b/>
                <w:bCs/>
                <w:sz w:val="16"/>
                <w:szCs w:val="16"/>
              </w:rPr>
            </w:pPr>
            <w:r w:rsidRPr="003A5F93">
              <w:rPr>
                <w:rFonts w:ascii="Arial" w:hAnsi="Arial" w:cs="Arial"/>
                <w:b/>
                <w:bCs/>
                <w:sz w:val="16"/>
                <w:szCs w:val="16"/>
              </w:rPr>
              <w:t>Depreciation for the years</w:t>
            </w:r>
          </w:p>
        </w:tc>
        <w:tc>
          <w:tcPr>
            <w:tcW w:w="1440" w:type="dxa"/>
            <w:tcBorders>
              <w:top w:val="nil"/>
              <w:left w:val="nil"/>
              <w:bottom w:val="nil"/>
              <w:right w:val="nil"/>
            </w:tcBorders>
          </w:tcPr>
          <w:p w:rsidR="00677425" w:rsidRPr="003A5F93" w:rsidRDefault="00677425" w:rsidP="00677425">
            <w:pPr>
              <w:tabs>
                <w:tab w:val="decimal" w:pos="972"/>
              </w:tabs>
              <w:spacing w:line="340" w:lineRule="exact"/>
              <w:ind w:right="-36"/>
              <w:rPr>
                <w:rFonts w:ascii="Arial" w:hAnsi="Arial" w:cs="Arial"/>
                <w:sz w:val="16"/>
                <w:szCs w:val="16"/>
              </w:rPr>
            </w:pPr>
          </w:p>
        </w:tc>
        <w:tc>
          <w:tcPr>
            <w:tcW w:w="1440" w:type="dxa"/>
            <w:tcBorders>
              <w:top w:val="nil"/>
              <w:left w:val="nil"/>
              <w:bottom w:val="nil"/>
              <w:right w:val="nil"/>
            </w:tcBorders>
          </w:tcPr>
          <w:p w:rsidR="00677425" w:rsidRPr="003A5F93" w:rsidRDefault="00677425" w:rsidP="00677425">
            <w:pPr>
              <w:tabs>
                <w:tab w:val="decimal" w:pos="792"/>
              </w:tabs>
              <w:spacing w:line="340" w:lineRule="exact"/>
              <w:ind w:right="-36"/>
              <w:jc w:val="thaiDistribute"/>
              <w:rPr>
                <w:rFonts w:ascii="Arial" w:hAnsi="Arial" w:cs="Arial"/>
                <w:sz w:val="16"/>
                <w:szCs w:val="16"/>
              </w:rPr>
            </w:pPr>
          </w:p>
        </w:tc>
        <w:tc>
          <w:tcPr>
            <w:tcW w:w="1440" w:type="dxa"/>
            <w:tcBorders>
              <w:top w:val="nil"/>
              <w:left w:val="nil"/>
              <w:bottom w:val="nil"/>
              <w:right w:val="nil"/>
            </w:tcBorders>
          </w:tcPr>
          <w:p w:rsidR="00677425" w:rsidRPr="003A5F93" w:rsidRDefault="00677425" w:rsidP="00677425">
            <w:pPr>
              <w:tabs>
                <w:tab w:val="decimal" w:pos="792"/>
              </w:tabs>
              <w:spacing w:line="340" w:lineRule="exact"/>
              <w:ind w:right="-36"/>
              <w:jc w:val="thaiDistribute"/>
              <w:rPr>
                <w:rFonts w:ascii="Arial" w:hAnsi="Arial" w:cs="Arial"/>
                <w:sz w:val="16"/>
                <w:szCs w:val="16"/>
              </w:rPr>
            </w:pPr>
          </w:p>
        </w:tc>
        <w:tc>
          <w:tcPr>
            <w:tcW w:w="1440" w:type="dxa"/>
            <w:tcBorders>
              <w:top w:val="nil"/>
              <w:left w:val="nil"/>
              <w:bottom w:val="nil"/>
              <w:right w:val="nil"/>
            </w:tcBorders>
          </w:tcPr>
          <w:p w:rsidR="00677425" w:rsidRPr="003A5F93" w:rsidRDefault="00677425" w:rsidP="00677425">
            <w:pPr>
              <w:tabs>
                <w:tab w:val="decimal" w:pos="972"/>
              </w:tabs>
              <w:spacing w:line="340" w:lineRule="exact"/>
              <w:ind w:right="-36"/>
              <w:rPr>
                <w:rFonts w:ascii="Arial" w:hAnsi="Arial" w:cs="Arial"/>
                <w:sz w:val="16"/>
                <w:szCs w:val="16"/>
              </w:rPr>
            </w:pPr>
          </w:p>
        </w:tc>
      </w:tr>
      <w:tr w:rsidR="00677425" w:rsidRPr="003A5F93" w:rsidTr="00954286">
        <w:tc>
          <w:tcPr>
            <w:tcW w:w="7200" w:type="dxa"/>
            <w:gridSpan w:val="4"/>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Pr>
                <w:rFonts w:ascii="Arial" w:hAnsi="Arial" w:cs="Arial"/>
                <w:sz w:val="16"/>
                <w:szCs w:val="16"/>
              </w:rPr>
              <w:t>2019</w:t>
            </w:r>
            <w:r w:rsidRPr="003A5F93">
              <w:rPr>
                <w:rFonts w:ascii="Arial" w:hAnsi="Arial" w:cs="Arial"/>
                <w:sz w:val="16"/>
                <w:szCs w:val="16"/>
              </w:rPr>
              <w:t xml:space="preserve"> (included in administrative expenses</w:t>
            </w:r>
            <w:r w:rsidRPr="003A5F93">
              <w:rPr>
                <w:rFonts w:ascii="Arial" w:hAnsi="Arial" w:cs="Arial"/>
                <w:sz w:val="16"/>
                <w:szCs w:val="16"/>
                <w:cs/>
              </w:rPr>
              <w:t>)</w:t>
            </w:r>
          </w:p>
        </w:tc>
        <w:tc>
          <w:tcPr>
            <w:tcW w:w="1440" w:type="dxa"/>
            <w:tcBorders>
              <w:top w:val="nil"/>
              <w:left w:val="nil"/>
              <w:bottom w:val="nil"/>
              <w:right w:val="nil"/>
            </w:tcBorders>
            <w:vAlign w:val="bottom"/>
          </w:tcPr>
          <w:p w:rsidR="00677425" w:rsidRPr="003A5F93" w:rsidRDefault="00677425" w:rsidP="00677425">
            <w:pPr>
              <w:pBdr>
                <w:bottom w:val="double" w:sz="4" w:space="1" w:color="auto"/>
              </w:pBdr>
              <w:tabs>
                <w:tab w:val="decimal" w:pos="1152"/>
              </w:tabs>
              <w:spacing w:line="340" w:lineRule="exact"/>
              <w:ind w:left="-26" w:right="-36"/>
              <w:rPr>
                <w:rFonts w:ascii="Arial" w:hAnsi="Arial" w:cs="Arial"/>
                <w:color w:val="000000"/>
                <w:sz w:val="16"/>
                <w:szCs w:val="16"/>
              </w:rPr>
            </w:pPr>
            <w:r>
              <w:rPr>
                <w:rFonts w:ascii="Arial" w:hAnsi="Arial" w:cs="Arial"/>
                <w:color w:val="000000"/>
                <w:sz w:val="16"/>
                <w:szCs w:val="16"/>
              </w:rPr>
              <w:t>10,027</w:t>
            </w:r>
          </w:p>
        </w:tc>
      </w:tr>
      <w:tr w:rsidR="00677425" w:rsidRPr="003A5F93" w:rsidTr="00954286">
        <w:tc>
          <w:tcPr>
            <w:tcW w:w="7200" w:type="dxa"/>
            <w:gridSpan w:val="4"/>
            <w:tcBorders>
              <w:top w:val="nil"/>
              <w:left w:val="nil"/>
              <w:bottom w:val="nil"/>
              <w:right w:val="nil"/>
            </w:tcBorders>
          </w:tcPr>
          <w:p w:rsidR="00677425" w:rsidRPr="003A5F93" w:rsidRDefault="00677425" w:rsidP="00677425">
            <w:pPr>
              <w:spacing w:line="340" w:lineRule="exact"/>
              <w:ind w:left="-18" w:right="-36" w:hanging="90"/>
              <w:jc w:val="thaiDistribute"/>
              <w:rPr>
                <w:rFonts w:ascii="Arial" w:hAnsi="Arial" w:cs="Arial"/>
                <w:sz w:val="16"/>
                <w:szCs w:val="16"/>
              </w:rPr>
            </w:pPr>
            <w:r>
              <w:rPr>
                <w:rFonts w:ascii="Arial" w:hAnsi="Arial" w:cs="Arial"/>
                <w:sz w:val="16"/>
                <w:szCs w:val="16"/>
              </w:rPr>
              <w:t>2020</w:t>
            </w:r>
            <w:r w:rsidRPr="003A5F93">
              <w:rPr>
                <w:rFonts w:ascii="Arial" w:hAnsi="Arial" w:cs="Arial"/>
                <w:sz w:val="16"/>
                <w:szCs w:val="16"/>
              </w:rPr>
              <w:t xml:space="preserve"> (included in administrative expenses</w:t>
            </w:r>
            <w:r w:rsidRPr="003A5F93">
              <w:rPr>
                <w:rFonts w:ascii="Arial" w:hAnsi="Arial" w:cs="Arial"/>
                <w:sz w:val="16"/>
                <w:szCs w:val="16"/>
                <w:cs/>
              </w:rPr>
              <w:t>)</w:t>
            </w:r>
          </w:p>
        </w:tc>
        <w:tc>
          <w:tcPr>
            <w:tcW w:w="1440" w:type="dxa"/>
            <w:tcBorders>
              <w:top w:val="nil"/>
              <w:left w:val="nil"/>
              <w:bottom w:val="nil"/>
              <w:right w:val="nil"/>
            </w:tcBorders>
            <w:vAlign w:val="bottom"/>
          </w:tcPr>
          <w:p w:rsidR="00677425" w:rsidRPr="003A5F93" w:rsidRDefault="008E3012" w:rsidP="00677425">
            <w:pPr>
              <w:pBdr>
                <w:bottom w:val="double" w:sz="4" w:space="1" w:color="auto"/>
              </w:pBdr>
              <w:tabs>
                <w:tab w:val="decimal" w:pos="1152"/>
              </w:tabs>
              <w:spacing w:line="340" w:lineRule="exact"/>
              <w:ind w:left="-26" w:right="-36"/>
              <w:rPr>
                <w:rFonts w:ascii="Arial" w:hAnsi="Arial" w:cs="Arial"/>
                <w:color w:val="000000"/>
                <w:sz w:val="16"/>
                <w:szCs w:val="16"/>
              </w:rPr>
            </w:pPr>
            <w:r w:rsidRPr="008E3012">
              <w:rPr>
                <w:rFonts w:ascii="Arial" w:hAnsi="Arial" w:cs="Arial"/>
                <w:color w:val="000000"/>
                <w:sz w:val="16"/>
                <w:szCs w:val="16"/>
              </w:rPr>
              <w:t>14,910</w:t>
            </w:r>
          </w:p>
        </w:tc>
      </w:tr>
    </w:tbl>
    <w:p w:rsidR="000154ED" w:rsidRPr="006C2E7C" w:rsidRDefault="000154ED" w:rsidP="000154ED">
      <w:pPr>
        <w:overflowPunct/>
        <w:autoSpaceDE/>
        <w:autoSpaceDN/>
        <w:adjustRightInd/>
        <w:spacing w:after="200" w:line="276" w:lineRule="auto"/>
        <w:textAlignment w:val="auto"/>
        <w:rPr>
          <w:rFonts w:ascii="Arial" w:hAnsi="Arial" w:cs="Arial"/>
          <w:sz w:val="16"/>
          <w:szCs w:val="16"/>
        </w:rPr>
      </w:pPr>
      <w:r w:rsidRPr="006C2E7C">
        <w:rPr>
          <w:rFonts w:ascii="Arial" w:hAnsi="Arial" w:cs="Arial"/>
          <w:sz w:val="16"/>
          <w:szCs w:val="16"/>
        </w:rPr>
        <w:br w:type="page"/>
      </w:r>
    </w:p>
    <w:tbl>
      <w:tblPr>
        <w:tblW w:w="8517" w:type="dxa"/>
        <w:tblInd w:w="558" w:type="dxa"/>
        <w:tblLayout w:type="fixed"/>
        <w:tblLook w:val="0000" w:firstRow="0" w:lastRow="0" w:firstColumn="0" w:lastColumn="0" w:noHBand="0" w:noVBand="0"/>
      </w:tblPr>
      <w:tblGrid>
        <w:gridCol w:w="3132"/>
        <w:gridCol w:w="1332"/>
        <w:gridCol w:w="1350"/>
        <w:gridCol w:w="1353"/>
        <w:gridCol w:w="1350"/>
      </w:tblGrid>
      <w:tr w:rsidR="007C1864" w:rsidRPr="00A13C02" w:rsidTr="005749D6">
        <w:tc>
          <w:tcPr>
            <w:tcW w:w="3132" w:type="dxa"/>
            <w:tcBorders>
              <w:top w:val="nil"/>
              <w:left w:val="nil"/>
              <w:bottom w:val="nil"/>
              <w:right w:val="nil"/>
            </w:tcBorders>
          </w:tcPr>
          <w:p w:rsidR="007C1864" w:rsidRPr="00A13C02" w:rsidRDefault="007C1864" w:rsidP="007C1864">
            <w:pPr>
              <w:spacing w:line="340" w:lineRule="exact"/>
              <w:ind w:left="-108" w:right="-36"/>
              <w:jc w:val="center"/>
              <w:rPr>
                <w:rFonts w:ascii="Arial" w:hAnsi="Arial" w:cs="Arial"/>
                <w:sz w:val="16"/>
                <w:szCs w:val="16"/>
              </w:rPr>
            </w:pPr>
          </w:p>
        </w:tc>
        <w:tc>
          <w:tcPr>
            <w:tcW w:w="5385" w:type="dxa"/>
            <w:gridSpan w:val="4"/>
            <w:tcBorders>
              <w:top w:val="nil"/>
              <w:left w:val="nil"/>
              <w:bottom w:val="nil"/>
              <w:right w:val="nil"/>
            </w:tcBorders>
          </w:tcPr>
          <w:p w:rsidR="007C1864" w:rsidRPr="00A13C02" w:rsidRDefault="007C1864" w:rsidP="007C1864">
            <w:pPr>
              <w:spacing w:line="340" w:lineRule="exact"/>
              <w:ind w:right="-36"/>
              <w:jc w:val="right"/>
              <w:rPr>
                <w:rFonts w:ascii="Arial" w:hAnsi="Arial" w:cs="Arial"/>
                <w:sz w:val="16"/>
                <w:szCs w:val="16"/>
                <w:lang w:val="en-GB"/>
              </w:rPr>
            </w:pPr>
            <w:r w:rsidRPr="00A13C02">
              <w:rPr>
                <w:rFonts w:ascii="Arial" w:hAnsi="Arial" w:cs="Arial"/>
                <w:sz w:val="16"/>
                <w:szCs w:val="16"/>
              </w:rPr>
              <w:t>(Unit: Thousand Baht)</w:t>
            </w:r>
          </w:p>
        </w:tc>
      </w:tr>
      <w:tr w:rsidR="000154ED" w:rsidRPr="00A13C02" w:rsidTr="005749D6">
        <w:tc>
          <w:tcPr>
            <w:tcW w:w="3132" w:type="dxa"/>
            <w:tcBorders>
              <w:top w:val="nil"/>
              <w:left w:val="nil"/>
              <w:bottom w:val="nil"/>
              <w:right w:val="nil"/>
            </w:tcBorders>
          </w:tcPr>
          <w:p w:rsidR="000154ED" w:rsidRPr="00A13C02" w:rsidRDefault="000154ED" w:rsidP="005749D6">
            <w:pPr>
              <w:spacing w:line="340" w:lineRule="exact"/>
              <w:ind w:left="-108" w:right="-36"/>
              <w:jc w:val="center"/>
              <w:rPr>
                <w:rFonts w:ascii="Arial" w:hAnsi="Arial" w:cs="Arial"/>
                <w:sz w:val="16"/>
                <w:szCs w:val="16"/>
              </w:rPr>
            </w:pPr>
          </w:p>
        </w:tc>
        <w:tc>
          <w:tcPr>
            <w:tcW w:w="5385" w:type="dxa"/>
            <w:gridSpan w:val="4"/>
            <w:tcBorders>
              <w:top w:val="nil"/>
              <w:left w:val="nil"/>
              <w:bottom w:val="nil"/>
              <w:right w:val="nil"/>
            </w:tcBorders>
          </w:tcPr>
          <w:p w:rsidR="000154ED" w:rsidRPr="00A13C02" w:rsidRDefault="000154ED" w:rsidP="005749D6">
            <w:pPr>
              <w:pBdr>
                <w:bottom w:val="single" w:sz="6" w:space="1" w:color="auto"/>
              </w:pBdr>
              <w:spacing w:line="340" w:lineRule="exact"/>
              <w:ind w:right="-36"/>
              <w:jc w:val="center"/>
              <w:rPr>
                <w:rFonts w:ascii="Arial" w:hAnsi="Arial" w:cs="Arial"/>
                <w:sz w:val="16"/>
                <w:szCs w:val="16"/>
                <w:lang w:val="en-GB"/>
              </w:rPr>
            </w:pPr>
            <w:r w:rsidRPr="00A13C02">
              <w:rPr>
                <w:rFonts w:ascii="Arial" w:hAnsi="Arial" w:cs="Arial"/>
                <w:sz w:val="16"/>
                <w:szCs w:val="16"/>
                <w:lang w:val="en-GB"/>
              </w:rPr>
              <w:t>Separate financial statements</w:t>
            </w:r>
          </w:p>
        </w:tc>
      </w:tr>
      <w:tr w:rsidR="000154ED" w:rsidRPr="00A13C02" w:rsidTr="005749D6">
        <w:tc>
          <w:tcPr>
            <w:tcW w:w="3132" w:type="dxa"/>
            <w:tcBorders>
              <w:top w:val="nil"/>
              <w:left w:val="nil"/>
              <w:bottom w:val="nil"/>
              <w:right w:val="nil"/>
            </w:tcBorders>
          </w:tcPr>
          <w:p w:rsidR="000154ED" w:rsidRPr="00A13C02" w:rsidRDefault="000154ED" w:rsidP="005749D6">
            <w:pPr>
              <w:spacing w:line="340" w:lineRule="exact"/>
              <w:ind w:left="-108" w:right="-36"/>
              <w:jc w:val="center"/>
              <w:rPr>
                <w:rFonts w:ascii="Arial" w:hAnsi="Arial" w:cs="Arial"/>
                <w:sz w:val="16"/>
                <w:szCs w:val="16"/>
              </w:rPr>
            </w:pPr>
          </w:p>
        </w:tc>
        <w:tc>
          <w:tcPr>
            <w:tcW w:w="4035" w:type="dxa"/>
            <w:gridSpan w:val="3"/>
            <w:tcBorders>
              <w:top w:val="nil"/>
              <w:left w:val="nil"/>
              <w:bottom w:val="nil"/>
              <w:right w:val="nil"/>
            </w:tcBorders>
          </w:tcPr>
          <w:p w:rsidR="000154ED" w:rsidRPr="00A13C02" w:rsidRDefault="000154ED" w:rsidP="005749D6">
            <w:pPr>
              <w:pBdr>
                <w:bottom w:val="single" w:sz="4" w:space="1" w:color="auto"/>
              </w:pBdr>
              <w:spacing w:line="340" w:lineRule="exact"/>
              <w:ind w:right="-36"/>
              <w:jc w:val="center"/>
              <w:rPr>
                <w:rFonts w:ascii="Arial" w:hAnsi="Arial" w:cs="Arial"/>
                <w:sz w:val="16"/>
                <w:szCs w:val="16"/>
              </w:rPr>
            </w:pPr>
            <w:r w:rsidRPr="00A13C02">
              <w:rPr>
                <w:rFonts w:ascii="Arial" w:hAnsi="Arial" w:cs="Arial"/>
                <w:sz w:val="16"/>
                <w:szCs w:val="16"/>
              </w:rPr>
              <w:t>Cost basis</w:t>
            </w:r>
          </w:p>
        </w:tc>
        <w:tc>
          <w:tcPr>
            <w:tcW w:w="1350" w:type="dxa"/>
            <w:tcBorders>
              <w:top w:val="nil"/>
              <w:left w:val="nil"/>
              <w:bottom w:val="nil"/>
              <w:right w:val="nil"/>
            </w:tcBorders>
          </w:tcPr>
          <w:p w:rsidR="000154ED" w:rsidRPr="00A13C02" w:rsidRDefault="000154ED" w:rsidP="005749D6">
            <w:pPr>
              <w:spacing w:line="340" w:lineRule="exact"/>
              <w:ind w:right="-36"/>
              <w:jc w:val="center"/>
              <w:rPr>
                <w:rFonts w:ascii="Arial" w:hAnsi="Arial" w:cs="Arial"/>
                <w:sz w:val="16"/>
                <w:szCs w:val="16"/>
              </w:rPr>
            </w:pPr>
          </w:p>
        </w:tc>
      </w:tr>
      <w:tr w:rsidR="005749D6" w:rsidRPr="00A13C02" w:rsidTr="005749D6">
        <w:tc>
          <w:tcPr>
            <w:tcW w:w="3132" w:type="dxa"/>
            <w:tcBorders>
              <w:top w:val="nil"/>
              <w:left w:val="nil"/>
              <w:bottom w:val="nil"/>
              <w:right w:val="nil"/>
            </w:tcBorders>
          </w:tcPr>
          <w:p w:rsidR="005749D6" w:rsidRPr="00A13C02" w:rsidRDefault="005749D6" w:rsidP="005749D6">
            <w:pPr>
              <w:spacing w:line="340" w:lineRule="exact"/>
              <w:ind w:left="-108" w:right="-36"/>
              <w:jc w:val="center"/>
              <w:rPr>
                <w:rFonts w:ascii="Arial" w:hAnsi="Arial" w:cs="Arial"/>
                <w:sz w:val="16"/>
                <w:szCs w:val="16"/>
              </w:rPr>
            </w:pPr>
          </w:p>
        </w:tc>
        <w:tc>
          <w:tcPr>
            <w:tcW w:w="1332" w:type="dxa"/>
            <w:tcBorders>
              <w:top w:val="nil"/>
              <w:left w:val="nil"/>
              <w:bottom w:val="nil"/>
              <w:right w:val="nil"/>
            </w:tcBorders>
          </w:tcPr>
          <w:p w:rsidR="005749D6" w:rsidRPr="00A13C02" w:rsidRDefault="005749D6" w:rsidP="005749D6">
            <w:pPr>
              <w:spacing w:line="340" w:lineRule="exact"/>
              <w:ind w:left="-108" w:right="-108"/>
              <w:jc w:val="center"/>
              <w:rPr>
                <w:rFonts w:ascii="Arial" w:hAnsi="Arial" w:cs="Arial"/>
                <w:sz w:val="16"/>
                <w:szCs w:val="16"/>
                <w:cs/>
              </w:rPr>
            </w:pPr>
            <w:r w:rsidRPr="00A13C02">
              <w:rPr>
                <w:rFonts w:ascii="Arial" w:hAnsi="Arial" w:cs="Arial"/>
                <w:sz w:val="16"/>
                <w:szCs w:val="16"/>
              </w:rPr>
              <w:t>Office</w:t>
            </w:r>
          </w:p>
        </w:tc>
        <w:tc>
          <w:tcPr>
            <w:tcW w:w="1350" w:type="dxa"/>
            <w:tcBorders>
              <w:top w:val="nil"/>
              <w:left w:val="nil"/>
              <w:bottom w:val="nil"/>
              <w:right w:val="nil"/>
            </w:tcBorders>
          </w:tcPr>
          <w:p w:rsidR="005749D6" w:rsidRPr="00A13C02" w:rsidRDefault="005749D6" w:rsidP="005749D6">
            <w:pPr>
              <w:spacing w:line="340" w:lineRule="exact"/>
              <w:ind w:left="-18" w:right="-36"/>
              <w:jc w:val="center"/>
              <w:rPr>
                <w:rFonts w:ascii="Arial" w:hAnsi="Arial" w:cs="Arial"/>
                <w:sz w:val="16"/>
                <w:szCs w:val="16"/>
              </w:rPr>
            </w:pPr>
            <w:r w:rsidRPr="00A13C02">
              <w:rPr>
                <w:rFonts w:ascii="Arial" w:hAnsi="Arial" w:cs="Arial"/>
                <w:sz w:val="16"/>
                <w:szCs w:val="16"/>
              </w:rPr>
              <w:t>Office</w:t>
            </w:r>
          </w:p>
        </w:tc>
        <w:tc>
          <w:tcPr>
            <w:tcW w:w="1353" w:type="dxa"/>
            <w:tcBorders>
              <w:top w:val="nil"/>
              <w:left w:val="nil"/>
              <w:bottom w:val="nil"/>
              <w:right w:val="nil"/>
            </w:tcBorders>
          </w:tcPr>
          <w:p w:rsidR="005749D6" w:rsidRPr="00A13C02" w:rsidRDefault="005749D6" w:rsidP="005749D6">
            <w:pPr>
              <w:spacing w:line="340" w:lineRule="exact"/>
              <w:ind w:left="-288" w:right="-180"/>
              <w:jc w:val="center"/>
              <w:rPr>
                <w:rFonts w:ascii="Arial" w:hAnsi="Arial" w:cs="Arial"/>
                <w:sz w:val="16"/>
                <w:szCs w:val="16"/>
              </w:rPr>
            </w:pPr>
          </w:p>
        </w:tc>
        <w:tc>
          <w:tcPr>
            <w:tcW w:w="1350" w:type="dxa"/>
            <w:tcBorders>
              <w:top w:val="nil"/>
              <w:left w:val="nil"/>
              <w:bottom w:val="nil"/>
              <w:right w:val="nil"/>
            </w:tcBorders>
          </w:tcPr>
          <w:p w:rsidR="005749D6" w:rsidRPr="00A13C02" w:rsidRDefault="005749D6" w:rsidP="005749D6">
            <w:pPr>
              <w:spacing w:line="340" w:lineRule="exact"/>
              <w:ind w:left="-288" w:right="-180"/>
              <w:jc w:val="center"/>
              <w:rPr>
                <w:rFonts w:ascii="Arial" w:hAnsi="Arial" w:cs="Arial"/>
                <w:sz w:val="16"/>
                <w:szCs w:val="16"/>
              </w:rPr>
            </w:pPr>
          </w:p>
        </w:tc>
      </w:tr>
      <w:tr w:rsidR="005749D6" w:rsidRPr="00A13C02" w:rsidTr="005749D6">
        <w:tc>
          <w:tcPr>
            <w:tcW w:w="3132" w:type="dxa"/>
            <w:tcBorders>
              <w:top w:val="nil"/>
              <w:left w:val="nil"/>
              <w:bottom w:val="nil"/>
              <w:right w:val="nil"/>
            </w:tcBorders>
          </w:tcPr>
          <w:p w:rsidR="005749D6" w:rsidRPr="00A13C02" w:rsidRDefault="005749D6" w:rsidP="005749D6">
            <w:pPr>
              <w:spacing w:line="340" w:lineRule="exact"/>
              <w:ind w:left="-108"/>
              <w:jc w:val="center"/>
              <w:rPr>
                <w:rFonts w:ascii="Arial" w:hAnsi="Arial" w:cs="Arial"/>
                <w:sz w:val="16"/>
                <w:szCs w:val="16"/>
              </w:rPr>
            </w:pPr>
          </w:p>
        </w:tc>
        <w:tc>
          <w:tcPr>
            <w:tcW w:w="1332" w:type="dxa"/>
            <w:tcBorders>
              <w:top w:val="nil"/>
              <w:left w:val="nil"/>
              <w:bottom w:val="nil"/>
              <w:right w:val="nil"/>
            </w:tcBorders>
          </w:tcPr>
          <w:p w:rsidR="005749D6" w:rsidRPr="00A13C02" w:rsidRDefault="005749D6" w:rsidP="005749D6">
            <w:pPr>
              <w:spacing w:line="340" w:lineRule="exact"/>
              <w:ind w:left="-108" w:right="-112"/>
              <w:jc w:val="center"/>
              <w:rPr>
                <w:rFonts w:ascii="Arial" w:hAnsi="Arial" w:cs="Arial"/>
                <w:sz w:val="16"/>
                <w:szCs w:val="16"/>
              </w:rPr>
            </w:pPr>
            <w:r w:rsidRPr="00A13C02">
              <w:rPr>
                <w:rFonts w:ascii="Arial" w:hAnsi="Arial" w:cs="Arial"/>
                <w:sz w:val="16"/>
                <w:szCs w:val="16"/>
              </w:rPr>
              <w:t>buildings and</w:t>
            </w:r>
          </w:p>
        </w:tc>
        <w:tc>
          <w:tcPr>
            <w:tcW w:w="1350" w:type="dxa"/>
            <w:tcBorders>
              <w:top w:val="nil"/>
              <w:left w:val="nil"/>
              <w:bottom w:val="nil"/>
              <w:right w:val="nil"/>
            </w:tcBorders>
          </w:tcPr>
          <w:p w:rsidR="005749D6" w:rsidRPr="00A13C02" w:rsidRDefault="005749D6" w:rsidP="005749D6">
            <w:pPr>
              <w:spacing w:line="340" w:lineRule="exact"/>
              <w:ind w:left="-18" w:right="-36"/>
              <w:jc w:val="center"/>
              <w:rPr>
                <w:rFonts w:ascii="Arial" w:hAnsi="Arial" w:cs="Arial"/>
                <w:sz w:val="16"/>
                <w:szCs w:val="16"/>
              </w:rPr>
            </w:pPr>
            <w:r w:rsidRPr="00A13C02">
              <w:rPr>
                <w:rFonts w:ascii="Arial" w:hAnsi="Arial" w:cs="Arial"/>
                <w:sz w:val="16"/>
                <w:szCs w:val="16"/>
              </w:rPr>
              <w:t>furniture,</w:t>
            </w:r>
          </w:p>
        </w:tc>
        <w:tc>
          <w:tcPr>
            <w:tcW w:w="1353" w:type="dxa"/>
            <w:tcBorders>
              <w:top w:val="nil"/>
              <w:left w:val="nil"/>
              <w:bottom w:val="nil"/>
              <w:right w:val="nil"/>
            </w:tcBorders>
          </w:tcPr>
          <w:p w:rsidR="005749D6" w:rsidRPr="00A13C02" w:rsidRDefault="005749D6" w:rsidP="005749D6">
            <w:pPr>
              <w:spacing w:line="340" w:lineRule="exact"/>
              <w:ind w:left="-288" w:right="-180"/>
              <w:jc w:val="center"/>
              <w:rPr>
                <w:rFonts w:ascii="Arial" w:hAnsi="Arial" w:cs="Arial"/>
                <w:sz w:val="16"/>
                <w:szCs w:val="16"/>
              </w:rPr>
            </w:pPr>
          </w:p>
        </w:tc>
        <w:tc>
          <w:tcPr>
            <w:tcW w:w="1350" w:type="dxa"/>
            <w:tcBorders>
              <w:top w:val="nil"/>
              <w:left w:val="nil"/>
              <w:bottom w:val="nil"/>
              <w:right w:val="nil"/>
            </w:tcBorders>
          </w:tcPr>
          <w:p w:rsidR="005749D6" w:rsidRPr="00A13C02" w:rsidRDefault="005749D6" w:rsidP="005749D6">
            <w:pPr>
              <w:spacing w:line="340" w:lineRule="exact"/>
              <w:ind w:left="-288" w:right="-180"/>
              <w:jc w:val="center"/>
              <w:rPr>
                <w:rFonts w:ascii="Arial" w:hAnsi="Arial" w:cs="Arial"/>
                <w:sz w:val="16"/>
                <w:szCs w:val="16"/>
              </w:rPr>
            </w:pPr>
          </w:p>
        </w:tc>
      </w:tr>
      <w:tr w:rsidR="005749D6" w:rsidRPr="00A13C02" w:rsidTr="005749D6">
        <w:tc>
          <w:tcPr>
            <w:tcW w:w="3132" w:type="dxa"/>
            <w:tcBorders>
              <w:top w:val="nil"/>
              <w:left w:val="nil"/>
              <w:bottom w:val="nil"/>
              <w:right w:val="nil"/>
            </w:tcBorders>
          </w:tcPr>
          <w:p w:rsidR="005749D6" w:rsidRPr="00A13C02" w:rsidRDefault="005749D6" w:rsidP="005749D6">
            <w:pPr>
              <w:spacing w:line="340" w:lineRule="exact"/>
              <w:ind w:left="-108"/>
              <w:jc w:val="center"/>
              <w:rPr>
                <w:rFonts w:ascii="Arial" w:hAnsi="Arial" w:cs="Arial"/>
                <w:sz w:val="16"/>
                <w:szCs w:val="16"/>
              </w:rPr>
            </w:pPr>
          </w:p>
        </w:tc>
        <w:tc>
          <w:tcPr>
            <w:tcW w:w="1332" w:type="dxa"/>
            <w:tcBorders>
              <w:top w:val="nil"/>
              <w:left w:val="nil"/>
              <w:bottom w:val="nil"/>
              <w:right w:val="nil"/>
            </w:tcBorders>
          </w:tcPr>
          <w:p w:rsidR="005749D6" w:rsidRPr="00A13C02" w:rsidRDefault="005749D6" w:rsidP="005749D6">
            <w:pPr>
              <w:spacing w:line="340" w:lineRule="exact"/>
              <w:ind w:left="-108" w:right="-112"/>
              <w:jc w:val="center"/>
              <w:rPr>
                <w:rFonts w:ascii="Arial" w:hAnsi="Arial" w:cs="Arial"/>
                <w:sz w:val="16"/>
                <w:szCs w:val="16"/>
              </w:rPr>
            </w:pPr>
            <w:r w:rsidRPr="00A13C02">
              <w:rPr>
                <w:rFonts w:ascii="Arial" w:hAnsi="Arial" w:cs="Arial"/>
                <w:sz w:val="16"/>
                <w:szCs w:val="16"/>
              </w:rPr>
              <w:t>office building</w:t>
            </w:r>
          </w:p>
        </w:tc>
        <w:tc>
          <w:tcPr>
            <w:tcW w:w="1350" w:type="dxa"/>
            <w:tcBorders>
              <w:top w:val="nil"/>
              <w:left w:val="nil"/>
              <w:bottom w:val="nil"/>
              <w:right w:val="nil"/>
            </w:tcBorders>
          </w:tcPr>
          <w:p w:rsidR="005749D6" w:rsidRPr="00A13C02" w:rsidRDefault="005749D6" w:rsidP="005749D6">
            <w:pPr>
              <w:spacing w:line="340" w:lineRule="exact"/>
              <w:ind w:left="-18" w:right="-36"/>
              <w:jc w:val="center"/>
              <w:rPr>
                <w:rFonts w:ascii="Arial" w:hAnsi="Arial" w:cs="Arial"/>
                <w:sz w:val="16"/>
                <w:szCs w:val="16"/>
              </w:rPr>
            </w:pPr>
            <w:r w:rsidRPr="00A13C02">
              <w:rPr>
                <w:rFonts w:ascii="Arial" w:hAnsi="Arial" w:cs="Arial"/>
                <w:sz w:val="16"/>
                <w:szCs w:val="16"/>
              </w:rPr>
              <w:t xml:space="preserve">fixture and </w:t>
            </w:r>
          </w:p>
        </w:tc>
        <w:tc>
          <w:tcPr>
            <w:tcW w:w="1353" w:type="dxa"/>
            <w:tcBorders>
              <w:top w:val="nil"/>
              <w:left w:val="nil"/>
              <w:bottom w:val="nil"/>
              <w:right w:val="nil"/>
            </w:tcBorders>
          </w:tcPr>
          <w:p w:rsidR="005749D6" w:rsidRPr="00A13C02" w:rsidRDefault="005749D6" w:rsidP="005749D6">
            <w:pPr>
              <w:spacing w:line="340" w:lineRule="exact"/>
              <w:ind w:right="-36"/>
              <w:jc w:val="center"/>
              <w:rPr>
                <w:rFonts w:ascii="Arial" w:hAnsi="Arial" w:cs="Arial"/>
                <w:sz w:val="16"/>
                <w:szCs w:val="16"/>
              </w:rPr>
            </w:pPr>
            <w:r w:rsidRPr="00A13C02">
              <w:rPr>
                <w:rFonts w:ascii="Arial" w:hAnsi="Arial" w:cs="Arial"/>
                <w:sz w:val="16"/>
                <w:szCs w:val="16"/>
              </w:rPr>
              <w:t>Motor</w:t>
            </w:r>
          </w:p>
        </w:tc>
        <w:tc>
          <w:tcPr>
            <w:tcW w:w="1350" w:type="dxa"/>
            <w:tcBorders>
              <w:top w:val="nil"/>
              <w:left w:val="nil"/>
              <w:bottom w:val="nil"/>
              <w:right w:val="nil"/>
            </w:tcBorders>
          </w:tcPr>
          <w:p w:rsidR="005749D6" w:rsidRPr="00A13C02" w:rsidRDefault="005749D6" w:rsidP="005749D6">
            <w:pPr>
              <w:spacing w:line="340" w:lineRule="exact"/>
              <w:ind w:left="-288" w:right="-180"/>
              <w:jc w:val="center"/>
              <w:rPr>
                <w:rFonts w:ascii="Arial" w:hAnsi="Arial" w:cs="Arial"/>
                <w:sz w:val="16"/>
                <w:szCs w:val="16"/>
              </w:rPr>
            </w:pPr>
          </w:p>
        </w:tc>
      </w:tr>
      <w:tr w:rsidR="005749D6" w:rsidRPr="00A13C02" w:rsidTr="005749D6">
        <w:tc>
          <w:tcPr>
            <w:tcW w:w="3132" w:type="dxa"/>
            <w:tcBorders>
              <w:top w:val="nil"/>
              <w:left w:val="nil"/>
              <w:bottom w:val="nil"/>
              <w:right w:val="nil"/>
            </w:tcBorders>
          </w:tcPr>
          <w:p w:rsidR="005749D6" w:rsidRPr="00A13C02" w:rsidRDefault="005749D6" w:rsidP="005749D6">
            <w:pPr>
              <w:spacing w:line="340" w:lineRule="exact"/>
              <w:ind w:left="-108" w:right="-36"/>
              <w:jc w:val="center"/>
              <w:rPr>
                <w:rFonts w:ascii="Arial" w:hAnsi="Arial" w:cs="Arial"/>
                <w:sz w:val="16"/>
                <w:szCs w:val="16"/>
              </w:rPr>
            </w:pPr>
          </w:p>
        </w:tc>
        <w:tc>
          <w:tcPr>
            <w:tcW w:w="1332" w:type="dxa"/>
            <w:tcBorders>
              <w:top w:val="nil"/>
              <w:left w:val="nil"/>
              <w:bottom w:val="nil"/>
              <w:right w:val="nil"/>
            </w:tcBorders>
          </w:tcPr>
          <w:p w:rsidR="005749D6" w:rsidRPr="00A13C02" w:rsidRDefault="005749D6" w:rsidP="005749D6">
            <w:pPr>
              <w:pBdr>
                <w:bottom w:val="single" w:sz="6" w:space="1" w:color="auto"/>
              </w:pBdr>
              <w:spacing w:line="340" w:lineRule="exact"/>
              <w:ind w:right="-36"/>
              <w:jc w:val="center"/>
              <w:rPr>
                <w:rFonts w:ascii="Arial" w:hAnsi="Arial" w:cs="Arial"/>
                <w:sz w:val="16"/>
                <w:szCs w:val="16"/>
              </w:rPr>
            </w:pPr>
            <w:r w:rsidRPr="00A13C02">
              <w:rPr>
                <w:rFonts w:ascii="Arial" w:hAnsi="Arial" w:cs="Arial"/>
                <w:sz w:val="16"/>
                <w:szCs w:val="16"/>
              </w:rPr>
              <w:t>improvements</w:t>
            </w:r>
          </w:p>
        </w:tc>
        <w:tc>
          <w:tcPr>
            <w:tcW w:w="1350" w:type="dxa"/>
            <w:tcBorders>
              <w:top w:val="nil"/>
              <w:left w:val="nil"/>
              <w:bottom w:val="nil"/>
              <w:right w:val="nil"/>
            </w:tcBorders>
          </w:tcPr>
          <w:p w:rsidR="005749D6" w:rsidRPr="00A13C02" w:rsidRDefault="005749D6" w:rsidP="005749D6">
            <w:pPr>
              <w:pBdr>
                <w:bottom w:val="single" w:sz="6" w:space="1" w:color="auto"/>
              </w:pBdr>
              <w:spacing w:line="340" w:lineRule="exact"/>
              <w:ind w:left="-18" w:right="-36"/>
              <w:jc w:val="center"/>
              <w:rPr>
                <w:rFonts w:ascii="Arial" w:hAnsi="Arial" w:cs="Arial"/>
                <w:sz w:val="16"/>
                <w:szCs w:val="16"/>
              </w:rPr>
            </w:pPr>
            <w:r w:rsidRPr="00A13C02">
              <w:rPr>
                <w:rFonts w:ascii="Arial" w:hAnsi="Arial" w:cs="Arial"/>
                <w:sz w:val="16"/>
                <w:szCs w:val="16"/>
              </w:rPr>
              <w:t>equipment</w:t>
            </w:r>
          </w:p>
        </w:tc>
        <w:tc>
          <w:tcPr>
            <w:tcW w:w="1353" w:type="dxa"/>
            <w:tcBorders>
              <w:top w:val="nil"/>
              <w:left w:val="nil"/>
              <w:bottom w:val="nil"/>
              <w:right w:val="nil"/>
            </w:tcBorders>
          </w:tcPr>
          <w:p w:rsidR="005749D6" w:rsidRPr="00A13C02" w:rsidRDefault="005749D6" w:rsidP="005749D6">
            <w:pPr>
              <w:pBdr>
                <w:bottom w:val="single" w:sz="6" w:space="1" w:color="auto"/>
              </w:pBdr>
              <w:spacing w:line="340" w:lineRule="exact"/>
              <w:ind w:right="-36"/>
              <w:jc w:val="center"/>
              <w:rPr>
                <w:rFonts w:ascii="Arial" w:hAnsi="Arial" w:cs="Arial"/>
                <w:sz w:val="16"/>
                <w:szCs w:val="16"/>
              </w:rPr>
            </w:pPr>
            <w:r w:rsidRPr="00A13C02">
              <w:rPr>
                <w:rFonts w:ascii="Arial" w:hAnsi="Arial" w:cs="Arial"/>
                <w:sz w:val="16"/>
                <w:szCs w:val="16"/>
              </w:rPr>
              <w:t>vehicles</w:t>
            </w:r>
          </w:p>
        </w:tc>
        <w:tc>
          <w:tcPr>
            <w:tcW w:w="1350" w:type="dxa"/>
            <w:tcBorders>
              <w:top w:val="nil"/>
              <w:left w:val="nil"/>
              <w:bottom w:val="nil"/>
              <w:right w:val="nil"/>
            </w:tcBorders>
          </w:tcPr>
          <w:p w:rsidR="005749D6" w:rsidRPr="00A13C02" w:rsidRDefault="005749D6" w:rsidP="005749D6">
            <w:pPr>
              <w:pBdr>
                <w:bottom w:val="single" w:sz="6" w:space="1" w:color="auto"/>
              </w:pBdr>
              <w:spacing w:line="340" w:lineRule="exact"/>
              <w:ind w:right="-36"/>
              <w:jc w:val="center"/>
              <w:rPr>
                <w:rFonts w:ascii="Arial" w:hAnsi="Arial" w:cs="Arial"/>
                <w:sz w:val="16"/>
                <w:szCs w:val="16"/>
              </w:rPr>
            </w:pPr>
            <w:r w:rsidRPr="00A13C02">
              <w:rPr>
                <w:rFonts w:ascii="Arial" w:hAnsi="Arial" w:cs="Arial"/>
                <w:sz w:val="16"/>
                <w:szCs w:val="16"/>
              </w:rPr>
              <w:t>Total</w:t>
            </w:r>
          </w:p>
        </w:tc>
      </w:tr>
      <w:tr w:rsidR="005749D6" w:rsidRPr="00A13C02" w:rsidTr="005749D6">
        <w:tc>
          <w:tcPr>
            <w:tcW w:w="3132" w:type="dxa"/>
            <w:tcBorders>
              <w:top w:val="nil"/>
              <w:left w:val="nil"/>
              <w:bottom w:val="nil"/>
              <w:right w:val="nil"/>
            </w:tcBorders>
          </w:tcPr>
          <w:p w:rsidR="005749D6" w:rsidRPr="00A13C02" w:rsidRDefault="005749D6" w:rsidP="005749D6">
            <w:pPr>
              <w:spacing w:line="340" w:lineRule="exact"/>
              <w:ind w:left="-108" w:right="-36"/>
              <w:jc w:val="thaiDistribute"/>
              <w:rPr>
                <w:rFonts w:ascii="Arial" w:hAnsi="Arial" w:cs="Arial"/>
                <w:b/>
                <w:bCs/>
                <w:sz w:val="16"/>
                <w:szCs w:val="16"/>
                <w:lang w:val="en-GB"/>
              </w:rPr>
            </w:pPr>
            <w:r w:rsidRPr="00A13C02">
              <w:rPr>
                <w:rFonts w:ascii="Arial" w:hAnsi="Arial" w:cs="Arial"/>
                <w:b/>
                <w:bCs/>
                <w:sz w:val="16"/>
                <w:szCs w:val="16"/>
                <w:lang w:val="en-GB"/>
              </w:rPr>
              <w:t>Operating assets</w:t>
            </w:r>
          </w:p>
        </w:tc>
        <w:tc>
          <w:tcPr>
            <w:tcW w:w="1332" w:type="dxa"/>
            <w:tcBorders>
              <w:top w:val="nil"/>
              <w:left w:val="nil"/>
              <w:right w:val="nil"/>
            </w:tcBorders>
            <w:vAlign w:val="bottom"/>
          </w:tcPr>
          <w:p w:rsidR="005749D6" w:rsidRPr="00A13C02" w:rsidRDefault="005749D6" w:rsidP="005749D6">
            <w:pPr>
              <w:tabs>
                <w:tab w:val="decimal" w:pos="792"/>
              </w:tabs>
              <w:spacing w:line="340" w:lineRule="exact"/>
              <w:ind w:right="-36"/>
              <w:rPr>
                <w:rFonts w:ascii="Arial" w:hAnsi="Arial" w:cs="Arial"/>
                <w:sz w:val="16"/>
                <w:szCs w:val="16"/>
              </w:rPr>
            </w:pPr>
          </w:p>
        </w:tc>
        <w:tc>
          <w:tcPr>
            <w:tcW w:w="1350" w:type="dxa"/>
            <w:tcBorders>
              <w:top w:val="nil"/>
              <w:left w:val="nil"/>
              <w:right w:val="nil"/>
            </w:tcBorders>
            <w:vAlign w:val="bottom"/>
          </w:tcPr>
          <w:p w:rsidR="005749D6" w:rsidRPr="00A13C02" w:rsidRDefault="005749D6" w:rsidP="005749D6">
            <w:pPr>
              <w:tabs>
                <w:tab w:val="decimal" w:pos="684"/>
              </w:tabs>
              <w:spacing w:line="340" w:lineRule="exact"/>
              <w:ind w:right="-36"/>
              <w:rPr>
                <w:rFonts w:ascii="Arial" w:hAnsi="Arial" w:cs="Arial"/>
                <w:sz w:val="16"/>
                <w:szCs w:val="16"/>
              </w:rPr>
            </w:pPr>
          </w:p>
        </w:tc>
        <w:tc>
          <w:tcPr>
            <w:tcW w:w="1353" w:type="dxa"/>
            <w:tcBorders>
              <w:top w:val="nil"/>
              <w:left w:val="nil"/>
              <w:right w:val="nil"/>
            </w:tcBorders>
            <w:vAlign w:val="bottom"/>
          </w:tcPr>
          <w:p w:rsidR="005749D6" w:rsidRPr="00A13C02" w:rsidRDefault="005749D6" w:rsidP="005749D6">
            <w:pPr>
              <w:tabs>
                <w:tab w:val="decimal" w:pos="684"/>
              </w:tabs>
              <w:spacing w:line="340" w:lineRule="exact"/>
              <w:ind w:right="-36"/>
              <w:rPr>
                <w:rFonts w:ascii="Arial" w:hAnsi="Arial" w:cs="Arial"/>
                <w:sz w:val="16"/>
                <w:szCs w:val="16"/>
              </w:rPr>
            </w:pPr>
          </w:p>
        </w:tc>
        <w:tc>
          <w:tcPr>
            <w:tcW w:w="1350" w:type="dxa"/>
            <w:tcBorders>
              <w:top w:val="nil"/>
              <w:left w:val="nil"/>
              <w:right w:val="nil"/>
            </w:tcBorders>
            <w:vAlign w:val="bottom"/>
          </w:tcPr>
          <w:p w:rsidR="005749D6" w:rsidRPr="00A13C02" w:rsidRDefault="005749D6" w:rsidP="005749D6">
            <w:pPr>
              <w:tabs>
                <w:tab w:val="decimal" w:pos="774"/>
              </w:tabs>
              <w:spacing w:line="340" w:lineRule="exact"/>
              <w:ind w:right="-36"/>
              <w:rPr>
                <w:rFonts w:ascii="Arial" w:hAnsi="Arial" w:cs="Arial"/>
                <w:sz w:val="16"/>
                <w:szCs w:val="16"/>
              </w:rPr>
            </w:pPr>
          </w:p>
        </w:tc>
      </w:tr>
      <w:tr w:rsidR="005749D6" w:rsidRPr="00A13C02" w:rsidTr="005749D6">
        <w:tc>
          <w:tcPr>
            <w:tcW w:w="3132" w:type="dxa"/>
            <w:tcBorders>
              <w:top w:val="nil"/>
              <w:left w:val="nil"/>
              <w:bottom w:val="nil"/>
              <w:right w:val="nil"/>
            </w:tcBorders>
          </w:tcPr>
          <w:p w:rsidR="005749D6" w:rsidRPr="00A13C02" w:rsidRDefault="005749D6" w:rsidP="005749D6">
            <w:pPr>
              <w:spacing w:line="340" w:lineRule="exact"/>
              <w:ind w:left="-108" w:right="-36"/>
              <w:jc w:val="thaiDistribute"/>
              <w:rPr>
                <w:rFonts w:ascii="Arial" w:hAnsi="Arial" w:cs="Arial"/>
                <w:b/>
                <w:bCs/>
                <w:sz w:val="16"/>
                <w:szCs w:val="16"/>
                <w:lang w:val="en-GB"/>
              </w:rPr>
            </w:pPr>
            <w:r w:rsidRPr="00A13C02">
              <w:rPr>
                <w:rFonts w:ascii="Arial" w:hAnsi="Arial" w:cs="Arial"/>
                <w:b/>
                <w:bCs/>
                <w:sz w:val="16"/>
                <w:szCs w:val="16"/>
                <w:lang w:val="en-GB"/>
              </w:rPr>
              <w:t>Cost</w:t>
            </w:r>
          </w:p>
        </w:tc>
        <w:tc>
          <w:tcPr>
            <w:tcW w:w="1332" w:type="dxa"/>
            <w:tcBorders>
              <w:top w:val="nil"/>
              <w:left w:val="nil"/>
              <w:right w:val="nil"/>
            </w:tcBorders>
            <w:vAlign w:val="bottom"/>
          </w:tcPr>
          <w:p w:rsidR="005749D6" w:rsidRPr="00A13C02" w:rsidRDefault="005749D6" w:rsidP="005749D6">
            <w:pPr>
              <w:tabs>
                <w:tab w:val="decimal" w:pos="792"/>
              </w:tabs>
              <w:spacing w:line="340" w:lineRule="exact"/>
              <w:ind w:right="-36"/>
              <w:rPr>
                <w:rFonts w:ascii="Arial" w:hAnsi="Arial" w:cs="Arial"/>
                <w:sz w:val="16"/>
                <w:szCs w:val="16"/>
              </w:rPr>
            </w:pPr>
          </w:p>
        </w:tc>
        <w:tc>
          <w:tcPr>
            <w:tcW w:w="1350" w:type="dxa"/>
            <w:tcBorders>
              <w:top w:val="nil"/>
              <w:left w:val="nil"/>
              <w:right w:val="nil"/>
            </w:tcBorders>
            <w:vAlign w:val="bottom"/>
          </w:tcPr>
          <w:p w:rsidR="005749D6" w:rsidRPr="00A13C02" w:rsidRDefault="005749D6" w:rsidP="005749D6">
            <w:pPr>
              <w:tabs>
                <w:tab w:val="decimal" w:pos="684"/>
              </w:tabs>
              <w:spacing w:line="340" w:lineRule="exact"/>
              <w:ind w:right="-36"/>
              <w:rPr>
                <w:rFonts w:ascii="Arial" w:hAnsi="Arial" w:cs="Arial"/>
                <w:sz w:val="16"/>
                <w:szCs w:val="16"/>
              </w:rPr>
            </w:pPr>
          </w:p>
        </w:tc>
        <w:tc>
          <w:tcPr>
            <w:tcW w:w="1353" w:type="dxa"/>
            <w:tcBorders>
              <w:top w:val="nil"/>
              <w:left w:val="nil"/>
              <w:right w:val="nil"/>
            </w:tcBorders>
            <w:vAlign w:val="bottom"/>
          </w:tcPr>
          <w:p w:rsidR="005749D6" w:rsidRPr="00A13C02" w:rsidRDefault="005749D6" w:rsidP="005749D6">
            <w:pPr>
              <w:tabs>
                <w:tab w:val="decimal" w:pos="684"/>
              </w:tabs>
              <w:spacing w:line="340" w:lineRule="exact"/>
              <w:ind w:right="-36"/>
              <w:rPr>
                <w:rFonts w:ascii="Arial" w:hAnsi="Arial" w:cs="Arial"/>
                <w:sz w:val="16"/>
                <w:szCs w:val="16"/>
              </w:rPr>
            </w:pPr>
          </w:p>
        </w:tc>
        <w:tc>
          <w:tcPr>
            <w:tcW w:w="1350" w:type="dxa"/>
            <w:tcBorders>
              <w:top w:val="nil"/>
              <w:left w:val="nil"/>
              <w:right w:val="nil"/>
            </w:tcBorders>
            <w:vAlign w:val="bottom"/>
          </w:tcPr>
          <w:p w:rsidR="005749D6" w:rsidRPr="00A13C02" w:rsidRDefault="005749D6" w:rsidP="005749D6">
            <w:pPr>
              <w:tabs>
                <w:tab w:val="decimal" w:pos="774"/>
              </w:tabs>
              <w:spacing w:line="340" w:lineRule="exact"/>
              <w:ind w:right="-36"/>
              <w:rPr>
                <w:rFonts w:ascii="Arial" w:hAnsi="Arial" w:cs="Arial"/>
                <w:sz w:val="16"/>
                <w:szCs w:val="16"/>
              </w:rPr>
            </w:pPr>
          </w:p>
        </w:tc>
      </w:tr>
      <w:tr w:rsidR="007C1864" w:rsidRPr="00A13C02" w:rsidTr="005749D6">
        <w:tc>
          <w:tcPr>
            <w:tcW w:w="3132" w:type="dxa"/>
            <w:tcBorders>
              <w:top w:val="nil"/>
              <w:left w:val="nil"/>
              <w:bottom w:val="nil"/>
              <w:right w:val="nil"/>
            </w:tcBorders>
          </w:tcPr>
          <w:p w:rsidR="007C1864" w:rsidRPr="00A13C02" w:rsidRDefault="007C1864" w:rsidP="007C1864">
            <w:pPr>
              <w:spacing w:line="340" w:lineRule="exact"/>
              <w:ind w:left="-108" w:right="-36"/>
              <w:jc w:val="thaiDistribute"/>
              <w:rPr>
                <w:rFonts w:ascii="Arial" w:hAnsi="Arial" w:cs="Arial"/>
                <w:sz w:val="16"/>
                <w:szCs w:val="16"/>
              </w:rPr>
            </w:pPr>
            <w:r w:rsidRPr="00A13C02">
              <w:rPr>
                <w:rFonts w:ascii="Arial" w:hAnsi="Arial" w:cs="Arial"/>
                <w:sz w:val="16"/>
                <w:szCs w:val="16"/>
              </w:rPr>
              <w:t>1 January 2019</w:t>
            </w:r>
          </w:p>
        </w:tc>
        <w:tc>
          <w:tcPr>
            <w:tcW w:w="1332" w:type="dxa"/>
            <w:tcBorders>
              <w:top w:val="nil"/>
              <w:left w:val="nil"/>
              <w:bottom w:val="nil"/>
              <w:right w:val="nil"/>
            </w:tcBorders>
            <w:vAlign w:val="bottom"/>
          </w:tcPr>
          <w:p w:rsidR="007C1864" w:rsidRPr="00A13C02" w:rsidRDefault="007C1864" w:rsidP="007C1864">
            <w:pPr>
              <w:tabs>
                <w:tab w:val="decimal" w:pos="1050"/>
              </w:tabs>
              <w:spacing w:line="340" w:lineRule="exact"/>
              <w:ind w:left="-26" w:right="-36"/>
              <w:rPr>
                <w:rFonts w:ascii="Arial" w:hAnsi="Arial" w:cs="Arial"/>
                <w:color w:val="000000"/>
                <w:sz w:val="16"/>
                <w:szCs w:val="16"/>
              </w:rPr>
            </w:pPr>
            <w:r w:rsidRPr="00A13C02">
              <w:rPr>
                <w:rFonts w:ascii="Arial" w:hAnsi="Arial" w:cs="Arial"/>
                <w:color w:val="000000"/>
                <w:sz w:val="16"/>
                <w:szCs w:val="16"/>
              </w:rPr>
              <w:t>8,679</w:t>
            </w:r>
          </w:p>
        </w:tc>
        <w:tc>
          <w:tcPr>
            <w:tcW w:w="1350" w:type="dxa"/>
            <w:tcBorders>
              <w:top w:val="nil"/>
              <w:left w:val="nil"/>
              <w:bottom w:val="nil"/>
              <w:right w:val="nil"/>
            </w:tcBorders>
            <w:vAlign w:val="bottom"/>
          </w:tcPr>
          <w:p w:rsidR="007C1864" w:rsidRPr="00A13C02" w:rsidRDefault="007C1864" w:rsidP="007C1864">
            <w:pPr>
              <w:tabs>
                <w:tab w:val="decimal" w:pos="1050"/>
              </w:tabs>
              <w:spacing w:line="340" w:lineRule="exact"/>
              <w:ind w:left="-26" w:right="-36"/>
              <w:rPr>
                <w:rFonts w:ascii="Arial" w:hAnsi="Arial" w:cs="Arial"/>
                <w:color w:val="000000"/>
                <w:sz w:val="16"/>
                <w:szCs w:val="16"/>
              </w:rPr>
            </w:pPr>
            <w:r w:rsidRPr="00A13C02">
              <w:rPr>
                <w:rFonts w:ascii="Arial" w:hAnsi="Arial" w:cs="Arial"/>
                <w:color w:val="000000"/>
                <w:sz w:val="16"/>
                <w:szCs w:val="16"/>
              </w:rPr>
              <w:t>17,170</w:t>
            </w:r>
          </w:p>
        </w:tc>
        <w:tc>
          <w:tcPr>
            <w:tcW w:w="1353" w:type="dxa"/>
            <w:tcBorders>
              <w:top w:val="nil"/>
              <w:left w:val="nil"/>
              <w:bottom w:val="nil"/>
              <w:right w:val="nil"/>
            </w:tcBorders>
            <w:vAlign w:val="bottom"/>
          </w:tcPr>
          <w:p w:rsidR="007C1864" w:rsidRPr="00A13C02" w:rsidRDefault="007C1864" w:rsidP="007C1864">
            <w:pPr>
              <w:tabs>
                <w:tab w:val="decimal" w:pos="1050"/>
              </w:tabs>
              <w:spacing w:line="340" w:lineRule="exact"/>
              <w:ind w:left="-26" w:right="-36"/>
              <w:rPr>
                <w:rFonts w:ascii="Arial" w:hAnsi="Arial" w:cs="Arial"/>
                <w:color w:val="000000"/>
                <w:sz w:val="16"/>
                <w:szCs w:val="16"/>
              </w:rPr>
            </w:pPr>
            <w:r w:rsidRPr="00A13C02">
              <w:rPr>
                <w:rFonts w:ascii="Arial" w:hAnsi="Arial" w:cs="Arial"/>
                <w:color w:val="000000"/>
                <w:sz w:val="16"/>
                <w:szCs w:val="16"/>
              </w:rPr>
              <w:t>12,861</w:t>
            </w:r>
          </w:p>
        </w:tc>
        <w:tc>
          <w:tcPr>
            <w:tcW w:w="1350" w:type="dxa"/>
            <w:tcBorders>
              <w:top w:val="nil"/>
              <w:left w:val="nil"/>
              <w:bottom w:val="nil"/>
              <w:right w:val="nil"/>
            </w:tcBorders>
            <w:vAlign w:val="bottom"/>
          </w:tcPr>
          <w:p w:rsidR="007C1864" w:rsidRPr="00A13C02" w:rsidRDefault="007C1864" w:rsidP="007C1864">
            <w:pPr>
              <w:tabs>
                <w:tab w:val="decimal" w:pos="1050"/>
              </w:tabs>
              <w:spacing w:line="340" w:lineRule="exact"/>
              <w:ind w:left="-26" w:right="-36"/>
              <w:rPr>
                <w:rFonts w:ascii="Arial" w:hAnsi="Arial" w:cs="Arial"/>
                <w:color w:val="000000"/>
                <w:sz w:val="16"/>
                <w:szCs w:val="16"/>
              </w:rPr>
            </w:pPr>
            <w:r w:rsidRPr="00A13C02">
              <w:rPr>
                <w:rFonts w:ascii="Arial" w:hAnsi="Arial" w:cs="Arial"/>
                <w:color w:val="000000"/>
                <w:sz w:val="16"/>
                <w:szCs w:val="16"/>
              </w:rPr>
              <w:t>38,710</w:t>
            </w:r>
          </w:p>
        </w:tc>
      </w:tr>
      <w:tr w:rsidR="007C1864" w:rsidRPr="00A13C02" w:rsidTr="005749D6">
        <w:tc>
          <w:tcPr>
            <w:tcW w:w="3132" w:type="dxa"/>
            <w:tcBorders>
              <w:top w:val="nil"/>
              <w:left w:val="nil"/>
              <w:bottom w:val="nil"/>
              <w:right w:val="nil"/>
            </w:tcBorders>
          </w:tcPr>
          <w:p w:rsidR="007C1864" w:rsidRPr="00A13C02" w:rsidRDefault="007C1864" w:rsidP="007C1864">
            <w:pPr>
              <w:spacing w:line="340" w:lineRule="exact"/>
              <w:ind w:left="-108" w:right="-36"/>
              <w:jc w:val="thaiDistribute"/>
              <w:rPr>
                <w:rFonts w:ascii="Arial" w:hAnsi="Arial" w:cs="Arial"/>
                <w:sz w:val="16"/>
                <w:szCs w:val="16"/>
                <w:lang w:val="en-GB"/>
              </w:rPr>
            </w:pPr>
            <w:r w:rsidRPr="00A13C02">
              <w:rPr>
                <w:rFonts w:ascii="Arial" w:hAnsi="Arial" w:cs="Arial"/>
                <w:sz w:val="16"/>
                <w:szCs w:val="16"/>
                <w:lang w:val="en-GB"/>
              </w:rPr>
              <w:t>Additions</w:t>
            </w:r>
          </w:p>
        </w:tc>
        <w:tc>
          <w:tcPr>
            <w:tcW w:w="1332" w:type="dxa"/>
            <w:tcBorders>
              <w:top w:val="nil"/>
              <w:left w:val="nil"/>
              <w:bottom w:val="nil"/>
              <w:right w:val="nil"/>
            </w:tcBorders>
            <w:vAlign w:val="bottom"/>
          </w:tcPr>
          <w:p w:rsidR="007C1864" w:rsidRPr="00A13C02" w:rsidRDefault="007C1864" w:rsidP="007C186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7C1864" w:rsidRPr="00A13C02" w:rsidRDefault="007C1864" w:rsidP="007C186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163</w:t>
            </w:r>
          </w:p>
        </w:tc>
        <w:tc>
          <w:tcPr>
            <w:tcW w:w="1353" w:type="dxa"/>
            <w:tcBorders>
              <w:top w:val="nil"/>
              <w:left w:val="nil"/>
              <w:bottom w:val="nil"/>
              <w:right w:val="nil"/>
            </w:tcBorders>
            <w:vAlign w:val="bottom"/>
          </w:tcPr>
          <w:p w:rsidR="007C1864" w:rsidRPr="00A13C02" w:rsidRDefault="007C1864" w:rsidP="007C186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3,156</w:t>
            </w:r>
          </w:p>
        </w:tc>
        <w:tc>
          <w:tcPr>
            <w:tcW w:w="1350" w:type="dxa"/>
            <w:tcBorders>
              <w:top w:val="nil"/>
              <w:left w:val="nil"/>
              <w:bottom w:val="nil"/>
              <w:right w:val="nil"/>
            </w:tcBorders>
            <w:vAlign w:val="bottom"/>
          </w:tcPr>
          <w:p w:rsidR="007C1864" w:rsidRPr="00A13C02" w:rsidRDefault="007C1864" w:rsidP="007C186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3,319</w:t>
            </w:r>
          </w:p>
        </w:tc>
      </w:tr>
      <w:tr w:rsidR="007C1864" w:rsidRPr="00A13C02" w:rsidTr="005749D6">
        <w:tc>
          <w:tcPr>
            <w:tcW w:w="3132" w:type="dxa"/>
            <w:tcBorders>
              <w:top w:val="nil"/>
              <w:left w:val="nil"/>
              <w:bottom w:val="nil"/>
              <w:right w:val="nil"/>
            </w:tcBorders>
          </w:tcPr>
          <w:p w:rsidR="007C1864" w:rsidRPr="00A13C02" w:rsidRDefault="007C1864" w:rsidP="007C1864">
            <w:pPr>
              <w:spacing w:line="340" w:lineRule="exact"/>
              <w:ind w:left="-108" w:right="-36"/>
              <w:jc w:val="thaiDistribute"/>
              <w:rPr>
                <w:rFonts w:ascii="Arial" w:hAnsi="Arial" w:cstheme="minorBidi"/>
                <w:sz w:val="16"/>
                <w:szCs w:val="16"/>
                <w:cs/>
                <w:lang w:val="en-GB"/>
              </w:rPr>
            </w:pPr>
            <w:r w:rsidRPr="00A13C02">
              <w:rPr>
                <w:rFonts w:ascii="Arial" w:hAnsi="Arial" w:cs="Arial"/>
                <w:sz w:val="16"/>
                <w:szCs w:val="16"/>
                <w:lang w:val="en-GB"/>
              </w:rPr>
              <w:t>Disposals</w:t>
            </w:r>
          </w:p>
        </w:tc>
        <w:tc>
          <w:tcPr>
            <w:tcW w:w="1332" w:type="dxa"/>
            <w:tcBorders>
              <w:top w:val="nil"/>
              <w:left w:val="nil"/>
              <w:bottom w:val="nil"/>
              <w:right w:val="nil"/>
            </w:tcBorders>
            <w:vAlign w:val="bottom"/>
          </w:tcPr>
          <w:p w:rsidR="007C1864" w:rsidRPr="00A13C02" w:rsidRDefault="007C1864" w:rsidP="007C186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7C1864" w:rsidRPr="00A13C02" w:rsidRDefault="007C1864" w:rsidP="007C186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3" w:type="dxa"/>
            <w:tcBorders>
              <w:top w:val="nil"/>
              <w:left w:val="nil"/>
              <w:bottom w:val="nil"/>
              <w:right w:val="nil"/>
            </w:tcBorders>
            <w:vAlign w:val="bottom"/>
          </w:tcPr>
          <w:p w:rsidR="007C1864" w:rsidRPr="00A13C02" w:rsidRDefault="007C1864" w:rsidP="007C1864">
            <w:pPr>
              <w:pBdr>
                <w:bottom w:val="sing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(10,771)</w:t>
            </w:r>
          </w:p>
        </w:tc>
        <w:tc>
          <w:tcPr>
            <w:tcW w:w="1350" w:type="dxa"/>
            <w:tcBorders>
              <w:top w:val="nil"/>
              <w:left w:val="nil"/>
              <w:bottom w:val="nil"/>
              <w:right w:val="nil"/>
            </w:tcBorders>
            <w:vAlign w:val="bottom"/>
          </w:tcPr>
          <w:p w:rsidR="007C1864" w:rsidRPr="00A13C02" w:rsidRDefault="007C1864" w:rsidP="007C186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(10,771)</w:t>
            </w:r>
          </w:p>
        </w:tc>
      </w:tr>
      <w:tr w:rsidR="007C1864" w:rsidRPr="00A13C02" w:rsidTr="005749D6">
        <w:tc>
          <w:tcPr>
            <w:tcW w:w="3132" w:type="dxa"/>
            <w:tcBorders>
              <w:top w:val="nil"/>
              <w:left w:val="nil"/>
              <w:bottom w:val="nil"/>
              <w:right w:val="nil"/>
            </w:tcBorders>
          </w:tcPr>
          <w:p w:rsidR="007C1864" w:rsidRPr="00A13C02" w:rsidRDefault="007C1864" w:rsidP="007C1864">
            <w:pPr>
              <w:spacing w:line="340" w:lineRule="exact"/>
              <w:ind w:left="-108" w:right="-36"/>
              <w:jc w:val="thaiDistribute"/>
              <w:rPr>
                <w:rFonts w:ascii="Arial" w:hAnsi="Arial" w:cs="Arial"/>
                <w:sz w:val="16"/>
                <w:szCs w:val="16"/>
              </w:rPr>
            </w:pPr>
            <w:r w:rsidRPr="00A13C02">
              <w:rPr>
                <w:rFonts w:ascii="Arial" w:hAnsi="Arial" w:cs="Arial"/>
                <w:sz w:val="16"/>
                <w:szCs w:val="16"/>
              </w:rPr>
              <w:t>31 December 2019</w:t>
            </w:r>
          </w:p>
        </w:tc>
        <w:tc>
          <w:tcPr>
            <w:tcW w:w="1332" w:type="dxa"/>
            <w:tcBorders>
              <w:top w:val="nil"/>
              <w:left w:val="nil"/>
              <w:bottom w:val="nil"/>
              <w:right w:val="nil"/>
            </w:tcBorders>
            <w:vAlign w:val="bottom"/>
          </w:tcPr>
          <w:p w:rsidR="007C1864" w:rsidRPr="00A13C02" w:rsidRDefault="007C1864" w:rsidP="007C186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8,679</w:t>
            </w:r>
          </w:p>
        </w:tc>
        <w:tc>
          <w:tcPr>
            <w:tcW w:w="1350" w:type="dxa"/>
            <w:tcBorders>
              <w:top w:val="nil"/>
              <w:left w:val="nil"/>
              <w:bottom w:val="nil"/>
              <w:right w:val="nil"/>
            </w:tcBorders>
            <w:vAlign w:val="bottom"/>
          </w:tcPr>
          <w:p w:rsidR="007C1864" w:rsidRPr="00A13C02" w:rsidRDefault="007C1864" w:rsidP="007C186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17,333</w:t>
            </w:r>
          </w:p>
        </w:tc>
        <w:tc>
          <w:tcPr>
            <w:tcW w:w="1353" w:type="dxa"/>
            <w:tcBorders>
              <w:top w:val="nil"/>
              <w:left w:val="nil"/>
              <w:bottom w:val="nil"/>
              <w:right w:val="nil"/>
            </w:tcBorders>
            <w:vAlign w:val="bottom"/>
          </w:tcPr>
          <w:p w:rsidR="007C1864" w:rsidRPr="00A13C02" w:rsidRDefault="007C1864" w:rsidP="007C186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5,246</w:t>
            </w:r>
          </w:p>
        </w:tc>
        <w:tc>
          <w:tcPr>
            <w:tcW w:w="1350" w:type="dxa"/>
            <w:tcBorders>
              <w:top w:val="nil"/>
              <w:left w:val="nil"/>
              <w:bottom w:val="nil"/>
              <w:right w:val="nil"/>
            </w:tcBorders>
            <w:vAlign w:val="bottom"/>
          </w:tcPr>
          <w:p w:rsidR="007C1864" w:rsidRPr="00A13C02" w:rsidRDefault="007C1864" w:rsidP="007C186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31,258</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lang w:val="en-GB"/>
              </w:rPr>
            </w:pPr>
            <w:r w:rsidRPr="00A13C02">
              <w:rPr>
                <w:rFonts w:ascii="Arial" w:hAnsi="Arial" w:cs="Arial"/>
                <w:sz w:val="16"/>
                <w:szCs w:val="16"/>
                <w:lang w:val="en-GB"/>
              </w:rPr>
              <w:t>Additions</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9</w:t>
            </w: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9</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theme="minorBidi"/>
                <w:sz w:val="16"/>
                <w:szCs w:val="16"/>
                <w:cs/>
                <w:lang w:val="en-GB"/>
              </w:rPr>
            </w:pPr>
            <w:r w:rsidRPr="00A13C02">
              <w:rPr>
                <w:rFonts w:ascii="Arial" w:hAnsi="Arial" w:cs="Arial"/>
                <w:sz w:val="16"/>
                <w:szCs w:val="16"/>
                <w:lang w:val="en-GB"/>
              </w:rPr>
              <w:t>Disposals</w:t>
            </w:r>
          </w:p>
        </w:tc>
        <w:tc>
          <w:tcPr>
            <w:tcW w:w="1332"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r w:rsidR="00EB7E2E" w:rsidRPr="00A13C02">
              <w:rPr>
                <w:rFonts w:ascii="Arial" w:hAnsi="Arial" w:cs="Arial"/>
                <w:color w:val="000000"/>
                <w:sz w:val="16"/>
                <w:szCs w:val="16"/>
              </w:rPr>
              <w:t>223</w:t>
            </w:r>
            <w:r w:rsidRPr="00A13C02">
              <w:rPr>
                <w:rFonts w:ascii="Arial" w:hAnsi="Arial" w:cs="Arial"/>
                <w:color w:val="000000"/>
                <w:sz w:val="16"/>
                <w:szCs w:val="16"/>
              </w:rPr>
              <w:t>)</w:t>
            </w:r>
          </w:p>
        </w:tc>
        <w:tc>
          <w:tcPr>
            <w:tcW w:w="1353" w:type="dxa"/>
            <w:tcBorders>
              <w:top w:val="nil"/>
              <w:left w:val="nil"/>
              <w:bottom w:val="nil"/>
              <w:right w:val="nil"/>
            </w:tcBorders>
            <w:vAlign w:val="bottom"/>
          </w:tcPr>
          <w:p w:rsidR="00A009E4" w:rsidRPr="00A13C02" w:rsidRDefault="00A009E4" w:rsidP="00A009E4">
            <w:pPr>
              <w:pBdr>
                <w:bottom w:val="sing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r w:rsidR="00EB7E2E" w:rsidRPr="00A13C02">
              <w:rPr>
                <w:rFonts w:ascii="Arial" w:hAnsi="Arial" w:cs="Arial"/>
                <w:color w:val="000000"/>
                <w:sz w:val="16"/>
                <w:szCs w:val="16"/>
              </w:rPr>
              <w:t>223</w:t>
            </w:r>
            <w:r w:rsidRPr="00A13C02">
              <w:rPr>
                <w:rFonts w:ascii="Arial" w:hAnsi="Arial" w:cs="Arial"/>
                <w:color w:val="000000"/>
                <w:sz w:val="16"/>
                <w:szCs w:val="16"/>
              </w:rPr>
              <w:t>)</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rPr>
            </w:pPr>
            <w:r w:rsidRPr="00A13C02">
              <w:rPr>
                <w:rFonts w:ascii="Arial" w:hAnsi="Arial" w:cs="Arial"/>
                <w:sz w:val="16"/>
                <w:szCs w:val="16"/>
              </w:rPr>
              <w:t>31 December 2020</w:t>
            </w:r>
          </w:p>
        </w:tc>
        <w:tc>
          <w:tcPr>
            <w:tcW w:w="1332" w:type="dxa"/>
            <w:tcBorders>
              <w:top w:val="nil"/>
              <w:left w:val="nil"/>
              <w:bottom w:val="nil"/>
              <w:right w:val="nil"/>
            </w:tcBorders>
            <w:vAlign w:val="bottom"/>
          </w:tcPr>
          <w:p w:rsidR="00A009E4" w:rsidRPr="00A13C02" w:rsidRDefault="00EB7E2E"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8,679</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17,119</w:t>
            </w:r>
          </w:p>
        </w:tc>
        <w:tc>
          <w:tcPr>
            <w:tcW w:w="1353" w:type="dxa"/>
            <w:tcBorders>
              <w:top w:val="nil"/>
              <w:left w:val="nil"/>
              <w:bottom w:val="nil"/>
              <w:right w:val="nil"/>
            </w:tcBorders>
            <w:vAlign w:val="bottom"/>
          </w:tcPr>
          <w:p w:rsidR="00A009E4" w:rsidRPr="00A13C02" w:rsidRDefault="00EB7E2E" w:rsidP="00A009E4">
            <w:pPr>
              <w:pBdr>
                <w:bottom w:val="sing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5,246</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31,044</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b/>
                <w:bCs/>
                <w:sz w:val="16"/>
                <w:szCs w:val="16"/>
                <w:lang w:val="en-GB"/>
              </w:rPr>
            </w:pPr>
            <w:r w:rsidRPr="00A13C02">
              <w:rPr>
                <w:rFonts w:ascii="Arial" w:hAnsi="Arial" w:cs="Arial"/>
                <w:b/>
                <w:bCs/>
                <w:sz w:val="16"/>
                <w:szCs w:val="16"/>
                <w:lang w:val="en-GB"/>
              </w:rPr>
              <w:t>Accumulated depreciation</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right="-36" w:hanging="108"/>
              <w:jc w:val="thaiDistribute"/>
              <w:rPr>
                <w:rFonts w:ascii="Arial" w:hAnsi="Arial" w:cs="Arial"/>
                <w:sz w:val="16"/>
                <w:szCs w:val="16"/>
                <w:lang w:val="en-GB"/>
              </w:rPr>
            </w:pPr>
            <w:r w:rsidRPr="00A13C02">
              <w:rPr>
                <w:rFonts w:ascii="Arial" w:hAnsi="Arial" w:cs="Arial"/>
                <w:sz w:val="16"/>
                <w:szCs w:val="16"/>
              </w:rPr>
              <w:t>1 January 2019</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3,843</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16,991</w:t>
            </w: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12,788</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33,622</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108"/>
              <w:jc w:val="thaiDistribute"/>
              <w:rPr>
                <w:rFonts w:ascii="Arial" w:hAnsi="Arial" w:cs="Arial"/>
                <w:sz w:val="16"/>
                <w:szCs w:val="16"/>
                <w:lang w:val="en-GB"/>
              </w:rPr>
            </w:pPr>
            <w:r w:rsidRPr="00A13C02">
              <w:rPr>
                <w:rFonts w:ascii="Arial" w:hAnsi="Arial" w:cs="Arial"/>
                <w:sz w:val="16"/>
                <w:szCs w:val="16"/>
                <w:lang w:val="en-GB"/>
              </w:rPr>
              <w:t>Depreciation for the year</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526</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105</w:t>
            </w: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382</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1,013</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8" w:right="-108" w:hanging="90"/>
              <w:rPr>
                <w:rFonts w:ascii="Arial" w:hAnsi="Arial" w:cs="Arial"/>
                <w:sz w:val="16"/>
                <w:szCs w:val="16"/>
                <w:lang w:val="en-GB"/>
              </w:rPr>
            </w:pPr>
            <w:r w:rsidRPr="00A13C02">
              <w:rPr>
                <w:rFonts w:ascii="Arial" w:hAnsi="Arial" w:cs="Arial"/>
                <w:sz w:val="16"/>
                <w:szCs w:val="16"/>
                <w:lang w:val="en-GB"/>
              </w:rPr>
              <w:t>Depreciation on disposals</w:t>
            </w:r>
          </w:p>
        </w:tc>
        <w:tc>
          <w:tcPr>
            <w:tcW w:w="1332"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3" w:type="dxa"/>
            <w:tcBorders>
              <w:top w:val="nil"/>
              <w:left w:val="nil"/>
              <w:bottom w:val="nil"/>
              <w:right w:val="nil"/>
            </w:tcBorders>
            <w:vAlign w:val="bottom"/>
          </w:tcPr>
          <w:p w:rsidR="00A009E4" w:rsidRPr="00A13C02" w:rsidRDefault="00A009E4" w:rsidP="00A009E4">
            <w:pPr>
              <w:pBdr>
                <w:bottom w:val="sing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(10,637)</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(10,637)</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rPr>
            </w:pPr>
            <w:r w:rsidRPr="00A13C02">
              <w:rPr>
                <w:rFonts w:ascii="Arial" w:hAnsi="Arial" w:cs="Arial"/>
                <w:sz w:val="16"/>
                <w:szCs w:val="16"/>
              </w:rPr>
              <w:t>31 December 2019</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4,369</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17,096</w:t>
            </w: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2,533</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23,998</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108"/>
              <w:jc w:val="thaiDistribute"/>
              <w:rPr>
                <w:rFonts w:ascii="Arial" w:hAnsi="Arial" w:cs="Arial"/>
                <w:sz w:val="16"/>
                <w:szCs w:val="16"/>
                <w:lang w:val="en-GB"/>
              </w:rPr>
            </w:pPr>
            <w:r w:rsidRPr="00A13C02">
              <w:rPr>
                <w:rFonts w:ascii="Arial" w:hAnsi="Arial" w:cs="Arial"/>
                <w:sz w:val="16"/>
                <w:szCs w:val="16"/>
                <w:lang w:val="en-GB"/>
              </w:rPr>
              <w:t>Depreciation for the year</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526</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98</w:t>
            </w: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600</w:t>
            </w: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1,224</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8" w:right="-108" w:hanging="90"/>
              <w:rPr>
                <w:rFonts w:ascii="Arial" w:hAnsi="Arial" w:cs="Arial"/>
                <w:sz w:val="16"/>
                <w:szCs w:val="16"/>
                <w:lang w:val="en-GB"/>
              </w:rPr>
            </w:pPr>
            <w:r w:rsidRPr="00A13C02">
              <w:rPr>
                <w:rFonts w:ascii="Arial" w:hAnsi="Arial" w:cs="Arial"/>
                <w:sz w:val="16"/>
                <w:szCs w:val="16"/>
                <w:lang w:val="en-GB"/>
              </w:rPr>
              <w:t>Depreciation on disposals</w:t>
            </w:r>
          </w:p>
        </w:tc>
        <w:tc>
          <w:tcPr>
            <w:tcW w:w="1332"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(223)</w:t>
            </w:r>
          </w:p>
        </w:tc>
        <w:tc>
          <w:tcPr>
            <w:tcW w:w="1353" w:type="dxa"/>
            <w:tcBorders>
              <w:top w:val="nil"/>
              <w:left w:val="nil"/>
              <w:bottom w:val="nil"/>
              <w:right w:val="nil"/>
            </w:tcBorders>
            <w:vAlign w:val="bottom"/>
          </w:tcPr>
          <w:p w:rsidR="00A009E4" w:rsidRPr="00A13C02" w:rsidRDefault="00A009E4" w:rsidP="00A009E4">
            <w:pPr>
              <w:pBdr>
                <w:bottom w:val="sing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(223)</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rPr>
            </w:pPr>
            <w:r w:rsidRPr="00A13C02">
              <w:rPr>
                <w:rFonts w:ascii="Arial" w:hAnsi="Arial" w:cs="Arial"/>
                <w:sz w:val="16"/>
                <w:szCs w:val="16"/>
              </w:rPr>
              <w:t>31 December 2020</w:t>
            </w:r>
          </w:p>
        </w:tc>
        <w:tc>
          <w:tcPr>
            <w:tcW w:w="1332"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4,895</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16,971</w:t>
            </w:r>
          </w:p>
        </w:tc>
        <w:tc>
          <w:tcPr>
            <w:tcW w:w="1353" w:type="dxa"/>
            <w:tcBorders>
              <w:top w:val="nil"/>
              <w:left w:val="nil"/>
              <w:bottom w:val="nil"/>
              <w:right w:val="nil"/>
            </w:tcBorders>
            <w:vAlign w:val="bottom"/>
          </w:tcPr>
          <w:p w:rsidR="00A009E4" w:rsidRPr="00A13C02" w:rsidRDefault="00A009E4" w:rsidP="00A009E4">
            <w:pPr>
              <w:pBdr>
                <w:bottom w:val="sing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3,133</w:t>
            </w:r>
          </w:p>
        </w:tc>
        <w:tc>
          <w:tcPr>
            <w:tcW w:w="1350" w:type="dxa"/>
            <w:tcBorders>
              <w:top w:val="nil"/>
              <w:left w:val="nil"/>
              <w:bottom w:val="nil"/>
              <w:right w:val="nil"/>
            </w:tcBorders>
            <w:vAlign w:val="bottom"/>
          </w:tcPr>
          <w:p w:rsidR="00A009E4" w:rsidRPr="00A13C02" w:rsidRDefault="00A009E4" w:rsidP="00A009E4">
            <w:pPr>
              <w:pBdr>
                <w:bottom w:val="sing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24,999</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b/>
                <w:bCs/>
                <w:sz w:val="16"/>
                <w:szCs w:val="16"/>
              </w:rPr>
            </w:pPr>
            <w:r w:rsidRPr="00A13C02">
              <w:rPr>
                <w:rFonts w:ascii="Arial" w:hAnsi="Arial" w:cs="Arial"/>
                <w:b/>
                <w:bCs/>
                <w:sz w:val="16"/>
                <w:szCs w:val="16"/>
                <w:lang w:val="en-GB"/>
              </w:rPr>
              <w:t>Net book value</w:t>
            </w:r>
            <w:r w:rsidRPr="00A13C02">
              <w:rPr>
                <w:rFonts w:ascii="Arial" w:hAnsi="Arial" w:cs="Arial"/>
                <w:b/>
                <w:bCs/>
                <w:sz w:val="16"/>
                <w:szCs w:val="16"/>
                <w:cs/>
              </w:rPr>
              <w:t xml:space="preserve"> </w:t>
            </w:r>
          </w:p>
        </w:tc>
        <w:tc>
          <w:tcPr>
            <w:tcW w:w="1332"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p>
        </w:tc>
        <w:tc>
          <w:tcPr>
            <w:tcW w:w="1353" w:type="dxa"/>
            <w:tcBorders>
              <w:top w:val="nil"/>
              <w:left w:val="nil"/>
              <w:bottom w:val="nil"/>
              <w:right w:val="nil"/>
            </w:tcBorders>
            <w:vAlign w:val="bottom"/>
          </w:tcPr>
          <w:p w:rsidR="00A009E4" w:rsidRPr="00A13C02" w:rsidRDefault="00A009E4" w:rsidP="00A009E4">
            <w:pPr>
              <w:tabs>
                <w:tab w:val="decimal" w:pos="975"/>
              </w:tabs>
              <w:spacing w:line="340" w:lineRule="exact"/>
              <w:ind w:left="-26" w:right="-36"/>
              <w:rPr>
                <w:rFonts w:ascii="Arial" w:hAnsi="Arial" w:cs="Arial"/>
                <w:color w:val="000000"/>
                <w:sz w:val="16"/>
                <w:szCs w:val="16"/>
              </w:rPr>
            </w:pPr>
          </w:p>
        </w:tc>
        <w:tc>
          <w:tcPr>
            <w:tcW w:w="1350" w:type="dxa"/>
            <w:tcBorders>
              <w:top w:val="nil"/>
              <w:left w:val="nil"/>
              <w:bottom w:val="nil"/>
              <w:right w:val="nil"/>
            </w:tcBorders>
            <w:vAlign w:val="bottom"/>
          </w:tcPr>
          <w:p w:rsidR="00A009E4" w:rsidRPr="00A13C02" w:rsidRDefault="00A009E4" w:rsidP="00A009E4">
            <w:pPr>
              <w:tabs>
                <w:tab w:val="decimal" w:pos="1065"/>
              </w:tabs>
              <w:spacing w:line="340" w:lineRule="exact"/>
              <w:ind w:left="-26" w:right="-36"/>
              <w:rPr>
                <w:rFonts w:ascii="Arial" w:hAnsi="Arial" w:cs="Arial"/>
                <w:color w:val="000000"/>
                <w:sz w:val="16"/>
                <w:szCs w:val="16"/>
              </w:rPr>
            </w:pP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rPr>
            </w:pPr>
            <w:r w:rsidRPr="00A13C02">
              <w:rPr>
                <w:rFonts w:ascii="Arial" w:hAnsi="Arial" w:cs="Arial"/>
                <w:sz w:val="16"/>
                <w:szCs w:val="16"/>
              </w:rPr>
              <w:t>31 December 2019</w:t>
            </w:r>
          </w:p>
        </w:tc>
        <w:tc>
          <w:tcPr>
            <w:tcW w:w="1332" w:type="dxa"/>
            <w:tcBorders>
              <w:top w:val="nil"/>
              <w:left w:val="nil"/>
              <w:bottom w:val="nil"/>
              <w:right w:val="nil"/>
            </w:tcBorders>
            <w:vAlign w:val="bottom"/>
          </w:tcPr>
          <w:p w:rsidR="00A009E4" w:rsidRPr="00A13C02" w:rsidRDefault="00A009E4" w:rsidP="00A009E4">
            <w:pPr>
              <w:pBdr>
                <w:bottom w:val="doub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4,310</w:t>
            </w:r>
          </w:p>
        </w:tc>
        <w:tc>
          <w:tcPr>
            <w:tcW w:w="1350" w:type="dxa"/>
            <w:tcBorders>
              <w:top w:val="nil"/>
              <w:left w:val="nil"/>
              <w:bottom w:val="nil"/>
              <w:right w:val="nil"/>
            </w:tcBorders>
            <w:vAlign w:val="bottom"/>
          </w:tcPr>
          <w:p w:rsidR="00A009E4" w:rsidRPr="00A13C02" w:rsidRDefault="00A009E4" w:rsidP="00A009E4">
            <w:pPr>
              <w:pBdr>
                <w:bottom w:val="doub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237</w:t>
            </w:r>
          </w:p>
        </w:tc>
        <w:tc>
          <w:tcPr>
            <w:tcW w:w="1353" w:type="dxa"/>
            <w:tcBorders>
              <w:top w:val="nil"/>
              <w:left w:val="nil"/>
              <w:bottom w:val="nil"/>
              <w:right w:val="nil"/>
            </w:tcBorders>
            <w:vAlign w:val="bottom"/>
          </w:tcPr>
          <w:p w:rsidR="00A009E4" w:rsidRPr="00A13C02" w:rsidRDefault="00A009E4" w:rsidP="00A009E4">
            <w:pPr>
              <w:pBdr>
                <w:bottom w:val="doub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2,713</w:t>
            </w:r>
          </w:p>
        </w:tc>
        <w:tc>
          <w:tcPr>
            <w:tcW w:w="1350" w:type="dxa"/>
            <w:tcBorders>
              <w:top w:val="nil"/>
              <w:left w:val="nil"/>
              <w:bottom w:val="nil"/>
              <w:right w:val="nil"/>
            </w:tcBorders>
            <w:vAlign w:val="bottom"/>
          </w:tcPr>
          <w:p w:rsidR="00A009E4" w:rsidRPr="00A13C02" w:rsidRDefault="00A009E4" w:rsidP="00A009E4">
            <w:pPr>
              <w:pBdr>
                <w:bottom w:val="doub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7,260</w:t>
            </w:r>
          </w:p>
        </w:tc>
      </w:tr>
      <w:tr w:rsidR="00A009E4" w:rsidRPr="00A13C02" w:rsidTr="005749D6">
        <w:tc>
          <w:tcPr>
            <w:tcW w:w="3132" w:type="dxa"/>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rPr>
            </w:pPr>
            <w:r w:rsidRPr="00A13C02">
              <w:rPr>
                <w:rFonts w:ascii="Arial" w:hAnsi="Arial" w:cs="Arial"/>
                <w:sz w:val="16"/>
                <w:szCs w:val="16"/>
              </w:rPr>
              <w:t>31 December 2020</w:t>
            </w:r>
          </w:p>
        </w:tc>
        <w:tc>
          <w:tcPr>
            <w:tcW w:w="1332" w:type="dxa"/>
            <w:tcBorders>
              <w:top w:val="nil"/>
              <w:left w:val="nil"/>
              <w:bottom w:val="nil"/>
              <w:right w:val="nil"/>
            </w:tcBorders>
            <w:vAlign w:val="bottom"/>
          </w:tcPr>
          <w:p w:rsidR="00A009E4" w:rsidRPr="00A13C02" w:rsidRDefault="00A009E4" w:rsidP="00A009E4">
            <w:pPr>
              <w:pBdr>
                <w:bottom w:val="doub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3,784</w:t>
            </w:r>
          </w:p>
        </w:tc>
        <w:tc>
          <w:tcPr>
            <w:tcW w:w="1350" w:type="dxa"/>
            <w:tcBorders>
              <w:top w:val="nil"/>
              <w:left w:val="nil"/>
              <w:bottom w:val="nil"/>
              <w:right w:val="nil"/>
            </w:tcBorders>
            <w:vAlign w:val="bottom"/>
          </w:tcPr>
          <w:p w:rsidR="00A009E4" w:rsidRPr="00A13C02" w:rsidRDefault="00A009E4" w:rsidP="00A009E4">
            <w:pPr>
              <w:pBdr>
                <w:bottom w:val="doub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148</w:t>
            </w:r>
          </w:p>
        </w:tc>
        <w:tc>
          <w:tcPr>
            <w:tcW w:w="1353" w:type="dxa"/>
            <w:tcBorders>
              <w:top w:val="nil"/>
              <w:left w:val="nil"/>
              <w:bottom w:val="nil"/>
              <w:right w:val="nil"/>
            </w:tcBorders>
            <w:vAlign w:val="bottom"/>
          </w:tcPr>
          <w:p w:rsidR="00A009E4" w:rsidRPr="00A13C02" w:rsidRDefault="00A009E4" w:rsidP="00A009E4">
            <w:pPr>
              <w:pBdr>
                <w:bottom w:val="double" w:sz="4" w:space="1" w:color="auto"/>
              </w:pBdr>
              <w:tabs>
                <w:tab w:val="decimal" w:pos="975"/>
              </w:tabs>
              <w:spacing w:line="340" w:lineRule="exact"/>
              <w:ind w:left="-26" w:right="-36"/>
              <w:rPr>
                <w:rFonts w:ascii="Arial" w:hAnsi="Arial" w:cs="Arial"/>
                <w:color w:val="000000"/>
                <w:sz w:val="16"/>
                <w:szCs w:val="16"/>
              </w:rPr>
            </w:pPr>
            <w:r w:rsidRPr="00A13C02">
              <w:rPr>
                <w:rFonts w:ascii="Arial" w:hAnsi="Arial" w:cs="Arial"/>
                <w:color w:val="000000"/>
                <w:sz w:val="16"/>
                <w:szCs w:val="16"/>
              </w:rPr>
              <w:t>2,113</w:t>
            </w:r>
          </w:p>
        </w:tc>
        <w:tc>
          <w:tcPr>
            <w:tcW w:w="1350" w:type="dxa"/>
            <w:tcBorders>
              <w:top w:val="nil"/>
              <w:left w:val="nil"/>
              <w:bottom w:val="nil"/>
              <w:right w:val="nil"/>
            </w:tcBorders>
            <w:vAlign w:val="bottom"/>
          </w:tcPr>
          <w:p w:rsidR="00A009E4" w:rsidRPr="00A13C02" w:rsidRDefault="00A009E4" w:rsidP="00A009E4">
            <w:pPr>
              <w:pBdr>
                <w:bottom w:val="double" w:sz="4" w:space="1" w:color="auto"/>
              </w:pBdr>
              <w:tabs>
                <w:tab w:val="decimal" w:pos="1065"/>
              </w:tabs>
              <w:spacing w:line="340" w:lineRule="exact"/>
              <w:ind w:left="-26" w:right="-36"/>
              <w:rPr>
                <w:rFonts w:ascii="Arial" w:hAnsi="Arial" w:cs="Arial"/>
                <w:color w:val="000000"/>
                <w:sz w:val="16"/>
                <w:szCs w:val="16"/>
              </w:rPr>
            </w:pPr>
            <w:r w:rsidRPr="00A13C02">
              <w:rPr>
                <w:rFonts w:ascii="Arial" w:hAnsi="Arial" w:cs="Arial"/>
                <w:color w:val="000000"/>
                <w:sz w:val="16"/>
                <w:szCs w:val="16"/>
              </w:rPr>
              <w:t>6,045</w:t>
            </w:r>
          </w:p>
        </w:tc>
      </w:tr>
      <w:tr w:rsidR="00A009E4" w:rsidRPr="00A13C02" w:rsidTr="005749D6">
        <w:tc>
          <w:tcPr>
            <w:tcW w:w="7167" w:type="dxa"/>
            <w:gridSpan w:val="4"/>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b/>
                <w:bCs/>
                <w:sz w:val="16"/>
                <w:szCs w:val="16"/>
                <w:lang w:val="en-GB"/>
              </w:rPr>
            </w:pPr>
            <w:r w:rsidRPr="00A13C02">
              <w:rPr>
                <w:rFonts w:ascii="Arial" w:hAnsi="Arial" w:cs="Arial"/>
                <w:b/>
                <w:bCs/>
                <w:sz w:val="16"/>
                <w:szCs w:val="16"/>
                <w:lang w:val="en-GB"/>
              </w:rPr>
              <w:t>Depreciation for the years</w:t>
            </w:r>
          </w:p>
        </w:tc>
        <w:tc>
          <w:tcPr>
            <w:tcW w:w="1350" w:type="dxa"/>
            <w:tcBorders>
              <w:top w:val="nil"/>
              <w:left w:val="nil"/>
              <w:bottom w:val="nil"/>
              <w:right w:val="nil"/>
            </w:tcBorders>
          </w:tcPr>
          <w:p w:rsidR="00A009E4" w:rsidRPr="00A13C02" w:rsidRDefault="00A009E4" w:rsidP="00A009E4">
            <w:pPr>
              <w:tabs>
                <w:tab w:val="decimal" w:pos="1242"/>
              </w:tabs>
              <w:spacing w:line="340" w:lineRule="exact"/>
              <w:ind w:right="-36"/>
              <w:rPr>
                <w:rFonts w:ascii="Arial" w:hAnsi="Arial" w:cs="Arial"/>
                <w:sz w:val="16"/>
                <w:szCs w:val="16"/>
              </w:rPr>
            </w:pPr>
          </w:p>
        </w:tc>
      </w:tr>
      <w:tr w:rsidR="00A009E4" w:rsidRPr="00A13C02" w:rsidTr="005749D6">
        <w:tc>
          <w:tcPr>
            <w:tcW w:w="7167" w:type="dxa"/>
            <w:gridSpan w:val="4"/>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cs/>
              </w:rPr>
            </w:pPr>
            <w:r w:rsidRPr="00A13C02">
              <w:rPr>
                <w:rFonts w:ascii="Arial" w:hAnsi="Arial" w:cs="Arial"/>
                <w:sz w:val="16"/>
                <w:szCs w:val="16"/>
              </w:rPr>
              <w:t>2019</w:t>
            </w:r>
            <w:r w:rsidRPr="00A13C02">
              <w:rPr>
                <w:rFonts w:ascii="Arial" w:hAnsi="Arial" w:cs="Arial"/>
                <w:sz w:val="16"/>
                <w:szCs w:val="16"/>
                <w:cs/>
              </w:rPr>
              <w:t xml:space="preserve"> </w:t>
            </w:r>
            <w:r w:rsidRPr="00A13C02">
              <w:rPr>
                <w:rFonts w:ascii="Arial" w:hAnsi="Arial" w:cs="Arial"/>
                <w:sz w:val="16"/>
                <w:szCs w:val="16"/>
              </w:rPr>
              <w:t>(included in administrative expenses</w:t>
            </w:r>
            <w:r w:rsidRPr="00A13C02">
              <w:rPr>
                <w:rFonts w:ascii="Arial" w:hAnsi="Arial" w:cs="Arial"/>
                <w:sz w:val="16"/>
                <w:szCs w:val="16"/>
                <w:cs/>
              </w:rPr>
              <w:t>)</w:t>
            </w:r>
          </w:p>
        </w:tc>
        <w:tc>
          <w:tcPr>
            <w:tcW w:w="1350" w:type="dxa"/>
            <w:tcBorders>
              <w:top w:val="nil"/>
              <w:left w:val="nil"/>
              <w:bottom w:val="nil"/>
              <w:right w:val="nil"/>
            </w:tcBorders>
            <w:vAlign w:val="bottom"/>
          </w:tcPr>
          <w:p w:rsidR="00A009E4" w:rsidRPr="00A13C02" w:rsidRDefault="00A009E4" w:rsidP="00A009E4">
            <w:pPr>
              <w:pBdr>
                <w:bottom w:val="double" w:sz="4" w:space="1" w:color="auto"/>
              </w:pBdr>
              <w:tabs>
                <w:tab w:val="decimal" w:pos="1050"/>
              </w:tabs>
              <w:spacing w:line="340" w:lineRule="exact"/>
              <w:ind w:left="-26" w:right="-36"/>
              <w:rPr>
                <w:rFonts w:ascii="Arial" w:hAnsi="Arial" w:cs="Arial"/>
                <w:color w:val="000000"/>
                <w:sz w:val="16"/>
                <w:szCs w:val="16"/>
              </w:rPr>
            </w:pPr>
            <w:r w:rsidRPr="00A13C02">
              <w:rPr>
                <w:rFonts w:ascii="Arial" w:hAnsi="Arial" w:cs="Arial"/>
                <w:color w:val="000000"/>
                <w:sz w:val="16"/>
                <w:szCs w:val="16"/>
              </w:rPr>
              <w:t>1,013</w:t>
            </w:r>
          </w:p>
        </w:tc>
      </w:tr>
      <w:tr w:rsidR="00A009E4" w:rsidRPr="00A13C02" w:rsidTr="005749D6">
        <w:tc>
          <w:tcPr>
            <w:tcW w:w="7167" w:type="dxa"/>
            <w:gridSpan w:val="4"/>
            <w:tcBorders>
              <w:top w:val="nil"/>
              <w:left w:val="nil"/>
              <w:bottom w:val="nil"/>
              <w:right w:val="nil"/>
            </w:tcBorders>
          </w:tcPr>
          <w:p w:rsidR="00A009E4" w:rsidRPr="00A13C02" w:rsidRDefault="00A009E4" w:rsidP="00A009E4">
            <w:pPr>
              <w:spacing w:line="340" w:lineRule="exact"/>
              <w:ind w:left="-108" w:right="-36"/>
              <w:jc w:val="thaiDistribute"/>
              <w:rPr>
                <w:rFonts w:ascii="Arial" w:hAnsi="Arial" w:cs="Arial"/>
                <w:sz w:val="16"/>
                <w:szCs w:val="16"/>
                <w:cs/>
              </w:rPr>
            </w:pPr>
            <w:r w:rsidRPr="00A13C02">
              <w:rPr>
                <w:rFonts w:ascii="Arial" w:hAnsi="Arial" w:cs="Arial"/>
                <w:sz w:val="16"/>
                <w:szCs w:val="16"/>
              </w:rPr>
              <w:t>2020</w:t>
            </w:r>
            <w:r w:rsidRPr="00A13C02">
              <w:rPr>
                <w:rFonts w:ascii="Arial" w:hAnsi="Arial" w:cs="Arial"/>
                <w:sz w:val="16"/>
                <w:szCs w:val="16"/>
                <w:cs/>
              </w:rPr>
              <w:t xml:space="preserve"> </w:t>
            </w:r>
            <w:r w:rsidRPr="00A13C02">
              <w:rPr>
                <w:rFonts w:ascii="Arial" w:hAnsi="Arial" w:cs="Arial"/>
                <w:sz w:val="16"/>
                <w:szCs w:val="16"/>
              </w:rPr>
              <w:t>(included in administrative expenses</w:t>
            </w:r>
            <w:r w:rsidRPr="00A13C02">
              <w:rPr>
                <w:rFonts w:ascii="Arial" w:hAnsi="Arial" w:cs="Arial"/>
                <w:sz w:val="16"/>
                <w:szCs w:val="16"/>
                <w:cs/>
              </w:rPr>
              <w:t>)</w:t>
            </w:r>
          </w:p>
        </w:tc>
        <w:tc>
          <w:tcPr>
            <w:tcW w:w="1350" w:type="dxa"/>
            <w:tcBorders>
              <w:top w:val="nil"/>
              <w:left w:val="nil"/>
              <w:bottom w:val="nil"/>
              <w:right w:val="nil"/>
            </w:tcBorders>
            <w:vAlign w:val="bottom"/>
          </w:tcPr>
          <w:p w:rsidR="00A009E4" w:rsidRPr="00A13C02" w:rsidRDefault="00A009E4" w:rsidP="00A009E4">
            <w:pPr>
              <w:pBdr>
                <w:bottom w:val="double" w:sz="4" w:space="1" w:color="auto"/>
              </w:pBdr>
              <w:tabs>
                <w:tab w:val="decimal" w:pos="1050"/>
              </w:tabs>
              <w:spacing w:line="340" w:lineRule="exact"/>
              <w:ind w:left="-26" w:right="-36"/>
              <w:rPr>
                <w:rFonts w:ascii="Arial" w:hAnsi="Arial" w:cs="Arial"/>
                <w:color w:val="000000"/>
                <w:sz w:val="16"/>
                <w:szCs w:val="16"/>
              </w:rPr>
            </w:pPr>
            <w:r w:rsidRPr="00A13C02">
              <w:rPr>
                <w:rFonts w:ascii="Arial" w:hAnsi="Arial" w:cs="Arial"/>
                <w:color w:val="000000"/>
                <w:sz w:val="16"/>
                <w:szCs w:val="16"/>
              </w:rPr>
              <w:t>1,224</w:t>
            </w:r>
          </w:p>
        </w:tc>
      </w:tr>
    </w:tbl>
    <w:p w:rsidR="00332282" w:rsidRDefault="00332282" w:rsidP="00357083">
      <w:pPr>
        <w:tabs>
          <w:tab w:val="left" w:pos="900"/>
          <w:tab w:val="left" w:pos="2160"/>
          <w:tab w:val="right" w:pos="7200"/>
          <w:tab w:val="right" w:pos="8540"/>
        </w:tabs>
        <w:spacing w:before="120" w:line="340" w:lineRule="exact"/>
        <w:ind w:left="360" w:right="-43" w:hanging="360"/>
        <w:jc w:val="right"/>
        <w:rPr>
          <w:rFonts w:ascii="Arial" w:hAnsi="Arial" w:cs="Arial"/>
          <w:sz w:val="16"/>
          <w:szCs w:val="16"/>
        </w:rPr>
      </w:pPr>
    </w:p>
    <w:p w:rsidR="00332282" w:rsidRDefault="00332282">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7C1864" w:rsidRPr="00FE3940" w:rsidTr="00954286">
        <w:tc>
          <w:tcPr>
            <w:tcW w:w="3240" w:type="dxa"/>
            <w:tcBorders>
              <w:top w:val="nil"/>
              <w:left w:val="nil"/>
              <w:bottom w:val="nil"/>
              <w:right w:val="nil"/>
            </w:tcBorders>
          </w:tcPr>
          <w:p w:rsidR="007C1864" w:rsidRPr="00FE3940" w:rsidRDefault="007C1864" w:rsidP="004C4530">
            <w:pPr>
              <w:spacing w:line="340" w:lineRule="exact"/>
              <w:ind w:left="-18" w:right="-36" w:hanging="90"/>
              <w:jc w:val="center"/>
              <w:rPr>
                <w:rFonts w:ascii="Arial" w:hAnsi="Arial" w:cs="Arial"/>
                <w:sz w:val="16"/>
                <w:szCs w:val="16"/>
              </w:rPr>
            </w:pPr>
          </w:p>
        </w:tc>
        <w:tc>
          <w:tcPr>
            <w:tcW w:w="5400" w:type="dxa"/>
            <w:gridSpan w:val="4"/>
            <w:tcBorders>
              <w:top w:val="nil"/>
              <w:left w:val="nil"/>
              <w:bottom w:val="nil"/>
              <w:right w:val="nil"/>
            </w:tcBorders>
          </w:tcPr>
          <w:p w:rsidR="007C1864" w:rsidRPr="00FE3940" w:rsidRDefault="007C1864" w:rsidP="004C4530">
            <w:pPr>
              <w:spacing w:line="340" w:lineRule="exact"/>
              <w:ind w:left="-26" w:right="-36"/>
              <w:jc w:val="right"/>
              <w:rPr>
                <w:rFonts w:ascii="Arial" w:hAnsi="Arial" w:cs="Arial"/>
                <w:sz w:val="16"/>
                <w:szCs w:val="16"/>
                <w:lang w:val="en-GB"/>
              </w:rPr>
            </w:pPr>
            <w:r w:rsidRPr="00FE3940">
              <w:rPr>
                <w:rFonts w:ascii="Arial" w:hAnsi="Arial" w:cs="Arial"/>
                <w:sz w:val="16"/>
                <w:szCs w:val="16"/>
              </w:rPr>
              <w:t>(Unit: Thousand Baht)</w:t>
            </w: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right="-36" w:hanging="90"/>
              <w:jc w:val="center"/>
              <w:rPr>
                <w:rFonts w:ascii="Arial" w:hAnsi="Arial" w:cs="Arial"/>
                <w:sz w:val="16"/>
                <w:szCs w:val="16"/>
              </w:rPr>
            </w:pPr>
          </w:p>
        </w:tc>
        <w:tc>
          <w:tcPr>
            <w:tcW w:w="5400" w:type="dxa"/>
            <w:gridSpan w:val="4"/>
            <w:tcBorders>
              <w:top w:val="nil"/>
              <w:left w:val="nil"/>
              <w:bottom w:val="nil"/>
              <w:right w:val="nil"/>
            </w:tcBorders>
          </w:tcPr>
          <w:p w:rsidR="000154ED" w:rsidRPr="00FE3940" w:rsidRDefault="000154ED" w:rsidP="004C4530">
            <w:pPr>
              <w:pBdr>
                <w:bottom w:val="single" w:sz="6" w:space="1" w:color="auto"/>
              </w:pBdr>
              <w:spacing w:line="340" w:lineRule="exact"/>
              <w:ind w:left="-26" w:right="-36"/>
              <w:jc w:val="center"/>
              <w:rPr>
                <w:rFonts w:ascii="Arial" w:hAnsi="Arial" w:cs="Arial"/>
                <w:sz w:val="16"/>
                <w:szCs w:val="16"/>
              </w:rPr>
            </w:pPr>
            <w:r w:rsidRPr="00FE3940">
              <w:rPr>
                <w:rFonts w:ascii="Arial" w:hAnsi="Arial" w:cs="Arial"/>
                <w:sz w:val="16"/>
                <w:szCs w:val="16"/>
                <w:lang w:val="en-GB"/>
              </w:rPr>
              <w:t>Separate financial statements</w:t>
            </w: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right="-36" w:hanging="90"/>
              <w:jc w:val="center"/>
              <w:rPr>
                <w:rFonts w:ascii="Arial" w:hAnsi="Arial" w:cs="Arial"/>
                <w:sz w:val="16"/>
                <w:szCs w:val="16"/>
              </w:rPr>
            </w:pPr>
          </w:p>
        </w:tc>
        <w:tc>
          <w:tcPr>
            <w:tcW w:w="4050" w:type="dxa"/>
            <w:gridSpan w:val="3"/>
            <w:tcBorders>
              <w:top w:val="nil"/>
              <w:left w:val="nil"/>
              <w:bottom w:val="nil"/>
              <w:right w:val="nil"/>
            </w:tcBorders>
          </w:tcPr>
          <w:p w:rsidR="000154ED" w:rsidRPr="00FE3940" w:rsidRDefault="000154ED" w:rsidP="004C4530">
            <w:pPr>
              <w:pBdr>
                <w:bottom w:val="single" w:sz="4" w:space="1" w:color="auto"/>
              </w:pBdr>
              <w:spacing w:line="340" w:lineRule="exact"/>
              <w:ind w:left="-26" w:right="-36"/>
              <w:jc w:val="center"/>
              <w:rPr>
                <w:rFonts w:ascii="Arial" w:hAnsi="Arial" w:cs="Arial"/>
                <w:sz w:val="16"/>
                <w:szCs w:val="16"/>
              </w:rPr>
            </w:pPr>
            <w:r w:rsidRPr="00FE3940">
              <w:rPr>
                <w:rFonts w:ascii="Arial" w:hAnsi="Arial" w:cs="Arial"/>
                <w:sz w:val="16"/>
                <w:szCs w:val="16"/>
              </w:rPr>
              <w:t>Revaluation basis</w:t>
            </w:r>
          </w:p>
        </w:tc>
        <w:tc>
          <w:tcPr>
            <w:tcW w:w="1350" w:type="dxa"/>
            <w:tcBorders>
              <w:top w:val="nil"/>
              <w:left w:val="nil"/>
              <w:bottom w:val="nil"/>
              <w:right w:val="nil"/>
            </w:tcBorders>
          </w:tcPr>
          <w:p w:rsidR="000154ED" w:rsidRPr="00FE3940" w:rsidRDefault="000154ED" w:rsidP="004C4530">
            <w:pPr>
              <w:spacing w:line="340" w:lineRule="exact"/>
              <w:ind w:right="-108"/>
              <w:jc w:val="center"/>
              <w:rPr>
                <w:rFonts w:ascii="Arial" w:hAnsi="Arial" w:cs="Arial"/>
                <w:sz w:val="16"/>
                <w:szCs w:val="16"/>
              </w:rPr>
            </w:pP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hanging="90"/>
              <w:jc w:val="center"/>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spacing w:line="340" w:lineRule="exact"/>
              <w:ind w:left="-108"/>
              <w:jc w:val="center"/>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spacing w:line="340" w:lineRule="exact"/>
              <w:ind w:left="-108" w:right="-108"/>
              <w:jc w:val="center"/>
              <w:rPr>
                <w:rFonts w:ascii="Arial" w:hAnsi="Arial" w:cs="Arial"/>
                <w:sz w:val="16"/>
                <w:szCs w:val="16"/>
              </w:rPr>
            </w:pPr>
            <w:r w:rsidRPr="00FE3940">
              <w:rPr>
                <w:rFonts w:ascii="Arial" w:hAnsi="Arial" w:cs="Arial"/>
                <w:sz w:val="16"/>
                <w:szCs w:val="16"/>
              </w:rPr>
              <w:t>Factory buildings</w:t>
            </w:r>
          </w:p>
        </w:tc>
        <w:tc>
          <w:tcPr>
            <w:tcW w:w="1350" w:type="dxa"/>
            <w:tcBorders>
              <w:top w:val="nil"/>
              <w:left w:val="nil"/>
              <w:bottom w:val="nil"/>
              <w:right w:val="nil"/>
            </w:tcBorders>
            <w:vAlign w:val="bottom"/>
          </w:tcPr>
          <w:p w:rsidR="000154ED" w:rsidRPr="00FE3940" w:rsidRDefault="000154ED" w:rsidP="004C4530">
            <w:pPr>
              <w:spacing w:line="340" w:lineRule="exact"/>
              <w:ind w:right="-36"/>
              <w:jc w:val="center"/>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spacing w:line="340" w:lineRule="exact"/>
              <w:ind w:right="-108"/>
              <w:jc w:val="center"/>
              <w:rPr>
                <w:rFonts w:ascii="Arial" w:hAnsi="Arial" w:cs="Arial"/>
                <w:sz w:val="16"/>
                <w:szCs w:val="16"/>
              </w:rPr>
            </w:pP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hanging="90"/>
              <w:jc w:val="center"/>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spacing w:line="340" w:lineRule="exact"/>
              <w:ind w:left="-108"/>
              <w:jc w:val="center"/>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spacing w:line="340" w:lineRule="exact"/>
              <w:ind w:left="-108" w:right="-108"/>
              <w:jc w:val="center"/>
              <w:rPr>
                <w:rFonts w:ascii="Arial" w:hAnsi="Arial" w:cs="Arial"/>
                <w:sz w:val="16"/>
                <w:szCs w:val="16"/>
              </w:rPr>
            </w:pPr>
            <w:r w:rsidRPr="00FE3940">
              <w:rPr>
                <w:rFonts w:ascii="Arial" w:hAnsi="Arial" w:cs="Arial"/>
                <w:sz w:val="16"/>
                <w:szCs w:val="16"/>
              </w:rPr>
              <w:t>and factory building</w:t>
            </w:r>
          </w:p>
        </w:tc>
        <w:tc>
          <w:tcPr>
            <w:tcW w:w="1350" w:type="dxa"/>
            <w:tcBorders>
              <w:top w:val="nil"/>
              <w:left w:val="nil"/>
              <w:bottom w:val="nil"/>
              <w:right w:val="nil"/>
            </w:tcBorders>
            <w:vAlign w:val="bottom"/>
          </w:tcPr>
          <w:p w:rsidR="000154ED" w:rsidRPr="00FE3940" w:rsidRDefault="000154ED" w:rsidP="004C4530">
            <w:pPr>
              <w:spacing w:line="340" w:lineRule="exact"/>
              <w:ind w:right="-36"/>
              <w:jc w:val="center"/>
              <w:rPr>
                <w:rFonts w:ascii="Arial" w:hAnsi="Arial" w:cs="Arial"/>
                <w:sz w:val="16"/>
                <w:szCs w:val="16"/>
              </w:rPr>
            </w:pPr>
            <w:r w:rsidRPr="00FE3940">
              <w:rPr>
                <w:rFonts w:ascii="Arial" w:hAnsi="Arial" w:cs="Arial"/>
                <w:sz w:val="16"/>
                <w:szCs w:val="16"/>
              </w:rPr>
              <w:t>Machinery and factory</w:t>
            </w:r>
          </w:p>
        </w:tc>
        <w:tc>
          <w:tcPr>
            <w:tcW w:w="1350" w:type="dxa"/>
            <w:tcBorders>
              <w:top w:val="nil"/>
              <w:left w:val="nil"/>
              <w:bottom w:val="nil"/>
              <w:right w:val="nil"/>
            </w:tcBorders>
            <w:vAlign w:val="bottom"/>
          </w:tcPr>
          <w:p w:rsidR="000154ED" w:rsidRPr="00FE3940" w:rsidRDefault="000154ED" w:rsidP="004C4530">
            <w:pPr>
              <w:spacing w:line="340" w:lineRule="exact"/>
              <w:ind w:right="-108"/>
              <w:jc w:val="center"/>
              <w:rPr>
                <w:rFonts w:ascii="Arial" w:hAnsi="Arial" w:cs="Arial"/>
                <w:sz w:val="16"/>
                <w:szCs w:val="16"/>
              </w:rPr>
            </w:pP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right="-36" w:hanging="90"/>
              <w:jc w:val="center"/>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pBdr>
                <w:bottom w:val="single" w:sz="6" w:space="1" w:color="auto"/>
              </w:pBdr>
              <w:spacing w:line="340" w:lineRule="exact"/>
              <w:ind w:left="-26" w:right="-36"/>
              <w:jc w:val="center"/>
              <w:rPr>
                <w:rFonts w:ascii="Arial" w:hAnsi="Arial" w:cs="Arial"/>
                <w:sz w:val="16"/>
                <w:szCs w:val="16"/>
              </w:rPr>
            </w:pPr>
            <w:r w:rsidRPr="00FE3940">
              <w:rPr>
                <w:rFonts w:ascii="Arial" w:hAnsi="Arial" w:cs="Arial"/>
                <w:sz w:val="16"/>
                <w:szCs w:val="16"/>
              </w:rPr>
              <w:t>Land</w:t>
            </w:r>
          </w:p>
        </w:tc>
        <w:tc>
          <w:tcPr>
            <w:tcW w:w="1350" w:type="dxa"/>
            <w:tcBorders>
              <w:top w:val="nil"/>
              <w:left w:val="nil"/>
              <w:bottom w:val="nil"/>
              <w:right w:val="nil"/>
            </w:tcBorders>
            <w:vAlign w:val="bottom"/>
          </w:tcPr>
          <w:p w:rsidR="000154ED" w:rsidRPr="00FE3940" w:rsidRDefault="000154ED" w:rsidP="004C4530">
            <w:pPr>
              <w:pBdr>
                <w:bottom w:val="single" w:sz="6" w:space="1" w:color="auto"/>
              </w:pBdr>
              <w:spacing w:line="340" w:lineRule="exact"/>
              <w:ind w:left="-26" w:right="-36"/>
              <w:jc w:val="center"/>
              <w:rPr>
                <w:rFonts w:ascii="Arial" w:hAnsi="Arial" w:cs="Arial"/>
                <w:sz w:val="16"/>
                <w:szCs w:val="16"/>
                <w:cs/>
              </w:rPr>
            </w:pPr>
            <w:r w:rsidRPr="00FE3940">
              <w:rPr>
                <w:rFonts w:ascii="Arial" w:hAnsi="Arial" w:cs="Arial"/>
                <w:sz w:val="16"/>
                <w:szCs w:val="16"/>
              </w:rPr>
              <w:t>improvements</w:t>
            </w:r>
          </w:p>
        </w:tc>
        <w:tc>
          <w:tcPr>
            <w:tcW w:w="1350" w:type="dxa"/>
            <w:tcBorders>
              <w:top w:val="nil"/>
              <w:left w:val="nil"/>
              <w:bottom w:val="nil"/>
              <w:right w:val="nil"/>
            </w:tcBorders>
            <w:vAlign w:val="bottom"/>
          </w:tcPr>
          <w:p w:rsidR="000154ED" w:rsidRPr="00FE3940" w:rsidRDefault="000154ED" w:rsidP="004C4530">
            <w:pPr>
              <w:pBdr>
                <w:bottom w:val="single" w:sz="6" w:space="1" w:color="auto"/>
              </w:pBdr>
              <w:spacing w:line="340" w:lineRule="exact"/>
              <w:ind w:left="-26" w:right="-36"/>
              <w:jc w:val="center"/>
              <w:rPr>
                <w:rFonts w:ascii="Arial" w:hAnsi="Arial" w:cs="Arial"/>
                <w:sz w:val="16"/>
                <w:szCs w:val="16"/>
              </w:rPr>
            </w:pPr>
            <w:r w:rsidRPr="00FE3940">
              <w:rPr>
                <w:rFonts w:ascii="Arial" w:hAnsi="Arial" w:cs="Arial"/>
                <w:sz w:val="16"/>
                <w:szCs w:val="16"/>
              </w:rPr>
              <w:t>equipment</w:t>
            </w:r>
          </w:p>
        </w:tc>
        <w:tc>
          <w:tcPr>
            <w:tcW w:w="1350" w:type="dxa"/>
            <w:tcBorders>
              <w:top w:val="nil"/>
              <w:left w:val="nil"/>
              <w:bottom w:val="nil"/>
              <w:right w:val="nil"/>
            </w:tcBorders>
            <w:vAlign w:val="bottom"/>
          </w:tcPr>
          <w:p w:rsidR="000154ED" w:rsidRPr="00FE3940" w:rsidRDefault="000154ED" w:rsidP="004C4530">
            <w:pPr>
              <w:pBdr>
                <w:bottom w:val="single" w:sz="6" w:space="1" w:color="auto"/>
              </w:pBdr>
              <w:spacing w:line="340" w:lineRule="exact"/>
              <w:ind w:left="-26" w:right="-36"/>
              <w:jc w:val="center"/>
              <w:rPr>
                <w:rFonts w:ascii="Arial" w:hAnsi="Arial" w:cs="Arial"/>
                <w:sz w:val="16"/>
                <w:szCs w:val="16"/>
              </w:rPr>
            </w:pPr>
            <w:r w:rsidRPr="00FE3940">
              <w:rPr>
                <w:rFonts w:ascii="Arial" w:hAnsi="Arial" w:cs="Arial"/>
                <w:sz w:val="16"/>
                <w:szCs w:val="16"/>
              </w:rPr>
              <w:t>Total</w:t>
            </w: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right="-36" w:hanging="90"/>
              <w:jc w:val="thaiDistribute"/>
              <w:rPr>
                <w:rFonts w:ascii="Arial" w:hAnsi="Arial" w:cs="Arial"/>
                <w:b/>
                <w:bCs/>
                <w:sz w:val="16"/>
                <w:szCs w:val="16"/>
              </w:rPr>
            </w:pPr>
            <w:r w:rsidRPr="00FE3940">
              <w:rPr>
                <w:rFonts w:ascii="Arial" w:hAnsi="Arial" w:cs="Arial"/>
                <w:b/>
                <w:bCs/>
                <w:sz w:val="16"/>
                <w:szCs w:val="16"/>
              </w:rPr>
              <w:t>Ceased using assets</w:t>
            </w: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r>
      <w:tr w:rsidR="000154ED" w:rsidRPr="00FE3940" w:rsidTr="00954286">
        <w:tc>
          <w:tcPr>
            <w:tcW w:w="3240" w:type="dxa"/>
            <w:tcBorders>
              <w:top w:val="nil"/>
              <w:left w:val="nil"/>
              <w:bottom w:val="nil"/>
              <w:right w:val="nil"/>
            </w:tcBorders>
          </w:tcPr>
          <w:p w:rsidR="000154ED" w:rsidRPr="00FE3940" w:rsidRDefault="000154ED" w:rsidP="004C4530">
            <w:pPr>
              <w:spacing w:line="340" w:lineRule="exact"/>
              <w:ind w:left="-18" w:right="-36" w:hanging="90"/>
              <w:jc w:val="thaiDistribute"/>
              <w:rPr>
                <w:rFonts w:ascii="Arial" w:hAnsi="Arial" w:cs="Arial"/>
                <w:b/>
                <w:bCs/>
                <w:sz w:val="16"/>
                <w:szCs w:val="16"/>
              </w:rPr>
            </w:pPr>
            <w:r w:rsidRPr="00FE3940">
              <w:rPr>
                <w:rFonts w:ascii="Arial" w:hAnsi="Arial" w:cs="Arial"/>
                <w:b/>
                <w:bCs/>
                <w:sz w:val="16"/>
                <w:szCs w:val="16"/>
              </w:rPr>
              <w:t>Revalued amount</w:t>
            </w: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c>
          <w:tcPr>
            <w:tcW w:w="1350" w:type="dxa"/>
            <w:tcBorders>
              <w:top w:val="nil"/>
              <w:left w:val="nil"/>
              <w:bottom w:val="nil"/>
              <w:right w:val="nil"/>
            </w:tcBorders>
            <w:vAlign w:val="bottom"/>
          </w:tcPr>
          <w:p w:rsidR="000154ED" w:rsidRPr="00FE3940" w:rsidRDefault="000154ED" w:rsidP="004C4530">
            <w:pPr>
              <w:tabs>
                <w:tab w:val="decimal" w:pos="972"/>
              </w:tabs>
              <w:spacing w:line="340" w:lineRule="exact"/>
              <w:ind w:right="-36"/>
              <w:rPr>
                <w:rFonts w:ascii="Arial" w:hAnsi="Arial" w:cs="Arial"/>
                <w:sz w:val="16"/>
                <w:szCs w:val="16"/>
              </w:rPr>
            </w:pPr>
          </w:p>
        </w:tc>
      </w:tr>
      <w:tr w:rsidR="007C1864" w:rsidRPr="00FE3940" w:rsidTr="0095428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Pr>
                <w:rFonts w:ascii="Arial" w:hAnsi="Arial" w:cs="Arial"/>
                <w:sz w:val="16"/>
                <w:szCs w:val="16"/>
              </w:rPr>
              <w:t>1 January 2019</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293,361</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108,094</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950,561</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1,352,016</w:t>
            </w:r>
          </w:p>
        </w:tc>
      </w:tr>
      <w:tr w:rsidR="007C1864" w:rsidRPr="00FE3940" w:rsidTr="0095428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Pr>
                <w:rFonts w:ascii="Arial" w:hAnsi="Arial" w:cs="Arial"/>
                <w:sz w:val="16"/>
                <w:szCs w:val="16"/>
              </w:rPr>
              <w:t>Revaluations</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6,500</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6,500</w:t>
            </w:r>
          </w:p>
        </w:tc>
      </w:tr>
      <w:tr w:rsidR="007C1864" w:rsidRPr="00FE3940" w:rsidTr="0095428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sidRPr="00FE3940">
              <w:rPr>
                <w:rFonts w:ascii="Arial" w:hAnsi="Arial" w:cs="Arial"/>
                <w:sz w:val="16"/>
                <w:szCs w:val="16"/>
              </w:rPr>
              <w:t xml:space="preserve">31 December </w:t>
            </w:r>
            <w:r>
              <w:rPr>
                <w:rFonts w:ascii="Arial" w:hAnsi="Arial" w:cs="Arial"/>
                <w:sz w:val="16"/>
                <w:szCs w:val="16"/>
              </w:rPr>
              <w:t>2019</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299,861</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108,094</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950,561</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1,358,516</w:t>
            </w:r>
          </w:p>
        </w:tc>
      </w:tr>
      <w:tr w:rsidR="00A009E4" w:rsidRPr="00FE3940" w:rsidTr="005749D6">
        <w:tc>
          <w:tcPr>
            <w:tcW w:w="3240" w:type="dxa"/>
            <w:tcBorders>
              <w:top w:val="nil"/>
              <w:left w:val="nil"/>
              <w:bottom w:val="nil"/>
              <w:right w:val="nil"/>
            </w:tcBorders>
          </w:tcPr>
          <w:p w:rsidR="00A009E4" w:rsidRPr="00FE3940" w:rsidRDefault="00EB7E2E" w:rsidP="00A009E4">
            <w:pPr>
              <w:spacing w:line="340" w:lineRule="exact"/>
              <w:ind w:left="-18" w:right="-36" w:hanging="90"/>
              <w:jc w:val="thaiDistribute"/>
              <w:rPr>
                <w:rFonts w:ascii="Arial" w:hAnsi="Arial" w:cs="Arial"/>
                <w:sz w:val="16"/>
                <w:szCs w:val="16"/>
              </w:rPr>
            </w:pPr>
            <w:r>
              <w:rPr>
                <w:rFonts w:ascii="Arial" w:hAnsi="Arial" w:cs="Arial"/>
                <w:sz w:val="16"/>
                <w:szCs w:val="16"/>
              </w:rPr>
              <w:t>Disposals</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(470)</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(470)</w:t>
            </w:r>
          </w:p>
        </w:tc>
      </w:tr>
      <w:tr w:rsidR="00A009E4" w:rsidRPr="00FE3940" w:rsidTr="005749D6">
        <w:tc>
          <w:tcPr>
            <w:tcW w:w="3240" w:type="dxa"/>
            <w:tcBorders>
              <w:top w:val="nil"/>
              <w:left w:val="nil"/>
              <w:bottom w:val="nil"/>
              <w:right w:val="nil"/>
            </w:tcBorders>
          </w:tcPr>
          <w:p w:rsidR="00A009E4" w:rsidRPr="00FE3940" w:rsidRDefault="00A009E4" w:rsidP="00A009E4">
            <w:pPr>
              <w:spacing w:line="340" w:lineRule="exact"/>
              <w:ind w:left="-18" w:right="-36" w:hanging="90"/>
              <w:jc w:val="thaiDistribute"/>
              <w:rPr>
                <w:rFonts w:ascii="Arial" w:hAnsi="Arial" w:cs="Arial"/>
                <w:sz w:val="16"/>
                <w:szCs w:val="16"/>
              </w:rPr>
            </w:pPr>
            <w:r>
              <w:rPr>
                <w:rFonts w:ascii="Arial" w:hAnsi="Arial" w:cs="Arial"/>
                <w:sz w:val="16"/>
                <w:szCs w:val="16"/>
              </w:rPr>
              <w:t>31 December 2020</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299,861</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108,094</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950,091</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1,358,046</w:t>
            </w: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108" w:hanging="90"/>
              <w:jc w:val="thaiDistribute"/>
              <w:rPr>
                <w:rFonts w:ascii="Arial" w:hAnsi="Arial" w:cs="Arial"/>
                <w:b/>
                <w:bCs/>
                <w:sz w:val="16"/>
                <w:szCs w:val="16"/>
              </w:rPr>
            </w:pPr>
            <w:r w:rsidRPr="00FE3940">
              <w:rPr>
                <w:rFonts w:ascii="Arial" w:hAnsi="Arial" w:cs="Arial"/>
                <w:b/>
                <w:bCs/>
                <w:sz w:val="16"/>
                <w:szCs w:val="16"/>
              </w:rPr>
              <w:t>Accumulated depreciation</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cs/>
              </w:rPr>
            </w:pPr>
            <w:r>
              <w:rPr>
                <w:rFonts w:ascii="Arial" w:hAnsi="Arial" w:cs="Arial"/>
                <w:sz w:val="16"/>
                <w:szCs w:val="16"/>
              </w:rPr>
              <w:t>1 January 2019</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78,813</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688,659</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767,472</w:t>
            </w: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sidRPr="00FE3940">
              <w:rPr>
                <w:rFonts w:ascii="Arial" w:hAnsi="Arial" w:cs="Arial"/>
                <w:sz w:val="16"/>
                <w:szCs w:val="16"/>
              </w:rPr>
              <w:t>Depreciation for the year</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403</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2,821</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3,224</w:t>
            </w:r>
          </w:p>
        </w:tc>
      </w:tr>
      <w:tr w:rsidR="007C1864" w:rsidRPr="00FE3940" w:rsidTr="00BF7C2A">
        <w:trPr>
          <w:trHeight w:val="117"/>
        </w:trPr>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cs/>
              </w:rPr>
            </w:pPr>
            <w:r w:rsidRPr="00FE3940">
              <w:rPr>
                <w:rFonts w:ascii="Arial" w:hAnsi="Arial" w:cs="Arial"/>
                <w:sz w:val="16"/>
                <w:szCs w:val="16"/>
              </w:rPr>
              <w:t xml:space="preserve">31 December </w:t>
            </w:r>
            <w:r>
              <w:rPr>
                <w:rFonts w:ascii="Arial" w:hAnsi="Arial" w:cs="Arial"/>
                <w:sz w:val="16"/>
                <w:szCs w:val="16"/>
              </w:rPr>
              <w:t>2019</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79,216</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691,480</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770,696</w:t>
            </w:r>
          </w:p>
        </w:tc>
      </w:tr>
      <w:tr w:rsidR="00A009E4" w:rsidRPr="00FE3940" w:rsidTr="00BF7C2A">
        <w:trPr>
          <w:trHeight w:val="117"/>
        </w:trPr>
        <w:tc>
          <w:tcPr>
            <w:tcW w:w="3240" w:type="dxa"/>
            <w:tcBorders>
              <w:top w:val="nil"/>
              <w:left w:val="nil"/>
              <w:bottom w:val="nil"/>
              <w:right w:val="nil"/>
            </w:tcBorders>
          </w:tcPr>
          <w:p w:rsidR="00A009E4" w:rsidRPr="00FE3940" w:rsidRDefault="00EB7E2E" w:rsidP="00A009E4">
            <w:pPr>
              <w:spacing w:line="340" w:lineRule="exact"/>
              <w:ind w:left="-18" w:right="-36" w:hanging="90"/>
              <w:jc w:val="thaiDistribute"/>
              <w:rPr>
                <w:rFonts w:ascii="Arial" w:hAnsi="Arial" w:cs="Arial"/>
                <w:sz w:val="16"/>
                <w:szCs w:val="16"/>
              </w:rPr>
            </w:pPr>
            <w:r w:rsidRPr="00FE3940">
              <w:rPr>
                <w:rFonts w:ascii="Arial" w:hAnsi="Arial" w:cs="Arial"/>
                <w:sz w:val="16"/>
                <w:szCs w:val="16"/>
              </w:rPr>
              <w:t>Depreciation for the year</w:t>
            </w:r>
          </w:p>
        </w:tc>
        <w:tc>
          <w:tcPr>
            <w:tcW w:w="1350" w:type="dxa"/>
            <w:tcBorders>
              <w:top w:val="nil"/>
              <w:left w:val="nil"/>
              <w:bottom w:val="nil"/>
              <w:right w:val="nil"/>
            </w:tcBorders>
            <w:vAlign w:val="bottom"/>
          </w:tcPr>
          <w:p w:rsidR="00A009E4" w:rsidRPr="00A009E4" w:rsidRDefault="00A009E4" w:rsidP="00A009E4">
            <w:pP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tabs>
                <w:tab w:val="decimal" w:pos="1062"/>
              </w:tabs>
              <w:spacing w:line="340" w:lineRule="exact"/>
              <w:ind w:left="-18" w:right="-36"/>
              <w:rPr>
                <w:rFonts w:ascii="Arial" w:hAnsi="Arial" w:cs="Arial"/>
                <w:sz w:val="16"/>
                <w:szCs w:val="16"/>
              </w:rPr>
            </w:pPr>
            <w:r w:rsidRPr="00A009E4">
              <w:rPr>
                <w:rFonts w:ascii="Arial" w:hAnsi="Arial" w:cs="Arial"/>
                <w:sz w:val="16"/>
                <w:szCs w:val="16"/>
              </w:rPr>
              <w:t>924</w:t>
            </w:r>
          </w:p>
        </w:tc>
        <w:tc>
          <w:tcPr>
            <w:tcW w:w="1350" w:type="dxa"/>
            <w:tcBorders>
              <w:top w:val="nil"/>
              <w:left w:val="nil"/>
              <w:bottom w:val="nil"/>
              <w:right w:val="nil"/>
            </w:tcBorders>
            <w:vAlign w:val="bottom"/>
          </w:tcPr>
          <w:p w:rsidR="00A009E4" w:rsidRPr="00A009E4" w:rsidRDefault="00A009E4" w:rsidP="00A009E4">
            <w:pPr>
              <w:tabs>
                <w:tab w:val="decimal" w:pos="1062"/>
              </w:tabs>
              <w:spacing w:line="340" w:lineRule="exact"/>
              <w:ind w:left="-18" w:right="-36"/>
              <w:rPr>
                <w:rFonts w:ascii="Arial" w:hAnsi="Arial" w:cs="Arial"/>
                <w:sz w:val="16"/>
                <w:szCs w:val="16"/>
              </w:rPr>
            </w:pPr>
            <w:r w:rsidRPr="00A009E4">
              <w:rPr>
                <w:rFonts w:ascii="Arial" w:hAnsi="Arial" w:cs="Arial"/>
                <w:sz w:val="16"/>
                <w:szCs w:val="16"/>
              </w:rPr>
              <w:t>7,201</w:t>
            </w:r>
          </w:p>
        </w:tc>
        <w:tc>
          <w:tcPr>
            <w:tcW w:w="1350" w:type="dxa"/>
            <w:tcBorders>
              <w:top w:val="nil"/>
              <w:left w:val="nil"/>
              <w:bottom w:val="nil"/>
              <w:right w:val="nil"/>
            </w:tcBorders>
            <w:vAlign w:val="bottom"/>
          </w:tcPr>
          <w:p w:rsidR="00A009E4" w:rsidRPr="00A009E4" w:rsidRDefault="00A009E4" w:rsidP="00A009E4">
            <w:pPr>
              <w:tabs>
                <w:tab w:val="decimal" w:pos="1062"/>
              </w:tabs>
              <w:spacing w:line="340" w:lineRule="exact"/>
              <w:ind w:left="-18" w:right="-36"/>
              <w:rPr>
                <w:rFonts w:ascii="Arial" w:hAnsi="Arial" w:cs="Arial"/>
                <w:sz w:val="16"/>
                <w:szCs w:val="16"/>
              </w:rPr>
            </w:pPr>
            <w:r w:rsidRPr="00A009E4">
              <w:rPr>
                <w:rFonts w:ascii="Arial" w:hAnsi="Arial" w:cs="Arial"/>
                <w:sz w:val="16"/>
                <w:szCs w:val="16"/>
              </w:rPr>
              <w:t>8,125</w:t>
            </w:r>
          </w:p>
        </w:tc>
      </w:tr>
      <w:tr w:rsidR="00A009E4" w:rsidRPr="00FE3940" w:rsidTr="005749D6">
        <w:tc>
          <w:tcPr>
            <w:tcW w:w="3240" w:type="dxa"/>
            <w:tcBorders>
              <w:top w:val="nil"/>
              <w:left w:val="nil"/>
              <w:bottom w:val="nil"/>
              <w:right w:val="nil"/>
            </w:tcBorders>
          </w:tcPr>
          <w:p w:rsidR="00A009E4" w:rsidRPr="00FE3940" w:rsidRDefault="00EB7E2E" w:rsidP="00A009E4">
            <w:pPr>
              <w:spacing w:line="340" w:lineRule="exact"/>
              <w:ind w:left="-18" w:right="-36" w:hanging="90"/>
              <w:jc w:val="thaiDistribute"/>
              <w:rPr>
                <w:rFonts w:ascii="Arial" w:hAnsi="Arial" w:cs="Arial"/>
                <w:sz w:val="16"/>
                <w:szCs w:val="16"/>
              </w:rPr>
            </w:pPr>
            <w:r>
              <w:rPr>
                <w:rFonts w:ascii="Arial" w:hAnsi="Arial" w:cs="Arial"/>
                <w:sz w:val="16"/>
                <w:szCs w:val="16"/>
              </w:rPr>
              <w:t>Depreciation on disposals</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(305)</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(305)</w:t>
            </w:r>
          </w:p>
        </w:tc>
      </w:tr>
      <w:tr w:rsidR="00A009E4" w:rsidRPr="00FE3940" w:rsidTr="005749D6">
        <w:tc>
          <w:tcPr>
            <w:tcW w:w="3240" w:type="dxa"/>
            <w:tcBorders>
              <w:top w:val="nil"/>
              <w:left w:val="nil"/>
              <w:bottom w:val="nil"/>
              <w:right w:val="nil"/>
            </w:tcBorders>
          </w:tcPr>
          <w:p w:rsidR="00A009E4" w:rsidRPr="00FE3940" w:rsidRDefault="00A009E4" w:rsidP="00A009E4">
            <w:pPr>
              <w:spacing w:line="340" w:lineRule="exact"/>
              <w:ind w:left="-18" w:right="-36" w:hanging="90"/>
              <w:jc w:val="thaiDistribute"/>
              <w:rPr>
                <w:rFonts w:ascii="Arial" w:hAnsi="Arial" w:cs="Arial"/>
                <w:sz w:val="16"/>
                <w:szCs w:val="16"/>
                <w:cs/>
              </w:rPr>
            </w:pPr>
            <w:r>
              <w:rPr>
                <w:rFonts w:ascii="Arial" w:hAnsi="Arial" w:cs="Arial"/>
                <w:sz w:val="16"/>
                <w:szCs w:val="16"/>
              </w:rPr>
              <w:t>31 December 2020</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80,140</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698,376</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778,516</w:t>
            </w: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rPr>
                <w:rFonts w:ascii="Arial" w:hAnsi="Arial" w:cs="Arial"/>
                <w:b/>
                <w:bCs/>
                <w:sz w:val="16"/>
                <w:szCs w:val="16"/>
              </w:rPr>
            </w:pPr>
            <w:r w:rsidRPr="00FE3940">
              <w:rPr>
                <w:rFonts w:ascii="Arial" w:hAnsi="Arial" w:cs="Arial"/>
                <w:b/>
                <w:bCs/>
                <w:sz w:val="16"/>
                <w:szCs w:val="16"/>
              </w:rPr>
              <w:t>Allowance for impairment loss</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Pr>
                <w:rFonts w:ascii="Arial" w:hAnsi="Arial" w:cs="Arial"/>
                <w:sz w:val="16"/>
                <w:szCs w:val="16"/>
              </w:rPr>
              <w:t>1 January 2019</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18,482</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221,144</w:t>
            </w:r>
          </w:p>
        </w:tc>
        <w:tc>
          <w:tcPr>
            <w:tcW w:w="1350" w:type="dxa"/>
            <w:tcBorders>
              <w:top w:val="nil"/>
              <w:left w:val="nil"/>
              <w:bottom w:val="nil"/>
              <w:right w:val="nil"/>
            </w:tcBorders>
            <w:vAlign w:val="bottom"/>
          </w:tcPr>
          <w:p w:rsidR="007C1864" w:rsidRPr="005749D6" w:rsidRDefault="007C1864" w:rsidP="004C4530">
            <w:pPr>
              <w:tabs>
                <w:tab w:val="decimal" w:pos="1062"/>
              </w:tabs>
              <w:spacing w:line="340" w:lineRule="exact"/>
              <w:ind w:left="-18" w:right="-36"/>
              <w:rPr>
                <w:rFonts w:ascii="Arial" w:hAnsi="Arial" w:cs="Arial"/>
                <w:sz w:val="16"/>
                <w:szCs w:val="16"/>
              </w:rPr>
            </w:pPr>
            <w:r w:rsidRPr="005749D6">
              <w:rPr>
                <w:rFonts w:ascii="Arial" w:hAnsi="Arial" w:cs="Arial"/>
                <w:sz w:val="16"/>
                <w:szCs w:val="16"/>
              </w:rPr>
              <w:t>239,626</w:t>
            </w:r>
          </w:p>
        </w:tc>
      </w:tr>
      <w:tr w:rsidR="007C1864" w:rsidRPr="00FE3940" w:rsidTr="005749D6">
        <w:tc>
          <w:tcPr>
            <w:tcW w:w="3240" w:type="dxa"/>
            <w:tcBorders>
              <w:top w:val="nil"/>
              <w:left w:val="nil"/>
              <w:bottom w:val="nil"/>
              <w:right w:val="nil"/>
            </w:tcBorders>
          </w:tcPr>
          <w:p w:rsidR="007C1864" w:rsidRPr="002F0C15" w:rsidRDefault="007C1864" w:rsidP="004C4530">
            <w:pPr>
              <w:spacing w:line="340" w:lineRule="exact"/>
              <w:ind w:left="-18" w:right="-180" w:hanging="90"/>
              <w:rPr>
                <w:rFonts w:ascii="Arial" w:hAnsi="Arial" w:cs="Arial"/>
                <w:spacing w:val="-2"/>
                <w:sz w:val="16"/>
                <w:szCs w:val="16"/>
              </w:rPr>
            </w:pPr>
            <w:r w:rsidRPr="00702C15">
              <w:rPr>
                <w:rFonts w:ascii="Arial" w:hAnsi="Arial" w:cs="Arial"/>
                <w:sz w:val="16"/>
                <w:szCs w:val="16"/>
              </w:rPr>
              <w:t>Increase during the year</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1,490</w:t>
            </w:r>
          </w:p>
        </w:tc>
        <w:tc>
          <w:tcPr>
            <w:tcW w:w="1350" w:type="dxa"/>
            <w:tcBorders>
              <w:top w:val="nil"/>
              <w:left w:val="nil"/>
              <w:bottom w:val="nil"/>
              <w:right w:val="nil"/>
            </w:tcBorders>
            <w:vAlign w:val="bottom"/>
          </w:tcPr>
          <w:p w:rsidR="007C1864" w:rsidRPr="00057D0C" w:rsidRDefault="007C1864" w:rsidP="004C4530">
            <w:pPr>
              <w:pBdr>
                <w:bottom w:val="sing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1,490</w:t>
            </w: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rPr>
                <w:rFonts w:ascii="Arial" w:hAnsi="Arial" w:cs="Arial"/>
                <w:sz w:val="16"/>
                <w:szCs w:val="16"/>
              </w:rPr>
            </w:pPr>
            <w:r>
              <w:rPr>
                <w:rFonts w:ascii="Arial" w:hAnsi="Arial" w:cs="Arial"/>
                <w:sz w:val="16"/>
                <w:szCs w:val="16"/>
              </w:rPr>
              <w:t>31 December 2019</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18,482</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222,634</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r w:rsidRPr="00057D0C">
              <w:rPr>
                <w:rFonts w:ascii="Arial" w:hAnsi="Arial" w:cs="Arial"/>
                <w:sz w:val="16"/>
                <w:szCs w:val="16"/>
              </w:rPr>
              <w:t>241,116</w:t>
            </w:r>
          </w:p>
        </w:tc>
      </w:tr>
      <w:tr w:rsidR="00A009E4" w:rsidRPr="00FE3940" w:rsidTr="005749D6">
        <w:tc>
          <w:tcPr>
            <w:tcW w:w="3240" w:type="dxa"/>
            <w:tcBorders>
              <w:top w:val="nil"/>
              <w:left w:val="nil"/>
              <w:bottom w:val="nil"/>
              <w:right w:val="nil"/>
            </w:tcBorders>
          </w:tcPr>
          <w:p w:rsidR="00A009E4" w:rsidRPr="00FE3940" w:rsidRDefault="00EB7E2E" w:rsidP="00A009E4">
            <w:pPr>
              <w:spacing w:line="340" w:lineRule="exact"/>
              <w:ind w:left="-18" w:right="-36" w:hanging="90"/>
              <w:jc w:val="thaiDistribute"/>
              <w:rPr>
                <w:rFonts w:ascii="Arial" w:hAnsi="Arial" w:cs="Arial"/>
                <w:sz w:val="16"/>
                <w:szCs w:val="16"/>
              </w:rPr>
            </w:pPr>
            <w:r>
              <w:rPr>
                <w:rFonts w:ascii="Arial" w:hAnsi="Arial" w:cs="Arial"/>
                <w:sz w:val="16"/>
                <w:szCs w:val="16"/>
              </w:rPr>
              <w:t>Reversal of impairment due to disposals</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(118)</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(118)</w:t>
            </w:r>
          </w:p>
        </w:tc>
      </w:tr>
      <w:tr w:rsidR="00A009E4" w:rsidRPr="00FE3940" w:rsidTr="005749D6">
        <w:tc>
          <w:tcPr>
            <w:tcW w:w="3240" w:type="dxa"/>
            <w:tcBorders>
              <w:top w:val="nil"/>
              <w:left w:val="nil"/>
              <w:bottom w:val="nil"/>
              <w:right w:val="nil"/>
            </w:tcBorders>
          </w:tcPr>
          <w:p w:rsidR="00A009E4" w:rsidRPr="00FE3940" w:rsidRDefault="00A009E4" w:rsidP="00A009E4">
            <w:pPr>
              <w:spacing w:line="340" w:lineRule="exact"/>
              <w:ind w:left="-18" w:right="-36" w:hanging="90"/>
              <w:jc w:val="thaiDistribute"/>
              <w:rPr>
                <w:rFonts w:ascii="Arial" w:hAnsi="Arial" w:cs="Arial"/>
                <w:sz w:val="16"/>
                <w:szCs w:val="16"/>
                <w:cs/>
              </w:rPr>
            </w:pPr>
            <w:r>
              <w:rPr>
                <w:rFonts w:ascii="Arial" w:hAnsi="Arial" w:cs="Arial"/>
                <w:sz w:val="16"/>
                <w:szCs w:val="16"/>
              </w:rPr>
              <w:t>31 December 2020</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18,482</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222,516</w:t>
            </w:r>
          </w:p>
        </w:tc>
        <w:tc>
          <w:tcPr>
            <w:tcW w:w="1350" w:type="dxa"/>
            <w:tcBorders>
              <w:top w:val="nil"/>
              <w:left w:val="nil"/>
              <w:bottom w:val="nil"/>
              <w:right w:val="nil"/>
            </w:tcBorders>
            <w:vAlign w:val="bottom"/>
          </w:tcPr>
          <w:p w:rsidR="00A009E4" w:rsidRPr="00A009E4" w:rsidRDefault="00A009E4" w:rsidP="00A009E4">
            <w:pPr>
              <w:pBdr>
                <w:bottom w:val="sing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240,998</w:t>
            </w: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b/>
                <w:bCs/>
                <w:sz w:val="16"/>
                <w:szCs w:val="16"/>
              </w:rPr>
            </w:pPr>
            <w:r w:rsidRPr="00FE3940">
              <w:rPr>
                <w:rFonts w:ascii="Arial" w:hAnsi="Arial" w:cs="Arial"/>
                <w:b/>
                <w:bCs/>
                <w:sz w:val="16"/>
                <w:szCs w:val="16"/>
              </w:rPr>
              <w:t>Net book value</w:t>
            </w: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c>
          <w:tcPr>
            <w:tcW w:w="1350" w:type="dxa"/>
            <w:tcBorders>
              <w:top w:val="nil"/>
              <w:left w:val="nil"/>
              <w:bottom w:val="nil"/>
              <w:right w:val="nil"/>
            </w:tcBorders>
            <w:vAlign w:val="bottom"/>
          </w:tcPr>
          <w:p w:rsidR="007C1864" w:rsidRPr="00057D0C" w:rsidRDefault="007C1864" w:rsidP="004C4530">
            <w:pPr>
              <w:tabs>
                <w:tab w:val="decimal" w:pos="1062"/>
              </w:tabs>
              <w:spacing w:line="340" w:lineRule="exact"/>
              <w:ind w:left="-18" w:right="-36"/>
              <w:rPr>
                <w:rFonts w:ascii="Arial" w:hAnsi="Arial" w:cs="Arial"/>
                <w:sz w:val="16"/>
                <w:szCs w:val="16"/>
              </w:rPr>
            </w:pPr>
          </w:p>
        </w:tc>
      </w:tr>
      <w:tr w:rsidR="007C1864" w:rsidRPr="00FE3940" w:rsidTr="005749D6">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sidRPr="00FE3940">
              <w:rPr>
                <w:rFonts w:ascii="Arial" w:hAnsi="Arial" w:cs="Arial"/>
                <w:sz w:val="16"/>
                <w:szCs w:val="16"/>
              </w:rPr>
              <w:t xml:space="preserve">31 December </w:t>
            </w:r>
            <w:r>
              <w:rPr>
                <w:rFonts w:ascii="Arial" w:hAnsi="Arial" w:cs="Arial"/>
                <w:sz w:val="16"/>
                <w:szCs w:val="16"/>
              </w:rPr>
              <w:t>2019</w:t>
            </w:r>
          </w:p>
        </w:tc>
        <w:tc>
          <w:tcPr>
            <w:tcW w:w="1350" w:type="dxa"/>
            <w:tcBorders>
              <w:top w:val="nil"/>
              <w:left w:val="nil"/>
              <w:bottom w:val="nil"/>
              <w:right w:val="nil"/>
            </w:tcBorders>
            <w:vAlign w:val="bottom"/>
          </w:tcPr>
          <w:p w:rsidR="007C1864" w:rsidRPr="00057D0C" w:rsidRDefault="007C1864" w:rsidP="004C4530">
            <w:pPr>
              <w:pBdr>
                <w:bottom w:val="doub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299,861</w:t>
            </w:r>
          </w:p>
        </w:tc>
        <w:tc>
          <w:tcPr>
            <w:tcW w:w="1350" w:type="dxa"/>
            <w:tcBorders>
              <w:top w:val="nil"/>
              <w:left w:val="nil"/>
              <w:bottom w:val="nil"/>
              <w:right w:val="nil"/>
            </w:tcBorders>
            <w:vAlign w:val="bottom"/>
          </w:tcPr>
          <w:p w:rsidR="007C1864" w:rsidRPr="00057D0C" w:rsidRDefault="007C1864" w:rsidP="004C4530">
            <w:pPr>
              <w:pBdr>
                <w:bottom w:val="doub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10,396</w:t>
            </w:r>
          </w:p>
        </w:tc>
        <w:tc>
          <w:tcPr>
            <w:tcW w:w="1350" w:type="dxa"/>
            <w:tcBorders>
              <w:top w:val="nil"/>
              <w:left w:val="nil"/>
              <w:bottom w:val="nil"/>
              <w:right w:val="nil"/>
            </w:tcBorders>
            <w:vAlign w:val="bottom"/>
          </w:tcPr>
          <w:p w:rsidR="007C1864" w:rsidRPr="00057D0C" w:rsidRDefault="007C1864" w:rsidP="004C4530">
            <w:pPr>
              <w:pBdr>
                <w:bottom w:val="doub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36,447</w:t>
            </w:r>
          </w:p>
        </w:tc>
        <w:tc>
          <w:tcPr>
            <w:tcW w:w="1350" w:type="dxa"/>
            <w:tcBorders>
              <w:top w:val="nil"/>
              <w:left w:val="nil"/>
              <w:bottom w:val="nil"/>
              <w:right w:val="nil"/>
            </w:tcBorders>
            <w:vAlign w:val="bottom"/>
          </w:tcPr>
          <w:p w:rsidR="007C1864" w:rsidRPr="00057D0C" w:rsidRDefault="007C1864" w:rsidP="004C4530">
            <w:pPr>
              <w:pBdr>
                <w:bottom w:val="double" w:sz="4" w:space="1" w:color="auto"/>
              </w:pBdr>
              <w:tabs>
                <w:tab w:val="decimal" w:pos="1062"/>
              </w:tabs>
              <w:spacing w:line="340" w:lineRule="exact"/>
              <w:ind w:left="-18" w:right="-36"/>
              <w:rPr>
                <w:rFonts w:ascii="Arial" w:hAnsi="Arial" w:cs="Arial"/>
                <w:sz w:val="16"/>
                <w:szCs w:val="16"/>
              </w:rPr>
            </w:pPr>
            <w:r w:rsidRPr="00057D0C">
              <w:rPr>
                <w:rFonts w:ascii="Arial" w:hAnsi="Arial" w:cs="Arial"/>
                <w:sz w:val="16"/>
                <w:szCs w:val="16"/>
              </w:rPr>
              <w:t>346,704</w:t>
            </w:r>
          </w:p>
        </w:tc>
      </w:tr>
      <w:tr w:rsidR="00A009E4" w:rsidRPr="00FE3940" w:rsidTr="005749D6">
        <w:tc>
          <w:tcPr>
            <w:tcW w:w="3240" w:type="dxa"/>
            <w:tcBorders>
              <w:top w:val="nil"/>
              <w:left w:val="nil"/>
              <w:bottom w:val="nil"/>
              <w:right w:val="nil"/>
            </w:tcBorders>
          </w:tcPr>
          <w:p w:rsidR="00A009E4" w:rsidRPr="00FE3940" w:rsidRDefault="00A009E4" w:rsidP="00A009E4">
            <w:pPr>
              <w:spacing w:line="340" w:lineRule="exact"/>
              <w:ind w:left="-18" w:right="-36" w:hanging="90"/>
              <w:jc w:val="thaiDistribute"/>
              <w:rPr>
                <w:rFonts w:ascii="Arial" w:hAnsi="Arial" w:cs="Arial"/>
                <w:sz w:val="16"/>
                <w:szCs w:val="16"/>
              </w:rPr>
            </w:pPr>
            <w:r w:rsidRPr="00FE3940">
              <w:rPr>
                <w:rFonts w:ascii="Arial" w:hAnsi="Arial" w:cs="Arial"/>
                <w:sz w:val="16"/>
                <w:szCs w:val="16"/>
              </w:rPr>
              <w:t xml:space="preserve">31 December </w:t>
            </w:r>
            <w:r>
              <w:rPr>
                <w:rFonts w:ascii="Arial" w:hAnsi="Arial" w:cs="Arial"/>
                <w:sz w:val="16"/>
                <w:szCs w:val="16"/>
              </w:rPr>
              <w:t>2020</w:t>
            </w:r>
          </w:p>
        </w:tc>
        <w:tc>
          <w:tcPr>
            <w:tcW w:w="1350" w:type="dxa"/>
            <w:tcBorders>
              <w:top w:val="nil"/>
              <w:left w:val="nil"/>
              <w:bottom w:val="nil"/>
              <w:right w:val="nil"/>
            </w:tcBorders>
            <w:vAlign w:val="bottom"/>
          </w:tcPr>
          <w:p w:rsidR="00A009E4" w:rsidRPr="00A009E4" w:rsidRDefault="00A009E4" w:rsidP="00A009E4">
            <w:pPr>
              <w:pBdr>
                <w:bottom w:val="doub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299,861</w:t>
            </w:r>
          </w:p>
        </w:tc>
        <w:tc>
          <w:tcPr>
            <w:tcW w:w="1350" w:type="dxa"/>
            <w:tcBorders>
              <w:top w:val="nil"/>
              <w:left w:val="nil"/>
              <w:bottom w:val="nil"/>
              <w:right w:val="nil"/>
            </w:tcBorders>
            <w:vAlign w:val="bottom"/>
          </w:tcPr>
          <w:p w:rsidR="00A009E4" w:rsidRPr="00A009E4" w:rsidRDefault="00A009E4" w:rsidP="00A009E4">
            <w:pPr>
              <w:pBdr>
                <w:bottom w:val="doub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9,472</w:t>
            </w:r>
          </w:p>
        </w:tc>
        <w:tc>
          <w:tcPr>
            <w:tcW w:w="1350" w:type="dxa"/>
            <w:tcBorders>
              <w:top w:val="nil"/>
              <w:left w:val="nil"/>
              <w:bottom w:val="nil"/>
              <w:right w:val="nil"/>
            </w:tcBorders>
            <w:vAlign w:val="bottom"/>
          </w:tcPr>
          <w:p w:rsidR="00A009E4" w:rsidRPr="00A009E4" w:rsidRDefault="00A009E4" w:rsidP="00A009E4">
            <w:pPr>
              <w:pBdr>
                <w:bottom w:val="doub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29,199</w:t>
            </w:r>
          </w:p>
        </w:tc>
        <w:tc>
          <w:tcPr>
            <w:tcW w:w="1350" w:type="dxa"/>
            <w:tcBorders>
              <w:top w:val="nil"/>
              <w:left w:val="nil"/>
              <w:bottom w:val="nil"/>
              <w:right w:val="nil"/>
            </w:tcBorders>
            <w:vAlign w:val="bottom"/>
          </w:tcPr>
          <w:p w:rsidR="00A009E4" w:rsidRPr="00A009E4" w:rsidRDefault="00A009E4" w:rsidP="00A009E4">
            <w:pPr>
              <w:pBdr>
                <w:bottom w:val="double" w:sz="4" w:space="1" w:color="auto"/>
              </w:pBdr>
              <w:tabs>
                <w:tab w:val="decimal" w:pos="1062"/>
              </w:tabs>
              <w:spacing w:line="340" w:lineRule="exact"/>
              <w:ind w:left="-18" w:right="-36"/>
              <w:rPr>
                <w:rFonts w:ascii="Arial" w:hAnsi="Arial" w:cs="Arial"/>
                <w:sz w:val="16"/>
                <w:szCs w:val="16"/>
              </w:rPr>
            </w:pPr>
            <w:r w:rsidRPr="00A009E4">
              <w:rPr>
                <w:rFonts w:ascii="Arial" w:hAnsi="Arial" w:cs="Arial"/>
                <w:sz w:val="16"/>
                <w:szCs w:val="16"/>
              </w:rPr>
              <w:t>3</w:t>
            </w:r>
            <w:r w:rsidR="00EB7E2E">
              <w:rPr>
                <w:rFonts w:ascii="Arial" w:hAnsi="Arial" w:cs="Arial"/>
                <w:sz w:val="16"/>
                <w:szCs w:val="16"/>
              </w:rPr>
              <w:t>3</w:t>
            </w:r>
            <w:r w:rsidRPr="00A009E4">
              <w:rPr>
                <w:rFonts w:ascii="Arial" w:hAnsi="Arial" w:cs="Arial"/>
                <w:sz w:val="16"/>
                <w:szCs w:val="16"/>
              </w:rPr>
              <w:t>8,532</w:t>
            </w:r>
          </w:p>
        </w:tc>
      </w:tr>
      <w:tr w:rsidR="007C1864" w:rsidRPr="00FE3940" w:rsidTr="00F835C7">
        <w:tc>
          <w:tcPr>
            <w:tcW w:w="3240" w:type="dxa"/>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b/>
                <w:bCs/>
                <w:sz w:val="16"/>
                <w:szCs w:val="16"/>
              </w:rPr>
            </w:pPr>
            <w:r w:rsidRPr="00FE3940">
              <w:rPr>
                <w:rFonts w:ascii="Arial" w:hAnsi="Arial" w:cs="Arial"/>
                <w:b/>
                <w:bCs/>
                <w:sz w:val="16"/>
                <w:szCs w:val="16"/>
              </w:rPr>
              <w:t>Depreciation for the years</w:t>
            </w:r>
          </w:p>
        </w:tc>
        <w:tc>
          <w:tcPr>
            <w:tcW w:w="1350" w:type="dxa"/>
            <w:tcBorders>
              <w:top w:val="nil"/>
              <w:left w:val="nil"/>
              <w:bottom w:val="nil"/>
              <w:right w:val="nil"/>
            </w:tcBorders>
            <w:vAlign w:val="bottom"/>
          </w:tcPr>
          <w:p w:rsidR="007C1864" w:rsidRPr="00030E66" w:rsidRDefault="007C1864" w:rsidP="004C4530">
            <w:pPr>
              <w:tabs>
                <w:tab w:val="decimal" w:pos="1062"/>
              </w:tabs>
              <w:spacing w:line="340" w:lineRule="exact"/>
              <w:ind w:left="-18" w:right="-36"/>
              <w:jc w:val="thaiDistribute"/>
              <w:rPr>
                <w:rFonts w:ascii="Arial" w:hAnsi="Arial" w:cs="Arial"/>
                <w:sz w:val="16"/>
                <w:szCs w:val="16"/>
              </w:rPr>
            </w:pPr>
          </w:p>
        </w:tc>
        <w:tc>
          <w:tcPr>
            <w:tcW w:w="1350" w:type="dxa"/>
            <w:tcBorders>
              <w:top w:val="nil"/>
              <w:left w:val="nil"/>
              <w:bottom w:val="nil"/>
              <w:right w:val="nil"/>
            </w:tcBorders>
            <w:vAlign w:val="bottom"/>
          </w:tcPr>
          <w:p w:rsidR="007C1864" w:rsidRPr="00030E66" w:rsidRDefault="007C1864" w:rsidP="004C4530">
            <w:pPr>
              <w:tabs>
                <w:tab w:val="decimal" w:pos="1062"/>
              </w:tabs>
              <w:spacing w:line="340" w:lineRule="exact"/>
              <w:ind w:left="-18" w:right="-36"/>
              <w:jc w:val="thaiDistribute"/>
              <w:rPr>
                <w:rFonts w:ascii="Arial" w:hAnsi="Arial" w:cs="Arial"/>
                <w:sz w:val="16"/>
                <w:szCs w:val="16"/>
              </w:rPr>
            </w:pPr>
          </w:p>
        </w:tc>
        <w:tc>
          <w:tcPr>
            <w:tcW w:w="1350" w:type="dxa"/>
            <w:tcBorders>
              <w:top w:val="nil"/>
              <w:left w:val="nil"/>
              <w:bottom w:val="nil"/>
              <w:right w:val="nil"/>
            </w:tcBorders>
            <w:vAlign w:val="bottom"/>
          </w:tcPr>
          <w:p w:rsidR="007C1864" w:rsidRPr="00030E66" w:rsidRDefault="007C1864" w:rsidP="004C4530">
            <w:pPr>
              <w:tabs>
                <w:tab w:val="decimal" w:pos="1062"/>
              </w:tabs>
              <w:spacing w:line="340" w:lineRule="exact"/>
              <w:ind w:left="-18" w:right="-36"/>
              <w:jc w:val="thaiDistribute"/>
              <w:rPr>
                <w:rFonts w:ascii="Arial" w:hAnsi="Arial" w:cs="Arial"/>
                <w:sz w:val="16"/>
                <w:szCs w:val="16"/>
              </w:rPr>
            </w:pPr>
          </w:p>
        </w:tc>
        <w:tc>
          <w:tcPr>
            <w:tcW w:w="1350" w:type="dxa"/>
            <w:tcBorders>
              <w:top w:val="nil"/>
              <w:left w:val="nil"/>
              <w:bottom w:val="nil"/>
              <w:right w:val="nil"/>
            </w:tcBorders>
            <w:vAlign w:val="bottom"/>
          </w:tcPr>
          <w:p w:rsidR="007C1864" w:rsidRPr="00030E66" w:rsidRDefault="007C1864" w:rsidP="004C4530">
            <w:pPr>
              <w:tabs>
                <w:tab w:val="decimal" w:pos="1062"/>
              </w:tabs>
              <w:spacing w:line="340" w:lineRule="exact"/>
              <w:ind w:left="-18" w:right="-36"/>
              <w:jc w:val="thaiDistribute"/>
              <w:rPr>
                <w:rFonts w:ascii="Arial" w:hAnsi="Arial" w:cs="Arial"/>
                <w:sz w:val="16"/>
                <w:szCs w:val="16"/>
              </w:rPr>
            </w:pPr>
          </w:p>
        </w:tc>
      </w:tr>
      <w:tr w:rsidR="007C1864" w:rsidRPr="00FE3940" w:rsidTr="00954286">
        <w:tc>
          <w:tcPr>
            <w:tcW w:w="7290" w:type="dxa"/>
            <w:gridSpan w:val="4"/>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Pr>
                <w:rFonts w:ascii="Arial" w:hAnsi="Arial" w:cs="Arial"/>
                <w:sz w:val="16"/>
                <w:szCs w:val="16"/>
              </w:rPr>
              <w:t>2019</w:t>
            </w:r>
            <w:r w:rsidRPr="00FE3940">
              <w:rPr>
                <w:rFonts w:ascii="Arial" w:hAnsi="Arial" w:cs="Arial"/>
                <w:sz w:val="16"/>
                <w:szCs w:val="16"/>
              </w:rPr>
              <w:t xml:space="preserve"> (included in administrative expenses</w:t>
            </w:r>
            <w:r w:rsidRPr="00FE3940">
              <w:rPr>
                <w:rFonts w:ascii="Arial" w:hAnsi="Arial" w:cs="Arial"/>
                <w:sz w:val="16"/>
                <w:szCs w:val="16"/>
                <w:cs/>
              </w:rPr>
              <w:t>)</w:t>
            </w:r>
          </w:p>
        </w:tc>
        <w:tc>
          <w:tcPr>
            <w:tcW w:w="1350" w:type="dxa"/>
            <w:tcBorders>
              <w:top w:val="nil"/>
              <w:left w:val="nil"/>
              <w:bottom w:val="nil"/>
              <w:right w:val="nil"/>
            </w:tcBorders>
            <w:vAlign w:val="bottom"/>
          </w:tcPr>
          <w:p w:rsidR="007C1864" w:rsidRPr="00FE3940" w:rsidRDefault="007C1864" w:rsidP="004C4530">
            <w:pPr>
              <w:pBdr>
                <w:bottom w:val="double" w:sz="4" w:space="1" w:color="auto"/>
              </w:pBdr>
              <w:tabs>
                <w:tab w:val="decimal" w:pos="1062"/>
              </w:tabs>
              <w:spacing w:line="340" w:lineRule="exact"/>
              <w:ind w:left="-18" w:right="-36"/>
              <w:jc w:val="thaiDistribute"/>
              <w:rPr>
                <w:rFonts w:ascii="Arial" w:hAnsi="Arial" w:cs="Arial"/>
                <w:sz w:val="16"/>
                <w:szCs w:val="16"/>
              </w:rPr>
            </w:pPr>
            <w:r w:rsidRPr="00057D0C">
              <w:rPr>
                <w:rFonts w:ascii="Arial" w:hAnsi="Arial" w:cs="Arial"/>
                <w:sz w:val="16"/>
                <w:szCs w:val="16"/>
              </w:rPr>
              <w:t>3,224</w:t>
            </w:r>
          </w:p>
        </w:tc>
      </w:tr>
      <w:tr w:rsidR="007C1864" w:rsidRPr="00FE3940" w:rsidTr="00954286">
        <w:tc>
          <w:tcPr>
            <w:tcW w:w="7290" w:type="dxa"/>
            <w:gridSpan w:val="4"/>
            <w:tcBorders>
              <w:top w:val="nil"/>
              <w:left w:val="nil"/>
              <w:bottom w:val="nil"/>
              <w:right w:val="nil"/>
            </w:tcBorders>
          </w:tcPr>
          <w:p w:rsidR="007C1864" w:rsidRPr="00FE3940" w:rsidRDefault="007C1864" w:rsidP="004C4530">
            <w:pPr>
              <w:spacing w:line="340" w:lineRule="exact"/>
              <w:ind w:left="-18" w:right="-36" w:hanging="90"/>
              <w:jc w:val="thaiDistribute"/>
              <w:rPr>
                <w:rFonts w:ascii="Arial" w:hAnsi="Arial" w:cs="Arial"/>
                <w:sz w:val="16"/>
                <w:szCs w:val="16"/>
              </w:rPr>
            </w:pPr>
            <w:r>
              <w:rPr>
                <w:rFonts w:ascii="Arial" w:hAnsi="Arial" w:cs="Arial"/>
                <w:sz w:val="16"/>
                <w:szCs w:val="16"/>
              </w:rPr>
              <w:t>2020</w:t>
            </w:r>
            <w:r w:rsidRPr="00FE3940">
              <w:rPr>
                <w:rFonts w:ascii="Arial" w:hAnsi="Arial" w:cs="Arial"/>
                <w:sz w:val="16"/>
                <w:szCs w:val="16"/>
              </w:rPr>
              <w:t xml:space="preserve"> (included in administrative expenses</w:t>
            </w:r>
            <w:r w:rsidRPr="00FE3940">
              <w:rPr>
                <w:rFonts w:ascii="Arial" w:hAnsi="Arial" w:cs="Arial"/>
                <w:sz w:val="16"/>
                <w:szCs w:val="16"/>
                <w:cs/>
              </w:rPr>
              <w:t>)</w:t>
            </w:r>
          </w:p>
        </w:tc>
        <w:tc>
          <w:tcPr>
            <w:tcW w:w="1350" w:type="dxa"/>
            <w:tcBorders>
              <w:top w:val="nil"/>
              <w:left w:val="nil"/>
              <w:bottom w:val="nil"/>
              <w:right w:val="nil"/>
            </w:tcBorders>
            <w:vAlign w:val="bottom"/>
          </w:tcPr>
          <w:p w:rsidR="007C1864" w:rsidRPr="00FE3940" w:rsidRDefault="00A009E4" w:rsidP="004C4530">
            <w:pPr>
              <w:pBdr>
                <w:bottom w:val="double" w:sz="4" w:space="1" w:color="auto"/>
              </w:pBdr>
              <w:tabs>
                <w:tab w:val="decimal" w:pos="1062"/>
              </w:tabs>
              <w:spacing w:line="340" w:lineRule="exact"/>
              <w:ind w:left="-18" w:right="-36"/>
              <w:jc w:val="thaiDistribute"/>
              <w:rPr>
                <w:rFonts w:ascii="Arial" w:hAnsi="Arial" w:cs="Arial"/>
                <w:sz w:val="16"/>
                <w:szCs w:val="16"/>
              </w:rPr>
            </w:pPr>
            <w:r w:rsidRPr="00A009E4">
              <w:rPr>
                <w:rFonts w:ascii="Arial" w:hAnsi="Arial" w:cs="Arial"/>
                <w:sz w:val="16"/>
                <w:szCs w:val="16"/>
              </w:rPr>
              <w:t>8,125</w:t>
            </w:r>
          </w:p>
        </w:tc>
      </w:tr>
    </w:tbl>
    <w:p w:rsidR="00332282" w:rsidRDefault="00332282" w:rsidP="00030E66">
      <w:pPr>
        <w:spacing w:before="120" w:after="120" w:line="380" w:lineRule="exact"/>
        <w:ind w:left="547" w:hanging="547"/>
        <w:jc w:val="both"/>
        <w:rPr>
          <w:rFonts w:ascii="Arial" w:hAnsi="Arial" w:cs="Angsana New"/>
          <w:sz w:val="22"/>
          <w:szCs w:val="22"/>
        </w:rPr>
      </w:pPr>
    </w:p>
    <w:p w:rsidR="00332282" w:rsidRDefault="00332282">
      <w:pPr>
        <w:overflowPunct/>
        <w:autoSpaceDE/>
        <w:autoSpaceDN/>
        <w:adjustRightInd/>
        <w:spacing w:after="200" w:line="276" w:lineRule="auto"/>
        <w:textAlignment w:val="auto"/>
        <w:rPr>
          <w:rFonts w:ascii="Arial" w:hAnsi="Arial" w:cs="Angsana New"/>
          <w:sz w:val="22"/>
          <w:szCs w:val="22"/>
        </w:rPr>
      </w:pPr>
      <w:r>
        <w:rPr>
          <w:rFonts w:ascii="Arial" w:hAnsi="Arial" w:cs="Angsana New"/>
          <w:sz w:val="22"/>
          <w:szCs w:val="22"/>
        </w:rPr>
        <w:br w:type="page"/>
      </w:r>
    </w:p>
    <w:p w:rsidR="000154ED" w:rsidRPr="006C2E7C" w:rsidRDefault="000154ED" w:rsidP="00394830">
      <w:pPr>
        <w:spacing w:before="120" w:after="120" w:line="380" w:lineRule="exact"/>
        <w:ind w:left="547" w:hanging="547"/>
        <w:jc w:val="both"/>
        <w:rPr>
          <w:rFonts w:ascii="Arial" w:hAnsi="Arial" w:cs="Angsana New"/>
          <w:sz w:val="22"/>
          <w:szCs w:val="22"/>
        </w:rPr>
      </w:pPr>
      <w:r w:rsidRPr="006C2E7C">
        <w:rPr>
          <w:rFonts w:ascii="Arial" w:hAnsi="Arial" w:cs="Angsana New"/>
          <w:sz w:val="22"/>
          <w:szCs w:val="22"/>
        </w:rPr>
        <w:lastRenderedPageBreak/>
        <w:tab/>
        <w:t xml:space="preserve">During </w:t>
      </w:r>
      <w:r w:rsidR="00EA56DA">
        <w:rPr>
          <w:rFonts w:ascii="Arial" w:hAnsi="Arial" w:cs="Angsana New"/>
          <w:sz w:val="22"/>
          <w:szCs w:val="22"/>
        </w:rPr>
        <w:t xml:space="preserve">the year </w:t>
      </w:r>
      <w:r w:rsidR="00093EAA">
        <w:rPr>
          <w:rFonts w:ascii="Arial" w:hAnsi="Arial" w:cs="Angsana New"/>
          <w:sz w:val="22"/>
          <w:szCs w:val="22"/>
        </w:rPr>
        <w:t>2019</w:t>
      </w:r>
      <w:r w:rsidRPr="006C2E7C">
        <w:rPr>
          <w:rFonts w:ascii="Arial" w:hAnsi="Arial" w:cs="Angsana New"/>
          <w:sz w:val="22"/>
          <w:szCs w:val="22"/>
        </w:rPr>
        <w:t xml:space="preserve">, the </w:t>
      </w:r>
      <w:r>
        <w:rPr>
          <w:rFonts w:ascii="Arial" w:hAnsi="Arial" w:cs="Angsana New"/>
          <w:sz w:val="22"/>
          <w:szCs w:val="22"/>
        </w:rPr>
        <w:t>Group</w:t>
      </w:r>
      <w:r w:rsidRPr="006C2E7C">
        <w:rPr>
          <w:rFonts w:ascii="Arial" w:hAnsi="Arial" w:cs="Angsana New"/>
          <w:sz w:val="22"/>
          <w:szCs w:val="22"/>
        </w:rPr>
        <w:t xml:space="preserve"> arranged for an independent professional valuer to appraise the </w:t>
      </w:r>
      <w:r w:rsidRPr="005451B5">
        <w:rPr>
          <w:rFonts w:ascii="Arial" w:hAnsi="Arial" w:cs="Angsana New"/>
          <w:spacing w:val="-3"/>
          <w:sz w:val="22"/>
          <w:szCs w:val="22"/>
        </w:rPr>
        <w:t xml:space="preserve">value of certain </w:t>
      </w:r>
      <w:r w:rsidR="008D7FF0" w:rsidRPr="005451B5">
        <w:rPr>
          <w:rFonts w:ascii="Arial" w:hAnsi="Arial" w:cs="Angsana New"/>
          <w:spacing w:val="-3"/>
          <w:sz w:val="22"/>
          <w:szCs w:val="22"/>
        </w:rPr>
        <w:t xml:space="preserve">refinery </w:t>
      </w:r>
      <w:r w:rsidRPr="005451B5">
        <w:rPr>
          <w:rFonts w:ascii="Arial" w:hAnsi="Arial" w:cs="Angsana New"/>
          <w:spacing w:val="-3"/>
          <w:sz w:val="22"/>
          <w:szCs w:val="22"/>
        </w:rPr>
        <w:t>assets on an asset-by-asset basis. The revaluation was concluded</w:t>
      </w:r>
      <w:r w:rsidRPr="006C2E7C">
        <w:rPr>
          <w:rFonts w:ascii="Arial" w:hAnsi="Arial" w:cs="Angsana New"/>
          <w:sz w:val="22"/>
          <w:szCs w:val="22"/>
        </w:rPr>
        <w:t xml:space="preserve"> on 31 </w:t>
      </w:r>
      <w:r w:rsidRPr="006C2E7C">
        <w:rPr>
          <w:rFonts w:ascii="Arial" w:hAnsi="Arial"/>
          <w:sz w:val="22"/>
          <w:szCs w:val="22"/>
        </w:rPr>
        <w:t>December</w:t>
      </w:r>
      <w:r w:rsidRPr="006C2E7C">
        <w:rPr>
          <w:rFonts w:ascii="Arial" w:hAnsi="Arial" w:cs="Angsana New"/>
          <w:sz w:val="22"/>
          <w:szCs w:val="22"/>
        </w:rPr>
        <w:t xml:space="preserve"> </w:t>
      </w:r>
      <w:r w:rsidR="00093EAA">
        <w:rPr>
          <w:rFonts w:ascii="Arial" w:hAnsi="Arial" w:cs="Angsana New"/>
          <w:sz w:val="22"/>
          <w:szCs w:val="22"/>
        </w:rPr>
        <w:t>2019</w:t>
      </w:r>
      <w:r w:rsidRPr="006C2E7C">
        <w:rPr>
          <w:rFonts w:ascii="Arial" w:hAnsi="Arial" w:cs="Angsana New"/>
          <w:sz w:val="22"/>
          <w:szCs w:val="22"/>
        </w:rPr>
        <w:t xml:space="preserve"> and the basis of the revaluation was as follows.</w:t>
      </w:r>
    </w:p>
    <w:p w:rsidR="00A91F74" w:rsidRDefault="000154ED" w:rsidP="00394830">
      <w:pPr>
        <w:pStyle w:val="ListParagraph"/>
        <w:numPr>
          <w:ilvl w:val="0"/>
          <w:numId w:val="27"/>
        </w:numPr>
        <w:tabs>
          <w:tab w:val="left" w:pos="1080"/>
          <w:tab w:val="left" w:pos="2160"/>
          <w:tab w:val="center" w:pos="6840"/>
          <w:tab w:val="center" w:pos="8280"/>
        </w:tabs>
        <w:spacing w:before="120" w:after="120" w:line="380" w:lineRule="exact"/>
        <w:ind w:left="1094" w:hanging="547"/>
        <w:contextualSpacing w:val="0"/>
        <w:jc w:val="thaiDistribute"/>
        <w:rPr>
          <w:rFonts w:ascii="Arial" w:hAnsi="Arial"/>
          <w:sz w:val="22"/>
          <w:szCs w:val="22"/>
        </w:rPr>
      </w:pPr>
      <w:r w:rsidRPr="005F17B1">
        <w:rPr>
          <w:rFonts w:ascii="Arial" w:hAnsi="Arial"/>
          <w:sz w:val="22"/>
          <w:szCs w:val="22"/>
        </w:rPr>
        <w:t xml:space="preserve">Land </w:t>
      </w:r>
      <w:r w:rsidR="00702BA3" w:rsidRPr="005F17B1">
        <w:rPr>
          <w:rFonts w:ascii="Arial" w:hAnsi="Arial"/>
          <w:sz w:val="22"/>
          <w:szCs w:val="22"/>
        </w:rPr>
        <w:t xml:space="preserve">was </w:t>
      </w:r>
      <w:r w:rsidRPr="005F17B1">
        <w:rPr>
          <w:rFonts w:ascii="Arial" w:hAnsi="Arial"/>
          <w:sz w:val="22"/>
          <w:szCs w:val="22"/>
        </w:rPr>
        <w:t>revalued using the market approach.</w:t>
      </w:r>
      <w:r w:rsidR="00394830">
        <w:rPr>
          <w:rFonts w:ascii="Arial" w:hAnsi="Arial"/>
          <w:sz w:val="22"/>
          <w:szCs w:val="22"/>
        </w:rPr>
        <w:t xml:space="preserve"> The fair value of </w:t>
      </w:r>
      <w:r w:rsidR="00F90418">
        <w:rPr>
          <w:rFonts w:ascii="Arial" w:hAnsi="Arial"/>
          <w:sz w:val="22"/>
          <w:szCs w:val="22"/>
        </w:rPr>
        <w:t xml:space="preserve">the </w:t>
      </w:r>
      <w:r w:rsidR="00394830">
        <w:rPr>
          <w:rFonts w:ascii="Arial" w:hAnsi="Arial"/>
          <w:sz w:val="22"/>
          <w:szCs w:val="22"/>
        </w:rPr>
        <w:t xml:space="preserve">land </w:t>
      </w:r>
      <w:r w:rsidR="00F90418">
        <w:rPr>
          <w:rFonts w:ascii="Arial" w:hAnsi="Arial"/>
          <w:sz w:val="22"/>
          <w:szCs w:val="22"/>
        </w:rPr>
        <w:t>was</w:t>
      </w:r>
      <w:r w:rsidR="00394830">
        <w:rPr>
          <w:rFonts w:ascii="Arial" w:hAnsi="Arial"/>
          <w:sz w:val="22"/>
          <w:szCs w:val="22"/>
        </w:rPr>
        <w:t xml:space="preserve"> </w:t>
      </w:r>
      <w:r w:rsidR="00F90418">
        <w:rPr>
          <w:rFonts w:ascii="Arial" w:hAnsi="Arial"/>
          <w:sz w:val="22"/>
          <w:szCs w:val="22"/>
        </w:rPr>
        <w:t>at</w:t>
      </w:r>
      <w:r w:rsidR="00394830">
        <w:rPr>
          <w:rFonts w:ascii="Arial" w:hAnsi="Arial"/>
          <w:sz w:val="22"/>
          <w:szCs w:val="22"/>
        </w:rPr>
        <w:t xml:space="preserve"> the a</w:t>
      </w:r>
      <w:r w:rsidR="00F90418">
        <w:rPr>
          <w:rFonts w:ascii="Arial" w:hAnsi="Arial"/>
          <w:sz w:val="22"/>
          <w:szCs w:val="22"/>
        </w:rPr>
        <w:t xml:space="preserve">verage of Baht </w:t>
      </w:r>
      <w:r w:rsidR="00702C15">
        <w:rPr>
          <w:rFonts w:ascii="Arial" w:hAnsi="Arial"/>
          <w:sz w:val="22"/>
          <w:szCs w:val="22"/>
        </w:rPr>
        <w:t>9</w:t>
      </w:r>
      <w:r w:rsidR="00F90418">
        <w:rPr>
          <w:rFonts w:ascii="Arial" w:hAnsi="Arial"/>
          <w:sz w:val="22"/>
          <w:szCs w:val="22"/>
        </w:rPr>
        <w:t xml:space="preserve"> million per r</w:t>
      </w:r>
      <w:r w:rsidR="00394830">
        <w:rPr>
          <w:rFonts w:ascii="Arial" w:hAnsi="Arial"/>
          <w:sz w:val="22"/>
          <w:szCs w:val="22"/>
        </w:rPr>
        <w:t>ai.</w:t>
      </w:r>
    </w:p>
    <w:p w:rsidR="005F17B1" w:rsidRPr="00A91F74" w:rsidRDefault="00394830" w:rsidP="00394830">
      <w:pPr>
        <w:pStyle w:val="ListParagraph"/>
        <w:numPr>
          <w:ilvl w:val="0"/>
          <w:numId w:val="27"/>
        </w:numPr>
        <w:tabs>
          <w:tab w:val="left" w:pos="1080"/>
          <w:tab w:val="left" w:pos="2160"/>
          <w:tab w:val="center" w:pos="6840"/>
          <w:tab w:val="center" w:pos="8280"/>
        </w:tabs>
        <w:spacing w:before="120" w:after="120" w:line="380" w:lineRule="exact"/>
        <w:contextualSpacing w:val="0"/>
        <w:jc w:val="thaiDistribute"/>
        <w:rPr>
          <w:rFonts w:ascii="Arial" w:hAnsi="Arial"/>
          <w:sz w:val="22"/>
          <w:szCs w:val="22"/>
        </w:rPr>
      </w:pPr>
      <w:r w:rsidRPr="005451B5">
        <w:rPr>
          <w:rFonts w:ascii="Arial" w:hAnsi="Arial"/>
          <w:spacing w:val="-3"/>
          <w:sz w:val="22"/>
          <w:szCs w:val="22"/>
        </w:rPr>
        <w:t>Factory buildings, machinery and factory equipment were revalued using the orderly</w:t>
      </w:r>
      <w:r w:rsidRPr="00394830">
        <w:rPr>
          <w:rFonts w:ascii="Arial" w:hAnsi="Arial"/>
          <w:sz w:val="22"/>
          <w:szCs w:val="22"/>
        </w:rPr>
        <w:t xml:space="preserve"> liquidation value approach. The orderly liquidation value is the amount expected to be obtained from finding buyers for the assets on a piecemeal basis, given the condition and location of the assets at that time and the applicable conditions. </w:t>
      </w:r>
      <w:r w:rsidR="00057D0C">
        <w:rPr>
          <w:rFonts w:ascii="Arial" w:hAnsi="Arial"/>
          <w:sz w:val="22"/>
          <w:szCs w:val="22"/>
        </w:rPr>
        <w:t xml:space="preserve">                  </w:t>
      </w:r>
      <w:r w:rsidRPr="00394830">
        <w:rPr>
          <w:rFonts w:ascii="Arial" w:hAnsi="Arial"/>
          <w:sz w:val="22"/>
          <w:szCs w:val="22"/>
        </w:rPr>
        <w:t>It assumes there is a reasonable period of time within which the owner is forced to sell, that the assets are sold through an intermediary or offered to the buyer for other uses, and that the buyer will pay all expenses</w:t>
      </w:r>
      <w:r w:rsidR="005F17B1" w:rsidRPr="00A91F74">
        <w:rPr>
          <w:rFonts w:ascii="Arial" w:hAnsi="Arial"/>
          <w:sz w:val="22"/>
          <w:szCs w:val="22"/>
        </w:rPr>
        <w:t>.</w:t>
      </w:r>
      <w:r w:rsidR="005F17B1" w:rsidRPr="00A91F74">
        <w:rPr>
          <w:rFonts w:ascii="Arial" w:hAnsi="Arial"/>
          <w:sz w:val="22"/>
          <w:szCs w:val="22"/>
          <w:cs/>
        </w:rPr>
        <w:t xml:space="preserve"> </w:t>
      </w:r>
    </w:p>
    <w:p w:rsidR="00702BA3" w:rsidRDefault="00702BA3" w:rsidP="00394830">
      <w:pPr>
        <w:tabs>
          <w:tab w:val="left" w:pos="2160"/>
          <w:tab w:val="center" w:pos="6840"/>
          <w:tab w:val="center" w:pos="828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 xml:space="preserve">The reappraised value of the land was Baht </w:t>
      </w:r>
      <w:r w:rsidR="00093EAA">
        <w:rPr>
          <w:rFonts w:ascii="Arial" w:hAnsi="Arial" w:cs="Angsana New"/>
          <w:sz w:val="22"/>
          <w:szCs w:val="22"/>
        </w:rPr>
        <w:t>8.6</w:t>
      </w:r>
      <w:r>
        <w:rPr>
          <w:rFonts w:ascii="Arial" w:hAnsi="Arial" w:cs="Angsana New"/>
          <w:sz w:val="22"/>
          <w:szCs w:val="22"/>
        </w:rPr>
        <w:t xml:space="preserve"> million (</w:t>
      </w:r>
      <w:r w:rsidR="005749D6">
        <w:rPr>
          <w:rFonts w:ascii="Arial" w:hAnsi="Arial" w:cs="Angsana New"/>
          <w:sz w:val="22"/>
          <w:szCs w:val="22"/>
        </w:rPr>
        <w:t>s</w:t>
      </w:r>
      <w:r>
        <w:rPr>
          <w:rFonts w:ascii="Arial" w:hAnsi="Arial" w:cs="Angsana New"/>
          <w:sz w:val="22"/>
          <w:szCs w:val="22"/>
        </w:rPr>
        <w:t xml:space="preserve">eparate financial statements: Baht </w:t>
      </w:r>
      <w:r w:rsidR="00093EAA">
        <w:rPr>
          <w:rFonts w:ascii="Arial" w:hAnsi="Arial" w:cs="Angsana New"/>
          <w:sz w:val="22"/>
          <w:szCs w:val="22"/>
        </w:rPr>
        <w:t>6.5</w:t>
      </w:r>
      <w:r w:rsidR="005749D6">
        <w:rPr>
          <w:rFonts w:ascii="Arial" w:hAnsi="Arial" w:cs="Angsana New"/>
          <w:sz w:val="22"/>
          <w:szCs w:val="22"/>
        </w:rPr>
        <w:t xml:space="preserve"> </w:t>
      </w:r>
      <w:r>
        <w:rPr>
          <w:rFonts w:ascii="Arial" w:hAnsi="Arial" w:cs="Angsana New"/>
          <w:sz w:val="22"/>
          <w:szCs w:val="22"/>
        </w:rPr>
        <w:t xml:space="preserve">million) </w:t>
      </w:r>
      <w:r w:rsidR="00C50BA6">
        <w:rPr>
          <w:rFonts w:ascii="Arial" w:hAnsi="Arial" w:cs="Angsana New"/>
          <w:sz w:val="22"/>
          <w:szCs w:val="22"/>
        </w:rPr>
        <w:t>higher</w:t>
      </w:r>
      <w:r>
        <w:rPr>
          <w:rFonts w:ascii="Arial" w:hAnsi="Arial" w:cs="Angsana New"/>
          <w:sz w:val="22"/>
          <w:szCs w:val="22"/>
        </w:rPr>
        <w:t xml:space="preserve"> than the value per the previous revaluation conducted in </w:t>
      </w:r>
      <w:r w:rsidR="00093EAA">
        <w:rPr>
          <w:rFonts w:ascii="Arial" w:hAnsi="Arial" w:cs="Angsana New"/>
          <w:sz w:val="22"/>
          <w:szCs w:val="22"/>
        </w:rPr>
        <w:t>2018</w:t>
      </w:r>
      <w:r>
        <w:rPr>
          <w:rFonts w:ascii="Arial" w:hAnsi="Arial" w:cs="Angsana New"/>
          <w:sz w:val="22"/>
          <w:szCs w:val="22"/>
        </w:rPr>
        <w:t xml:space="preserve">. </w:t>
      </w:r>
      <w:r w:rsidR="00F469A8">
        <w:rPr>
          <w:rFonts w:ascii="Arial" w:hAnsi="Arial" w:cs="Angsana New"/>
          <w:sz w:val="22"/>
          <w:szCs w:val="22"/>
        </w:rPr>
        <w:t xml:space="preserve">                                                                         </w:t>
      </w:r>
      <w:r>
        <w:rPr>
          <w:rFonts w:ascii="Arial" w:hAnsi="Arial" w:cs="Angsana New"/>
          <w:sz w:val="22"/>
          <w:szCs w:val="22"/>
        </w:rPr>
        <w:t>The Group recognised the increase in asset values in shareholders’ equity under the heading of “Revaluation surplus on assets”.</w:t>
      </w:r>
    </w:p>
    <w:p w:rsidR="005F17B1" w:rsidRDefault="000154ED" w:rsidP="00394830">
      <w:pPr>
        <w:tabs>
          <w:tab w:val="left" w:pos="2160"/>
          <w:tab w:val="center" w:pos="6840"/>
          <w:tab w:val="center" w:pos="8280"/>
        </w:tabs>
        <w:spacing w:before="120" w:after="120" w:line="380" w:lineRule="exact"/>
        <w:ind w:left="547" w:hanging="547"/>
        <w:jc w:val="thaiDistribute"/>
        <w:rPr>
          <w:rFonts w:ascii="Arial" w:hAnsi="Arial" w:cs="Angsana New"/>
          <w:sz w:val="22"/>
          <w:szCs w:val="22"/>
        </w:rPr>
      </w:pPr>
      <w:r w:rsidRPr="006C2E7C">
        <w:rPr>
          <w:rFonts w:ascii="Arial" w:hAnsi="Arial" w:cs="Angsana New"/>
          <w:sz w:val="22"/>
          <w:szCs w:val="22"/>
        </w:rPr>
        <w:tab/>
      </w:r>
      <w:r w:rsidR="00702C15">
        <w:rPr>
          <w:rFonts w:ascii="Arial" w:hAnsi="Arial" w:cs="Angsana New"/>
          <w:sz w:val="22"/>
          <w:szCs w:val="22"/>
        </w:rPr>
        <w:t xml:space="preserve">In addition, the reappraised values of the buildings and equipment were Baht </w:t>
      </w:r>
      <w:r w:rsidR="00093EAA">
        <w:rPr>
          <w:rFonts w:ascii="Arial" w:hAnsi="Arial" w:cs="Angsana New"/>
          <w:sz w:val="22"/>
          <w:szCs w:val="22"/>
        </w:rPr>
        <w:t>1.5</w:t>
      </w:r>
      <w:r w:rsidR="00702C15">
        <w:rPr>
          <w:rFonts w:ascii="Arial" w:hAnsi="Arial" w:cs="Angsana New"/>
          <w:sz w:val="22"/>
          <w:szCs w:val="22"/>
        </w:rPr>
        <w:t xml:space="preserve"> million lower than their net book values as presented in the consolidated financial statements (separate financial statements: Baht </w:t>
      </w:r>
      <w:r w:rsidR="00057D0C">
        <w:rPr>
          <w:rFonts w:ascii="Arial" w:hAnsi="Arial" w:cs="Angsana New"/>
          <w:sz w:val="22"/>
          <w:szCs w:val="22"/>
        </w:rPr>
        <w:t>1.5</w:t>
      </w:r>
      <w:r w:rsidR="00702C15">
        <w:rPr>
          <w:rFonts w:ascii="Arial" w:hAnsi="Arial" w:cs="Angsana New"/>
          <w:sz w:val="22"/>
          <w:szCs w:val="22"/>
        </w:rPr>
        <w:t xml:space="preserve"> million</w:t>
      </w:r>
      <w:r w:rsidR="00093EAA">
        <w:rPr>
          <w:rFonts w:ascii="Arial" w:hAnsi="Arial" w:cs="Angsana New"/>
          <w:sz w:val="22"/>
          <w:szCs w:val="22"/>
        </w:rPr>
        <w:t xml:space="preserve">). </w:t>
      </w:r>
      <w:r w:rsidR="00702C15">
        <w:rPr>
          <w:rFonts w:ascii="Arial" w:hAnsi="Arial" w:cs="Angsana New"/>
          <w:sz w:val="22"/>
          <w:szCs w:val="22"/>
        </w:rPr>
        <w:t>The Group recognised the loss on impairment of assets in the income statement for the same amount</w:t>
      </w:r>
      <w:r w:rsidR="005F17B1" w:rsidRPr="00030E66">
        <w:rPr>
          <w:rFonts w:ascii="Arial" w:hAnsi="Arial" w:cs="Angsana New"/>
          <w:sz w:val="22"/>
          <w:szCs w:val="22"/>
        </w:rPr>
        <w:t>.</w:t>
      </w:r>
    </w:p>
    <w:p w:rsidR="00A13C02" w:rsidRDefault="00A13C02" w:rsidP="00394830">
      <w:pPr>
        <w:tabs>
          <w:tab w:val="left" w:pos="2160"/>
          <w:tab w:val="center" w:pos="6840"/>
          <w:tab w:val="center" w:pos="828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 xml:space="preserve">The Group did not arrange for an independent professional valuer to appraise the value of assets in 2020 because the Group expects that there </w:t>
      </w:r>
      <w:r w:rsidR="00AA596E">
        <w:rPr>
          <w:rFonts w:ascii="Arial" w:hAnsi="Arial" w:cs="Angsana New"/>
          <w:sz w:val="22"/>
          <w:szCs w:val="22"/>
        </w:rPr>
        <w:t>are</w:t>
      </w:r>
      <w:r>
        <w:rPr>
          <w:rFonts w:ascii="Arial" w:hAnsi="Arial" w:cs="Angsana New"/>
          <w:sz w:val="22"/>
          <w:szCs w:val="22"/>
        </w:rPr>
        <w:t xml:space="preserve"> no significant change</w:t>
      </w:r>
      <w:r w:rsidR="00AA596E">
        <w:rPr>
          <w:rFonts w:ascii="Arial" w:hAnsi="Arial" w:cs="Angsana New"/>
          <w:sz w:val="22"/>
          <w:szCs w:val="22"/>
        </w:rPr>
        <w:t>s</w:t>
      </w:r>
      <w:r>
        <w:rPr>
          <w:rFonts w:ascii="Arial" w:hAnsi="Arial" w:cs="Angsana New"/>
          <w:sz w:val="22"/>
          <w:szCs w:val="22"/>
        </w:rPr>
        <w:t xml:space="preserve"> in the </w:t>
      </w:r>
      <w:r w:rsidR="00AA596E">
        <w:rPr>
          <w:rFonts w:ascii="Arial" w:hAnsi="Arial" w:cs="Angsana New"/>
          <w:sz w:val="22"/>
          <w:szCs w:val="22"/>
        </w:rPr>
        <w:t>recoverable amount</w:t>
      </w:r>
      <w:r>
        <w:rPr>
          <w:rFonts w:ascii="Arial" w:hAnsi="Arial" w:cs="Angsana New"/>
          <w:sz w:val="22"/>
          <w:szCs w:val="22"/>
        </w:rPr>
        <w:t xml:space="preserve"> of assets.</w:t>
      </w:r>
    </w:p>
    <w:p w:rsidR="000154ED" w:rsidRPr="006C2E7C" w:rsidRDefault="005F17B1" w:rsidP="00A13C02">
      <w:pPr>
        <w:tabs>
          <w:tab w:val="left" w:pos="2160"/>
          <w:tab w:val="center" w:pos="6840"/>
          <w:tab w:val="center" w:pos="8280"/>
        </w:tabs>
        <w:spacing w:before="120" w:line="380" w:lineRule="exact"/>
        <w:ind w:left="547" w:hanging="547"/>
        <w:jc w:val="thaiDistribute"/>
        <w:rPr>
          <w:rFonts w:ascii="Arial" w:hAnsi="Arial" w:cs="Angsana New"/>
          <w:sz w:val="22"/>
          <w:szCs w:val="22"/>
        </w:rPr>
      </w:pPr>
      <w:r>
        <w:rPr>
          <w:rFonts w:ascii="Arial" w:hAnsi="Arial" w:cs="Angsana New"/>
          <w:sz w:val="22"/>
          <w:szCs w:val="22"/>
        </w:rPr>
        <w:tab/>
      </w:r>
      <w:r w:rsidR="000154ED" w:rsidRPr="006C2E7C">
        <w:rPr>
          <w:rFonts w:ascii="Arial" w:hAnsi="Arial" w:cs="Angsana New"/>
          <w:sz w:val="22"/>
          <w:szCs w:val="22"/>
        </w:rPr>
        <w:t xml:space="preserve">Had the land, factory buildings, machinery and factory equipment been carried in the financial statements on a historical cost basis, their net book values as of 31 December </w:t>
      </w:r>
      <w:r w:rsidR="004C4530">
        <w:rPr>
          <w:rFonts w:ascii="Arial" w:hAnsi="Arial" w:cs="Angsana New"/>
          <w:sz w:val="22"/>
          <w:szCs w:val="22"/>
        </w:rPr>
        <w:t>2020</w:t>
      </w:r>
      <w:r w:rsidR="000154ED" w:rsidRPr="006C2E7C">
        <w:rPr>
          <w:rFonts w:ascii="Arial" w:hAnsi="Arial" w:cs="Angsana New"/>
          <w:sz w:val="22"/>
          <w:szCs w:val="22"/>
        </w:rPr>
        <w:t xml:space="preserve"> and </w:t>
      </w:r>
      <w:r w:rsidR="004C4530">
        <w:rPr>
          <w:rFonts w:ascii="Arial" w:hAnsi="Arial" w:cs="Angsana New"/>
          <w:sz w:val="22"/>
          <w:szCs w:val="22"/>
        </w:rPr>
        <w:t>2019</w:t>
      </w:r>
      <w:r w:rsidR="002E0604">
        <w:rPr>
          <w:rFonts w:ascii="Arial" w:hAnsi="Arial" w:cs="Angsana New"/>
          <w:sz w:val="22"/>
          <w:szCs w:val="22"/>
        </w:rPr>
        <w:t xml:space="preserve"> </w:t>
      </w:r>
      <w:r w:rsidR="000154ED" w:rsidRPr="006C2E7C">
        <w:rPr>
          <w:rFonts w:ascii="Arial" w:hAnsi="Arial" w:cs="Angsana New"/>
          <w:sz w:val="22"/>
          <w:szCs w:val="22"/>
        </w:rPr>
        <w:t>would have been as follows.</w:t>
      </w:r>
    </w:p>
    <w:tbl>
      <w:tblPr>
        <w:tblW w:w="8550" w:type="dxa"/>
        <w:tblInd w:w="450" w:type="dxa"/>
        <w:tblLayout w:type="fixed"/>
        <w:tblLook w:val="0000" w:firstRow="0" w:lastRow="0" w:firstColumn="0" w:lastColumn="0" w:noHBand="0" w:noVBand="0"/>
      </w:tblPr>
      <w:tblGrid>
        <w:gridCol w:w="3510"/>
        <w:gridCol w:w="1260"/>
        <w:gridCol w:w="1260"/>
        <w:gridCol w:w="1260"/>
        <w:gridCol w:w="1260"/>
      </w:tblGrid>
      <w:tr w:rsidR="004C4530" w:rsidRPr="006C2E7C" w:rsidTr="00702BA3">
        <w:tc>
          <w:tcPr>
            <w:tcW w:w="3510" w:type="dxa"/>
          </w:tcPr>
          <w:p w:rsidR="004C4530" w:rsidRPr="006C2E7C" w:rsidRDefault="004C4530" w:rsidP="00954286">
            <w:pPr>
              <w:spacing w:line="380" w:lineRule="exact"/>
              <w:jc w:val="thaiDistribute"/>
              <w:rPr>
                <w:rFonts w:ascii="Arial" w:hAnsi="Arial" w:cs="Arial"/>
                <w:sz w:val="20"/>
                <w:szCs w:val="20"/>
              </w:rPr>
            </w:pPr>
          </w:p>
        </w:tc>
        <w:tc>
          <w:tcPr>
            <w:tcW w:w="2520" w:type="dxa"/>
            <w:gridSpan w:val="2"/>
          </w:tcPr>
          <w:p w:rsidR="004C4530" w:rsidRPr="006C2E7C" w:rsidRDefault="004C4530" w:rsidP="00954286">
            <w:pPr>
              <w:spacing w:line="380" w:lineRule="exact"/>
              <w:jc w:val="center"/>
              <w:rPr>
                <w:rFonts w:ascii="Arial" w:hAnsi="Arial" w:cs="Arial"/>
                <w:sz w:val="20"/>
                <w:szCs w:val="20"/>
              </w:rPr>
            </w:pPr>
          </w:p>
        </w:tc>
        <w:tc>
          <w:tcPr>
            <w:tcW w:w="2520" w:type="dxa"/>
            <w:gridSpan w:val="2"/>
          </w:tcPr>
          <w:p w:rsidR="004C4530" w:rsidRPr="006C2E7C" w:rsidRDefault="004C4530" w:rsidP="004C4530">
            <w:pPr>
              <w:spacing w:line="380" w:lineRule="exact"/>
              <w:jc w:val="right"/>
              <w:rPr>
                <w:rFonts w:ascii="Arial" w:hAnsi="Arial" w:cs="Arial"/>
                <w:sz w:val="20"/>
                <w:szCs w:val="20"/>
              </w:rPr>
            </w:pPr>
            <w:r w:rsidRPr="006C2E7C">
              <w:rPr>
                <w:rFonts w:ascii="Arial" w:hAnsi="Arial" w:cs="Arial"/>
                <w:sz w:val="20"/>
                <w:szCs w:val="20"/>
              </w:rPr>
              <w:t>(Unit</w:t>
            </w:r>
            <w:r w:rsidRPr="006C2E7C">
              <w:rPr>
                <w:rFonts w:ascii="Arial" w:hAnsi="Arial" w:cs="Arial"/>
                <w:sz w:val="20"/>
                <w:szCs w:val="20"/>
                <w:cs/>
                <w:lang w:val="th-TH"/>
              </w:rPr>
              <w:t xml:space="preserve">: </w:t>
            </w:r>
            <w:r w:rsidRPr="006C2E7C">
              <w:rPr>
                <w:rFonts w:ascii="Arial" w:hAnsi="Arial" w:cs="Arial"/>
                <w:sz w:val="20"/>
                <w:szCs w:val="20"/>
              </w:rPr>
              <w:t>Thousand Baht)</w:t>
            </w:r>
          </w:p>
        </w:tc>
      </w:tr>
      <w:tr w:rsidR="000154ED" w:rsidRPr="006C2E7C" w:rsidTr="00702BA3">
        <w:tc>
          <w:tcPr>
            <w:tcW w:w="3510" w:type="dxa"/>
          </w:tcPr>
          <w:p w:rsidR="000154ED" w:rsidRPr="006C2E7C" w:rsidRDefault="000154ED" w:rsidP="00954286">
            <w:pPr>
              <w:spacing w:line="380" w:lineRule="exact"/>
              <w:jc w:val="thaiDistribute"/>
              <w:rPr>
                <w:rFonts w:ascii="Arial" w:hAnsi="Arial" w:cs="Arial"/>
                <w:sz w:val="20"/>
                <w:szCs w:val="20"/>
              </w:rPr>
            </w:pPr>
          </w:p>
        </w:tc>
        <w:tc>
          <w:tcPr>
            <w:tcW w:w="2520" w:type="dxa"/>
            <w:gridSpan w:val="2"/>
          </w:tcPr>
          <w:p w:rsidR="000154ED" w:rsidRPr="006C2E7C" w:rsidRDefault="000154ED" w:rsidP="00954286">
            <w:pPr>
              <w:spacing w:line="380" w:lineRule="exact"/>
              <w:jc w:val="center"/>
              <w:rPr>
                <w:rFonts w:ascii="Arial" w:hAnsi="Arial" w:cs="Arial"/>
                <w:sz w:val="20"/>
                <w:szCs w:val="20"/>
              </w:rPr>
            </w:pPr>
            <w:r w:rsidRPr="006C2E7C">
              <w:rPr>
                <w:rFonts w:ascii="Arial" w:hAnsi="Arial" w:cs="Arial"/>
                <w:sz w:val="20"/>
                <w:szCs w:val="20"/>
              </w:rPr>
              <w:t>Consolidated</w:t>
            </w:r>
          </w:p>
        </w:tc>
        <w:tc>
          <w:tcPr>
            <w:tcW w:w="2520" w:type="dxa"/>
            <w:gridSpan w:val="2"/>
          </w:tcPr>
          <w:p w:rsidR="000154ED" w:rsidRPr="006C2E7C" w:rsidRDefault="000154ED" w:rsidP="00954286">
            <w:pPr>
              <w:spacing w:line="380" w:lineRule="exact"/>
              <w:jc w:val="center"/>
              <w:rPr>
                <w:rFonts w:ascii="Arial" w:hAnsi="Arial" w:cs="Arial"/>
                <w:sz w:val="20"/>
                <w:szCs w:val="20"/>
              </w:rPr>
            </w:pPr>
            <w:r w:rsidRPr="006C2E7C">
              <w:rPr>
                <w:rFonts w:ascii="Arial" w:hAnsi="Arial" w:cs="Arial"/>
                <w:sz w:val="20"/>
                <w:szCs w:val="20"/>
              </w:rPr>
              <w:t>Separate</w:t>
            </w:r>
          </w:p>
        </w:tc>
      </w:tr>
      <w:tr w:rsidR="000154ED" w:rsidRPr="006C2E7C" w:rsidTr="00702BA3">
        <w:tc>
          <w:tcPr>
            <w:tcW w:w="3510" w:type="dxa"/>
          </w:tcPr>
          <w:p w:rsidR="000154ED" w:rsidRPr="006C2E7C" w:rsidRDefault="000154ED" w:rsidP="00954286">
            <w:pPr>
              <w:spacing w:line="380" w:lineRule="exact"/>
              <w:jc w:val="thaiDistribute"/>
              <w:rPr>
                <w:rFonts w:ascii="Arial" w:hAnsi="Arial" w:cs="Arial"/>
                <w:sz w:val="20"/>
                <w:szCs w:val="20"/>
              </w:rPr>
            </w:pPr>
          </w:p>
        </w:tc>
        <w:tc>
          <w:tcPr>
            <w:tcW w:w="2520" w:type="dxa"/>
            <w:gridSpan w:val="2"/>
          </w:tcPr>
          <w:p w:rsidR="000154ED" w:rsidRPr="006C2E7C" w:rsidRDefault="000154ED" w:rsidP="00954286">
            <w:pPr>
              <w:pBdr>
                <w:bottom w:val="single" w:sz="4" w:space="1" w:color="auto"/>
              </w:pBdr>
              <w:spacing w:line="380" w:lineRule="exact"/>
              <w:jc w:val="center"/>
              <w:rPr>
                <w:rFonts w:ascii="Arial" w:hAnsi="Arial" w:cs="Arial"/>
                <w:sz w:val="20"/>
                <w:szCs w:val="20"/>
              </w:rPr>
            </w:pPr>
            <w:r w:rsidRPr="006C2E7C">
              <w:rPr>
                <w:rFonts w:ascii="Arial" w:hAnsi="Arial" w:cs="Arial"/>
                <w:sz w:val="20"/>
                <w:szCs w:val="20"/>
              </w:rPr>
              <w:t>financial statements</w:t>
            </w:r>
          </w:p>
        </w:tc>
        <w:tc>
          <w:tcPr>
            <w:tcW w:w="2520" w:type="dxa"/>
            <w:gridSpan w:val="2"/>
          </w:tcPr>
          <w:p w:rsidR="000154ED" w:rsidRPr="006C2E7C" w:rsidRDefault="000154ED" w:rsidP="00954286">
            <w:pPr>
              <w:pBdr>
                <w:bottom w:val="single" w:sz="4" w:space="1" w:color="auto"/>
              </w:pBdr>
              <w:spacing w:line="380" w:lineRule="exact"/>
              <w:jc w:val="center"/>
              <w:rPr>
                <w:rFonts w:ascii="Arial" w:hAnsi="Arial" w:cs="Arial"/>
                <w:sz w:val="20"/>
                <w:szCs w:val="20"/>
              </w:rPr>
            </w:pPr>
            <w:r w:rsidRPr="006C2E7C">
              <w:rPr>
                <w:rFonts w:ascii="Arial" w:hAnsi="Arial" w:cs="Arial"/>
                <w:sz w:val="20"/>
                <w:szCs w:val="20"/>
              </w:rPr>
              <w:t>financial statements</w:t>
            </w:r>
          </w:p>
        </w:tc>
      </w:tr>
      <w:tr w:rsidR="004C4530" w:rsidRPr="006C2E7C" w:rsidTr="00702BA3">
        <w:tc>
          <w:tcPr>
            <w:tcW w:w="3510" w:type="dxa"/>
          </w:tcPr>
          <w:p w:rsidR="004C4530" w:rsidRPr="006C2E7C" w:rsidRDefault="004C4530" w:rsidP="004C4530">
            <w:pPr>
              <w:spacing w:line="380" w:lineRule="exact"/>
              <w:jc w:val="thaiDistribute"/>
              <w:rPr>
                <w:rFonts w:ascii="Arial" w:hAnsi="Arial" w:cs="Arial"/>
                <w:sz w:val="20"/>
                <w:szCs w:val="20"/>
              </w:rPr>
            </w:pPr>
          </w:p>
        </w:tc>
        <w:tc>
          <w:tcPr>
            <w:tcW w:w="1260" w:type="dxa"/>
          </w:tcPr>
          <w:p w:rsidR="004C4530" w:rsidRPr="006C2E7C" w:rsidRDefault="004C4530" w:rsidP="004C4530">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60" w:type="dxa"/>
          </w:tcPr>
          <w:p w:rsidR="004C4530" w:rsidRPr="006C2E7C" w:rsidRDefault="004C4530" w:rsidP="004C4530">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260" w:type="dxa"/>
          </w:tcPr>
          <w:p w:rsidR="004C4530" w:rsidRPr="006C2E7C" w:rsidRDefault="004C4530" w:rsidP="004C4530">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60" w:type="dxa"/>
          </w:tcPr>
          <w:p w:rsidR="004C4530" w:rsidRPr="006C2E7C" w:rsidRDefault="004C4530" w:rsidP="004C4530">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4C4530" w:rsidRPr="006C2E7C" w:rsidTr="00702BA3">
        <w:trPr>
          <w:trHeight w:val="324"/>
        </w:trPr>
        <w:tc>
          <w:tcPr>
            <w:tcW w:w="3510" w:type="dxa"/>
          </w:tcPr>
          <w:p w:rsidR="004C4530" w:rsidRPr="006C2E7C" w:rsidRDefault="004C4530" w:rsidP="004C4530">
            <w:pPr>
              <w:spacing w:line="380" w:lineRule="exact"/>
              <w:jc w:val="thaiDistribute"/>
              <w:rPr>
                <w:rFonts w:ascii="Arial" w:hAnsi="Arial" w:cs="Arial"/>
                <w:sz w:val="20"/>
                <w:szCs w:val="20"/>
              </w:rPr>
            </w:pPr>
            <w:r w:rsidRPr="006C2E7C">
              <w:rPr>
                <w:rFonts w:ascii="Arial" w:hAnsi="Arial" w:cs="Arial"/>
                <w:sz w:val="20"/>
                <w:szCs w:val="20"/>
              </w:rPr>
              <w:t>Land</w:t>
            </w:r>
          </w:p>
        </w:tc>
        <w:tc>
          <w:tcPr>
            <w:tcW w:w="1260" w:type="dxa"/>
          </w:tcPr>
          <w:p w:rsidR="004C4530" w:rsidRPr="00057D0C" w:rsidRDefault="00B62487" w:rsidP="004C4530">
            <w:pPr>
              <w:tabs>
                <w:tab w:val="decimal" w:pos="972"/>
              </w:tabs>
              <w:spacing w:line="380" w:lineRule="exact"/>
              <w:rPr>
                <w:rFonts w:ascii="Arial" w:hAnsi="Arial" w:cs="Arial"/>
                <w:sz w:val="20"/>
                <w:szCs w:val="20"/>
              </w:rPr>
            </w:pPr>
            <w:r>
              <w:rPr>
                <w:rFonts w:ascii="Arial" w:hAnsi="Arial" w:cs="Arial"/>
                <w:sz w:val="20"/>
                <w:szCs w:val="20"/>
              </w:rPr>
              <w:t>141,286</w:t>
            </w:r>
          </w:p>
        </w:tc>
        <w:tc>
          <w:tcPr>
            <w:tcW w:w="1260" w:type="dxa"/>
          </w:tcPr>
          <w:p w:rsidR="004C4530" w:rsidRPr="00057D0C" w:rsidRDefault="004C4530" w:rsidP="004C4530">
            <w:pPr>
              <w:tabs>
                <w:tab w:val="decimal" w:pos="972"/>
              </w:tabs>
              <w:spacing w:line="380" w:lineRule="exact"/>
              <w:rPr>
                <w:rFonts w:ascii="Arial" w:hAnsi="Arial" w:cs="Arial"/>
                <w:sz w:val="20"/>
                <w:szCs w:val="20"/>
              </w:rPr>
            </w:pPr>
            <w:r w:rsidRPr="00057D0C">
              <w:rPr>
                <w:rFonts w:ascii="Arial" w:hAnsi="Arial" w:cs="Arial"/>
                <w:sz w:val="20"/>
                <w:szCs w:val="20"/>
              </w:rPr>
              <w:t>141,286</w:t>
            </w:r>
          </w:p>
        </w:tc>
        <w:tc>
          <w:tcPr>
            <w:tcW w:w="1260" w:type="dxa"/>
          </w:tcPr>
          <w:p w:rsidR="004C4530" w:rsidRPr="00057D0C" w:rsidRDefault="00B62487" w:rsidP="004C4530">
            <w:pPr>
              <w:tabs>
                <w:tab w:val="decimal" w:pos="972"/>
              </w:tabs>
              <w:spacing w:line="380" w:lineRule="exact"/>
              <w:rPr>
                <w:rFonts w:ascii="Arial" w:hAnsi="Arial" w:cs="Arial"/>
                <w:sz w:val="20"/>
                <w:szCs w:val="20"/>
              </w:rPr>
            </w:pPr>
            <w:r>
              <w:rPr>
                <w:rFonts w:ascii="Arial" w:hAnsi="Arial" w:cs="Arial"/>
                <w:sz w:val="20"/>
                <w:szCs w:val="20"/>
              </w:rPr>
              <w:t>105,770</w:t>
            </w:r>
          </w:p>
        </w:tc>
        <w:tc>
          <w:tcPr>
            <w:tcW w:w="1260" w:type="dxa"/>
          </w:tcPr>
          <w:p w:rsidR="004C4530" w:rsidRPr="00057D0C" w:rsidRDefault="004C4530" w:rsidP="004C4530">
            <w:pPr>
              <w:tabs>
                <w:tab w:val="decimal" w:pos="972"/>
              </w:tabs>
              <w:spacing w:line="380" w:lineRule="exact"/>
              <w:rPr>
                <w:rFonts w:ascii="Arial" w:hAnsi="Arial" w:cs="Arial"/>
                <w:sz w:val="20"/>
                <w:szCs w:val="20"/>
              </w:rPr>
            </w:pPr>
            <w:r w:rsidRPr="00057D0C">
              <w:rPr>
                <w:rFonts w:ascii="Arial" w:hAnsi="Arial" w:cs="Arial"/>
                <w:sz w:val="20"/>
                <w:szCs w:val="20"/>
              </w:rPr>
              <w:t>105,770</w:t>
            </w:r>
          </w:p>
        </w:tc>
      </w:tr>
      <w:tr w:rsidR="004C4530" w:rsidRPr="006C2E7C" w:rsidTr="00702BA3">
        <w:tc>
          <w:tcPr>
            <w:tcW w:w="3510" w:type="dxa"/>
          </w:tcPr>
          <w:p w:rsidR="004C4530" w:rsidRPr="006C2E7C" w:rsidRDefault="004C4530" w:rsidP="004C4530">
            <w:pPr>
              <w:spacing w:line="380" w:lineRule="exact"/>
              <w:ind w:right="-198"/>
              <w:jc w:val="thaiDistribute"/>
              <w:rPr>
                <w:rFonts w:ascii="Arial" w:hAnsi="Arial" w:cs="Arial"/>
                <w:sz w:val="20"/>
                <w:szCs w:val="20"/>
              </w:rPr>
            </w:pPr>
            <w:r w:rsidRPr="006C2E7C">
              <w:rPr>
                <w:rFonts w:ascii="Arial" w:hAnsi="Arial" w:cs="Arial"/>
                <w:sz w:val="20"/>
                <w:szCs w:val="20"/>
              </w:rPr>
              <w:t>Factory buildings and improvements</w:t>
            </w:r>
          </w:p>
        </w:tc>
        <w:tc>
          <w:tcPr>
            <w:tcW w:w="1260" w:type="dxa"/>
          </w:tcPr>
          <w:p w:rsidR="004C4530" w:rsidRPr="00057D0C" w:rsidRDefault="00AD40BA" w:rsidP="004C4530">
            <w:pPr>
              <w:tabs>
                <w:tab w:val="decimal" w:pos="972"/>
              </w:tabs>
              <w:spacing w:line="380" w:lineRule="exact"/>
              <w:rPr>
                <w:rFonts w:ascii="Arial" w:hAnsi="Arial" w:cs="Arial"/>
                <w:sz w:val="20"/>
                <w:szCs w:val="20"/>
              </w:rPr>
            </w:pPr>
            <w:r>
              <w:rPr>
                <w:rFonts w:ascii="Arial" w:hAnsi="Arial" w:cs="Arial"/>
                <w:sz w:val="20"/>
                <w:szCs w:val="20"/>
              </w:rPr>
              <w:t>15,442</w:t>
            </w:r>
          </w:p>
        </w:tc>
        <w:tc>
          <w:tcPr>
            <w:tcW w:w="1260" w:type="dxa"/>
          </w:tcPr>
          <w:p w:rsidR="004C4530" w:rsidRPr="00057D0C" w:rsidRDefault="004C4530" w:rsidP="004C4530">
            <w:pPr>
              <w:tabs>
                <w:tab w:val="decimal" w:pos="972"/>
              </w:tabs>
              <w:spacing w:line="380" w:lineRule="exact"/>
              <w:rPr>
                <w:rFonts w:ascii="Arial" w:hAnsi="Arial" w:cs="Arial"/>
                <w:sz w:val="20"/>
                <w:szCs w:val="20"/>
              </w:rPr>
            </w:pPr>
            <w:r w:rsidRPr="00057D0C">
              <w:rPr>
                <w:rFonts w:ascii="Arial" w:hAnsi="Arial" w:cs="Arial"/>
                <w:sz w:val="20"/>
                <w:szCs w:val="20"/>
              </w:rPr>
              <w:t>16,905</w:t>
            </w:r>
          </w:p>
        </w:tc>
        <w:tc>
          <w:tcPr>
            <w:tcW w:w="1260" w:type="dxa"/>
          </w:tcPr>
          <w:p w:rsidR="004C4530" w:rsidRPr="00057D0C" w:rsidRDefault="00AD40BA" w:rsidP="004C4530">
            <w:pPr>
              <w:tabs>
                <w:tab w:val="decimal" w:pos="972"/>
              </w:tabs>
              <w:spacing w:line="380" w:lineRule="exact"/>
              <w:rPr>
                <w:rFonts w:ascii="Arial" w:hAnsi="Arial" w:cs="Arial"/>
                <w:sz w:val="20"/>
                <w:szCs w:val="20"/>
              </w:rPr>
            </w:pPr>
            <w:r>
              <w:rPr>
                <w:rFonts w:ascii="Arial" w:hAnsi="Arial" w:cs="Arial"/>
                <w:sz w:val="20"/>
                <w:szCs w:val="20"/>
              </w:rPr>
              <w:t>9,472</w:t>
            </w:r>
          </w:p>
        </w:tc>
        <w:tc>
          <w:tcPr>
            <w:tcW w:w="1260" w:type="dxa"/>
          </w:tcPr>
          <w:p w:rsidR="004C4530" w:rsidRPr="00057D0C" w:rsidRDefault="004C4530" w:rsidP="004C4530">
            <w:pPr>
              <w:tabs>
                <w:tab w:val="decimal" w:pos="972"/>
              </w:tabs>
              <w:spacing w:line="380" w:lineRule="exact"/>
              <w:rPr>
                <w:rFonts w:ascii="Arial" w:hAnsi="Arial" w:cs="Arial"/>
                <w:sz w:val="20"/>
                <w:szCs w:val="20"/>
              </w:rPr>
            </w:pPr>
            <w:r w:rsidRPr="00057D0C">
              <w:rPr>
                <w:rFonts w:ascii="Arial" w:hAnsi="Arial" w:cs="Arial"/>
                <w:sz w:val="20"/>
                <w:szCs w:val="20"/>
              </w:rPr>
              <w:t>10,396</w:t>
            </w:r>
          </w:p>
        </w:tc>
      </w:tr>
      <w:tr w:rsidR="004C4530" w:rsidRPr="006C2E7C" w:rsidTr="00702BA3">
        <w:tc>
          <w:tcPr>
            <w:tcW w:w="3510" w:type="dxa"/>
          </w:tcPr>
          <w:p w:rsidR="004C4530" w:rsidRPr="006C2E7C" w:rsidRDefault="004C4530" w:rsidP="004C4530">
            <w:pPr>
              <w:spacing w:line="380" w:lineRule="exact"/>
              <w:jc w:val="thaiDistribute"/>
              <w:rPr>
                <w:rFonts w:ascii="Arial" w:hAnsi="Arial" w:cs="Arial"/>
                <w:sz w:val="20"/>
                <w:szCs w:val="20"/>
              </w:rPr>
            </w:pPr>
            <w:r w:rsidRPr="006C2E7C">
              <w:rPr>
                <w:rFonts w:ascii="Arial" w:hAnsi="Arial" w:cs="Arial"/>
                <w:sz w:val="20"/>
                <w:szCs w:val="20"/>
              </w:rPr>
              <w:t>Machinery and factory equipment</w:t>
            </w:r>
          </w:p>
        </w:tc>
        <w:tc>
          <w:tcPr>
            <w:tcW w:w="1260" w:type="dxa"/>
          </w:tcPr>
          <w:p w:rsidR="004C4530" w:rsidRPr="00057D0C" w:rsidRDefault="00AD40BA" w:rsidP="004C4530">
            <w:pPr>
              <w:tabs>
                <w:tab w:val="decimal" w:pos="972"/>
              </w:tabs>
              <w:spacing w:line="380" w:lineRule="exact"/>
              <w:rPr>
                <w:rFonts w:ascii="Arial" w:hAnsi="Arial" w:cs="Arial"/>
                <w:sz w:val="20"/>
                <w:szCs w:val="20"/>
              </w:rPr>
            </w:pPr>
            <w:r>
              <w:rPr>
                <w:rFonts w:ascii="Arial" w:hAnsi="Arial" w:cs="Arial"/>
                <w:sz w:val="20"/>
                <w:szCs w:val="20"/>
              </w:rPr>
              <w:t>100,972</w:t>
            </w:r>
          </w:p>
        </w:tc>
        <w:tc>
          <w:tcPr>
            <w:tcW w:w="1260" w:type="dxa"/>
          </w:tcPr>
          <w:p w:rsidR="004C4530" w:rsidRPr="00057D0C" w:rsidRDefault="004C4530" w:rsidP="004C4530">
            <w:pPr>
              <w:tabs>
                <w:tab w:val="decimal" w:pos="972"/>
              </w:tabs>
              <w:spacing w:line="380" w:lineRule="exact"/>
              <w:rPr>
                <w:rFonts w:ascii="Arial" w:hAnsi="Arial" w:cs="Arial"/>
                <w:sz w:val="20"/>
                <w:szCs w:val="20"/>
              </w:rPr>
            </w:pPr>
            <w:r w:rsidRPr="00057D0C">
              <w:rPr>
                <w:rFonts w:ascii="Arial" w:hAnsi="Arial" w:cs="Arial"/>
                <w:sz w:val="20"/>
                <w:szCs w:val="20"/>
              </w:rPr>
              <w:t>114,428</w:t>
            </w:r>
          </w:p>
        </w:tc>
        <w:tc>
          <w:tcPr>
            <w:tcW w:w="1260" w:type="dxa"/>
          </w:tcPr>
          <w:p w:rsidR="004C4530" w:rsidRPr="00057D0C" w:rsidRDefault="00AD40BA" w:rsidP="004C4530">
            <w:pPr>
              <w:tabs>
                <w:tab w:val="decimal" w:pos="972"/>
              </w:tabs>
              <w:spacing w:line="380" w:lineRule="exact"/>
              <w:rPr>
                <w:rFonts w:ascii="Arial" w:hAnsi="Arial" w:cs="Arial"/>
                <w:sz w:val="20"/>
                <w:szCs w:val="20"/>
              </w:rPr>
            </w:pPr>
            <w:r>
              <w:rPr>
                <w:rFonts w:ascii="Arial" w:hAnsi="Arial" w:cs="Arial"/>
                <w:sz w:val="20"/>
                <w:szCs w:val="20"/>
              </w:rPr>
              <w:t>29,199</w:t>
            </w:r>
          </w:p>
        </w:tc>
        <w:tc>
          <w:tcPr>
            <w:tcW w:w="1260" w:type="dxa"/>
          </w:tcPr>
          <w:p w:rsidR="004C4530" w:rsidRPr="00057D0C" w:rsidRDefault="004C4530" w:rsidP="004C4530">
            <w:pPr>
              <w:tabs>
                <w:tab w:val="decimal" w:pos="972"/>
              </w:tabs>
              <w:spacing w:line="380" w:lineRule="exact"/>
              <w:rPr>
                <w:rFonts w:ascii="Arial" w:hAnsi="Arial" w:cs="Arial"/>
                <w:sz w:val="20"/>
                <w:szCs w:val="20"/>
              </w:rPr>
            </w:pPr>
            <w:r w:rsidRPr="00057D0C">
              <w:rPr>
                <w:rFonts w:ascii="Arial" w:hAnsi="Arial" w:cs="Arial"/>
                <w:sz w:val="20"/>
                <w:szCs w:val="20"/>
              </w:rPr>
              <w:t>36,647</w:t>
            </w:r>
          </w:p>
        </w:tc>
      </w:tr>
    </w:tbl>
    <w:p w:rsidR="00A13C02" w:rsidRDefault="000154ED" w:rsidP="00093EAA">
      <w:pPr>
        <w:tabs>
          <w:tab w:val="left" w:pos="2160"/>
          <w:tab w:val="right" w:pos="7280"/>
          <w:tab w:val="right" w:pos="8540"/>
        </w:tabs>
        <w:spacing w:before="160" w:after="120" w:line="380" w:lineRule="exact"/>
        <w:ind w:left="547" w:hanging="547"/>
        <w:jc w:val="both"/>
        <w:rPr>
          <w:rFonts w:ascii="Arial" w:hAnsi="Arial" w:cs="Arial"/>
          <w:sz w:val="22"/>
          <w:szCs w:val="22"/>
        </w:rPr>
      </w:pPr>
      <w:r w:rsidRPr="00030E66">
        <w:rPr>
          <w:rFonts w:ascii="Arial" w:hAnsi="Arial" w:cs="Arial"/>
          <w:sz w:val="22"/>
          <w:szCs w:val="22"/>
        </w:rPr>
        <w:tab/>
      </w:r>
    </w:p>
    <w:p w:rsidR="00A13C02" w:rsidRDefault="00A13C0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154ED" w:rsidRPr="00030E66" w:rsidRDefault="00A13C02" w:rsidP="00093EAA">
      <w:pPr>
        <w:tabs>
          <w:tab w:val="left" w:pos="2160"/>
          <w:tab w:val="right" w:pos="7280"/>
          <w:tab w:val="right" w:pos="8540"/>
        </w:tabs>
        <w:spacing w:before="160" w:after="120" w:line="380" w:lineRule="exact"/>
        <w:ind w:left="547" w:hanging="547"/>
        <w:jc w:val="both"/>
        <w:rPr>
          <w:rFonts w:ascii="Arial" w:hAnsi="Arial" w:cs="Arial"/>
          <w:sz w:val="22"/>
          <w:szCs w:val="22"/>
        </w:rPr>
      </w:pPr>
      <w:r>
        <w:rPr>
          <w:rFonts w:ascii="Arial" w:hAnsi="Arial" w:cs="Arial"/>
          <w:sz w:val="22"/>
          <w:szCs w:val="22"/>
        </w:rPr>
        <w:lastRenderedPageBreak/>
        <w:tab/>
      </w:r>
      <w:r w:rsidR="000154ED" w:rsidRPr="00030E66">
        <w:rPr>
          <w:rFonts w:ascii="Arial" w:hAnsi="Arial" w:cs="Arial"/>
          <w:sz w:val="22"/>
          <w:szCs w:val="22"/>
        </w:rPr>
        <w:t>A subsidiary has mortgaged land, buildings</w:t>
      </w:r>
      <w:r w:rsidR="008F705A">
        <w:rPr>
          <w:rFonts w:ascii="Arial" w:hAnsi="Arial" w:cs="Arial"/>
          <w:sz w:val="22"/>
          <w:szCs w:val="22"/>
        </w:rPr>
        <w:t>,</w:t>
      </w:r>
      <w:r w:rsidR="000154ED" w:rsidRPr="00030E66">
        <w:rPr>
          <w:rFonts w:ascii="Arial" w:hAnsi="Arial" w:cs="Arial"/>
          <w:sz w:val="22"/>
          <w:szCs w:val="22"/>
        </w:rPr>
        <w:t xml:space="preserve"> </w:t>
      </w:r>
      <w:r w:rsidR="008F705A">
        <w:rPr>
          <w:rFonts w:ascii="Arial" w:hAnsi="Arial" w:cs="Arial"/>
          <w:sz w:val="22"/>
          <w:szCs w:val="22"/>
        </w:rPr>
        <w:t xml:space="preserve">machinery </w:t>
      </w:r>
      <w:r w:rsidR="000154ED" w:rsidRPr="00030E66">
        <w:rPr>
          <w:rFonts w:ascii="Arial" w:hAnsi="Arial" w:cs="Arial"/>
          <w:sz w:val="22"/>
          <w:szCs w:val="22"/>
        </w:rPr>
        <w:t xml:space="preserve">and oil depots with a total book value as at 31 December </w:t>
      </w:r>
      <w:r w:rsidR="004C4530">
        <w:rPr>
          <w:rFonts w:ascii="Arial" w:hAnsi="Arial" w:cstheme="minorBidi"/>
          <w:sz w:val="22"/>
          <w:szCs w:val="22"/>
        </w:rPr>
        <w:t>2020</w:t>
      </w:r>
      <w:r w:rsidR="000154ED" w:rsidRPr="00030E66">
        <w:rPr>
          <w:rFonts w:ascii="Arial" w:hAnsi="Arial" w:cs="Arial"/>
          <w:sz w:val="22"/>
          <w:szCs w:val="22"/>
        </w:rPr>
        <w:t xml:space="preserve"> of Baht </w:t>
      </w:r>
      <w:r w:rsidR="00CD255E">
        <w:rPr>
          <w:rFonts w:ascii="Arial" w:hAnsi="Arial" w:cs="Arial"/>
          <w:sz w:val="22"/>
          <w:szCs w:val="22"/>
        </w:rPr>
        <w:t>101</w:t>
      </w:r>
      <w:r w:rsidR="00702BA3">
        <w:rPr>
          <w:rFonts w:ascii="Arial" w:hAnsi="Arial" w:cs="Arial"/>
          <w:sz w:val="22"/>
          <w:szCs w:val="22"/>
        </w:rPr>
        <w:t xml:space="preserve"> </w:t>
      </w:r>
      <w:r w:rsidR="00A122CA">
        <w:rPr>
          <w:rFonts w:ascii="Arial" w:hAnsi="Arial" w:cs="Arial"/>
          <w:sz w:val="22"/>
          <w:szCs w:val="22"/>
        </w:rPr>
        <w:t>m</w:t>
      </w:r>
      <w:r w:rsidR="000154ED" w:rsidRPr="00030E66">
        <w:rPr>
          <w:rFonts w:ascii="Arial" w:hAnsi="Arial" w:cs="Arial"/>
          <w:sz w:val="22"/>
          <w:szCs w:val="22"/>
        </w:rPr>
        <w:t>illion</w:t>
      </w:r>
      <w:r w:rsidR="00A122CA">
        <w:rPr>
          <w:rFonts w:ascii="Arial" w:hAnsi="Arial" w:cs="Arial"/>
          <w:sz w:val="22"/>
          <w:szCs w:val="22"/>
        </w:rPr>
        <w:t xml:space="preserve"> (</w:t>
      </w:r>
      <w:r w:rsidR="004C4530">
        <w:rPr>
          <w:rFonts w:ascii="Arial" w:hAnsi="Arial" w:cs="Arial"/>
          <w:sz w:val="22"/>
          <w:szCs w:val="22"/>
        </w:rPr>
        <w:t>2019</w:t>
      </w:r>
      <w:r w:rsidR="00A122CA">
        <w:rPr>
          <w:rFonts w:ascii="Arial" w:hAnsi="Arial" w:cs="Arial"/>
          <w:sz w:val="22"/>
          <w:szCs w:val="22"/>
        </w:rPr>
        <w:t>:</w:t>
      </w:r>
      <w:r w:rsidR="00A122CA" w:rsidRPr="00A122CA">
        <w:rPr>
          <w:rFonts w:ascii="Arial" w:hAnsi="Arial" w:cs="Arial"/>
          <w:sz w:val="22"/>
          <w:szCs w:val="22"/>
        </w:rPr>
        <w:t xml:space="preserve"> </w:t>
      </w:r>
      <w:r w:rsidR="00A122CA" w:rsidRPr="00030E66">
        <w:rPr>
          <w:rFonts w:ascii="Arial" w:hAnsi="Arial" w:cs="Arial"/>
          <w:sz w:val="22"/>
          <w:szCs w:val="22"/>
        </w:rPr>
        <w:t xml:space="preserve">Baht </w:t>
      </w:r>
      <w:r w:rsidR="004C4530">
        <w:rPr>
          <w:rFonts w:ascii="Arial" w:hAnsi="Arial" w:cs="Arial"/>
          <w:sz w:val="22"/>
          <w:szCs w:val="22"/>
        </w:rPr>
        <w:t>102</w:t>
      </w:r>
      <w:r w:rsidR="005E4C32">
        <w:rPr>
          <w:rFonts w:ascii="Arial" w:hAnsi="Arial" w:cs="Arial"/>
          <w:sz w:val="22"/>
          <w:szCs w:val="22"/>
        </w:rPr>
        <w:t xml:space="preserve"> </w:t>
      </w:r>
      <w:r w:rsidR="00A122CA">
        <w:rPr>
          <w:rFonts w:ascii="Arial" w:hAnsi="Arial" w:cs="Arial"/>
          <w:sz w:val="22"/>
          <w:szCs w:val="22"/>
        </w:rPr>
        <w:t>m</w:t>
      </w:r>
      <w:r w:rsidR="00A122CA" w:rsidRPr="00030E66">
        <w:rPr>
          <w:rFonts w:ascii="Arial" w:hAnsi="Arial" w:cs="Arial"/>
          <w:sz w:val="22"/>
          <w:szCs w:val="22"/>
        </w:rPr>
        <w:t>illion</w:t>
      </w:r>
      <w:r w:rsidR="00A122CA">
        <w:rPr>
          <w:rFonts w:ascii="Arial" w:hAnsi="Arial" w:cs="Arial"/>
          <w:sz w:val="22"/>
          <w:szCs w:val="22"/>
        </w:rPr>
        <w:t>)</w:t>
      </w:r>
      <w:r w:rsidR="000154ED" w:rsidRPr="00030E66">
        <w:rPr>
          <w:rFonts w:ascii="Arial" w:hAnsi="Arial" w:cs="Arial"/>
          <w:sz w:val="22"/>
          <w:szCs w:val="22"/>
        </w:rPr>
        <w:t xml:space="preserve">, as collateral to secure short-term loans received from the Company, as discussed in Note </w:t>
      </w:r>
      <w:r w:rsidR="00D4475F">
        <w:rPr>
          <w:rFonts w:ascii="Arial" w:hAnsi="Arial" w:cs="Arial"/>
          <w:sz w:val="22"/>
          <w:szCs w:val="22"/>
        </w:rPr>
        <w:t>10</w:t>
      </w:r>
      <w:r w:rsidR="000154ED" w:rsidRPr="00030E66">
        <w:rPr>
          <w:rFonts w:ascii="Arial" w:hAnsi="Arial" w:cs="Arial"/>
          <w:sz w:val="22"/>
          <w:szCs w:val="22"/>
        </w:rPr>
        <w:t xml:space="preserve"> to the financial statements.</w:t>
      </w:r>
    </w:p>
    <w:p w:rsidR="000154ED" w:rsidRPr="00030E66" w:rsidRDefault="000154ED" w:rsidP="00856414">
      <w:pPr>
        <w:tabs>
          <w:tab w:val="left" w:pos="2160"/>
          <w:tab w:val="right" w:pos="7200"/>
          <w:tab w:val="right" w:pos="8540"/>
        </w:tabs>
        <w:spacing w:before="120" w:after="120" w:line="360" w:lineRule="exact"/>
        <w:ind w:left="540" w:hanging="540"/>
        <w:jc w:val="both"/>
        <w:rPr>
          <w:rFonts w:ascii="Arial" w:hAnsi="Arial" w:cs="Angsana New"/>
          <w:sz w:val="22"/>
          <w:szCs w:val="22"/>
        </w:rPr>
      </w:pPr>
      <w:r w:rsidRPr="00030E66">
        <w:rPr>
          <w:rFonts w:ascii="Arial" w:hAnsi="Arial" w:cs="Angsana New"/>
          <w:sz w:val="22"/>
          <w:szCs w:val="22"/>
        </w:rPr>
        <w:tab/>
        <w:t xml:space="preserve">As at 31 December </w:t>
      </w:r>
      <w:r w:rsidR="004C4530">
        <w:rPr>
          <w:rFonts w:ascii="Arial" w:hAnsi="Arial" w:cs="Angsana New"/>
          <w:sz w:val="22"/>
          <w:szCs w:val="22"/>
        </w:rPr>
        <w:t>2020</w:t>
      </w:r>
      <w:r w:rsidRPr="00030E66">
        <w:rPr>
          <w:rFonts w:ascii="Arial" w:hAnsi="Arial" w:cs="Angsana New"/>
          <w:sz w:val="22"/>
          <w:szCs w:val="22"/>
        </w:rPr>
        <w:t xml:space="preserve">, certain items of plant and equipment were fully depreciated </w:t>
      </w:r>
      <w:r w:rsidRPr="005B7884">
        <w:rPr>
          <w:rFonts w:ascii="Arial" w:hAnsi="Arial" w:cs="Angsana New"/>
          <w:spacing w:val="-4"/>
          <w:sz w:val="22"/>
          <w:szCs w:val="22"/>
        </w:rPr>
        <w:t xml:space="preserve">but are still in use. </w:t>
      </w:r>
      <w:r w:rsidRPr="005B7884">
        <w:rPr>
          <w:rFonts w:ascii="Arial" w:hAnsi="Arial"/>
          <w:spacing w:val="-4"/>
          <w:sz w:val="22"/>
          <w:szCs w:val="22"/>
        </w:rPr>
        <w:t>The gross carrying amount before deducting accumulated depreciation</w:t>
      </w:r>
      <w:r w:rsidRPr="00030E66">
        <w:rPr>
          <w:rFonts w:ascii="Arial" w:hAnsi="Arial"/>
          <w:sz w:val="22"/>
          <w:szCs w:val="22"/>
        </w:rPr>
        <w:t xml:space="preserve"> and allowance for impairment loss</w:t>
      </w:r>
      <w:r w:rsidRPr="00030E66">
        <w:rPr>
          <w:rFonts w:ascii="Arial" w:hAnsi="Arial" w:cs="Angsana New"/>
          <w:sz w:val="22"/>
          <w:szCs w:val="22"/>
        </w:rPr>
        <w:t xml:space="preserve"> of those assets amounted to Baht </w:t>
      </w:r>
      <w:r w:rsidR="00B62487">
        <w:rPr>
          <w:rFonts w:ascii="Arial" w:hAnsi="Arial" w:cs="Angsana New"/>
          <w:sz w:val="22"/>
          <w:szCs w:val="22"/>
        </w:rPr>
        <w:t>159</w:t>
      </w:r>
      <w:r w:rsidR="00702BA3">
        <w:rPr>
          <w:rFonts w:ascii="Arial" w:hAnsi="Arial" w:cs="Angsana New"/>
          <w:sz w:val="22"/>
          <w:szCs w:val="22"/>
        </w:rPr>
        <w:t xml:space="preserve"> </w:t>
      </w:r>
      <w:r w:rsidRPr="00030E66">
        <w:rPr>
          <w:rFonts w:ascii="Arial" w:hAnsi="Arial" w:cs="Angsana New"/>
          <w:sz w:val="22"/>
          <w:szCs w:val="22"/>
        </w:rPr>
        <w:t>million (</w:t>
      </w:r>
      <w:r w:rsidR="004C4530">
        <w:rPr>
          <w:rFonts w:ascii="Arial" w:hAnsi="Arial" w:cs="Angsana New"/>
          <w:sz w:val="22"/>
          <w:szCs w:val="22"/>
        </w:rPr>
        <w:t>2019</w:t>
      </w:r>
      <w:r w:rsidRPr="00030E66">
        <w:rPr>
          <w:rFonts w:ascii="Arial" w:hAnsi="Arial" w:cs="Angsana New"/>
          <w:sz w:val="22"/>
          <w:szCs w:val="22"/>
        </w:rPr>
        <w:t xml:space="preserve">: Baht </w:t>
      </w:r>
      <w:r w:rsidR="00B62487">
        <w:rPr>
          <w:rFonts w:ascii="Arial" w:hAnsi="Arial" w:cs="Angsana New"/>
          <w:sz w:val="22"/>
          <w:szCs w:val="22"/>
        </w:rPr>
        <w:t>161</w:t>
      </w:r>
      <w:r w:rsidR="005E4C32">
        <w:rPr>
          <w:rFonts w:ascii="Arial" w:hAnsi="Arial" w:cs="Angsana New"/>
          <w:sz w:val="22"/>
          <w:szCs w:val="22"/>
        </w:rPr>
        <w:t xml:space="preserve"> </w:t>
      </w:r>
      <w:r w:rsidRPr="00030E66">
        <w:rPr>
          <w:rFonts w:ascii="Arial" w:hAnsi="Arial" w:cs="Angsana New"/>
          <w:sz w:val="22"/>
          <w:szCs w:val="22"/>
        </w:rPr>
        <w:t xml:space="preserve">million) in the consolidated financial statements and Baht </w:t>
      </w:r>
      <w:r w:rsidR="00B62487">
        <w:rPr>
          <w:rFonts w:ascii="Arial" w:hAnsi="Arial" w:cs="Angsana New"/>
          <w:sz w:val="22"/>
          <w:szCs w:val="22"/>
        </w:rPr>
        <w:t>20</w:t>
      </w:r>
      <w:r w:rsidR="00702BA3">
        <w:rPr>
          <w:rFonts w:ascii="Arial" w:hAnsi="Arial" w:cs="Angsana New"/>
          <w:sz w:val="22"/>
          <w:szCs w:val="22"/>
        </w:rPr>
        <w:t xml:space="preserve"> </w:t>
      </w:r>
      <w:r w:rsidRPr="00030E66">
        <w:rPr>
          <w:rFonts w:ascii="Arial" w:hAnsi="Arial" w:cs="Angsana New"/>
          <w:sz w:val="22"/>
          <w:szCs w:val="22"/>
        </w:rPr>
        <w:t>million (</w:t>
      </w:r>
      <w:r w:rsidR="004C4530">
        <w:rPr>
          <w:rFonts w:ascii="Arial" w:hAnsi="Arial" w:cs="Angsana New"/>
          <w:sz w:val="22"/>
          <w:szCs w:val="22"/>
        </w:rPr>
        <w:t>2019</w:t>
      </w:r>
      <w:r w:rsidRPr="00030E66">
        <w:rPr>
          <w:rFonts w:ascii="Arial" w:hAnsi="Arial" w:cs="Angsana New"/>
          <w:sz w:val="22"/>
          <w:szCs w:val="22"/>
        </w:rPr>
        <w:t xml:space="preserve">: Baht </w:t>
      </w:r>
      <w:r w:rsidR="00B62487">
        <w:rPr>
          <w:rFonts w:ascii="Arial" w:hAnsi="Arial" w:cs="Angsana New"/>
          <w:sz w:val="22"/>
          <w:szCs w:val="22"/>
        </w:rPr>
        <w:t>20</w:t>
      </w:r>
      <w:r w:rsidR="005E4C32">
        <w:rPr>
          <w:rFonts w:ascii="Arial" w:hAnsi="Arial" w:cs="Angsana New"/>
          <w:sz w:val="22"/>
          <w:szCs w:val="22"/>
        </w:rPr>
        <w:t xml:space="preserve"> </w:t>
      </w:r>
      <w:r w:rsidRPr="00030E66">
        <w:rPr>
          <w:rFonts w:ascii="Arial" w:hAnsi="Arial" w:cs="Angsana New"/>
          <w:sz w:val="22"/>
          <w:szCs w:val="22"/>
        </w:rPr>
        <w:t>million) in the separate financial statements.</w:t>
      </w:r>
    </w:p>
    <w:p w:rsidR="000154ED" w:rsidRPr="00030E66" w:rsidRDefault="009533B0" w:rsidP="00856414">
      <w:pPr>
        <w:tabs>
          <w:tab w:val="left" w:pos="2160"/>
          <w:tab w:val="right" w:pos="7200"/>
          <w:tab w:val="right" w:pos="8540"/>
        </w:tabs>
        <w:spacing w:before="160" w:after="120" w:line="360" w:lineRule="exact"/>
        <w:ind w:left="547" w:hanging="547"/>
        <w:jc w:val="both"/>
        <w:rPr>
          <w:rFonts w:ascii="Arial" w:hAnsi="Arial" w:cs="Angsana New"/>
          <w:b/>
          <w:bCs/>
          <w:sz w:val="22"/>
          <w:szCs w:val="22"/>
        </w:rPr>
      </w:pPr>
      <w:r>
        <w:rPr>
          <w:rFonts w:ascii="Arial" w:hAnsi="Arial" w:cs="Angsana New"/>
          <w:b/>
          <w:bCs/>
          <w:sz w:val="22"/>
          <w:szCs w:val="22"/>
        </w:rPr>
        <w:t>20</w:t>
      </w:r>
      <w:r w:rsidR="000154ED" w:rsidRPr="00030E66">
        <w:rPr>
          <w:rFonts w:ascii="Arial" w:hAnsi="Arial" w:cs="Angsana New"/>
          <w:b/>
          <w:bCs/>
          <w:sz w:val="22"/>
          <w:szCs w:val="22"/>
        </w:rPr>
        <w:t>.</w:t>
      </w:r>
      <w:r w:rsidR="000154ED" w:rsidRPr="00030E66">
        <w:rPr>
          <w:rFonts w:ascii="Arial" w:hAnsi="Arial" w:cs="Angsana New"/>
          <w:b/>
          <w:bCs/>
          <w:sz w:val="22"/>
          <w:szCs w:val="22"/>
        </w:rPr>
        <w:tab/>
        <w:t>Intangible assets</w:t>
      </w:r>
    </w:p>
    <w:tbl>
      <w:tblPr>
        <w:tblW w:w="4727" w:type="pct"/>
        <w:tblInd w:w="450" w:type="dxa"/>
        <w:tblLook w:val="01E0" w:firstRow="1" w:lastRow="1" w:firstColumn="1" w:lastColumn="1" w:noHBand="0" w:noVBand="0"/>
      </w:tblPr>
      <w:tblGrid>
        <w:gridCol w:w="4332"/>
        <w:gridCol w:w="1463"/>
        <w:gridCol w:w="1463"/>
        <w:gridCol w:w="1482"/>
      </w:tblGrid>
      <w:tr w:rsidR="00A009E4" w:rsidRPr="00B669BA" w:rsidTr="00AD40BA">
        <w:trPr>
          <w:tblHeader/>
        </w:trPr>
        <w:tc>
          <w:tcPr>
            <w:tcW w:w="2478" w:type="pct"/>
          </w:tcPr>
          <w:p w:rsidR="00A009E4" w:rsidRPr="00B669BA" w:rsidRDefault="00A009E4" w:rsidP="00B669BA">
            <w:pPr>
              <w:tabs>
                <w:tab w:val="left" w:pos="900"/>
              </w:tabs>
              <w:spacing w:line="380" w:lineRule="exact"/>
              <w:jc w:val="thaiDistribute"/>
              <w:rPr>
                <w:rFonts w:ascii="Arial" w:hAnsi="Arial" w:cs="Arial"/>
                <w:b/>
                <w:bCs/>
                <w:sz w:val="20"/>
                <w:szCs w:val="20"/>
              </w:rPr>
            </w:pPr>
            <w:bookmarkStart w:id="4" w:name="_Hlk127190075"/>
          </w:p>
        </w:tc>
        <w:tc>
          <w:tcPr>
            <w:tcW w:w="2522" w:type="pct"/>
            <w:gridSpan w:val="3"/>
            <w:vAlign w:val="bottom"/>
          </w:tcPr>
          <w:p w:rsidR="00A009E4" w:rsidRPr="00B669BA" w:rsidRDefault="00A009E4" w:rsidP="00B669BA">
            <w:pPr>
              <w:pStyle w:val="BodyText2"/>
              <w:spacing w:after="0" w:line="380" w:lineRule="exact"/>
              <w:ind w:left="-18"/>
              <w:jc w:val="right"/>
              <w:rPr>
                <w:rFonts w:ascii="Arial" w:hAnsi="Arial" w:cs="Arial"/>
                <w:sz w:val="20"/>
                <w:szCs w:val="20"/>
                <w:cs/>
              </w:rPr>
            </w:pPr>
            <w:r w:rsidRPr="00B669BA">
              <w:rPr>
                <w:rFonts w:ascii="Arial" w:hAnsi="Arial" w:cs="Arial"/>
                <w:sz w:val="20"/>
                <w:szCs w:val="20"/>
              </w:rPr>
              <w:t>(Unit: Thousand Baht)</w:t>
            </w:r>
          </w:p>
        </w:tc>
      </w:tr>
      <w:tr w:rsidR="00A009E4" w:rsidRPr="00B669BA" w:rsidTr="00AD40BA">
        <w:trPr>
          <w:tblHeader/>
        </w:trPr>
        <w:tc>
          <w:tcPr>
            <w:tcW w:w="2478" w:type="pct"/>
          </w:tcPr>
          <w:p w:rsidR="00A009E4" w:rsidRPr="00B669BA" w:rsidRDefault="00A009E4" w:rsidP="00B669BA">
            <w:pPr>
              <w:tabs>
                <w:tab w:val="left" w:pos="900"/>
              </w:tabs>
              <w:spacing w:line="380" w:lineRule="exact"/>
              <w:jc w:val="thaiDistribute"/>
              <w:rPr>
                <w:rFonts w:ascii="Arial" w:hAnsi="Arial" w:cs="Arial"/>
                <w:b/>
                <w:bCs/>
                <w:sz w:val="20"/>
                <w:szCs w:val="20"/>
              </w:rPr>
            </w:pPr>
          </w:p>
        </w:tc>
        <w:tc>
          <w:tcPr>
            <w:tcW w:w="2522" w:type="pct"/>
            <w:gridSpan w:val="3"/>
            <w:vAlign w:val="bottom"/>
          </w:tcPr>
          <w:p w:rsidR="00A009E4" w:rsidRPr="00B669BA" w:rsidRDefault="00A009E4" w:rsidP="00B669BA">
            <w:pPr>
              <w:pStyle w:val="BodyText2"/>
              <w:pBdr>
                <w:bottom w:val="single" w:sz="4" w:space="1" w:color="auto"/>
              </w:pBdr>
              <w:spacing w:after="0" w:line="380" w:lineRule="exact"/>
              <w:ind w:left="-18"/>
              <w:jc w:val="center"/>
              <w:rPr>
                <w:rFonts w:ascii="Arial" w:hAnsi="Arial" w:cs="Arial"/>
                <w:sz w:val="20"/>
                <w:szCs w:val="20"/>
              </w:rPr>
            </w:pPr>
            <w:r w:rsidRPr="00B669BA">
              <w:rPr>
                <w:rFonts w:ascii="Arial" w:hAnsi="Arial" w:cs="Arial"/>
                <w:sz w:val="20"/>
                <w:szCs w:val="20"/>
              </w:rPr>
              <w:t>Consolidated financial statements</w:t>
            </w:r>
          </w:p>
        </w:tc>
      </w:tr>
      <w:tr w:rsidR="00A009E4" w:rsidRPr="00B669BA" w:rsidTr="00AD40BA">
        <w:trPr>
          <w:tblHeader/>
        </w:trPr>
        <w:tc>
          <w:tcPr>
            <w:tcW w:w="2478" w:type="pct"/>
          </w:tcPr>
          <w:p w:rsidR="00A009E4" w:rsidRPr="00B669BA" w:rsidRDefault="00A009E4" w:rsidP="00B669BA">
            <w:pPr>
              <w:tabs>
                <w:tab w:val="left" w:pos="900"/>
              </w:tabs>
              <w:spacing w:line="380" w:lineRule="exact"/>
              <w:jc w:val="thaiDistribute"/>
              <w:rPr>
                <w:rFonts w:ascii="Arial" w:hAnsi="Arial" w:cs="Arial"/>
                <w:b/>
                <w:bCs/>
                <w:sz w:val="20"/>
                <w:szCs w:val="20"/>
              </w:rPr>
            </w:pPr>
          </w:p>
        </w:tc>
        <w:tc>
          <w:tcPr>
            <w:tcW w:w="837" w:type="pct"/>
            <w:vAlign w:val="bottom"/>
          </w:tcPr>
          <w:p w:rsidR="00A009E4" w:rsidRPr="00B669BA" w:rsidRDefault="00A009E4" w:rsidP="00B669BA">
            <w:pPr>
              <w:pBdr>
                <w:bottom w:val="single" w:sz="4" w:space="1" w:color="auto"/>
              </w:pBdr>
              <w:tabs>
                <w:tab w:val="right" w:pos="1033"/>
              </w:tabs>
              <w:spacing w:line="380" w:lineRule="exact"/>
              <w:jc w:val="center"/>
              <w:rPr>
                <w:rFonts w:ascii="Arial" w:hAnsi="Arial" w:cs="Arial"/>
                <w:sz w:val="20"/>
                <w:szCs w:val="20"/>
                <w:cs/>
              </w:rPr>
            </w:pPr>
            <w:r w:rsidRPr="00B669BA">
              <w:rPr>
                <w:rFonts w:ascii="Arial" w:hAnsi="Arial" w:cs="Arial"/>
                <w:sz w:val="20"/>
                <w:szCs w:val="20"/>
              </w:rPr>
              <w:t>Computer software under installation</w:t>
            </w:r>
          </w:p>
        </w:tc>
        <w:tc>
          <w:tcPr>
            <w:tcW w:w="837" w:type="pct"/>
            <w:vAlign w:val="bottom"/>
          </w:tcPr>
          <w:p w:rsidR="00A009E4" w:rsidRPr="00B669BA" w:rsidRDefault="00A009E4" w:rsidP="00B669BA">
            <w:pPr>
              <w:pBdr>
                <w:bottom w:val="single" w:sz="4" w:space="1" w:color="auto"/>
              </w:pBdr>
              <w:tabs>
                <w:tab w:val="right" w:pos="1033"/>
              </w:tabs>
              <w:spacing w:line="380" w:lineRule="exact"/>
              <w:jc w:val="center"/>
              <w:rPr>
                <w:rFonts w:ascii="Arial" w:hAnsi="Arial" w:cs="Arial"/>
                <w:sz w:val="20"/>
                <w:szCs w:val="20"/>
                <w:cs/>
              </w:rPr>
            </w:pPr>
            <w:r w:rsidRPr="00B669BA">
              <w:rPr>
                <w:rFonts w:ascii="Arial" w:hAnsi="Arial" w:cs="Arial"/>
                <w:sz w:val="20"/>
                <w:szCs w:val="20"/>
              </w:rPr>
              <w:t>Computer software</w:t>
            </w:r>
          </w:p>
        </w:tc>
        <w:tc>
          <w:tcPr>
            <w:tcW w:w="848" w:type="pct"/>
            <w:vAlign w:val="bottom"/>
          </w:tcPr>
          <w:p w:rsidR="00A009E4" w:rsidRPr="00B669BA" w:rsidRDefault="00A009E4" w:rsidP="00B669BA">
            <w:pPr>
              <w:pStyle w:val="BodyText2"/>
              <w:pBdr>
                <w:bottom w:val="single" w:sz="4" w:space="1" w:color="auto"/>
              </w:pBdr>
              <w:spacing w:after="0" w:line="380" w:lineRule="exact"/>
              <w:ind w:left="-18"/>
              <w:jc w:val="center"/>
              <w:rPr>
                <w:rFonts w:ascii="Arial" w:hAnsi="Arial" w:cs="Arial"/>
                <w:sz w:val="20"/>
                <w:szCs w:val="20"/>
              </w:rPr>
            </w:pPr>
            <w:r w:rsidRPr="00B669BA">
              <w:rPr>
                <w:rFonts w:ascii="Arial" w:hAnsi="Arial" w:cs="Arial"/>
                <w:sz w:val="20"/>
                <w:szCs w:val="20"/>
              </w:rPr>
              <w:t>Total</w:t>
            </w:r>
          </w:p>
        </w:tc>
      </w:tr>
      <w:tr w:rsidR="00A009E4" w:rsidRPr="00B669BA" w:rsidTr="00AD40BA">
        <w:tc>
          <w:tcPr>
            <w:tcW w:w="2478" w:type="pct"/>
          </w:tcPr>
          <w:p w:rsidR="00A009E4" w:rsidRPr="00B669BA" w:rsidRDefault="00A009E4" w:rsidP="00B669BA">
            <w:pPr>
              <w:tabs>
                <w:tab w:val="left" w:pos="900"/>
              </w:tabs>
              <w:spacing w:line="380" w:lineRule="exact"/>
              <w:jc w:val="thaiDistribute"/>
              <w:rPr>
                <w:rFonts w:ascii="Arial" w:hAnsi="Arial" w:cs="Arial"/>
                <w:sz w:val="20"/>
                <w:szCs w:val="20"/>
              </w:rPr>
            </w:pPr>
            <w:r w:rsidRPr="00B669BA">
              <w:rPr>
                <w:rFonts w:ascii="Arial" w:hAnsi="Arial" w:cs="Arial"/>
                <w:b/>
                <w:bCs/>
                <w:sz w:val="20"/>
                <w:szCs w:val="20"/>
              </w:rPr>
              <w:t>Cost</w:t>
            </w:r>
          </w:p>
        </w:tc>
        <w:tc>
          <w:tcPr>
            <w:tcW w:w="837" w:type="pct"/>
            <w:vAlign w:val="bottom"/>
          </w:tcPr>
          <w:p w:rsidR="00A009E4" w:rsidRPr="00B669BA" w:rsidRDefault="00A009E4" w:rsidP="00B669BA">
            <w:pPr>
              <w:tabs>
                <w:tab w:val="decimal" w:pos="1140"/>
              </w:tabs>
              <w:spacing w:line="380" w:lineRule="exact"/>
              <w:jc w:val="thaiDistribute"/>
              <w:rPr>
                <w:rFonts w:ascii="Arial" w:hAnsi="Arial" w:cs="Arial"/>
                <w:sz w:val="20"/>
                <w:szCs w:val="20"/>
              </w:rPr>
            </w:pPr>
          </w:p>
        </w:tc>
        <w:tc>
          <w:tcPr>
            <w:tcW w:w="837" w:type="pct"/>
            <w:vAlign w:val="bottom"/>
          </w:tcPr>
          <w:p w:rsidR="00A009E4" w:rsidRPr="00B669BA" w:rsidRDefault="00A009E4" w:rsidP="00B669BA">
            <w:pPr>
              <w:tabs>
                <w:tab w:val="decimal" w:pos="1140"/>
              </w:tabs>
              <w:spacing w:line="380" w:lineRule="exact"/>
              <w:rPr>
                <w:rFonts w:ascii="Arial" w:hAnsi="Arial" w:cs="Arial"/>
                <w:sz w:val="20"/>
                <w:szCs w:val="20"/>
              </w:rPr>
            </w:pPr>
          </w:p>
        </w:tc>
        <w:tc>
          <w:tcPr>
            <w:tcW w:w="848" w:type="pct"/>
            <w:vAlign w:val="bottom"/>
          </w:tcPr>
          <w:p w:rsidR="00A009E4" w:rsidRPr="00B669BA" w:rsidRDefault="00A009E4" w:rsidP="00B669BA">
            <w:pPr>
              <w:tabs>
                <w:tab w:val="decimal" w:pos="1140"/>
              </w:tabs>
              <w:spacing w:line="380" w:lineRule="exact"/>
              <w:jc w:val="thaiDistribute"/>
              <w:rPr>
                <w:rFonts w:ascii="Arial" w:hAnsi="Arial" w:cs="Arial"/>
                <w:sz w:val="20"/>
                <w:szCs w:val="20"/>
              </w:rPr>
            </w:pP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1 January 2019</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26,842</w:t>
            </w: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26,842</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Additions</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1,060</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1,060</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2019</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27,902</w:t>
            </w: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27,902</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Additions</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889</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3,398</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2020</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28,791</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31,300</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rPr>
            </w:pPr>
            <w:r w:rsidRPr="00B669BA">
              <w:rPr>
                <w:rFonts w:ascii="Arial" w:hAnsi="Arial" w:cs="Arial"/>
                <w:b/>
                <w:bCs/>
                <w:sz w:val="20"/>
                <w:szCs w:val="20"/>
              </w:rPr>
              <w:t xml:space="preserve">Accumulated amortisation </w:t>
            </w:r>
          </w:p>
        </w:tc>
        <w:tc>
          <w:tcPr>
            <w:tcW w:w="837" w:type="pct"/>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p>
        </w:tc>
        <w:tc>
          <w:tcPr>
            <w:tcW w:w="848" w:type="pct"/>
          </w:tcPr>
          <w:p w:rsidR="00B669BA" w:rsidRPr="00B669BA" w:rsidRDefault="00B669BA" w:rsidP="00B669BA">
            <w:pPr>
              <w:tabs>
                <w:tab w:val="decimal" w:pos="1140"/>
              </w:tabs>
              <w:spacing w:line="380" w:lineRule="exact"/>
              <w:jc w:val="thaiDistribute"/>
              <w:rPr>
                <w:rFonts w:ascii="Arial" w:hAnsi="Arial" w:cs="Arial"/>
                <w:sz w:val="20"/>
                <w:szCs w:val="20"/>
              </w:rPr>
            </w:pP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1 January 2019</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24,360</w:t>
            </w:r>
          </w:p>
        </w:tc>
        <w:tc>
          <w:tcPr>
            <w:tcW w:w="848"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24,360</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Amortisation for the year</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721</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721</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2019</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25,081</w:t>
            </w:r>
          </w:p>
        </w:tc>
        <w:tc>
          <w:tcPr>
            <w:tcW w:w="848"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25,081</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Amortisation for the year</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445</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445</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2020</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25,526</w:t>
            </w:r>
          </w:p>
        </w:tc>
        <w:tc>
          <w:tcPr>
            <w:tcW w:w="848"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25,526</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cs/>
              </w:rPr>
            </w:pPr>
            <w:r w:rsidRPr="00B669BA">
              <w:rPr>
                <w:rFonts w:ascii="Arial" w:hAnsi="Arial" w:cs="Arial"/>
                <w:b/>
                <w:bCs/>
                <w:sz w:val="20"/>
                <w:szCs w:val="20"/>
              </w:rPr>
              <w:t>Net book value</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37" w:type="pct"/>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cs/>
              </w:rPr>
            </w:pPr>
            <w:r w:rsidRPr="00B669BA">
              <w:rPr>
                <w:rFonts w:ascii="Arial" w:hAnsi="Arial" w:cs="Arial"/>
                <w:sz w:val="20"/>
                <w:szCs w:val="20"/>
              </w:rPr>
              <w:t>31 December 2019</w:t>
            </w:r>
          </w:p>
        </w:tc>
        <w:tc>
          <w:tcPr>
            <w:tcW w:w="837"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2,821</w:t>
            </w:r>
          </w:p>
        </w:tc>
        <w:tc>
          <w:tcPr>
            <w:tcW w:w="848"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2,821</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2020</w:t>
            </w:r>
          </w:p>
        </w:tc>
        <w:tc>
          <w:tcPr>
            <w:tcW w:w="837"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c>
          <w:tcPr>
            <w:tcW w:w="837" w:type="pct"/>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3,265</w:t>
            </w:r>
          </w:p>
        </w:tc>
        <w:tc>
          <w:tcPr>
            <w:tcW w:w="848"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5,774</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rPr>
            </w:pPr>
            <w:r w:rsidRPr="00B669BA">
              <w:rPr>
                <w:rFonts w:ascii="Arial" w:hAnsi="Arial" w:cs="Arial"/>
                <w:b/>
                <w:bCs/>
                <w:sz w:val="20"/>
                <w:szCs w:val="20"/>
              </w:rPr>
              <w:t>Amortisation for the years</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r>
      <w:tr w:rsidR="00A009E4" w:rsidRPr="00B669BA" w:rsidTr="00AD40BA">
        <w:tc>
          <w:tcPr>
            <w:tcW w:w="4152" w:type="pct"/>
            <w:gridSpan w:val="3"/>
          </w:tcPr>
          <w:p w:rsidR="00A009E4"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2019 (included in administrative expenses)</w:t>
            </w:r>
          </w:p>
        </w:tc>
        <w:tc>
          <w:tcPr>
            <w:tcW w:w="848" w:type="pct"/>
          </w:tcPr>
          <w:p w:rsidR="00A009E4"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Pr>
                <w:rFonts w:ascii="Arial" w:hAnsi="Arial" w:cs="Arial"/>
                <w:sz w:val="20"/>
                <w:szCs w:val="20"/>
              </w:rPr>
              <w:t>721</w:t>
            </w:r>
          </w:p>
        </w:tc>
      </w:tr>
      <w:tr w:rsidR="00A009E4" w:rsidRPr="00B669BA" w:rsidTr="00AD40BA">
        <w:tc>
          <w:tcPr>
            <w:tcW w:w="4152" w:type="pct"/>
            <w:gridSpan w:val="3"/>
          </w:tcPr>
          <w:p w:rsidR="00A009E4"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2020 (included in administrative expenses)</w:t>
            </w:r>
          </w:p>
        </w:tc>
        <w:tc>
          <w:tcPr>
            <w:tcW w:w="848" w:type="pct"/>
          </w:tcPr>
          <w:p w:rsidR="00A009E4"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Pr>
                <w:rFonts w:ascii="Arial" w:hAnsi="Arial" w:cs="Arial"/>
                <w:sz w:val="20"/>
                <w:szCs w:val="20"/>
              </w:rPr>
              <w:t>445</w:t>
            </w:r>
          </w:p>
        </w:tc>
      </w:tr>
      <w:bookmarkEnd w:id="4"/>
    </w:tbl>
    <w:p w:rsidR="00B669BA" w:rsidRDefault="00B669BA" w:rsidP="00856414">
      <w:pPr>
        <w:tabs>
          <w:tab w:val="left" w:pos="540"/>
          <w:tab w:val="left" w:pos="1080"/>
        </w:tabs>
        <w:overflowPunct/>
        <w:autoSpaceDE/>
        <w:autoSpaceDN/>
        <w:adjustRightInd/>
        <w:spacing w:before="120" w:line="360" w:lineRule="exact"/>
        <w:ind w:left="547" w:hanging="547"/>
        <w:textAlignment w:val="auto"/>
        <w:rPr>
          <w:rFonts w:ascii="Arial" w:hAnsi="Arial" w:cs="Arial"/>
          <w:b/>
          <w:bCs/>
          <w:sz w:val="22"/>
          <w:szCs w:val="22"/>
        </w:rPr>
      </w:pPr>
    </w:p>
    <w:tbl>
      <w:tblPr>
        <w:tblW w:w="4727" w:type="pct"/>
        <w:tblInd w:w="450" w:type="dxa"/>
        <w:tblLook w:val="01E0" w:firstRow="1" w:lastRow="1" w:firstColumn="1" w:lastColumn="1" w:noHBand="0" w:noVBand="0"/>
      </w:tblPr>
      <w:tblGrid>
        <w:gridCol w:w="4332"/>
        <w:gridCol w:w="1463"/>
        <w:gridCol w:w="1463"/>
        <w:gridCol w:w="1482"/>
      </w:tblGrid>
      <w:tr w:rsidR="00B669BA" w:rsidRPr="00B669BA" w:rsidTr="00AD40BA">
        <w:trPr>
          <w:tblHeader/>
        </w:trPr>
        <w:tc>
          <w:tcPr>
            <w:tcW w:w="2478" w:type="pct"/>
          </w:tcPr>
          <w:p w:rsidR="00B669BA" w:rsidRPr="00B669BA" w:rsidRDefault="00B669BA" w:rsidP="00AD40BA">
            <w:pPr>
              <w:tabs>
                <w:tab w:val="left" w:pos="900"/>
              </w:tabs>
              <w:spacing w:line="380" w:lineRule="exact"/>
              <w:jc w:val="thaiDistribute"/>
              <w:rPr>
                <w:rFonts w:ascii="Arial" w:hAnsi="Arial" w:cs="Arial"/>
                <w:b/>
                <w:bCs/>
                <w:sz w:val="20"/>
                <w:szCs w:val="20"/>
              </w:rPr>
            </w:pPr>
          </w:p>
        </w:tc>
        <w:tc>
          <w:tcPr>
            <w:tcW w:w="2522" w:type="pct"/>
            <w:gridSpan w:val="3"/>
            <w:vAlign w:val="bottom"/>
          </w:tcPr>
          <w:p w:rsidR="00B669BA" w:rsidRPr="00B669BA" w:rsidRDefault="00B669BA" w:rsidP="00AD40BA">
            <w:pPr>
              <w:pStyle w:val="BodyText2"/>
              <w:spacing w:after="0" w:line="380" w:lineRule="exact"/>
              <w:ind w:left="-18"/>
              <w:jc w:val="right"/>
              <w:rPr>
                <w:rFonts w:ascii="Arial" w:hAnsi="Arial" w:cs="Arial"/>
                <w:sz w:val="20"/>
                <w:szCs w:val="20"/>
                <w:cs/>
              </w:rPr>
            </w:pPr>
            <w:r w:rsidRPr="00B669BA">
              <w:rPr>
                <w:rFonts w:ascii="Arial" w:hAnsi="Arial" w:cs="Arial"/>
                <w:sz w:val="20"/>
                <w:szCs w:val="20"/>
              </w:rPr>
              <w:t>(Unit: Thousand Baht)</w:t>
            </w:r>
          </w:p>
        </w:tc>
      </w:tr>
      <w:tr w:rsidR="00B669BA" w:rsidRPr="00B669BA" w:rsidTr="00AD40BA">
        <w:trPr>
          <w:tblHeader/>
        </w:trPr>
        <w:tc>
          <w:tcPr>
            <w:tcW w:w="2478" w:type="pct"/>
          </w:tcPr>
          <w:p w:rsidR="00B669BA" w:rsidRPr="00B669BA" w:rsidRDefault="00B669BA" w:rsidP="00AD40BA">
            <w:pPr>
              <w:tabs>
                <w:tab w:val="left" w:pos="900"/>
              </w:tabs>
              <w:spacing w:line="380" w:lineRule="exact"/>
              <w:jc w:val="thaiDistribute"/>
              <w:rPr>
                <w:rFonts w:ascii="Arial" w:hAnsi="Arial" w:cs="Arial"/>
                <w:b/>
                <w:bCs/>
                <w:sz w:val="20"/>
                <w:szCs w:val="20"/>
              </w:rPr>
            </w:pPr>
          </w:p>
        </w:tc>
        <w:tc>
          <w:tcPr>
            <w:tcW w:w="2522" w:type="pct"/>
            <w:gridSpan w:val="3"/>
            <w:vAlign w:val="bottom"/>
          </w:tcPr>
          <w:p w:rsidR="00B669BA" w:rsidRPr="00B669BA" w:rsidRDefault="00B669BA" w:rsidP="00AD40BA">
            <w:pPr>
              <w:pStyle w:val="BodyText2"/>
              <w:pBdr>
                <w:bottom w:val="single" w:sz="4" w:space="1" w:color="auto"/>
              </w:pBdr>
              <w:spacing w:after="0" w:line="380" w:lineRule="exact"/>
              <w:ind w:left="-18"/>
              <w:jc w:val="center"/>
              <w:rPr>
                <w:rFonts w:ascii="Arial" w:hAnsi="Arial" w:cs="Arial"/>
                <w:sz w:val="20"/>
                <w:szCs w:val="20"/>
              </w:rPr>
            </w:pPr>
            <w:r w:rsidRPr="00B669BA">
              <w:rPr>
                <w:rFonts w:ascii="Arial" w:hAnsi="Arial" w:cs="Arial"/>
                <w:sz w:val="20"/>
                <w:szCs w:val="20"/>
              </w:rPr>
              <w:t>Separate financial statements</w:t>
            </w:r>
          </w:p>
        </w:tc>
      </w:tr>
      <w:tr w:rsidR="00B669BA" w:rsidRPr="00B669BA" w:rsidTr="00AD40BA">
        <w:trPr>
          <w:tblHeader/>
        </w:trPr>
        <w:tc>
          <w:tcPr>
            <w:tcW w:w="2478" w:type="pct"/>
          </w:tcPr>
          <w:p w:rsidR="00B669BA" w:rsidRPr="00B669BA" w:rsidRDefault="00B669BA" w:rsidP="00AD40BA">
            <w:pPr>
              <w:tabs>
                <w:tab w:val="left" w:pos="900"/>
              </w:tabs>
              <w:spacing w:line="380" w:lineRule="exact"/>
              <w:jc w:val="thaiDistribute"/>
              <w:rPr>
                <w:rFonts w:ascii="Arial" w:hAnsi="Arial" w:cs="Arial"/>
                <w:b/>
                <w:bCs/>
                <w:sz w:val="20"/>
                <w:szCs w:val="20"/>
              </w:rPr>
            </w:pPr>
          </w:p>
        </w:tc>
        <w:tc>
          <w:tcPr>
            <w:tcW w:w="837" w:type="pct"/>
            <w:vAlign w:val="bottom"/>
          </w:tcPr>
          <w:p w:rsidR="00B669BA" w:rsidRPr="00B669BA" w:rsidRDefault="00B669BA" w:rsidP="00AD40BA">
            <w:pPr>
              <w:pBdr>
                <w:bottom w:val="single" w:sz="4" w:space="1" w:color="auto"/>
              </w:pBdr>
              <w:tabs>
                <w:tab w:val="right" w:pos="1033"/>
              </w:tabs>
              <w:spacing w:line="380" w:lineRule="exact"/>
              <w:jc w:val="center"/>
              <w:rPr>
                <w:rFonts w:ascii="Arial" w:hAnsi="Arial" w:cs="Arial"/>
                <w:sz w:val="20"/>
                <w:szCs w:val="20"/>
                <w:cs/>
              </w:rPr>
            </w:pPr>
            <w:r w:rsidRPr="00B669BA">
              <w:rPr>
                <w:rFonts w:ascii="Arial" w:hAnsi="Arial" w:cs="Arial"/>
                <w:sz w:val="20"/>
                <w:szCs w:val="20"/>
              </w:rPr>
              <w:t>Computer software under installation</w:t>
            </w:r>
          </w:p>
        </w:tc>
        <w:tc>
          <w:tcPr>
            <w:tcW w:w="837" w:type="pct"/>
            <w:vAlign w:val="bottom"/>
          </w:tcPr>
          <w:p w:rsidR="00B669BA" w:rsidRPr="00B669BA" w:rsidRDefault="00B669BA" w:rsidP="00AD40BA">
            <w:pPr>
              <w:pBdr>
                <w:bottom w:val="single" w:sz="4" w:space="1" w:color="auto"/>
              </w:pBdr>
              <w:tabs>
                <w:tab w:val="right" w:pos="1033"/>
              </w:tabs>
              <w:spacing w:line="380" w:lineRule="exact"/>
              <w:jc w:val="center"/>
              <w:rPr>
                <w:rFonts w:ascii="Arial" w:hAnsi="Arial" w:cs="Arial"/>
                <w:sz w:val="20"/>
                <w:szCs w:val="20"/>
                <w:cs/>
              </w:rPr>
            </w:pPr>
            <w:r w:rsidRPr="00B669BA">
              <w:rPr>
                <w:rFonts w:ascii="Arial" w:hAnsi="Arial" w:cs="Arial"/>
                <w:sz w:val="20"/>
                <w:szCs w:val="20"/>
              </w:rPr>
              <w:t>Computer software</w:t>
            </w:r>
          </w:p>
        </w:tc>
        <w:tc>
          <w:tcPr>
            <w:tcW w:w="848" w:type="pct"/>
            <w:vAlign w:val="bottom"/>
          </w:tcPr>
          <w:p w:rsidR="00B669BA" w:rsidRPr="00B669BA" w:rsidRDefault="00B669BA" w:rsidP="00AD40BA">
            <w:pPr>
              <w:pStyle w:val="BodyText2"/>
              <w:pBdr>
                <w:bottom w:val="single" w:sz="4" w:space="1" w:color="auto"/>
              </w:pBdr>
              <w:spacing w:after="0" w:line="380" w:lineRule="exact"/>
              <w:ind w:left="-18"/>
              <w:jc w:val="center"/>
              <w:rPr>
                <w:rFonts w:ascii="Arial" w:hAnsi="Arial" w:cs="Arial"/>
                <w:sz w:val="20"/>
                <w:szCs w:val="20"/>
              </w:rPr>
            </w:pPr>
            <w:r w:rsidRPr="00B669BA">
              <w:rPr>
                <w:rFonts w:ascii="Arial" w:hAnsi="Arial" w:cs="Arial"/>
                <w:sz w:val="20"/>
                <w:szCs w:val="20"/>
              </w:rPr>
              <w:t>Total</w:t>
            </w:r>
          </w:p>
        </w:tc>
      </w:tr>
      <w:tr w:rsidR="00B669BA" w:rsidRPr="00B669BA" w:rsidTr="00AD40BA">
        <w:tc>
          <w:tcPr>
            <w:tcW w:w="2478" w:type="pct"/>
          </w:tcPr>
          <w:p w:rsidR="00B669BA" w:rsidRPr="00B669BA" w:rsidRDefault="00B669BA" w:rsidP="00AD40BA">
            <w:pPr>
              <w:tabs>
                <w:tab w:val="left" w:pos="900"/>
              </w:tabs>
              <w:spacing w:line="380" w:lineRule="exact"/>
              <w:jc w:val="thaiDistribute"/>
              <w:rPr>
                <w:rFonts w:ascii="Arial" w:hAnsi="Arial" w:cs="Arial"/>
                <w:sz w:val="20"/>
                <w:szCs w:val="20"/>
              </w:rPr>
            </w:pPr>
            <w:r w:rsidRPr="00B669BA">
              <w:rPr>
                <w:rFonts w:ascii="Arial" w:hAnsi="Arial" w:cs="Arial"/>
                <w:b/>
                <w:bCs/>
                <w:sz w:val="20"/>
                <w:szCs w:val="20"/>
              </w:rPr>
              <w:t>Cost</w:t>
            </w:r>
          </w:p>
        </w:tc>
        <w:tc>
          <w:tcPr>
            <w:tcW w:w="837" w:type="pct"/>
            <w:vAlign w:val="bottom"/>
          </w:tcPr>
          <w:p w:rsidR="00B669BA" w:rsidRPr="00B669BA" w:rsidRDefault="00B669BA" w:rsidP="00AD40BA">
            <w:pPr>
              <w:tabs>
                <w:tab w:val="decimal" w:pos="1140"/>
              </w:tabs>
              <w:spacing w:line="380" w:lineRule="exact"/>
              <w:jc w:val="thaiDistribute"/>
              <w:rPr>
                <w:rFonts w:ascii="Arial" w:hAnsi="Arial" w:cs="Arial"/>
                <w:sz w:val="20"/>
                <w:szCs w:val="20"/>
              </w:rPr>
            </w:pPr>
          </w:p>
        </w:tc>
        <w:tc>
          <w:tcPr>
            <w:tcW w:w="837" w:type="pct"/>
            <w:vAlign w:val="bottom"/>
          </w:tcPr>
          <w:p w:rsidR="00B669BA" w:rsidRPr="00B669BA" w:rsidRDefault="00B669BA" w:rsidP="00AD40BA">
            <w:pPr>
              <w:tabs>
                <w:tab w:val="decimal" w:pos="1140"/>
              </w:tabs>
              <w:spacing w:line="380" w:lineRule="exact"/>
              <w:rPr>
                <w:rFonts w:ascii="Arial" w:hAnsi="Arial" w:cs="Arial"/>
                <w:sz w:val="20"/>
                <w:szCs w:val="20"/>
              </w:rPr>
            </w:pPr>
          </w:p>
        </w:tc>
        <w:tc>
          <w:tcPr>
            <w:tcW w:w="848" w:type="pct"/>
            <w:vAlign w:val="bottom"/>
          </w:tcPr>
          <w:p w:rsidR="00B669BA" w:rsidRPr="00B669BA" w:rsidRDefault="00B669BA" w:rsidP="00AD40BA">
            <w:pPr>
              <w:tabs>
                <w:tab w:val="decimal" w:pos="1140"/>
              </w:tabs>
              <w:spacing w:line="380" w:lineRule="exact"/>
              <w:jc w:val="thaiDistribute"/>
              <w:rPr>
                <w:rFonts w:ascii="Arial" w:hAnsi="Arial" w:cs="Arial"/>
                <w:sz w:val="20"/>
                <w:szCs w:val="20"/>
              </w:rPr>
            </w:pP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1 January 2019</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19,738</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19,738</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2019</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r w:rsidRPr="00B669BA">
              <w:rPr>
                <w:rFonts w:ascii="Arial" w:hAnsi="Arial" w:cs="Arial"/>
                <w:sz w:val="20"/>
                <w:szCs w:val="20"/>
              </w:rPr>
              <w:t>19,738</w:t>
            </w: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19,738</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Additions</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2020</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19,738</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22,247</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rPr>
            </w:pPr>
            <w:r w:rsidRPr="00B669BA">
              <w:rPr>
                <w:rFonts w:ascii="Arial" w:hAnsi="Arial" w:cs="Arial"/>
                <w:b/>
                <w:bCs/>
                <w:sz w:val="20"/>
                <w:szCs w:val="20"/>
              </w:rPr>
              <w:t xml:space="preserve">Accumulated amortisation </w:t>
            </w:r>
          </w:p>
        </w:tc>
        <w:tc>
          <w:tcPr>
            <w:tcW w:w="837" w:type="pct"/>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p>
        </w:tc>
        <w:tc>
          <w:tcPr>
            <w:tcW w:w="848" w:type="pct"/>
          </w:tcPr>
          <w:p w:rsidR="00B669BA" w:rsidRPr="00B669BA" w:rsidRDefault="00B669BA" w:rsidP="00B669BA">
            <w:pPr>
              <w:tabs>
                <w:tab w:val="decimal" w:pos="1140"/>
              </w:tabs>
              <w:spacing w:line="380" w:lineRule="exact"/>
              <w:jc w:val="thaiDistribute"/>
              <w:rPr>
                <w:rFonts w:ascii="Arial" w:hAnsi="Arial" w:cs="Arial"/>
                <w:sz w:val="20"/>
                <w:szCs w:val="20"/>
              </w:rPr>
            </w:pP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1 January 2019</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19,417</w:t>
            </w: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19,417</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Amortisation for the year</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319</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319</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2019</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19,736</w:t>
            </w: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r w:rsidRPr="00B669BA">
              <w:rPr>
                <w:rFonts w:ascii="Arial" w:hAnsi="Arial" w:cs="Arial"/>
                <w:sz w:val="20"/>
                <w:szCs w:val="20"/>
              </w:rPr>
              <w:t>19,736</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Amortisation for the year</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rPr>
                <w:rFonts w:ascii="Arial" w:hAnsi="Arial" w:cs="Arial"/>
                <w:sz w:val="20"/>
                <w:szCs w:val="20"/>
              </w:rPr>
            </w:pPr>
            <w:r w:rsidRPr="00B669BA">
              <w:rPr>
                <w:rFonts w:ascii="Arial" w:hAnsi="Arial" w:cs="Arial"/>
                <w:sz w:val="20"/>
                <w:szCs w:val="20"/>
              </w:rPr>
              <w:t>2</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2020</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19,738</w:t>
            </w:r>
          </w:p>
        </w:tc>
        <w:tc>
          <w:tcPr>
            <w:tcW w:w="848" w:type="pct"/>
            <w:vAlign w:val="bottom"/>
          </w:tcPr>
          <w:p w:rsidR="00B669BA" w:rsidRPr="00B669BA" w:rsidRDefault="00B669BA" w:rsidP="00B669BA">
            <w:pPr>
              <w:pBdr>
                <w:bottom w:val="sing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19,738</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cs/>
              </w:rPr>
            </w:pPr>
            <w:r w:rsidRPr="00B669BA">
              <w:rPr>
                <w:rFonts w:ascii="Arial" w:hAnsi="Arial" w:cs="Arial"/>
                <w:b/>
                <w:bCs/>
                <w:sz w:val="20"/>
                <w:szCs w:val="20"/>
              </w:rPr>
              <w:t>Net book value</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37" w:type="pct"/>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cs/>
              </w:rPr>
            </w:pPr>
            <w:r w:rsidRPr="00B669BA">
              <w:rPr>
                <w:rFonts w:ascii="Arial" w:hAnsi="Arial" w:cs="Arial"/>
                <w:sz w:val="20"/>
                <w:szCs w:val="20"/>
              </w:rPr>
              <w:t>31 December 2019</w:t>
            </w:r>
          </w:p>
        </w:tc>
        <w:tc>
          <w:tcPr>
            <w:tcW w:w="837"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37" w:type="pct"/>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w:t>
            </w:r>
          </w:p>
        </w:tc>
        <w:tc>
          <w:tcPr>
            <w:tcW w:w="848"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sz w:val="20"/>
                <w:szCs w:val="20"/>
                <w:cs/>
              </w:rPr>
            </w:pPr>
            <w:r w:rsidRPr="00B669BA">
              <w:rPr>
                <w:rFonts w:ascii="Arial" w:hAnsi="Arial" w:cs="Arial"/>
                <w:sz w:val="20"/>
                <w:szCs w:val="20"/>
              </w:rPr>
              <w:t>31 December 2020</w:t>
            </w:r>
          </w:p>
        </w:tc>
        <w:tc>
          <w:tcPr>
            <w:tcW w:w="837"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c>
          <w:tcPr>
            <w:tcW w:w="837" w:type="pct"/>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w:t>
            </w:r>
          </w:p>
        </w:tc>
        <w:tc>
          <w:tcPr>
            <w:tcW w:w="848" w:type="pct"/>
            <w:vAlign w:val="bottom"/>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sidRPr="00B669BA">
              <w:rPr>
                <w:rFonts w:ascii="Arial" w:hAnsi="Arial" w:cs="Arial"/>
                <w:sz w:val="20"/>
                <w:szCs w:val="20"/>
              </w:rPr>
              <w:t>2,509</w:t>
            </w:r>
          </w:p>
        </w:tc>
      </w:tr>
      <w:tr w:rsidR="00B669BA" w:rsidRPr="00B669BA" w:rsidTr="00AD40BA">
        <w:tc>
          <w:tcPr>
            <w:tcW w:w="2478" w:type="pct"/>
          </w:tcPr>
          <w:p w:rsidR="00B669BA" w:rsidRPr="00B669BA" w:rsidRDefault="00B669BA" w:rsidP="00B669BA">
            <w:pPr>
              <w:tabs>
                <w:tab w:val="left" w:pos="900"/>
              </w:tabs>
              <w:spacing w:line="380" w:lineRule="exact"/>
              <w:jc w:val="thaiDistribute"/>
              <w:rPr>
                <w:rFonts w:ascii="Arial" w:hAnsi="Arial" w:cs="Arial"/>
                <w:b/>
                <w:bCs/>
                <w:sz w:val="20"/>
                <w:szCs w:val="20"/>
              </w:rPr>
            </w:pPr>
            <w:r w:rsidRPr="00B669BA">
              <w:rPr>
                <w:rFonts w:ascii="Arial" w:hAnsi="Arial" w:cs="Arial"/>
                <w:b/>
                <w:bCs/>
                <w:sz w:val="20"/>
                <w:szCs w:val="20"/>
              </w:rPr>
              <w:t>Amortisation for the years</w:t>
            </w:r>
          </w:p>
        </w:tc>
        <w:tc>
          <w:tcPr>
            <w:tcW w:w="837"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c>
          <w:tcPr>
            <w:tcW w:w="837" w:type="pct"/>
            <w:vAlign w:val="bottom"/>
          </w:tcPr>
          <w:p w:rsidR="00B669BA" w:rsidRPr="00B669BA" w:rsidRDefault="00B669BA" w:rsidP="00B669BA">
            <w:pPr>
              <w:tabs>
                <w:tab w:val="decimal" w:pos="1140"/>
              </w:tabs>
              <w:spacing w:line="380" w:lineRule="exact"/>
              <w:rPr>
                <w:rFonts w:ascii="Arial" w:hAnsi="Arial" w:cs="Arial"/>
                <w:sz w:val="20"/>
                <w:szCs w:val="20"/>
              </w:rPr>
            </w:pPr>
          </w:p>
        </w:tc>
        <w:tc>
          <w:tcPr>
            <w:tcW w:w="848" w:type="pct"/>
            <w:vAlign w:val="bottom"/>
          </w:tcPr>
          <w:p w:rsidR="00B669BA" w:rsidRPr="00B669BA" w:rsidRDefault="00B669BA" w:rsidP="00B669BA">
            <w:pPr>
              <w:tabs>
                <w:tab w:val="decimal" w:pos="1140"/>
              </w:tabs>
              <w:spacing w:line="380" w:lineRule="exact"/>
              <w:jc w:val="thaiDistribute"/>
              <w:rPr>
                <w:rFonts w:ascii="Arial" w:hAnsi="Arial" w:cs="Arial"/>
                <w:sz w:val="20"/>
                <w:szCs w:val="20"/>
              </w:rPr>
            </w:pPr>
          </w:p>
        </w:tc>
      </w:tr>
      <w:tr w:rsidR="00B669BA" w:rsidRPr="00B669BA" w:rsidTr="00AD40BA">
        <w:tc>
          <w:tcPr>
            <w:tcW w:w="4152" w:type="pct"/>
            <w:gridSpan w:val="3"/>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2019 (included in administrative expenses)</w:t>
            </w:r>
          </w:p>
        </w:tc>
        <w:tc>
          <w:tcPr>
            <w:tcW w:w="848" w:type="pct"/>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Pr>
                <w:rFonts w:ascii="Arial" w:hAnsi="Arial" w:cs="Arial"/>
                <w:sz w:val="20"/>
                <w:szCs w:val="20"/>
              </w:rPr>
              <w:t>319</w:t>
            </w:r>
          </w:p>
        </w:tc>
      </w:tr>
      <w:tr w:rsidR="00B669BA" w:rsidRPr="00B669BA" w:rsidTr="00AD40BA">
        <w:tc>
          <w:tcPr>
            <w:tcW w:w="4152" w:type="pct"/>
            <w:gridSpan w:val="3"/>
          </w:tcPr>
          <w:p w:rsidR="00B669BA" w:rsidRPr="00B669BA" w:rsidRDefault="00B669BA" w:rsidP="00B669BA">
            <w:pPr>
              <w:tabs>
                <w:tab w:val="left" w:pos="900"/>
              </w:tabs>
              <w:spacing w:line="380" w:lineRule="exact"/>
              <w:jc w:val="thaiDistribute"/>
              <w:rPr>
                <w:rFonts w:ascii="Arial" w:hAnsi="Arial" w:cs="Arial"/>
                <w:sz w:val="20"/>
                <w:szCs w:val="20"/>
              </w:rPr>
            </w:pPr>
            <w:r w:rsidRPr="00B669BA">
              <w:rPr>
                <w:rFonts w:ascii="Arial" w:hAnsi="Arial" w:cs="Arial"/>
                <w:sz w:val="20"/>
                <w:szCs w:val="20"/>
              </w:rPr>
              <w:t>2020 (included in administrative expenses)</w:t>
            </w:r>
          </w:p>
        </w:tc>
        <w:tc>
          <w:tcPr>
            <w:tcW w:w="848" w:type="pct"/>
          </w:tcPr>
          <w:p w:rsidR="00B669BA" w:rsidRPr="00B669BA" w:rsidRDefault="00B669BA" w:rsidP="00B669BA">
            <w:pPr>
              <w:pBdr>
                <w:bottom w:val="double" w:sz="4" w:space="1" w:color="auto"/>
              </w:pBdr>
              <w:tabs>
                <w:tab w:val="decimal" w:pos="1140"/>
              </w:tabs>
              <w:spacing w:line="380" w:lineRule="exact"/>
              <w:jc w:val="thaiDistribute"/>
              <w:rPr>
                <w:rFonts w:ascii="Arial" w:hAnsi="Arial" w:cs="Arial"/>
                <w:sz w:val="20"/>
                <w:szCs w:val="20"/>
              </w:rPr>
            </w:pPr>
            <w:r>
              <w:rPr>
                <w:rFonts w:ascii="Arial" w:hAnsi="Arial" w:cs="Arial"/>
                <w:sz w:val="20"/>
                <w:szCs w:val="20"/>
              </w:rPr>
              <w:t>2</w:t>
            </w:r>
          </w:p>
        </w:tc>
      </w:tr>
    </w:tbl>
    <w:p w:rsidR="000154ED" w:rsidRPr="006C2E7C" w:rsidRDefault="00D4475F" w:rsidP="00856414">
      <w:pPr>
        <w:tabs>
          <w:tab w:val="left" w:pos="540"/>
          <w:tab w:val="left" w:pos="1080"/>
        </w:tabs>
        <w:overflowPunct/>
        <w:autoSpaceDE/>
        <w:autoSpaceDN/>
        <w:adjustRightInd/>
        <w:spacing w:before="120" w:line="360" w:lineRule="exact"/>
        <w:ind w:left="547" w:hanging="547"/>
        <w:textAlignment w:val="auto"/>
        <w:rPr>
          <w:rFonts w:ascii="Arial" w:hAnsi="Arial" w:cs="Arial"/>
          <w:b/>
          <w:bCs/>
          <w:sz w:val="22"/>
          <w:szCs w:val="22"/>
        </w:rPr>
      </w:pPr>
      <w:r>
        <w:rPr>
          <w:rFonts w:ascii="Arial" w:hAnsi="Arial" w:cs="Arial"/>
          <w:b/>
          <w:bCs/>
          <w:sz w:val="22"/>
          <w:szCs w:val="22"/>
        </w:rPr>
        <w:t>2</w:t>
      </w:r>
      <w:r w:rsidR="009533B0">
        <w:rPr>
          <w:rFonts w:ascii="Arial" w:hAnsi="Arial" w:cs="Arial"/>
          <w:b/>
          <w:bCs/>
          <w:sz w:val="22"/>
          <w:szCs w:val="22"/>
        </w:rPr>
        <w:t>1</w:t>
      </w:r>
      <w:r w:rsidR="000154ED" w:rsidRPr="006C2E7C">
        <w:rPr>
          <w:rFonts w:ascii="Arial" w:hAnsi="Arial" w:cs="Arial"/>
          <w:b/>
          <w:bCs/>
          <w:sz w:val="22"/>
          <w:szCs w:val="22"/>
        </w:rPr>
        <w:t>.</w:t>
      </w:r>
      <w:r w:rsidR="005749D6">
        <w:rPr>
          <w:rFonts w:ascii="Arial" w:hAnsi="Arial" w:cs="Arial"/>
          <w:b/>
          <w:bCs/>
          <w:sz w:val="22"/>
          <w:szCs w:val="22"/>
        </w:rPr>
        <w:tab/>
      </w:r>
      <w:r w:rsidR="000154ED" w:rsidRPr="006C2E7C">
        <w:rPr>
          <w:rFonts w:ascii="Arial" w:hAnsi="Arial" w:cs="Arial"/>
          <w:b/>
          <w:bCs/>
          <w:sz w:val="22"/>
          <w:szCs w:val="22"/>
        </w:rPr>
        <w:t>Other non-current assets</w:t>
      </w:r>
    </w:p>
    <w:tbl>
      <w:tblPr>
        <w:tblW w:w="8550" w:type="dxa"/>
        <w:tblInd w:w="450" w:type="dxa"/>
        <w:tblLayout w:type="fixed"/>
        <w:tblLook w:val="0000" w:firstRow="0" w:lastRow="0" w:firstColumn="0" w:lastColumn="0" w:noHBand="0" w:noVBand="0"/>
      </w:tblPr>
      <w:tblGrid>
        <w:gridCol w:w="3870"/>
        <w:gridCol w:w="1170"/>
        <w:gridCol w:w="1170"/>
        <w:gridCol w:w="1170"/>
        <w:gridCol w:w="1170"/>
      </w:tblGrid>
      <w:tr w:rsidR="004C4530" w:rsidRPr="00030E66" w:rsidTr="00CC269A">
        <w:tc>
          <w:tcPr>
            <w:tcW w:w="3870" w:type="dxa"/>
          </w:tcPr>
          <w:p w:rsidR="004C4530" w:rsidRPr="00030E66" w:rsidRDefault="004C4530" w:rsidP="00856414">
            <w:pPr>
              <w:spacing w:line="360" w:lineRule="exact"/>
              <w:ind w:right="-43"/>
              <w:jc w:val="thaiDistribute"/>
              <w:rPr>
                <w:rFonts w:ascii="Arial" w:hAnsi="Arial" w:cs="Arial"/>
                <w:sz w:val="20"/>
                <w:szCs w:val="20"/>
              </w:rPr>
            </w:pPr>
          </w:p>
        </w:tc>
        <w:tc>
          <w:tcPr>
            <w:tcW w:w="2340" w:type="dxa"/>
            <w:gridSpan w:val="2"/>
          </w:tcPr>
          <w:p w:rsidR="004C4530" w:rsidRPr="00030E66" w:rsidRDefault="004C4530" w:rsidP="00856414">
            <w:pPr>
              <w:spacing w:line="360" w:lineRule="exact"/>
              <w:ind w:left="-18" w:right="-18"/>
              <w:jc w:val="center"/>
              <w:rPr>
                <w:rFonts w:ascii="Arial" w:hAnsi="Arial" w:cs="Arial"/>
                <w:sz w:val="20"/>
                <w:szCs w:val="20"/>
              </w:rPr>
            </w:pPr>
          </w:p>
        </w:tc>
        <w:tc>
          <w:tcPr>
            <w:tcW w:w="2340" w:type="dxa"/>
            <w:gridSpan w:val="2"/>
          </w:tcPr>
          <w:p w:rsidR="004C4530" w:rsidRPr="00030E66" w:rsidRDefault="004C4530" w:rsidP="00856414">
            <w:pPr>
              <w:spacing w:line="360" w:lineRule="exact"/>
              <w:ind w:left="-18" w:right="-18"/>
              <w:jc w:val="right"/>
              <w:rPr>
                <w:rFonts w:ascii="Arial" w:hAnsi="Arial" w:cs="Arial"/>
                <w:sz w:val="20"/>
                <w:szCs w:val="20"/>
              </w:rPr>
            </w:pPr>
            <w:r w:rsidRPr="006C2E7C">
              <w:rPr>
                <w:rFonts w:ascii="Arial" w:hAnsi="Arial" w:cs="Arial"/>
                <w:sz w:val="20"/>
                <w:szCs w:val="20"/>
              </w:rPr>
              <w:t>(Unit: Thousand Baht)</w:t>
            </w:r>
          </w:p>
        </w:tc>
      </w:tr>
      <w:tr w:rsidR="000154ED" w:rsidRPr="00030E66" w:rsidTr="00CC269A">
        <w:tc>
          <w:tcPr>
            <w:tcW w:w="3870" w:type="dxa"/>
          </w:tcPr>
          <w:p w:rsidR="000154ED" w:rsidRPr="00030E66" w:rsidRDefault="000154ED" w:rsidP="00856414">
            <w:pPr>
              <w:spacing w:line="360" w:lineRule="exact"/>
              <w:ind w:right="-43"/>
              <w:jc w:val="thaiDistribute"/>
              <w:rPr>
                <w:rFonts w:ascii="Arial" w:hAnsi="Arial" w:cs="Arial"/>
                <w:sz w:val="20"/>
                <w:szCs w:val="20"/>
              </w:rPr>
            </w:pPr>
          </w:p>
        </w:tc>
        <w:tc>
          <w:tcPr>
            <w:tcW w:w="2340" w:type="dxa"/>
            <w:gridSpan w:val="2"/>
          </w:tcPr>
          <w:p w:rsidR="000154ED" w:rsidRPr="00030E66" w:rsidRDefault="000154ED" w:rsidP="00856414">
            <w:pPr>
              <w:pBdr>
                <w:bottom w:val="single" w:sz="4" w:space="1" w:color="auto"/>
              </w:pBdr>
              <w:spacing w:line="360" w:lineRule="exact"/>
              <w:ind w:left="-18" w:right="-18"/>
              <w:jc w:val="center"/>
              <w:rPr>
                <w:rFonts w:ascii="Arial" w:hAnsi="Arial" w:cs="Arial"/>
                <w:sz w:val="20"/>
                <w:szCs w:val="20"/>
              </w:rPr>
            </w:pPr>
            <w:r w:rsidRPr="00030E66">
              <w:rPr>
                <w:rFonts w:ascii="Arial" w:hAnsi="Arial" w:cs="Arial"/>
                <w:sz w:val="20"/>
                <w:szCs w:val="20"/>
              </w:rPr>
              <w:t>Consolidated                 financial statements</w:t>
            </w:r>
          </w:p>
        </w:tc>
        <w:tc>
          <w:tcPr>
            <w:tcW w:w="2340" w:type="dxa"/>
            <w:gridSpan w:val="2"/>
          </w:tcPr>
          <w:p w:rsidR="000154ED" w:rsidRPr="00030E66" w:rsidRDefault="000154ED" w:rsidP="00856414">
            <w:pPr>
              <w:pBdr>
                <w:bottom w:val="single" w:sz="4" w:space="1" w:color="auto"/>
              </w:pBdr>
              <w:spacing w:line="360" w:lineRule="exact"/>
              <w:ind w:left="-18" w:right="-18"/>
              <w:jc w:val="center"/>
              <w:rPr>
                <w:rFonts w:ascii="Arial" w:hAnsi="Arial" w:cs="Arial"/>
                <w:sz w:val="20"/>
                <w:szCs w:val="20"/>
              </w:rPr>
            </w:pPr>
            <w:r w:rsidRPr="00030E66">
              <w:rPr>
                <w:rFonts w:ascii="Arial" w:hAnsi="Arial" w:cs="Arial"/>
                <w:sz w:val="20"/>
                <w:szCs w:val="20"/>
              </w:rPr>
              <w:t>Separate                       financial statements</w:t>
            </w:r>
          </w:p>
        </w:tc>
      </w:tr>
      <w:tr w:rsidR="004C4530" w:rsidRPr="00030E66" w:rsidTr="00CC269A">
        <w:tc>
          <w:tcPr>
            <w:tcW w:w="3870" w:type="dxa"/>
          </w:tcPr>
          <w:p w:rsidR="004C4530" w:rsidRPr="00030E66" w:rsidRDefault="004C4530" w:rsidP="00856414">
            <w:pPr>
              <w:spacing w:line="360" w:lineRule="exact"/>
              <w:ind w:right="-43"/>
              <w:jc w:val="thaiDistribute"/>
              <w:rPr>
                <w:rFonts w:ascii="Arial" w:hAnsi="Arial" w:cs="Arial"/>
                <w:sz w:val="20"/>
                <w:szCs w:val="20"/>
              </w:rPr>
            </w:pPr>
          </w:p>
        </w:tc>
        <w:tc>
          <w:tcPr>
            <w:tcW w:w="1170" w:type="dxa"/>
          </w:tcPr>
          <w:p w:rsidR="004C4530" w:rsidRPr="00030E66" w:rsidRDefault="004C4530" w:rsidP="00856414">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2020</w:t>
            </w:r>
          </w:p>
        </w:tc>
        <w:tc>
          <w:tcPr>
            <w:tcW w:w="1170" w:type="dxa"/>
          </w:tcPr>
          <w:p w:rsidR="004C4530" w:rsidRPr="00030E66" w:rsidRDefault="004C4530" w:rsidP="00856414">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2019</w:t>
            </w:r>
          </w:p>
        </w:tc>
        <w:tc>
          <w:tcPr>
            <w:tcW w:w="1170" w:type="dxa"/>
          </w:tcPr>
          <w:p w:rsidR="004C4530" w:rsidRPr="00030E66" w:rsidRDefault="004C4530" w:rsidP="00856414">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2020</w:t>
            </w:r>
          </w:p>
        </w:tc>
        <w:tc>
          <w:tcPr>
            <w:tcW w:w="1170" w:type="dxa"/>
          </w:tcPr>
          <w:p w:rsidR="004C4530" w:rsidRPr="00030E66" w:rsidRDefault="004C4530" w:rsidP="00856414">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2019</w:t>
            </w:r>
          </w:p>
        </w:tc>
      </w:tr>
      <w:tr w:rsidR="00CD255E" w:rsidRPr="00030E66" w:rsidTr="00CC269A">
        <w:tc>
          <w:tcPr>
            <w:tcW w:w="3870" w:type="dxa"/>
          </w:tcPr>
          <w:p w:rsidR="00CD255E" w:rsidRPr="00030E66" w:rsidRDefault="00CD255E" w:rsidP="00CD255E">
            <w:pPr>
              <w:spacing w:line="360" w:lineRule="exact"/>
              <w:ind w:left="162" w:right="-108" w:hanging="162"/>
              <w:rPr>
                <w:rFonts w:ascii="Arial" w:hAnsi="Arial" w:cs="Arial"/>
                <w:sz w:val="20"/>
                <w:szCs w:val="20"/>
                <w:cs/>
              </w:rPr>
            </w:pPr>
            <w:r w:rsidRPr="00030E66">
              <w:rPr>
                <w:rFonts w:ascii="Arial" w:hAnsi="Arial" w:cs="Arial"/>
                <w:sz w:val="20"/>
                <w:szCs w:val="20"/>
              </w:rPr>
              <w:t xml:space="preserve">The compensation for </w:t>
            </w:r>
            <w:r>
              <w:rPr>
                <w:rFonts w:ascii="Arial" w:hAnsi="Arial" w:cs="Arial"/>
                <w:sz w:val="20"/>
                <w:szCs w:val="20"/>
              </w:rPr>
              <w:t>damages</w:t>
            </w:r>
          </w:p>
        </w:tc>
        <w:tc>
          <w:tcPr>
            <w:tcW w:w="1170" w:type="dxa"/>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w:t>
            </w:r>
          </w:p>
        </w:tc>
        <w:tc>
          <w:tcPr>
            <w:tcW w:w="1170" w:type="dxa"/>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26,711</w:t>
            </w:r>
          </w:p>
        </w:tc>
        <w:tc>
          <w:tcPr>
            <w:tcW w:w="1170" w:type="dxa"/>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w:t>
            </w:r>
          </w:p>
        </w:tc>
        <w:tc>
          <w:tcPr>
            <w:tcW w:w="1170" w:type="dxa"/>
          </w:tcPr>
          <w:p w:rsidR="00CD255E" w:rsidRPr="00912A10" w:rsidRDefault="00CD255E" w:rsidP="00CD255E">
            <w:pPr>
              <w:tabs>
                <w:tab w:val="decimal" w:pos="885"/>
              </w:tabs>
              <w:spacing w:line="360" w:lineRule="exact"/>
              <w:ind w:left="-18" w:right="-18"/>
              <w:rPr>
                <w:rFonts w:ascii="Arial" w:hAnsi="Arial" w:cs="Arial"/>
                <w:sz w:val="20"/>
                <w:szCs w:val="20"/>
              </w:rPr>
            </w:pPr>
            <w:r w:rsidRPr="00912A10">
              <w:rPr>
                <w:rFonts w:ascii="Arial" w:hAnsi="Arial" w:cs="Arial"/>
                <w:sz w:val="20"/>
                <w:szCs w:val="20"/>
              </w:rPr>
              <w:t>26,711</w:t>
            </w:r>
          </w:p>
        </w:tc>
      </w:tr>
      <w:tr w:rsidR="00CD255E" w:rsidRPr="00030E66" w:rsidTr="00CC269A">
        <w:tc>
          <w:tcPr>
            <w:tcW w:w="3870" w:type="dxa"/>
          </w:tcPr>
          <w:p w:rsidR="00CD255E" w:rsidRPr="00030E66" w:rsidRDefault="00CD255E" w:rsidP="00CD255E">
            <w:pPr>
              <w:spacing w:line="360" w:lineRule="exact"/>
              <w:ind w:right="-43"/>
              <w:jc w:val="thaiDistribute"/>
              <w:rPr>
                <w:rFonts w:ascii="Arial" w:hAnsi="Arial" w:cs="Arial"/>
                <w:sz w:val="20"/>
                <w:szCs w:val="20"/>
              </w:rPr>
            </w:pPr>
            <w:r>
              <w:rPr>
                <w:rFonts w:ascii="Arial" w:hAnsi="Arial" w:cs="Arial"/>
                <w:sz w:val="20"/>
                <w:szCs w:val="20"/>
              </w:rPr>
              <w:t>Withholding tax awaiting refund</w:t>
            </w:r>
          </w:p>
        </w:tc>
        <w:tc>
          <w:tcPr>
            <w:tcW w:w="1170" w:type="dxa"/>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20,886</w:t>
            </w:r>
          </w:p>
        </w:tc>
        <w:tc>
          <w:tcPr>
            <w:tcW w:w="1170" w:type="dxa"/>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21,423</w:t>
            </w:r>
          </w:p>
        </w:tc>
        <w:tc>
          <w:tcPr>
            <w:tcW w:w="1170" w:type="dxa"/>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643</w:t>
            </w:r>
          </w:p>
        </w:tc>
        <w:tc>
          <w:tcPr>
            <w:tcW w:w="1170" w:type="dxa"/>
          </w:tcPr>
          <w:p w:rsidR="00CD255E" w:rsidRPr="00912A10" w:rsidRDefault="00CD255E" w:rsidP="00CD255E">
            <w:pPr>
              <w:tabs>
                <w:tab w:val="decimal" w:pos="885"/>
              </w:tabs>
              <w:spacing w:line="360" w:lineRule="exact"/>
              <w:ind w:left="-18" w:right="-18"/>
              <w:rPr>
                <w:rFonts w:ascii="Arial" w:hAnsi="Arial" w:cs="Arial"/>
                <w:sz w:val="20"/>
                <w:szCs w:val="20"/>
              </w:rPr>
            </w:pPr>
            <w:r w:rsidRPr="00912A10">
              <w:rPr>
                <w:rFonts w:ascii="Arial" w:hAnsi="Arial" w:cs="Arial"/>
                <w:sz w:val="20"/>
                <w:szCs w:val="20"/>
              </w:rPr>
              <w:t>613</w:t>
            </w:r>
          </w:p>
        </w:tc>
      </w:tr>
      <w:tr w:rsidR="00CD255E" w:rsidRPr="00030E66" w:rsidTr="004C4530">
        <w:tc>
          <w:tcPr>
            <w:tcW w:w="3870" w:type="dxa"/>
          </w:tcPr>
          <w:p w:rsidR="00CD255E" w:rsidRPr="00030E66" w:rsidRDefault="00CD255E" w:rsidP="00CD255E">
            <w:pPr>
              <w:spacing w:line="360" w:lineRule="exact"/>
              <w:ind w:left="162" w:right="-108" w:hanging="162"/>
              <w:rPr>
                <w:rFonts w:ascii="Arial" w:hAnsi="Arial" w:cs="Arial"/>
                <w:sz w:val="20"/>
                <w:szCs w:val="20"/>
              </w:rPr>
            </w:pPr>
            <w:r w:rsidRPr="00030E66">
              <w:rPr>
                <w:rFonts w:ascii="Arial" w:hAnsi="Arial" w:cs="Arial"/>
                <w:sz w:val="20"/>
                <w:szCs w:val="20"/>
              </w:rPr>
              <w:t xml:space="preserve">Prepaid </w:t>
            </w:r>
            <w:r>
              <w:rPr>
                <w:rFonts w:ascii="Arial" w:hAnsi="Arial" w:cs="Arial"/>
                <w:sz w:val="20"/>
                <w:szCs w:val="20"/>
              </w:rPr>
              <w:t>rental and fees for land utilisation</w:t>
            </w:r>
          </w:p>
        </w:tc>
        <w:tc>
          <w:tcPr>
            <w:tcW w:w="1170" w:type="dxa"/>
            <w:vAlign w:val="bottom"/>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w:t>
            </w:r>
          </w:p>
        </w:tc>
        <w:tc>
          <w:tcPr>
            <w:tcW w:w="1170" w:type="dxa"/>
            <w:vAlign w:val="bottom"/>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125,279</w:t>
            </w:r>
          </w:p>
        </w:tc>
        <w:tc>
          <w:tcPr>
            <w:tcW w:w="1170" w:type="dxa"/>
            <w:vAlign w:val="bottom"/>
          </w:tcPr>
          <w:p w:rsidR="00CD255E" w:rsidRPr="00CD255E" w:rsidRDefault="00CD255E" w:rsidP="00CD255E">
            <w:pPr>
              <w:tabs>
                <w:tab w:val="decimal" w:pos="885"/>
              </w:tabs>
              <w:spacing w:line="360" w:lineRule="exact"/>
              <w:ind w:left="-18" w:right="-18"/>
              <w:rPr>
                <w:rFonts w:ascii="Arial" w:hAnsi="Arial" w:cs="Arial"/>
                <w:sz w:val="20"/>
                <w:szCs w:val="20"/>
              </w:rPr>
            </w:pPr>
            <w:r w:rsidRPr="00CD255E">
              <w:rPr>
                <w:rFonts w:ascii="Arial" w:hAnsi="Arial" w:cs="Arial"/>
                <w:sz w:val="20"/>
                <w:szCs w:val="20"/>
              </w:rPr>
              <w:t>-</w:t>
            </w:r>
          </w:p>
        </w:tc>
        <w:tc>
          <w:tcPr>
            <w:tcW w:w="1170" w:type="dxa"/>
            <w:vAlign w:val="bottom"/>
          </w:tcPr>
          <w:p w:rsidR="00CD255E" w:rsidRPr="00912A10" w:rsidRDefault="00CD255E" w:rsidP="00CD255E">
            <w:pPr>
              <w:tabs>
                <w:tab w:val="decimal" w:pos="885"/>
              </w:tabs>
              <w:spacing w:line="360" w:lineRule="exact"/>
              <w:ind w:left="-18" w:right="-18"/>
              <w:rPr>
                <w:rFonts w:ascii="Arial" w:hAnsi="Arial" w:cs="Arial"/>
                <w:sz w:val="20"/>
                <w:szCs w:val="20"/>
              </w:rPr>
            </w:pPr>
            <w:r w:rsidRPr="00912A10">
              <w:rPr>
                <w:rFonts w:ascii="Arial" w:hAnsi="Arial" w:cs="Arial"/>
                <w:sz w:val="20"/>
                <w:szCs w:val="20"/>
              </w:rPr>
              <w:t>-</w:t>
            </w:r>
          </w:p>
        </w:tc>
      </w:tr>
      <w:tr w:rsidR="00CD255E" w:rsidRPr="00030E66" w:rsidTr="00CC269A">
        <w:tc>
          <w:tcPr>
            <w:tcW w:w="3870" w:type="dxa"/>
          </w:tcPr>
          <w:p w:rsidR="00CD255E" w:rsidRPr="00030E66" w:rsidRDefault="00CD255E" w:rsidP="00CD255E">
            <w:pPr>
              <w:spacing w:line="360" w:lineRule="exact"/>
              <w:ind w:left="162" w:right="-108" w:hanging="162"/>
              <w:rPr>
                <w:rFonts w:ascii="Arial" w:hAnsi="Arial" w:cs="Arial"/>
                <w:sz w:val="20"/>
                <w:szCs w:val="20"/>
              </w:rPr>
            </w:pPr>
            <w:r w:rsidRPr="00030E66">
              <w:rPr>
                <w:rFonts w:ascii="Arial" w:hAnsi="Arial" w:cs="Arial"/>
                <w:sz w:val="20"/>
                <w:szCs w:val="20"/>
              </w:rPr>
              <w:t>Deposits</w:t>
            </w:r>
          </w:p>
        </w:tc>
        <w:tc>
          <w:tcPr>
            <w:tcW w:w="1170" w:type="dxa"/>
          </w:tcPr>
          <w:p w:rsidR="00CD255E" w:rsidRPr="00CD255E" w:rsidRDefault="00CD255E" w:rsidP="00DA40A5">
            <w:pPr>
              <w:pBdr>
                <w:bottom w:val="single" w:sz="4" w:space="1" w:color="auto"/>
              </w:pBdr>
              <w:tabs>
                <w:tab w:val="decimal" w:pos="885"/>
              </w:tabs>
              <w:spacing w:line="360" w:lineRule="exact"/>
              <w:ind w:left="-18" w:right="-18"/>
              <w:rPr>
                <w:rFonts w:ascii="Arial" w:hAnsi="Arial" w:cs="Arial"/>
                <w:sz w:val="20"/>
                <w:szCs w:val="20"/>
              </w:rPr>
            </w:pPr>
            <w:r w:rsidRPr="00CD255E">
              <w:rPr>
                <w:rFonts w:ascii="Arial" w:hAnsi="Arial" w:cs="Arial"/>
                <w:sz w:val="20"/>
                <w:szCs w:val="20"/>
              </w:rPr>
              <w:t>2,798</w:t>
            </w:r>
          </w:p>
        </w:tc>
        <w:tc>
          <w:tcPr>
            <w:tcW w:w="1170" w:type="dxa"/>
          </w:tcPr>
          <w:p w:rsidR="00CD255E" w:rsidRPr="00CD255E" w:rsidRDefault="00CD255E" w:rsidP="00DA40A5">
            <w:pPr>
              <w:pBdr>
                <w:bottom w:val="single" w:sz="4" w:space="1" w:color="auto"/>
              </w:pBdr>
              <w:tabs>
                <w:tab w:val="decimal" w:pos="885"/>
              </w:tabs>
              <w:spacing w:line="360" w:lineRule="exact"/>
              <w:ind w:left="-18" w:right="-18"/>
              <w:rPr>
                <w:rFonts w:ascii="Arial" w:hAnsi="Arial" w:cs="Arial"/>
                <w:sz w:val="20"/>
                <w:szCs w:val="20"/>
              </w:rPr>
            </w:pPr>
            <w:r w:rsidRPr="00CD255E">
              <w:rPr>
                <w:rFonts w:ascii="Arial" w:hAnsi="Arial" w:cs="Arial"/>
                <w:sz w:val="20"/>
                <w:szCs w:val="20"/>
              </w:rPr>
              <w:t>3,018</w:t>
            </w:r>
          </w:p>
        </w:tc>
        <w:tc>
          <w:tcPr>
            <w:tcW w:w="1170" w:type="dxa"/>
          </w:tcPr>
          <w:p w:rsidR="00CD255E" w:rsidRPr="00CD255E" w:rsidRDefault="00CD255E" w:rsidP="00DA40A5">
            <w:pPr>
              <w:pBdr>
                <w:bottom w:val="single" w:sz="4" w:space="1" w:color="auto"/>
              </w:pBdr>
              <w:tabs>
                <w:tab w:val="decimal" w:pos="885"/>
              </w:tabs>
              <w:spacing w:line="360" w:lineRule="exact"/>
              <w:ind w:left="-18" w:right="-18"/>
              <w:rPr>
                <w:rFonts w:ascii="Arial" w:hAnsi="Arial" w:cs="Arial"/>
                <w:sz w:val="20"/>
                <w:szCs w:val="20"/>
              </w:rPr>
            </w:pPr>
            <w:r w:rsidRPr="00CD255E">
              <w:rPr>
                <w:rFonts w:ascii="Arial" w:hAnsi="Arial" w:cs="Arial"/>
                <w:sz w:val="20"/>
                <w:szCs w:val="20"/>
              </w:rPr>
              <w:t>207</w:t>
            </w:r>
          </w:p>
        </w:tc>
        <w:tc>
          <w:tcPr>
            <w:tcW w:w="1170" w:type="dxa"/>
          </w:tcPr>
          <w:p w:rsidR="00CD255E" w:rsidRPr="00912A10" w:rsidRDefault="00CD255E" w:rsidP="00DA40A5">
            <w:pPr>
              <w:pBdr>
                <w:bottom w:val="single" w:sz="4" w:space="1" w:color="auto"/>
              </w:pBdr>
              <w:tabs>
                <w:tab w:val="decimal" w:pos="885"/>
              </w:tabs>
              <w:spacing w:line="360" w:lineRule="exact"/>
              <w:ind w:left="-18" w:right="-18"/>
              <w:rPr>
                <w:rFonts w:ascii="Arial" w:hAnsi="Arial" w:cs="Arial"/>
                <w:sz w:val="20"/>
                <w:szCs w:val="20"/>
              </w:rPr>
            </w:pPr>
            <w:r w:rsidRPr="00912A10">
              <w:rPr>
                <w:rFonts w:ascii="Arial" w:hAnsi="Arial" w:cs="Arial"/>
                <w:sz w:val="20"/>
                <w:szCs w:val="20"/>
              </w:rPr>
              <w:t>207</w:t>
            </w:r>
          </w:p>
        </w:tc>
      </w:tr>
      <w:tr w:rsidR="00CD255E" w:rsidRPr="00030E66" w:rsidTr="00CC269A">
        <w:tc>
          <w:tcPr>
            <w:tcW w:w="3870" w:type="dxa"/>
          </w:tcPr>
          <w:p w:rsidR="00CD255E" w:rsidRPr="00030E66" w:rsidRDefault="00CD255E" w:rsidP="00CD255E">
            <w:pPr>
              <w:spacing w:line="360" w:lineRule="exact"/>
              <w:ind w:left="162" w:right="-108" w:hanging="162"/>
              <w:rPr>
                <w:rFonts w:ascii="Arial" w:hAnsi="Arial" w:cs="Arial"/>
                <w:sz w:val="20"/>
                <w:szCs w:val="20"/>
              </w:rPr>
            </w:pPr>
            <w:r w:rsidRPr="00030E66">
              <w:rPr>
                <w:rFonts w:ascii="Arial" w:hAnsi="Arial" w:cs="Arial"/>
                <w:sz w:val="20"/>
                <w:szCs w:val="20"/>
              </w:rPr>
              <w:t>Total</w:t>
            </w:r>
          </w:p>
        </w:tc>
        <w:tc>
          <w:tcPr>
            <w:tcW w:w="1170" w:type="dxa"/>
          </w:tcPr>
          <w:p w:rsidR="00CD255E" w:rsidRPr="00CD255E" w:rsidRDefault="00CD255E" w:rsidP="00DA40A5">
            <w:pPr>
              <w:pBdr>
                <w:bottom w:val="double" w:sz="4" w:space="1" w:color="auto"/>
              </w:pBdr>
              <w:tabs>
                <w:tab w:val="decimal" w:pos="885"/>
              </w:tabs>
              <w:spacing w:line="360" w:lineRule="exact"/>
              <w:ind w:left="-18" w:right="-18"/>
              <w:rPr>
                <w:rFonts w:ascii="Arial" w:hAnsi="Arial" w:cs="Arial"/>
                <w:sz w:val="20"/>
                <w:szCs w:val="20"/>
              </w:rPr>
            </w:pPr>
            <w:r w:rsidRPr="00CD255E">
              <w:rPr>
                <w:rFonts w:ascii="Arial" w:hAnsi="Arial" w:cs="Arial"/>
                <w:sz w:val="20"/>
                <w:szCs w:val="20"/>
              </w:rPr>
              <w:t>23,684</w:t>
            </w:r>
          </w:p>
        </w:tc>
        <w:tc>
          <w:tcPr>
            <w:tcW w:w="1170" w:type="dxa"/>
          </w:tcPr>
          <w:p w:rsidR="00CD255E" w:rsidRPr="00CD255E" w:rsidRDefault="00CD255E" w:rsidP="00DA40A5">
            <w:pPr>
              <w:pBdr>
                <w:bottom w:val="double" w:sz="4" w:space="1" w:color="auto"/>
              </w:pBdr>
              <w:tabs>
                <w:tab w:val="decimal" w:pos="885"/>
              </w:tabs>
              <w:spacing w:line="360" w:lineRule="exact"/>
              <w:ind w:left="-18" w:right="-18"/>
              <w:rPr>
                <w:rFonts w:ascii="Arial" w:hAnsi="Arial" w:cs="Arial"/>
                <w:sz w:val="20"/>
                <w:szCs w:val="20"/>
              </w:rPr>
            </w:pPr>
            <w:r w:rsidRPr="00CD255E">
              <w:rPr>
                <w:rFonts w:ascii="Arial" w:hAnsi="Arial" w:cs="Arial"/>
                <w:sz w:val="20"/>
                <w:szCs w:val="20"/>
              </w:rPr>
              <w:t>176,431</w:t>
            </w:r>
          </w:p>
        </w:tc>
        <w:tc>
          <w:tcPr>
            <w:tcW w:w="1170" w:type="dxa"/>
          </w:tcPr>
          <w:p w:rsidR="00CD255E" w:rsidRPr="00CD255E" w:rsidRDefault="00CD255E" w:rsidP="00DA40A5">
            <w:pPr>
              <w:pBdr>
                <w:bottom w:val="double" w:sz="4" w:space="1" w:color="auto"/>
              </w:pBdr>
              <w:tabs>
                <w:tab w:val="decimal" w:pos="885"/>
              </w:tabs>
              <w:spacing w:line="360" w:lineRule="exact"/>
              <w:ind w:left="-18" w:right="-18"/>
              <w:rPr>
                <w:rFonts w:ascii="Arial" w:hAnsi="Arial" w:cs="Arial"/>
                <w:sz w:val="20"/>
                <w:szCs w:val="20"/>
              </w:rPr>
            </w:pPr>
            <w:r w:rsidRPr="00CD255E">
              <w:rPr>
                <w:rFonts w:ascii="Arial" w:hAnsi="Arial" w:cs="Arial"/>
                <w:sz w:val="20"/>
                <w:szCs w:val="20"/>
              </w:rPr>
              <w:t>850</w:t>
            </w:r>
          </w:p>
        </w:tc>
        <w:tc>
          <w:tcPr>
            <w:tcW w:w="1170" w:type="dxa"/>
          </w:tcPr>
          <w:p w:rsidR="00CD255E" w:rsidRPr="00912A10" w:rsidRDefault="00CD255E" w:rsidP="00DA40A5">
            <w:pPr>
              <w:pBdr>
                <w:bottom w:val="double" w:sz="4" w:space="1" w:color="auto"/>
              </w:pBdr>
              <w:tabs>
                <w:tab w:val="decimal" w:pos="885"/>
              </w:tabs>
              <w:spacing w:line="360" w:lineRule="exact"/>
              <w:ind w:left="-18" w:right="-18"/>
              <w:rPr>
                <w:rFonts w:ascii="Arial" w:hAnsi="Arial" w:cs="Arial"/>
                <w:sz w:val="20"/>
                <w:szCs w:val="20"/>
              </w:rPr>
            </w:pPr>
            <w:r w:rsidRPr="00912A10">
              <w:rPr>
                <w:rFonts w:ascii="Arial" w:hAnsi="Arial" w:cs="Arial"/>
                <w:sz w:val="20"/>
                <w:szCs w:val="20"/>
              </w:rPr>
              <w:t>27,531</w:t>
            </w:r>
          </w:p>
        </w:tc>
      </w:tr>
    </w:tbl>
    <w:p w:rsidR="00DA40A5" w:rsidRDefault="000154ED" w:rsidP="00856414">
      <w:pPr>
        <w:spacing w:before="240" w:after="120" w:line="360" w:lineRule="exact"/>
        <w:ind w:left="547" w:hanging="547"/>
        <w:jc w:val="both"/>
        <w:rPr>
          <w:rFonts w:ascii="Arial" w:hAnsi="Arial" w:cs="Angsana New"/>
          <w:sz w:val="22"/>
          <w:szCs w:val="22"/>
        </w:rPr>
      </w:pPr>
      <w:r w:rsidRPr="006C2E7C">
        <w:rPr>
          <w:rFonts w:ascii="Arial" w:hAnsi="Arial" w:cs="Angsana New"/>
          <w:sz w:val="22"/>
          <w:szCs w:val="22"/>
        </w:rPr>
        <w:tab/>
      </w:r>
    </w:p>
    <w:p w:rsidR="00DA40A5" w:rsidRDefault="00DA40A5">
      <w:pPr>
        <w:overflowPunct/>
        <w:autoSpaceDE/>
        <w:autoSpaceDN/>
        <w:adjustRightInd/>
        <w:spacing w:after="200" w:line="276" w:lineRule="auto"/>
        <w:textAlignment w:val="auto"/>
        <w:rPr>
          <w:rFonts w:ascii="Arial" w:hAnsi="Arial" w:cs="Angsana New"/>
          <w:sz w:val="22"/>
          <w:szCs w:val="22"/>
        </w:rPr>
      </w:pPr>
      <w:r>
        <w:rPr>
          <w:rFonts w:ascii="Arial" w:hAnsi="Arial" w:cs="Angsana New"/>
          <w:sz w:val="22"/>
          <w:szCs w:val="22"/>
        </w:rPr>
        <w:br w:type="page"/>
      </w:r>
    </w:p>
    <w:p w:rsidR="009533B0" w:rsidRPr="007B6D4D" w:rsidRDefault="00DA40A5" w:rsidP="00856414">
      <w:pPr>
        <w:spacing w:before="240" w:after="120" w:line="360" w:lineRule="exact"/>
        <w:ind w:left="547" w:hanging="547"/>
        <w:jc w:val="both"/>
        <w:rPr>
          <w:rFonts w:ascii="Arial" w:hAnsi="Arial" w:cs="Angsana New"/>
          <w:sz w:val="22"/>
          <w:szCs w:val="22"/>
        </w:rPr>
      </w:pPr>
      <w:r>
        <w:rPr>
          <w:rFonts w:ascii="Arial" w:hAnsi="Arial" w:cs="Angsana New"/>
          <w:sz w:val="22"/>
          <w:szCs w:val="22"/>
        </w:rPr>
        <w:lastRenderedPageBreak/>
        <w:tab/>
      </w:r>
      <w:r w:rsidR="000154ED" w:rsidRPr="007B6D4D">
        <w:rPr>
          <w:rFonts w:ascii="Arial" w:hAnsi="Arial" w:cs="Angsana New"/>
          <w:sz w:val="22"/>
          <w:szCs w:val="22"/>
        </w:rPr>
        <w:t xml:space="preserve">The compensation for </w:t>
      </w:r>
      <w:r w:rsidR="007B6D4D" w:rsidRPr="007B6D4D">
        <w:rPr>
          <w:rFonts w:ascii="Arial" w:hAnsi="Arial" w:cs="Angsana New"/>
          <w:sz w:val="22"/>
          <w:szCs w:val="22"/>
        </w:rPr>
        <w:t>damages</w:t>
      </w:r>
      <w:r w:rsidR="000154ED" w:rsidRPr="007B6D4D">
        <w:rPr>
          <w:rFonts w:ascii="Arial" w:hAnsi="Arial" w:cs="Angsana New"/>
          <w:sz w:val="22"/>
          <w:szCs w:val="22"/>
        </w:rPr>
        <w:t xml:space="preserve"> is the compensation receivable because, in the third </w:t>
      </w:r>
      <w:r w:rsidR="000154ED" w:rsidRPr="007B6D4D">
        <w:rPr>
          <w:rFonts w:ascii="Arial" w:hAnsi="Arial" w:cs="Angsana New"/>
          <w:spacing w:val="-3"/>
          <w:sz w:val="22"/>
          <w:szCs w:val="22"/>
        </w:rPr>
        <w:t>quarter of 2006, a raw material supplier delivered raw materials of a quality different to that</w:t>
      </w:r>
      <w:r w:rsidR="000154ED" w:rsidRPr="007B6D4D">
        <w:rPr>
          <w:rFonts w:ascii="Arial" w:hAnsi="Arial" w:cs="Angsana New"/>
          <w:sz w:val="22"/>
          <w:szCs w:val="22"/>
        </w:rPr>
        <w:t xml:space="preserve"> specified in the relevant purchase agreement. Therefore, the Company had additional cost for product improvement and compensation amounting to Baht 136</w:t>
      </w:r>
      <w:r w:rsidR="007B6D4D" w:rsidRPr="007B6D4D">
        <w:rPr>
          <w:rFonts w:ascii="Arial" w:hAnsi="Arial" w:cs="Angsana New"/>
          <w:sz w:val="22"/>
          <w:szCs w:val="22"/>
        </w:rPr>
        <w:t>.5</w:t>
      </w:r>
      <w:r w:rsidR="000154ED" w:rsidRPr="007B6D4D">
        <w:rPr>
          <w:rFonts w:ascii="Arial" w:hAnsi="Arial" w:cs="Angsana New"/>
          <w:sz w:val="22"/>
          <w:szCs w:val="22"/>
        </w:rPr>
        <w:t xml:space="preserve"> million. Based on the negotiation with the supplier, the Company will receive compensation of Baht 5</w:t>
      </w:r>
      <w:r w:rsidR="007B6D4D" w:rsidRPr="007B6D4D">
        <w:rPr>
          <w:rFonts w:ascii="Arial" w:hAnsi="Arial" w:cs="Angsana New"/>
          <w:sz w:val="22"/>
          <w:szCs w:val="22"/>
        </w:rPr>
        <w:t>2.7</w:t>
      </w:r>
      <w:r w:rsidR="000154ED" w:rsidRPr="007B6D4D">
        <w:rPr>
          <w:rFonts w:ascii="Arial" w:hAnsi="Arial" w:cs="Angsana New"/>
          <w:sz w:val="22"/>
          <w:szCs w:val="22"/>
        </w:rPr>
        <w:t xml:space="preserve"> million. The partial balance of Baht 26</w:t>
      </w:r>
      <w:r w:rsidR="007B6D4D" w:rsidRPr="007B6D4D">
        <w:rPr>
          <w:rFonts w:ascii="Arial" w:hAnsi="Arial" w:cs="Angsana New"/>
          <w:sz w:val="22"/>
          <w:szCs w:val="22"/>
        </w:rPr>
        <w:t>.0</w:t>
      </w:r>
      <w:r w:rsidR="000154ED" w:rsidRPr="007B6D4D">
        <w:rPr>
          <w:rFonts w:ascii="Arial" w:hAnsi="Arial" w:cs="Angsana New"/>
          <w:sz w:val="22"/>
          <w:szCs w:val="22"/>
        </w:rPr>
        <w:t xml:space="preserve"> million was paid by a credit note in November </w:t>
      </w:r>
      <w:r w:rsidR="000154ED" w:rsidRPr="007B6D4D">
        <w:rPr>
          <w:rFonts w:ascii="Arial" w:hAnsi="Arial" w:cs="Angsana New"/>
          <w:spacing w:val="-4"/>
          <w:sz w:val="22"/>
          <w:szCs w:val="22"/>
        </w:rPr>
        <w:t>2006 and the supplier will inform the Company of the method in payment for the remaining</w:t>
      </w:r>
      <w:r w:rsidR="000154ED" w:rsidRPr="007B6D4D">
        <w:rPr>
          <w:rFonts w:ascii="Arial" w:hAnsi="Arial" w:cs="Angsana New"/>
          <w:sz w:val="22"/>
          <w:szCs w:val="22"/>
        </w:rPr>
        <w:t xml:space="preserve"> Baht 2</w:t>
      </w:r>
      <w:r w:rsidR="007B6D4D" w:rsidRPr="007B6D4D">
        <w:rPr>
          <w:rFonts w:ascii="Arial" w:hAnsi="Arial" w:cs="Angsana New"/>
          <w:sz w:val="22"/>
          <w:szCs w:val="22"/>
        </w:rPr>
        <w:t>6.7</w:t>
      </w:r>
      <w:r w:rsidR="000154ED" w:rsidRPr="007B6D4D">
        <w:rPr>
          <w:rFonts w:ascii="Arial" w:hAnsi="Arial" w:cs="Angsana New"/>
          <w:sz w:val="22"/>
          <w:szCs w:val="22"/>
        </w:rPr>
        <w:t xml:space="preserve"> million later. </w:t>
      </w:r>
    </w:p>
    <w:p w:rsidR="00006FF8" w:rsidRDefault="000E680F" w:rsidP="00856414">
      <w:pPr>
        <w:spacing w:before="120" w:after="120" w:line="360" w:lineRule="exact"/>
        <w:ind w:left="547" w:hanging="547"/>
        <w:jc w:val="both"/>
        <w:rPr>
          <w:rFonts w:ascii="Arial" w:hAnsi="Arial" w:cs="Angsana New"/>
          <w:color w:val="000000" w:themeColor="text1"/>
          <w:sz w:val="22"/>
          <w:szCs w:val="22"/>
        </w:rPr>
      </w:pPr>
      <w:r>
        <w:rPr>
          <w:rFonts w:ascii="Arial" w:hAnsi="Arial" w:cs="Angsana New"/>
          <w:sz w:val="22"/>
          <w:szCs w:val="22"/>
        </w:rPr>
        <w:tab/>
      </w:r>
      <w:r w:rsidR="00A35180" w:rsidRPr="007B6D4D">
        <w:rPr>
          <w:rFonts w:ascii="Arial" w:hAnsi="Arial" w:cs="Angsana New"/>
          <w:sz w:val="22"/>
          <w:szCs w:val="22"/>
        </w:rPr>
        <w:t>On 2 October - 20 November 2010, the supplier delivered raw materials of a quality difference to that specified in the relevant purchase agreement again. As a result,</w:t>
      </w:r>
      <w:r w:rsidR="007B6D4D">
        <w:rPr>
          <w:rFonts w:ascii="Arial" w:hAnsi="Arial" w:cs="Angsana New"/>
          <w:sz w:val="22"/>
          <w:szCs w:val="22"/>
        </w:rPr>
        <w:t xml:space="preserve">                             </w:t>
      </w:r>
      <w:r w:rsidR="00A35180" w:rsidRPr="007B6D4D">
        <w:rPr>
          <w:rFonts w:ascii="Arial" w:hAnsi="Arial" w:cs="Angsana New"/>
          <w:sz w:val="22"/>
          <w:szCs w:val="22"/>
        </w:rPr>
        <w:t xml:space="preserve"> the Company had additional cost of raw materials quality improvement and other damages totaling Baht 5</w:t>
      </w:r>
      <w:r w:rsidR="007B6D4D" w:rsidRPr="007B6D4D">
        <w:rPr>
          <w:rFonts w:ascii="Arial" w:hAnsi="Arial" w:cs="Angsana New"/>
          <w:sz w:val="22"/>
          <w:szCs w:val="22"/>
        </w:rPr>
        <w:t>2.9</w:t>
      </w:r>
      <w:r w:rsidR="00A35180" w:rsidRPr="007B6D4D">
        <w:rPr>
          <w:rFonts w:ascii="Arial" w:hAnsi="Arial" w:cs="Angsana New"/>
          <w:sz w:val="22"/>
          <w:szCs w:val="22"/>
        </w:rPr>
        <w:t xml:space="preserve"> million. The Company requested the compensation to the supplier but could not negotiable. Therefore, on 9 November 2016, the Company filed a dispute to the Arbitration Office (Dispute Black Case No. 117/2559), requesting the supplier to pay the compensation of raw materials quality improvement which the supplier sent raw materials different from purchase agreement in 2006 and during October and November 2010 amounting to Baht 2</w:t>
      </w:r>
      <w:r w:rsidR="007B6D4D" w:rsidRPr="007B6D4D">
        <w:rPr>
          <w:rFonts w:ascii="Arial" w:hAnsi="Arial" w:cs="Angsana New"/>
          <w:sz w:val="22"/>
          <w:szCs w:val="22"/>
        </w:rPr>
        <w:t>6.7</w:t>
      </w:r>
      <w:r w:rsidR="00CC269A" w:rsidRPr="007B6D4D">
        <w:rPr>
          <w:rFonts w:ascii="Arial" w:hAnsi="Arial" w:cs="Angsana New"/>
          <w:sz w:val="22"/>
          <w:szCs w:val="22"/>
        </w:rPr>
        <w:t xml:space="preserve"> million </w:t>
      </w:r>
      <w:r w:rsidR="00A35180" w:rsidRPr="007B6D4D">
        <w:rPr>
          <w:rFonts w:ascii="Arial" w:hAnsi="Arial" w:cs="Angsana New"/>
          <w:sz w:val="22"/>
          <w:szCs w:val="22"/>
        </w:rPr>
        <w:t>and Baht 5</w:t>
      </w:r>
      <w:r w:rsidR="007B6D4D" w:rsidRPr="007B6D4D">
        <w:rPr>
          <w:rFonts w:ascii="Arial" w:hAnsi="Arial" w:cs="Angsana New"/>
          <w:sz w:val="22"/>
          <w:szCs w:val="22"/>
        </w:rPr>
        <w:t>2.9</w:t>
      </w:r>
      <w:r w:rsidR="00CC269A" w:rsidRPr="007B6D4D">
        <w:rPr>
          <w:rFonts w:ascii="Arial" w:hAnsi="Arial" w:cs="Angsana New"/>
          <w:sz w:val="22"/>
          <w:szCs w:val="22"/>
        </w:rPr>
        <w:t xml:space="preserve"> million</w:t>
      </w:r>
      <w:r w:rsidR="00A35180" w:rsidRPr="007B6D4D">
        <w:rPr>
          <w:rFonts w:ascii="Arial" w:hAnsi="Arial" w:cs="Angsana New"/>
          <w:sz w:val="22"/>
          <w:szCs w:val="22"/>
        </w:rPr>
        <w:t xml:space="preserve">, respectively, plus interest 7.5% per annum. The total compensation is Baht </w:t>
      </w:r>
      <w:r w:rsidR="007B6D4D" w:rsidRPr="007B6D4D">
        <w:rPr>
          <w:rFonts w:ascii="Arial" w:hAnsi="Arial" w:cs="Angsana New"/>
          <w:sz w:val="22"/>
          <w:szCs w:val="22"/>
        </w:rPr>
        <w:t>116.7</w:t>
      </w:r>
      <w:r w:rsidR="00CC269A" w:rsidRPr="007B6D4D">
        <w:rPr>
          <w:rFonts w:ascii="Arial" w:hAnsi="Arial" w:cs="Angsana New"/>
          <w:sz w:val="22"/>
          <w:szCs w:val="22"/>
        </w:rPr>
        <w:t xml:space="preserve"> million</w:t>
      </w:r>
      <w:r w:rsidR="00A35180" w:rsidRPr="007B6D4D">
        <w:rPr>
          <w:rFonts w:ascii="Arial" w:hAnsi="Arial" w:cs="Angsana New"/>
          <w:sz w:val="22"/>
          <w:szCs w:val="22"/>
        </w:rPr>
        <w:t>.</w:t>
      </w:r>
      <w:r w:rsidR="00A74997" w:rsidRPr="007B6D4D">
        <w:rPr>
          <w:rFonts w:ascii="Arial" w:hAnsi="Arial" w:cs="Angsana New"/>
          <w:sz w:val="22"/>
          <w:szCs w:val="22"/>
        </w:rPr>
        <w:t xml:space="preserve"> </w:t>
      </w:r>
      <w:r w:rsidR="00277575" w:rsidRPr="007B6D4D">
        <w:rPr>
          <w:rFonts w:ascii="Arial" w:hAnsi="Arial" w:cs="Angsana New"/>
          <w:sz w:val="22"/>
          <w:szCs w:val="22"/>
        </w:rPr>
        <w:t>Subsequently</w:t>
      </w:r>
      <w:r w:rsidR="00A74997" w:rsidRPr="007B6D4D">
        <w:rPr>
          <w:rFonts w:ascii="Arial" w:hAnsi="Arial" w:cs="Angsana New"/>
          <w:sz w:val="22"/>
          <w:szCs w:val="22"/>
        </w:rPr>
        <w:t xml:space="preserve">, in January 2020, the Company received a copy of an arbitration award dated 26 December 2019, </w:t>
      </w:r>
      <w:r w:rsidR="00EA56DA" w:rsidRPr="007B6D4D">
        <w:rPr>
          <w:rFonts w:ascii="Arial" w:hAnsi="Arial" w:cs="Angsana New"/>
          <w:sz w:val="22"/>
          <w:szCs w:val="22"/>
        </w:rPr>
        <w:t xml:space="preserve">whereby </w:t>
      </w:r>
      <w:r w:rsidR="00A74997" w:rsidRPr="007B6D4D">
        <w:rPr>
          <w:rFonts w:ascii="Arial" w:hAnsi="Arial" w:cs="Angsana New"/>
          <w:sz w:val="22"/>
          <w:szCs w:val="22"/>
        </w:rPr>
        <w:t xml:space="preserve">the Arbitral Tribunal </w:t>
      </w:r>
      <w:r w:rsidR="00EA56DA" w:rsidRPr="007B6D4D">
        <w:rPr>
          <w:rFonts w:ascii="Arial" w:hAnsi="Arial" w:cs="Angsana New"/>
          <w:sz w:val="22"/>
          <w:szCs w:val="22"/>
        </w:rPr>
        <w:t xml:space="preserve">had unanimously resolved </w:t>
      </w:r>
      <w:r w:rsidR="007B6D4D">
        <w:rPr>
          <w:rFonts w:ascii="Arial" w:hAnsi="Arial" w:cs="Angsana New"/>
          <w:sz w:val="22"/>
          <w:szCs w:val="22"/>
        </w:rPr>
        <w:t xml:space="preserve">                         </w:t>
      </w:r>
      <w:r w:rsidR="00EA56DA" w:rsidRPr="007B6D4D">
        <w:rPr>
          <w:rFonts w:ascii="Arial" w:hAnsi="Arial" w:cs="Angsana New"/>
          <w:sz w:val="22"/>
          <w:szCs w:val="22"/>
        </w:rPr>
        <w:t xml:space="preserve">to order </w:t>
      </w:r>
      <w:r w:rsidR="007B6D4D" w:rsidRPr="007B6D4D">
        <w:rPr>
          <w:rFonts w:ascii="Arial" w:hAnsi="Arial" w:cs="Angsana New"/>
          <w:sz w:val="22"/>
          <w:szCs w:val="22"/>
        </w:rPr>
        <w:t xml:space="preserve">(Dispose Red Case No.199/2562) </w:t>
      </w:r>
      <w:r w:rsidR="00A74997" w:rsidRPr="007B6D4D">
        <w:rPr>
          <w:rFonts w:ascii="Arial" w:hAnsi="Arial" w:cs="Angsana New"/>
          <w:sz w:val="22"/>
          <w:szCs w:val="22"/>
        </w:rPr>
        <w:t xml:space="preserve">the supplier to compensate </w:t>
      </w:r>
      <w:r w:rsidR="00EA56DA" w:rsidRPr="007B6D4D">
        <w:rPr>
          <w:rFonts w:ascii="Arial" w:hAnsi="Arial" w:cs="Angsana New"/>
          <w:sz w:val="22"/>
          <w:szCs w:val="22"/>
        </w:rPr>
        <w:t xml:space="preserve">the Company </w:t>
      </w:r>
      <w:r w:rsidR="007B6D4D">
        <w:rPr>
          <w:rFonts w:ascii="Arial" w:hAnsi="Arial" w:cs="Angsana New"/>
          <w:sz w:val="22"/>
          <w:szCs w:val="22"/>
        </w:rPr>
        <w:t xml:space="preserve">                     </w:t>
      </w:r>
      <w:r w:rsidR="00277575" w:rsidRPr="007B6D4D">
        <w:rPr>
          <w:rFonts w:ascii="Arial" w:hAnsi="Arial" w:cs="Angsana New"/>
          <w:sz w:val="22"/>
          <w:szCs w:val="22"/>
        </w:rPr>
        <w:t>for damage</w:t>
      </w:r>
      <w:r w:rsidR="00EA56DA" w:rsidRPr="007B6D4D">
        <w:rPr>
          <w:rFonts w:ascii="Arial" w:hAnsi="Arial" w:cs="Angsana New"/>
          <w:sz w:val="22"/>
          <w:szCs w:val="22"/>
        </w:rPr>
        <w:t>s</w:t>
      </w:r>
      <w:r w:rsidR="00277575" w:rsidRPr="007B6D4D">
        <w:rPr>
          <w:rFonts w:ascii="Arial" w:hAnsi="Arial" w:cs="Angsana New"/>
          <w:sz w:val="22"/>
          <w:szCs w:val="22"/>
        </w:rPr>
        <w:t xml:space="preserve"> </w:t>
      </w:r>
      <w:r w:rsidR="00EA56DA" w:rsidRPr="007B6D4D">
        <w:rPr>
          <w:rFonts w:ascii="Arial" w:hAnsi="Arial" w:cs="Angsana New"/>
          <w:sz w:val="22"/>
          <w:szCs w:val="22"/>
        </w:rPr>
        <w:t xml:space="preserve">suffered </w:t>
      </w:r>
      <w:r w:rsidR="00A74997" w:rsidRPr="007B6D4D">
        <w:rPr>
          <w:rFonts w:ascii="Arial" w:hAnsi="Arial" w:cs="Angsana New"/>
          <w:sz w:val="22"/>
          <w:szCs w:val="22"/>
        </w:rPr>
        <w:t>during the years 2006 and 2010</w:t>
      </w:r>
      <w:r w:rsidR="00EA56DA" w:rsidRPr="007B6D4D">
        <w:rPr>
          <w:rFonts w:ascii="Arial" w:hAnsi="Arial" w:cs="Angsana New"/>
          <w:sz w:val="22"/>
          <w:szCs w:val="22"/>
        </w:rPr>
        <w:t xml:space="preserve">, </w:t>
      </w:r>
      <w:r w:rsidR="00A74997" w:rsidRPr="007B6D4D">
        <w:rPr>
          <w:rFonts w:ascii="Arial" w:hAnsi="Arial" w:cs="Angsana New"/>
          <w:sz w:val="22"/>
          <w:szCs w:val="22"/>
        </w:rPr>
        <w:t>amount</w:t>
      </w:r>
      <w:r w:rsidR="00EA56DA" w:rsidRPr="007B6D4D">
        <w:rPr>
          <w:rFonts w:ascii="Arial" w:hAnsi="Arial" w:cs="Angsana New"/>
          <w:sz w:val="22"/>
          <w:szCs w:val="22"/>
        </w:rPr>
        <w:t>ing to</w:t>
      </w:r>
      <w:r w:rsidR="00A74997" w:rsidRPr="007B6D4D">
        <w:rPr>
          <w:rFonts w:ascii="Arial" w:hAnsi="Arial" w:cs="Angsana New"/>
          <w:sz w:val="22"/>
          <w:szCs w:val="22"/>
        </w:rPr>
        <w:t xml:space="preserve"> Baht </w:t>
      </w:r>
      <w:r w:rsidR="007B6D4D" w:rsidRPr="007B6D4D">
        <w:rPr>
          <w:rFonts w:ascii="Arial" w:hAnsi="Arial" w:cs="Angsana New"/>
          <w:sz w:val="22"/>
          <w:szCs w:val="22"/>
        </w:rPr>
        <w:t>26.7</w:t>
      </w:r>
      <w:r w:rsidR="00A74997" w:rsidRPr="007B6D4D">
        <w:rPr>
          <w:rFonts w:ascii="Arial" w:hAnsi="Arial" w:cs="Angsana New"/>
          <w:sz w:val="22"/>
          <w:szCs w:val="22"/>
        </w:rPr>
        <w:t xml:space="preserve"> </w:t>
      </w:r>
      <w:r w:rsidR="00277575" w:rsidRPr="007B6D4D">
        <w:rPr>
          <w:rFonts w:ascii="Arial" w:hAnsi="Arial" w:cs="Angsana New"/>
          <w:sz w:val="22"/>
          <w:szCs w:val="22"/>
        </w:rPr>
        <w:t>m</w:t>
      </w:r>
      <w:r w:rsidR="00A74997" w:rsidRPr="007B6D4D">
        <w:rPr>
          <w:rFonts w:ascii="Arial" w:hAnsi="Arial" w:cs="Angsana New"/>
          <w:sz w:val="22"/>
          <w:szCs w:val="22"/>
        </w:rPr>
        <w:t xml:space="preserve">illion and Baht </w:t>
      </w:r>
      <w:r w:rsidR="007B6D4D" w:rsidRPr="007B6D4D">
        <w:rPr>
          <w:rFonts w:ascii="Arial" w:hAnsi="Arial" w:cs="Angsana New"/>
          <w:sz w:val="22"/>
          <w:szCs w:val="22"/>
        </w:rPr>
        <w:t>37.3</w:t>
      </w:r>
      <w:r w:rsidR="00A74997" w:rsidRPr="007B6D4D">
        <w:rPr>
          <w:rFonts w:ascii="Arial" w:hAnsi="Arial" w:cs="Angsana New"/>
          <w:sz w:val="22"/>
          <w:szCs w:val="22"/>
        </w:rPr>
        <w:t xml:space="preserve"> million, respectively, </w:t>
      </w:r>
      <w:r w:rsidR="00EA56DA" w:rsidRPr="007B6D4D">
        <w:rPr>
          <w:rFonts w:ascii="Arial" w:hAnsi="Arial" w:cs="Angsana New"/>
          <w:sz w:val="22"/>
          <w:szCs w:val="22"/>
        </w:rPr>
        <w:t xml:space="preserve">and to pay </w:t>
      </w:r>
      <w:r w:rsidR="00A74997" w:rsidRPr="007B6D4D">
        <w:rPr>
          <w:rFonts w:ascii="Arial" w:hAnsi="Arial" w:cs="Angsana New"/>
          <w:sz w:val="22"/>
          <w:szCs w:val="22"/>
        </w:rPr>
        <w:t>interest at a rate of 7.5% per annum from 13 September 2016 and 9 November 2011</w:t>
      </w:r>
      <w:r w:rsidR="00EA56DA" w:rsidRPr="007B6D4D">
        <w:rPr>
          <w:rFonts w:ascii="Arial" w:hAnsi="Arial" w:cs="Angsana New"/>
          <w:sz w:val="22"/>
          <w:szCs w:val="22"/>
        </w:rPr>
        <w:t xml:space="preserve">, respectively, </w:t>
      </w:r>
      <w:r w:rsidR="00A74997" w:rsidRPr="007B6D4D">
        <w:rPr>
          <w:rFonts w:ascii="Arial" w:hAnsi="Arial" w:cs="Angsana New"/>
          <w:sz w:val="22"/>
          <w:szCs w:val="22"/>
        </w:rPr>
        <w:t xml:space="preserve">until the supplier makes </w:t>
      </w:r>
      <w:r w:rsidR="00277575" w:rsidRPr="007B6D4D">
        <w:rPr>
          <w:rFonts w:ascii="Arial" w:hAnsi="Arial" w:cs="Angsana New"/>
          <w:sz w:val="22"/>
          <w:szCs w:val="22"/>
        </w:rPr>
        <w:t xml:space="preserve">full </w:t>
      </w:r>
      <w:r w:rsidR="00A74997" w:rsidRPr="007B6D4D">
        <w:rPr>
          <w:rFonts w:ascii="Arial" w:hAnsi="Arial" w:cs="Angsana New"/>
          <w:sz w:val="22"/>
          <w:szCs w:val="22"/>
        </w:rPr>
        <w:t xml:space="preserve">payment to the Company. </w:t>
      </w:r>
      <w:r w:rsidR="009533B0" w:rsidRPr="007B6D4D">
        <w:rPr>
          <w:rFonts w:ascii="Arial" w:hAnsi="Arial"/>
          <w:sz w:val="22"/>
          <w:szCs w:val="22"/>
        </w:rPr>
        <w:t xml:space="preserve">Later, on 1 April 2020, the supplier filed a petition with the Civil Court to revoke the award (Black Case No. Por.1819/2563). Then, the Company </w:t>
      </w:r>
      <w:r w:rsidR="009533B0" w:rsidRPr="007B6D4D">
        <w:rPr>
          <w:rFonts w:ascii="Arial" w:hAnsi="Arial"/>
          <w:spacing w:val="-3"/>
          <w:sz w:val="22"/>
          <w:szCs w:val="22"/>
        </w:rPr>
        <w:t>has submitted a statement of objection such revocation on 25 June 2020. On 2 July 2020,</w:t>
      </w:r>
      <w:r w:rsidR="009533B0" w:rsidRPr="007B6D4D">
        <w:rPr>
          <w:rFonts w:ascii="Arial" w:hAnsi="Arial"/>
          <w:sz w:val="22"/>
          <w:szCs w:val="22"/>
        </w:rPr>
        <w:t xml:space="preserve"> the Company filed a petition with the Civil Court to seek enforcement of the above arbitration award (Black Case No. Por.3367/2563). The Civil Court has ordered the combination of Black Case No. Por.1819/2563 with Black Case No. Por.3367/2563. </w:t>
      </w:r>
      <w:r w:rsidR="00145A74" w:rsidRPr="00145A74">
        <w:rPr>
          <w:rFonts w:ascii="Arial" w:hAnsi="Arial" w:cs="Angsana New"/>
          <w:spacing w:val="-3"/>
          <w:sz w:val="22"/>
          <w:szCs w:val="22"/>
        </w:rPr>
        <w:t>Subsequently, on 30 December 2020, the Company entered into a compromise agreement</w:t>
      </w:r>
      <w:r w:rsidR="00145A74" w:rsidRPr="00145A74">
        <w:rPr>
          <w:rFonts w:ascii="Arial" w:hAnsi="Arial" w:cs="Angsana New"/>
          <w:sz w:val="22"/>
          <w:szCs w:val="22"/>
        </w:rPr>
        <w:t xml:space="preserve"> </w:t>
      </w:r>
      <w:r w:rsidR="00145A74" w:rsidRPr="00145A74">
        <w:rPr>
          <w:rFonts w:ascii="Arial" w:hAnsi="Arial" w:cs="Angsana New"/>
          <w:spacing w:val="-3"/>
          <w:sz w:val="22"/>
          <w:szCs w:val="22"/>
        </w:rPr>
        <w:t>with the supplier at the Civil Court. The supplier agrees to pay the compensatory damages</w:t>
      </w:r>
      <w:r w:rsidR="00145A74" w:rsidRPr="00145A74">
        <w:rPr>
          <w:rFonts w:ascii="Arial" w:hAnsi="Arial" w:cs="Angsana New"/>
          <w:sz w:val="22"/>
          <w:szCs w:val="22"/>
        </w:rPr>
        <w:t xml:space="preserve"> </w:t>
      </w:r>
      <w:r w:rsidR="00006FF8">
        <w:rPr>
          <w:rFonts w:ascii="Arial" w:hAnsi="Arial" w:cs="Angsana New"/>
          <w:sz w:val="22"/>
          <w:szCs w:val="22"/>
        </w:rPr>
        <w:t xml:space="preserve">and interest </w:t>
      </w:r>
      <w:r w:rsidR="00145A74" w:rsidRPr="00145A74">
        <w:rPr>
          <w:rFonts w:ascii="Arial" w:hAnsi="Arial" w:cs="Angsana New"/>
          <w:sz w:val="22"/>
          <w:szCs w:val="22"/>
        </w:rPr>
        <w:t>to the Company</w:t>
      </w:r>
      <w:r w:rsidR="00006FF8">
        <w:rPr>
          <w:rFonts w:ascii="Arial" w:hAnsi="Arial" w:cs="Angsana New"/>
          <w:sz w:val="22"/>
          <w:szCs w:val="22"/>
        </w:rPr>
        <w:t xml:space="preserve"> totaling Baht 97.7 million.</w:t>
      </w:r>
      <w:r w:rsidR="00006FF8">
        <w:rPr>
          <w:rFonts w:ascii="Arial" w:hAnsi="Arial"/>
          <w:sz w:val="22"/>
          <w:szCs w:val="22"/>
        </w:rPr>
        <w:t xml:space="preserve"> </w:t>
      </w:r>
      <w:r w:rsidR="00006FF8">
        <w:rPr>
          <w:rFonts w:ascii="Arial" w:hAnsi="Arial" w:cs="Angsana New"/>
          <w:color w:val="000000" w:themeColor="text1"/>
          <w:sz w:val="22"/>
          <w:szCs w:val="22"/>
        </w:rPr>
        <w:t>The Company received</w:t>
      </w:r>
      <w:r w:rsidR="007331E4">
        <w:rPr>
          <w:rFonts w:ascii="Arial" w:hAnsi="Arial" w:cs="Angsana New" w:hint="cs"/>
          <w:color w:val="000000" w:themeColor="text1"/>
          <w:sz w:val="22"/>
          <w:szCs w:val="22"/>
          <w:cs/>
        </w:rPr>
        <w:t xml:space="preserve"> </w:t>
      </w:r>
      <w:r w:rsidR="007331E4">
        <w:rPr>
          <w:rFonts w:ascii="Arial" w:hAnsi="Arial" w:cs="Angsana New"/>
          <w:color w:val="000000" w:themeColor="text1"/>
          <w:sz w:val="22"/>
          <w:szCs w:val="22"/>
        </w:rPr>
        <w:t xml:space="preserve">the </w:t>
      </w:r>
      <w:r w:rsidR="00006FF8">
        <w:rPr>
          <w:rFonts w:ascii="Arial" w:hAnsi="Arial" w:cs="Angsana New"/>
          <w:color w:val="000000" w:themeColor="text1"/>
          <w:sz w:val="22"/>
          <w:szCs w:val="22"/>
        </w:rPr>
        <w:t xml:space="preserve"> compensatory damages on </w:t>
      </w:r>
      <w:r w:rsidR="00B62487">
        <w:rPr>
          <w:rFonts w:ascii="Arial" w:hAnsi="Arial" w:cs="Angsana New"/>
          <w:color w:val="000000" w:themeColor="text1"/>
          <w:sz w:val="22"/>
          <w:szCs w:val="22"/>
        </w:rPr>
        <w:t>29 January</w:t>
      </w:r>
      <w:r w:rsidR="00006FF8">
        <w:rPr>
          <w:rFonts w:ascii="Arial" w:hAnsi="Arial" w:cs="Angsana New"/>
          <w:color w:val="000000" w:themeColor="text1"/>
          <w:sz w:val="22"/>
          <w:szCs w:val="22"/>
        </w:rPr>
        <w:t xml:space="preserve"> </w:t>
      </w:r>
      <w:r w:rsidR="008D5C1A">
        <w:rPr>
          <w:rFonts w:ascii="Arial" w:hAnsi="Arial" w:cs="Angsana New"/>
          <w:color w:val="000000" w:themeColor="text1"/>
          <w:sz w:val="22"/>
          <w:szCs w:val="22"/>
        </w:rPr>
        <w:t>2021</w:t>
      </w:r>
      <w:r w:rsidR="00006FF8">
        <w:rPr>
          <w:rFonts w:ascii="Arial" w:hAnsi="Arial" w:cs="Angsana New"/>
          <w:color w:val="000000" w:themeColor="text1"/>
          <w:sz w:val="22"/>
          <w:szCs w:val="22"/>
        </w:rPr>
        <w:t>.</w:t>
      </w:r>
    </w:p>
    <w:p w:rsidR="007331E4" w:rsidRPr="00453E48" w:rsidRDefault="00006FF8" w:rsidP="00453E48">
      <w:pPr>
        <w:spacing w:before="120" w:after="120" w:line="360" w:lineRule="exact"/>
        <w:ind w:left="547"/>
        <w:jc w:val="both"/>
        <w:rPr>
          <w:rFonts w:ascii="Arial" w:hAnsi="Arial"/>
          <w:sz w:val="22"/>
          <w:szCs w:val="22"/>
        </w:rPr>
      </w:pPr>
      <w:r>
        <w:rPr>
          <w:rFonts w:ascii="Arial" w:hAnsi="Arial" w:cs="Angsana New"/>
          <w:color w:val="000000" w:themeColor="text1"/>
          <w:sz w:val="22"/>
          <w:szCs w:val="22"/>
        </w:rPr>
        <w:t xml:space="preserve">As at 31 December 2020, the Company reclassified compensation for damages from other non-current assets to current assets under the heading “Receivable compensation for damages” and recorded receivable compensation for damages </w:t>
      </w:r>
      <w:r>
        <w:rPr>
          <w:rFonts w:ascii="Arial" w:hAnsi="Arial" w:cs="Angsana New"/>
          <w:color w:val="000000" w:themeColor="text1"/>
          <w:sz w:val="22"/>
          <w:szCs w:val="22"/>
        </w:rPr>
        <w:lastRenderedPageBreak/>
        <w:t xml:space="preserve">totaling Baht 97.7 million, and recognised </w:t>
      </w:r>
      <w:r w:rsidR="00453E48">
        <w:rPr>
          <w:rFonts w:ascii="Arial" w:hAnsi="Arial" w:cs="Angsana New"/>
          <w:color w:val="000000" w:themeColor="text1"/>
          <w:sz w:val="22"/>
          <w:szCs w:val="22"/>
        </w:rPr>
        <w:t xml:space="preserve">additional Baht 71 million </w:t>
      </w:r>
      <w:r>
        <w:rPr>
          <w:rFonts w:ascii="Arial" w:hAnsi="Arial" w:cs="Angsana New"/>
          <w:color w:val="000000" w:themeColor="text1"/>
          <w:sz w:val="22"/>
          <w:szCs w:val="22"/>
        </w:rPr>
        <w:t xml:space="preserve">the compensation for damages and interest income in 2020. </w:t>
      </w:r>
      <w:r w:rsidR="007331E4">
        <w:rPr>
          <w:rFonts w:ascii="Arial" w:hAnsi="Arial" w:cs="Arial"/>
          <w:b/>
          <w:bCs/>
          <w:sz w:val="22"/>
          <w:szCs w:val="22"/>
        </w:rPr>
        <w:br w:type="page"/>
      </w:r>
    </w:p>
    <w:p w:rsidR="000154ED" w:rsidRPr="00302B77" w:rsidRDefault="00CC269A" w:rsidP="00122FCD">
      <w:pPr>
        <w:tabs>
          <w:tab w:val="right" w:pos="7280"/>
          <w:tab w:val="right" w:pos="8540"/>
        </w:tabs>
        <w:spacing w:before="120" w:after="120" w:line="380" w:lineRule="exact"/>
        <w:ind w:left="547" w:right="-43" w:hanging="547"/>
        <w:jc w:val="thaiDistribute"/>
        <w:rPr>
          <w:rFonts w:ascii="Arial" w:hAnsi="Arial" w:cstheme="minorBidi"/>
          <w:b/>
          <w:bCs/>
          <w:sz w:val="22"/>
          <w:szCs w:val="22"/>
        </w:rPr>
      </w:pPr>
      <w:r>
        <w:rPr>
          <w:rFonts w:ascii="Arial" w:hAnsi="Arial" w:cs="Arial"/>
          <w:b/>
          <w:bCs/>
          <w:sz w:val="22"/>
          <w:szCs w:val="22"/>
        </w:rPr>
        <w:lastRenderedPageBreak/>
        <w:t>2</w:t>
      </w:r>
      <w:r w:rsidR="001C6DC1">
        <w:rPr>
          <w:rFonts w:ascii="Arial" w:hAnsi="Arial" w:cs="Arial"/>
          <w:b/>
          <w:bCs/>
          <w:sz w:val="22"/>
          <w:szCs w:val="22"/>
        </w:rPr>
        <w:t>2</w:t>
      </w:r>
      <w:r w:rsidR="000154ED" w:rsidRPr="006C2E7C">
        <w:rPr>
          <w:rFonts w:ascii="Arial" w:hAnsi="Arial" w:cs="Arial"/>
          <w:b/>
          <w:bCs/>
          <w:sz w:val="22"/>
          <w:szCs w:val="22"/>
        </w:rPr>
        <w:t>.</w:t>
      </w:r>
      <w:r w:rsidR="000154ED" w:rsidRPr="006C2E7C">
        <w:rPr>
          <w:rFonts w:ascii="Arial" w:hAnsi="Arial" w:cs="Arial"/>
          <w:b/>
          <w:bCs/>
          <w:sz w:val="22"/>
          <w:szCs w:val="22"/>
        </w:rPr>
        <w:tab/>
        <w:t>Trade and other payables</w:t>
      </w:r>
    </w:p>
    <w:tbl>
      <w:tblPr>
        <w:tblW w:w="8640" w:type="dxa"/>
        <w:tblInd w:w="450" w:type="dxa"/>
        <w:tblLayout w:type="fixed"/>
        <w:tblLook w:val="0000" w:firstRow="0" w:lastRow="0" w:firstColumn="0" w:lastColumn="0" w:noHBand="0" w:noVBand="0"/>
      </w:tblPr>
      <w:tblGrid>
        <w:gridCol w:w="3690"/>
        <w:gridCol w:w="1230"/>
        <w:gridCol w:w="1260"/>
        <w:gridCol w:w="1170"/>
        <w:gridCol w:w="1290"/>
      </w:tblGrid>
      <w:tr w:rsidR="00302B77" w:rsidRPr="006C2E7C" w:rsidTr="00046B55">
        <w:tc>
          <w:tcPr>
            <w:tcW w:w="3690" w:type="dxa"/>
          </w:tcPr>
          <w:p w:rsidR="00302B77" w:rsidRPr="006C2E7C" w:rsidRDefault="00302B77" w:rsidP="00122FCD">
            <w:pPr>
              <w:spacing w:line="380" w:lineRule="exact"/>
              <w:ind w:right="-18"/>
              <w:jc w:val="thaiDistribute"/>
              <w:rPr>
                <w:rFonts w:ascii="Arial" w:hAnsi="Arial" w:cs="Arial"/>
                <w:sz w:val="20"/>
                <w:szCs w:val="20"/>
              </w:rPr>
            </w:pPr>
          </w:p>
        </w:tc>
        <w:tc>
          <w:tcPr>
            <w:tcW w:w="2490" w:type="dxa"/>
            <w:gridSpan w:val="2"/>
            <w:vAlign w:val="bottom"/>
          </w:tcPr>
          <w:p w:rsidR="00302B77" w:rsidRPr="006C2E7C" w:rsidRDefault="00302B77" w:rsidP="00122FCD">
            <w:pPr>
              <w:tabs>
                <w:tab w:val="left" w:pos="600"/>
                <w:tab w:val="left" w:pos="900"/>
                <w:tab w:val="right" w:pos="7280"/>
                <w:tab w:val="right" w:pos="8540"/>
              </w:tabs>
              <w:spacing w:line="380" w:lineRule="exact"/>
              <w:ind w:left="-18"/>
              <w:jc w:val="center"/>
              <w:rPr>
                <w:rFonts w:ascii="Arial" w:hAnsi="Arial" w:cs="Arial"/>
                <w:sz w:val="20"/>
                <w:szCs w:val="20"/>
              </w:rPr>
            </w:pPr>
          </w:p>
        </w:tc>
        <w:tc>
          <w:tcPr>
            <w:tcW w:w="2460" w:type="dxa"/>
            <w:gridSpan w:val="2"/>
            <w:vAlign w:val="bottom"/>
          </w:tcPr>
          <w:p w:rsidR="00302B77" w:rsidRPr="006C2E7C" w:rsidRDefault="00302B77" w:rsidP="00122FCD">
            <w:pPr>
              <w:tabs>
                <w:tab w:val="left" w:pos="600"/>
                <w:tab w:val="left" w:pos="900"/>
                <w:tab w:val="right" w:pos="7280"/>
                <w:tab w:val="right" w:pos="8540"/>
              </w:tabs>
              <w:spacing w:line="380" w:lineRule="exact"/>
              <w:ind w:left="-18"/>
              <w:jc w:val="right"/>
              <w:rPr>
                <w:rFonts w:ascii="Arial" w:hAnsi="Arial" w:cs="Arial"/>
                <w:sz w:val="20"/>
                <w:szCs w:val="20"/>
              </w:rPr>
            </w:pPr>
            <w:r w:rsidRPr="006C2E7C">
              <w:rPr>
                <w:rFonts w:ascii="Arial" w:hAnsi="Arial" w:cs="Arial"/>
                <w:sz w:val="20"/>
                <w:szCs w:val="20"/>
              </w:rPr>
              <w:t>(Unit: Thousand Baht)</w:t>
            </w:r>
          </w:p>
        </w:tc>
      </w:tr>
      <w:tr w:rsidR="000154ED" w:rsidRPr="006C2E7C" w:rsidTr="00046B55">
        <w:tc>
          <w:tcPr>
            <w:tcW w:w="3690" w:type="dxa"/>
          </w:tcPr>
          <w:p w:rsidR="000154ED" w:rsidRPr="006C2E7C" w:rsidRDefault="000154ED" w:rsidP="00122FCD">
            <w:pPr>
              <w:spacing w:line="380" w:lineRule="exact"/>
              <w:ind w:right="-18"/>
              <w:jc w:val="thaiDistribute"/>
              <w:rPr>
                <w:rFonts w:ascii="Arial" w:hAnsi="Arial" w:cs="Arial"/>
                <w:sz w:val="20"/>
                <w:szCs w:val="20"/>
              </w:rPr>
            </w:pPr>
          </w:p>
        </w:tc>
        <w:tc>
          <w:tcPr>
            <w:tcW w:w="2490" w:type="dxa"/>
            <w:gridSpan w:val="2"/>
            <w:vAlign w:val="bottom"/>
          </w:tcPr>
          <w:p w:rsidR="000154ED" w:rsidRPr="006C2E7C" w:rsidRDefault="000154ED" w:rsidP="00122FC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0"/>
                <w:szCs w:val="20"/>
              </w:rPr>
            </w:pPr>
            <w:r w:rsidRPr="006C2E7C">
              <w:rPr>
                <w:rFonts w:ascii="Arial" w:hAnsi="Arial" w:cs="Arial"/>
                <w:sz w:val="20"/>
                <w:szCs w:val="20"/>
              </w:rPr>
              <w:t>Consolidated                  financial statements</w:t>
            </w:r>
          </w:p>
        </w:tc>
        <w:tc>
          <w:tcPr>
            <w:tcW w:w="2460" w:type="dxa"/>
            <w:gridSpan w:val="2"/>
            <w:vAlign w:val="bottom"/>
          </w:tcPr>
          <w:p w:rsidR="000154ED" w:rsidRPr="006C2E7C" w:rsidRDefault="000154ED" w:rsidP="00122FC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0"/>
                <w:szCs w:val="20"/>
              </w:rPr>
            </w:pPr>
            <w:r w:rsidRPr="006C2E7C">
              <w:rPr>
                <w:rFonts w:ascii="Arial" w:hAnsi="Arial" w:cs="Arial"/>
                <w:sz w:val="20"/>
                <w:szCs w:val="20"/>
              </w:rPr>
              <w:t>Separate                        financial statements</w:t>
            </w:r>
          </w:p>
        </w:tc>
      </w:tr>
      <w:tr w:rsidR="004C4530" w:rsidRPr="006C2E7C" w:rsidTr="00046B55">
        <w:tc>
          <w:tcPr>
            <w:tcW w:w="3690" w:type="dxa"/>
          </w:tcPr>
          <w:p w:rsidR="004C4530" w:rsidRPr="006C2E7C" w:rsidRDefault="004C4530" w:rsidP="00122FCD">
            <w:pPr>
              <w:spacing w:line="380" w:lineRule="exact"/>
              <w:ind w:right="-18"/>
              <w:jc w:val="thaiDistribute"/>
              <w:rPr>
                <w:rFonts w:ascii="Arial" w:hAnsi="Arial" w:cs="Arial"/>
                <w:b/>
                <w:bCs/>
                <w:sz w:val="20"/>
                <w:szCs w:val="20"/>
                <w:u w:val="single"/>
              </w:rPr>
            </w:pPr>
          </w:p>
        </w:tc>
        <w:tc>
          <w:tcPr>
            <w:tcW w:w="1230" w:type="dxa"/>
          </w:tcPr>
          <w:p w:rsidR="004C4530" w:rsidRPr="006C2E7C" w:rsidRDefault="004C4530" w:rsidP="00122FC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0"/>
                <w:szCs w:val="20"/>
              </w:rPr>
            </w:pPr>
            <w:r>
              <w:rPr>
                <w:rFonts w:ascii="Arial" w:hAnsi="Arial" w:cs="Arial"/>
                <w:sz w:val="20"/>
                <w:szCs w:val="20"/>
              </w:rPr>
              <w:t>2020</w:t>
            </w:r>
          </w:p>
        </w:tc>
        <w:tc>
          <w:tcPr>
            <w:tcW w:w="1260" w:type="dxa"/>
          </w:tcPr>
          <w:p w:rsidR="004C4530" w:rsidRPr="006C2E7C" w:rsidRDefault="004C4530" w:rsidP="00122FC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0"/>
                <w:szCs w:val="20"/>
              </w:rPr>
            </w:pPr>
            <w:r>
              <w:rPr>
                <w:rFonts w:ascii="Arial" w:hAnsi="Arial" w:cs="Arial"/>
                <w:sz w:val="20"/>
                <w:szCs w:val="20"/>
              </w:rPr>
              <w:t>2019</w:t>
            </w:r>
          </w:p>
        </w:tc>
        <w:tc>
          <w:tcPr>
            <w:tcW w:w="1170" w:type="dxa"/>
          </w:tcPr>
          <w:p w:rsidR="004C4530" w:rsidRPr="006C2E7C" w:rsidRDefault="004C4530" w:rsidP="00122FC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0"/>
                <w:szCs w:val="20"/>
              </w:rPr>
            </w:pPr>
            <w:r>
              <w:rPr>
                <w:rFonts w:ascii="Arial" w:hAnsi="Arial" w:cs="Arial"/>
                <w:sz w:val="20"/>
                <w:szCs w:val="20"/>
              </w:rPr>
              <w:t>2020</w:t>
            </w:r>
          </w:p>
        </w:tc>
        <w:tc>
          <w:tcPr>
            <w:tcW w:w="1290" w:type="dxa"/>
          </w:tcPr>
          <w:p w:rsidR="004C4530" w:rsidRPr="006C2E7C" w:rsidRDefault="004C4530" w:rsidP="00122FC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0"/>
                <w:szCs w:val="20"/>
              </w:rPr>
            </w:pPr>
            <w:r>
              <w:rPr>
                <w:rFonts w:ascii="Arial" w:hAnsi="Arial" w:cs="Arial"/>
                <w:sz w:val="20"/>
                <w:szCs w:val="20"/>
              </w:rPr>
              <w:t>2019</w:t>
            </w:r>
          </w:p>
        </w:tc>
      </w:tr>
      <w:tr w:rsidR="00CD255E" w:rsidRPr="006C2E7C" w:rsidTr="00093149">
        <w:tc>
          <w:tcPr>
            <w:tcW w:w="3690" w:type="dxa"/>
          </w:tcPr>
          <w:p w:rsidR="00CD255E" w:rsidRPr="006C2E7C" w:rsidRDefault="00CD255E" w:rsidP="00CD255E">
            <w:pPr>
              <w:spacing w:line="380" w:lineRule="exact"/>
              <w:ind w:right="-17"/>
              <w:rPr>
                <w:rFonts w:ascii="Arial" w:hAnsi="Arial" w:cs="Arial"/>
                <w:sz w:val="20"/>
                <w:szCs w:val="20"/>
                <w:cs/>
              </w:rPr>
            </w:pPr>
            <w:r w:rsidRPr="006C2E7C">
              <w:rPr>
                <w:rFonts w:ascii="Arial" w:hAnsi="Arial" w:cs="Arial"/>
                <w:sz w:val="20"/>
                <w:szCs w:val="20"/>
              </w:rPr>
              <w:t>Trade payables - unrelated parties</w:t>
            </w:r>
          </w:p>
        </w:tc>
        <w:tc>
          <w:tcPr>
            <w:tcW w:w="123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1,802,309</w:t>
            </w:r>
          </w:p>
        </w:tc>
        <w:tc>
          <w:tcPr>
            <w:tcW w:w="126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1,780,924</w:t>
            </w:r>
          </w:p>
        </w:tc>
        <w:tc>
          <w:tcPr>
            <w:tcW w:w="117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1,518,109</w:t>
            </w:r>
          </w:p>
        </w:tc>
        <w:tc>
          <w:tcPr>
            <w:tcW w:w="1290" w:type="dxa"/>
          </w:tcPr>
          <w:p w:rsidR="00CD255E" w:rsidRPr="00F426DF" w:rsidRDefault="00CD255E" w:rsidP="00CD255E">
            <w:pPr>
              <w:tabs>
                <w:tab w:val="decimal" w:pos="972"/>
              </w:tabs>
              <w:spacing w:line="380" w:lineRule="exact"/>
              <w:ind w:left="-18"/>
              <w:rPr>
                <w:rFonts w:ascii="Arial" w:hAnsi="Arial" w:cs="Arial"/>
                <w:sz w:val="20"/>
                <w:szCs w:val="20"/>
              </w:rPr>
            </w:pPr>
            <w:r w:rsidRPr="00F426DF">
              <w:rPr>
                <w:rFonts w:ascii="Arial" w:hAnsi="Arial" w:cs="Arial"/>
                <w:sz w:val="20"/>
                <w:szCs w:val="20"/>
              </w:rPr>
              <w:t>1,518,109</w:t>
            </w:r>
          </w:p>
        </w:tc>
      </w:tr>
      <w:tr w:rsidR="00CD255E" w:rsidRPr="006C2E7C" w:rsidTr="00093149">
        <w:tc>
          <w:tcPr>
            <w:tcW w:w="3690" w:type="dxa"/>
          </w:tcPr>
          <w:p w:rsidR="00CD255E" w:rsidRPr="006C2E7C" w:rsidRDefault="00CD255E" w:rsidP="00CD255E">
            <w:pPr>
              <w:spacing w:line="380" w:lineRule="exact"/>
              <w:ind w:right="-17"/>
              <w:rPr>
                <w:rFonts w:ascii="Arial" w:hAnsi="Arial" w:cs="Arial"/>
                <w:sz w:val="20"/>
                <w:szCs w:val="20"/>
              </w:rPr>
            </w:pPr>
            <w:r w:rsidRPr="006C2E7C">
              <w:rPr>
                <w:rFonts w:ascii="Arial" w:hAnsi="Arial" w:cs="Arial"/>
                <w:sz w:val="20"/>
                <w:szCs w:val="20"/>
              </w:rPr>
              <w:t>Other payables - related parties</w:t>
            </w:r>
          </w:p>
        </w:tc>
        <w:tc>
          <w:tcPr>
            <w:tcW w:w="1230" w:type="dxa"/>
          </w:tcPr>
          <w:p w:rsidR="00CD255E" w:rsidRPr="00CD255E" w:rsidRDefault="00AD40BA" w:rsidP="00CD255E">
            <w:pPr>
              <w:tabs>
                <w:tab w:val="decimal" w:pos="972"/>
              </w:tabs>
              <w:spacing w:line="380" w:lineRule="exact"/>
              <w:ind w:left="-18"/>
              <w:rPr>
                <w:rFonts w:ascii="Arial" w:hAnsi="Arial" w:cs="Arial"/>
                <w:sz w:val="20"/>
                <w:szCs w:val="20"/>
              </w:rPr>
            </w:pPr>
            <w:r>
              <w:rPr>
                <w:rFonts w:ascii="Arial" w:hAnsi="Arial" w:cs="Arial"/>
                <w:sz w:val="20"/>
                <w:szCs w:val="20"/>
              </w:rPr>
              <w:t>113</w:t>
            </w:r>
          </w:p>
        </w:tc>
        <w:tc>
          <w:tcPr>
            <w:tcW w:w="126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119</w:t>
            </w:r>
          </w:p>
        </w:tc>
        <w:tc>
          <w:tcPr>
            <w:tcW w:w="117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14</w:t>
            </w:r>
          </w:p>
        </w:tc>
        <w:tc>
          <w:tcPr>
            <w:tcW w:w="1290" w:type="dxa"/>
          </w:tcPr>
          <w:p w:rsidR="00CD255E" w:rsidRPr="00F426DF" w:rsidRDefault="00CD255E" w:rsidP="00CD255E">
            <w:pPr>
              <w:tabs>
                <w:tab w:val="decimal" w:pos="972"/>
              </w:tabs>
              <w:spacing w:line="380" w:lineRule="exact"/>
              <w:ind w:left="-18"/>
              <w:rPr>
                <w:rFonts w:ascii="Arial" w:hAnsi="Arial" w:cs="Arial"/>
                <w:sz w:val="20"/>
                <w:szCs w:val="20"/>
              </w:rPr>
            </w:pPr>
            <w:r w:rsidRPr="00F426DF">
              <w:rPr>
                <w:rFonts w:ascii="Arial" w:hAnsi="Arial" w:cs="Arial"/>
                <w:sz w:val="20"/>
                <w:szCs w:val="20"/>
              </w:rPr>
              <w:t>23</w:t>
            </w:r>
          </w:p>
        </w:tc>
      </w:tr>
      <w:tr w:rsidR="00CD255E" w:rsidRPr="006C2E7C" w:rsidTr="00093149">
        <w:tc>
          <w:tcPr>
            <w:tcW w:w="3690" w:type="dxa"/>
          </w:tcPr>
          <w:p w:rsidR="00CD255E" w:rsidRPr="006C2E7C" w:rsidRDefault="00CD255E" w:rsidP="00CD255E">
            <w:pPr>
              <w:spacing w:line="380" w:lineRule="exact"/>
              <w:ind w:right="-17"/>
              <w:rPr>
                <w:rFonts w:ascii="Arial" w:hAnsi="Arial" w:cs="Arial"/>
                <w:sz w:val="20"/>
                <w:szCs w:val="20"/>
                <w:cs/>
              </w:rPr>
            </w:pPr>
            <w:r w:rsidRPr="006C2E7C">
              <w:rPr>
                <w:rFonts w:ascii="Arial" w:hAnsi="Arial" w:cs="Arial"/>
                <w:sz w:val="20"/>
                <w:szCs w:val="20"/>
              </w:rPr>
              <w:t>Other payables - unrelated parties</w:t>
            </w:r>
          </w:p>
        </w:tc>
        <w:tc>
          <w:tcPr>
            <w:tcW w:w="123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23,374</w:t>
            </w:r>
          </w:p>
        </w:tc>
        <w:tc>
          <w:tcPr>
            <w:tcW w:w="126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35,450</w:t>
            </w:r>
          </w:p>
        </w:tc>
        <w:tc>
          <w:tcPr>
            <w:tcW w:w="117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2,138</w:t>
            </w:r>
          </w:p>
        </w:tc>
        <w:tc>
          <w:tcPr>
            <w:tcW w:w="1290" w:type="dxa"/>
          </w:tcPr>
          <w:p w:rsidR="00CD255E" w:rsidRPr="00F426DF" w:rsidRDefault="00CD255E" w:rsidP="00CD255E">
            <w:pPr>
              <w:tabs>
                <w:tab w:val="decimal" w:pos="972"/>
              </w:tabs>
              <w:spacing w:line="380" w:lineRule="exact"/>
              <w:ind w:left="-18"/>
              <w:rPr>
                <w:rFonts w:ascii="Arial" w:hAnsi="Arial" w:cs="Arial"/>
                <w:sz w:val="20"/>
                <w:szCs w:val="20"/>
              </w:rPr>
            </w:pPr>
            <w:r w:rsidRPr="00F426DF">
              <w:rPr>
                <w:rFonts w:ascii="Arial" w:hAnsi="Arial" w:cs="Arial"/>
                <w:sz w:val="20"/>
                <w:szCs w:val="20"/>
              </w:rPr>
              <w:t>1,464</w:t>
            </w:r>
          </w:p>
        </w:tc>
      </w:tr>
      <w:tr w:rsidR="00CD255E" w:rsidRPr="006C2E7C" w:rsidTr="00093149">
        <w:tc>
          <w:tcPr>
            <w:tcW w:w="3690" w:type="dxa"/>
          </w:tcPr>
          <w:p w:rsidR="00CD255E" w:rsidRPr="006C2E7C" w:rsidRDefault="00CD255E" w:rsidP="00CD255E">
            <w:pPr>
              <w:spacing w:line="380" w:lineRule="exact"/>
              <w:ind w:left="132" w:right="-17" w:hanging="132"/>
              <w:rPr>
                <w:rFonts w:ascii="Arial" w:hAnsi="Arial" w:cs="Arial"/>
                <w:sz w:val="20"/>
                <w:szCs w:val="20"/>
              </w:rPr>
            </w:pPr>
            <w:r w:rsidRPr="006C2E7C">
              <w:rPr>
                <w:rFonts w:ascii="Arial" w:hAnsi="Arial" w:cs="Arial"/>
                <w:sz w:val="20"/>
                <w:szCs w:val="20"/>
              </w:rPr>
              <w:t>Accrued expenses</w:t>
            </w:r>
          </w:p>
        </w:tc>
        <w:tc>
          <w:tcPr>
            <w:tcW w:w="1230" w:type="dxa"/>
          </w:tcPr>
          <w:p w:rsidR="00CD255E" w:rsidRPr="00CD255E" w:rsidRDefault="00453E48" w:rsidP="00CD255E">
            <w:pPr>
              <w:tabs>
                <w:tab w:val="decimal" w:pos="972"/>
              </w:tabs>
              <w:spacing w:line="380" w:lineRule="exact"/>
              <w:ind w:left="-18"/>
              <w:rPr>
                <w:rFonts w:ascii="Arial" w:hAnsi="Arial" w:cs="Arial"/>
                <w:sz w:val="20"/>
                <w:szCs w:val="20"/>
              </w:rPr>
            </w:pPr>
            <w:r>
              <w:rPr>
                <w:rFonts w:ascii="Arial" w:hAnsi="Arial" w:cs="Arial"/>
                <w:sz w:val="20"/>
                <w:szCs w:val="20"/>
              </w:rPr>
              <w:t>37,308</w:t>
            </w:r>
          </w:p>
        </w:tc>
        <w:tc>
          <w:tcPr>
            <w:tcW w:w="1260" w:type="dxa"/>
          </w:tcPr>
          <w:p w:rsidR="00CD255E" w:rsidRPr="00CD255E" w:rsidRDefault="00CD255E" w:rsidP="00CD255E">
            <w:pPr>
              <w:tabs>
                <w:tab w:val="decimal" w:pos="972"/>
              </w:tabs>
              <w:spacing w:line="380" w:lineRule="exact"/>
              <w:ind w:left="-18"/>
              <w:rPr>
                <w:rFonts w:ascii="Arial" w:hAnsi="Arial" w:cs="Arial"/>
                <w:sz w:val="20"/>
                <w:szCs w:val="20"/>
              </w:rPr>
            </w:pPr>
            <w:r w:rsidRPr="00CD255E">
              <w:rPr>
                <w:rFonts w:ascii="Arial" w:hAnsi="Arial" w:cs="Arial"/>
                <w:sz w:val="20"/>
                <w:szCs w:val="20"/>
              </w:rPr>
              <w:t>28,031</w:t>
            </w:r>
          </w:p>
        </w:tc>
        <w:tc>
          <w:tcPr>
            <w:tcW w:w="1170" w:type="dxa"/>
          </w:tcPr>
          <w:p w:rsidR="00CD255E" w:rsidRPr="00CD255E" w:rsidRDefault="00453E48" w:rsidP="00CD255E">
            <w:pPr>
              <w:tabs>
                <w:tab w:val="decimal" w:pos="972"/>
              </w:tabs>
              <w:spacing w:line="380" w:lineRule="exact"/>
              <w:ind w:left="-18"/>
              <w:rPr>
                <w:rFonts w:ascii="Arial" w:hAnsi="Arial" w:cs="Arial"/>
                <w:sz w:val="20"/>
                <w:szCs w:val="20"/>
              </w:rPr>
            </w:pPr>
            <w:r>
              <w:rPr>
                <w:rFonts w:ascii="Arial" w:hAnsi="Arial" w:cs="Arial"/>
                <w:sz w:val="20"/>
                <w:szCs w:val="20"/>
              </w:rPr>
              <w:t>15,594</w:t>
            </w:r>
          </w:p>
        </w:tc>
        <w:tc>
          <w:tcPr>
            <w:tcW w:w="1290" w:type="dxa"/>
          </w:tcPr>
          <w:p w:rsidR="00CD255E" w:rsidRPr="00F426DF" w:rsidRDefault="00CD255E" w:rsidP="00CD255E">
            <w:pPr>
              <w:tabs>
                <w:tab w:val="decimal" w:pos="972"/>
              </w:tabs>
              <w:spacing w:line="380" w:lineRule="exact"/>
              <w:ind w:left="-18"/>
              <w:rPr>
                <w:rFonts w:ascii="Arial" w:hAnsi="Arial" w:cs="Arial"/>
                <w:sz w:val="20"/>
                <w:szCs w:val="20"/>
              </w:rPr>
            </w:pPr>
            <w:r w:rsidRPr="00F426DF">
              <w:rPr>
                <w:rFonts w:ascii="Arial" w:hAnsi="Arial" w:cs="Arial"/>
                <w:sz w:val="20"/>
                <w:szCs w:val="20"/>
              </w:rPr>
              <w:t>2,032</w:t>
            </w:r>
          </w:p>
        </w:tc>
      </w:tr>
      <w:tr w:rsidR="00CD255E" w:rsidRPr="006C2E7C" w:rsidTr="00093149">
        <w:tc>
          <w:tcPr>
            <w:tcW w:w="3690" w:type="dxa"/>
          </w:tcPr>
          <w:p w:rsidR="00CD255E" w:rsidRPr="006C2E7C" w:rsidRDefault="00CD255E" w:rsidP="00CD255E">
            <w:pPr>
              <w:spacing w:line="380" w:lineRule="exact"/>
              <w:ind w:left="132" w:right="-17" w:hanging="132"/>
              <w:rPr>
                <w:rFonts w:ascii="Arial" w:hAnsi="Arial" w:cs="Arial"/>
                <w:sz w:val="20"/>
                <w:szCs w:val="20"/>
              </w:rPr>
            </w:pPr>
            <w:r w:rsidRPr="006C2E7C">
              <w:rPr>
                <w:rFonts w:ascii="Arial" w:hAnsi="Arial" w:cs="Arial"/>
                <w:sz w:val="20"/>
                <w:szCs w:val="20"/>
              </w:rPr>
              <w:t>Retention payables</w:t>
            </w:r>
          </w:p>
        </w:tc>
        <w:tc>
          <w:tcPr>
            <w:tcW w:w="1230" w:type="dxa"/>
          </w:tcPr>
          <w:p w:rsidR="00CD255E" w:rsidRPr="00CD255E" w:rsidRDefault="00CD255E" w:rsidP="00DA40A5">
            <w:pPr>
              <w:pBdr>
                <w:bottom w:val="single" w:sz="4" w:space="1" w:color="auto"/>
              </w:pBdr>
              <w:tabs>
                <w:tab w:val="decimal" w:pos="972"/>
              </w:tabs>
              <w:spacing w:line="380" w:lineRule="exact"/>
              <w:ind w:left="-18"/>
              <w:rPr>
                <w:rFonts w:ascii="Arial" w:hAnsi="Arial" w:cs="Arial"/>
                <w:sz w:val="20"/>
                <w:szCs w:val="20"/>
              </w:rPr>
            </w:pPr>
            <w:r w:rsidRPr="00CD255E">
              <w:rPr>
                <w:rFonts w:ascii="Arial" w:hAnsi="Arial" w:cs="Arial"/>
                <w:sz w:val="20"/>
                <w:szCs w:val="20"/>
              </w:rPr>
              <w:t>4,794</w:t>
            </w:r>
          </w:p>
        </w:tc>
        <w:tc>
          <w:tcPr>
            <w:tcW w:w="1260" w:type="dxa"/>
          </w:tcPr>
          <w:p w:rsidR="00CD255E" w:rsidRPr="00CD255E" w:rsidRDefault="00CD255E" w:rsidP="00DA40A5">
            <w:pPr>
              <w:pBdr>
                <w:bottom w:val="single" w:sz="4" w:space="1" w:color="auto"/>
              </w:pBdr>
              <w:tabs>
                <w:tab w:val="decimal" w:pos="972"/>
              </w:tabs>
              <w:spacing w:line="380" w:lineRule="exact"/>
              <w:ind w:left="-18"/>
              <w:rPr>
                <w:rFonts w:ascii="Arial" w:hAnsi="Arial" w:cs="Arial"/>
                <w:sz w:val="20"/>
                <w:szCs w:val="20"/>
              </w:rPr>
            </w:pPr>
            <w:r w:rsidRPr="00CD255E">
              <w:rPr>
                <w:rFonts w:ascii="Arial" w:hAnsi="Arial" w:cs="Arial"/>
                <w:sz w:val="20"/>
                <w:szCs w:val="20"/>
              </w:rPr>
              <w:t>2,295</w:t>
            </w:r>
          </w:p>
        </w:tc>
        <w:tc>
          <w:tcPr>
            <w:tcW w:w="1170" w:type="dxa"/>
          </w:tcPr>
          <w:p w:rsidR="00CD255E" w:rsidRPr="00CD255E" w:rsidRDefault="00453E48" w:rsidP="00DA40A5">
            <w:pPr>
              <w:pBdr>
                <w:bottom w:val="single" w:sz="4" w:space="1" w:color="auto"/>
              </w:pBdr>
              <w:tabs>
                <w:tab w:val="decimal" w:pos="972"/>
              </w:tabs>
              <w:spacing w:line="380" w:lineRule="exact"/>
              <w:ind w:left="-18"/>
              <w:rPr>
                <w:rFonts w:ascii="Arial" w:hAnsi="Arial" w:cs="Arial"/>
                <w:sz w:val="20"/>
                <w:szCs w:val="20"/>
              </w:rPr>
            </w:pPr>
            <w:r>
              <w:rPr>
                <w:rFonts w:ascii="Arial" w:hAnsi="Arial" w:cs="Arial"/>
                <w:sz w:val="20"/>
                <w:szCs w:val="20"/>
              </w:rPr>
              <w:t>-</w:t>
            </w:r>
          </w:p>
        </w:tc>
        <w:tc>
          <w:tcPr>
            <w:tcW w:w="1290" w:type="dxa"/>
          </w:tcPr>
          <w:p w:rsidR="00CD255E" w:rsidRPr="00F426DF" w:rsidRDefault="00CD255E" w:rsidP="00DA40A5">
            <w:pPr>
              <w:pBdr>
                <w:bottom w:val="single" w:sz="4" w:space="1" w:color="auto"/>
              </w:pBdr>
              <w:tabs>
                <w:tab w:val="decimal" w:pos="972"/>
              </w:tabs>
              <w:spacing w:line="380" w:lineRule="exact"/>
              <w:ind w:left="-18"/>
              <w:rPr>
                <w:rFonts w:ascii="Arial" w:hAnsi="Arial" w:cs="Arial"/>
                <w:sz w:val="20"/>
                <w:szCs w:val="20"/>
              </w:rPr>
            </w:pPr>
            <w:r w:rsidRPr="00F426DF">
              <w:rPr>
                <w:rFonts w:ascii="Arial" w:hAnsi="Arial" w:cs="Arial"/>
                <w:sz w:val="20"/>
                <w:szCs w:val="20"/>
              </w:rPr>
              <w:t>-</w:t>
            </w:r>
          </w:p>
        </w:tc>
      </w:tr>
      <w:tr w:rsidR="00CD255E" w:rsidRPr="006C2E7C" w:rsidTr="00093149">
        <w:tc>
          <w:tcPr>
            <w:tcW w:w="3690" w:type="dxa"/>
          </w:tcPr>
          <w:p w:rsidR="00CD255E" w:rsidRPr="006C2E7C" w:rsidRDefault="00CD255E" w:rsidP="00CD255E">
            <w:pPr>
              <w:spacing w:line="380" w:lineRule="exact"/>
              <w:ind w:left="132" w:right="-17" w:hanging="132"/>
              <w:rPr>
                <w:rFonts w:ascii="Arial" w:hAnsi="Arial" w:cs="Arial"/>
                <w:sz w:val="20"/>
                <w:szCs w:val="20"/>
                <w:cs/>
              </w:rPr>
            </w:pPr>
            <w:r w:rsidRPr="006C2E7C">
              <w:rPr>
                <w:rFonts w:ascii="Arial" w:hAnsi="Arial" w:cs="Arial"/>
                <w:sz w:val="20"/>
                <w:szCs w:val="20"/>
              </w:rPr>
              <w:t xml:space="preserve">Total </w:t>
            </w:r>
          </w:p>
        </w:tc>
        <w:tc>
          <w:tcPr>
            <w:tcW w:w="1230" w:type="dxa"/>
          </w:tcPr>
          <w:p w:rsidR="00CD255E" w:rsidRPr="00CD255E" w:rsidRDefault="00CD255E" w:rsidP="00DA40A5">
            <w:pPr>
              <w:pBdr>
                <w:bottom w:val="double" w:sz="4" w:space="1" w:color="auto"/>
              </w:pBdr>
              <w:tabs>
                <w:tab w:val="decimal" w:pos="972"/>
              </w:tabs>
              <w:spacing w:line="380" w:lineRule="exact"/>
              <w:ind w:left="-18"/>
              <w:rPr>
                <w:rFonts w:ascii="Arial" w:hAnsi="Arial" w:cs="Arial"/>
                <w:sz w:val="20"/>
                <w:szCs w:val="20"/>
              </w:rPr>
            </w:pPr>
            <w:r w:rsidRPr="00CD255E">
              <w:rPr>
                <w:rFonts w:ascii="Arial" w:hAnsi="Arial" w:cs="Arial"/>
                <w:sz w:val="20"/>
                <w:szCs w:val="20"/>
              </w:rPr>
              <w:t>1,</w:t>
            </w:r>
            <w:r w:rsidR="00453E48">
              <w:rPr>
                <w:rFonts w:ascii="Arial" w:hAnsi="Arial" w:cs="Arial"/>
                <w:sz w:val="20"/>
                <w:szCs w:val="20"/>
              </w:rPr>
              <w:t>867,898</w:t>
            </w:r>
          </w:p>
        </w:tc>
        <w:tc>
          <w:tcPr>
            <w:tcW w:w="1260" w:type="dxa"/>
          </w:tcPr>
          <w:p w:rsidR="00CD255E" w:rsidRPr="00CD255E" w:rsidRDefault="00CD255E" w:rsidP="00DA40A5">
            <w:pPr>
              <w:pBdr>
                <w:bottom w:val="double" w:sz="4" w:space="1" w:color="auto"/>
              </w:pBdr>
              <w:tabs>
                <w:tab w:val="decimal" w:pos="972"/>
              </w:tabs>
              <w:spacing w:line="380" w:lineRule="exact"/>
              <w:ind w:left="-18"/>
              <w:rPr>
                <w:rFonts w:ascii="Arial" w:hAnsi="Arial" w:cs="Arial"/>
                <w:sz w:val="20"/>
                <w:szCs w:val="20"/>
              </w:rPr>
            </w:pPr>
            <w:r w:rsidRPr="00CD255E">
              <w:rPr>
                <w:rFonts w:ascii="Arial" w:hAnsi="Arial" w:cs="Arial"/>
                <w:sz w:val="20"/>
                <w:szCs w:val="20"/>
              </w:rPr>
              <w:t>1,846,819</w:t>
            </w:r>
          </w:p>
        </w:tc>
        <w:tc>
          <w:tcPr>
            <w:tcW w:w="1170" w:type="dxa"/>
          </w:tcPr>
          <w:p w:rsidR="00CD255E" w:rsidRPr="00CD255E" w:rsidRDefault="00CD255E" w:rsidP="00DA40A5">
            <w:pPr>
              <w:pBdr>
                <w:bottom w:val="double" w:sz="4" w:space="1" w:color="auto"/>
              </w:pBdr>
              <w:tabs>
                <w:tab w:val="decimal" w:pos="972"/>
              </w:tabs>
              <w:spacing w:line="380" w:lineRule="exact"/>
              <w:ind w:left="-18"/>
              <w:rPr>
                <w:rFonts w:ascii="Arial" w:hAnsi="Arial" w:cs="Arial"/>
                <w:sz w:val="20"/>
                <w:szCs w:val="20"/>
              </w:rPr>
            </w:pPr>
            <w:r w:rsidRPr="00CD255E">
              <w:rPr>
                <w:rFonts w:ascii="Arial" w:hAnsi="Arial" w:cs="Arial"/>
                <w:sz w:val="20"/>
                <w:szCs w:val="20"/>
              </w:rPr>
              <w:t>1,5</w:t>
            </w:r>
            <w:r w:rsidR="00453E48">
              <w:rPr>
                <w:rFonts w:ascii="Arial" w:hAnsi="Arial" w:cs="Arial"/>
                <w:sz w:val="20"/>
                <w:szCs w:val="20"/>
              </w:rPr>
              <w:t>35,855</w:t>
            </w:r>
          </w:p>
        </w:tc>
        <w:tc>
          <w:tcPr>
            <w:tcW w:w="1290" w:type="dxa"/>
          </w:tcPr>
          <w:p w:rsidR="00CD255E" w:rsidRPr="00F426DF" w:rsidRDefault="00CD255E" w:rsidP="00DA40A5">
            <w:pPr>
              <w:pBdr>
                <w:bottom w:val="double" w:sz="4" w:space="1" w:color="auto"/>
              </w:pBdr>
              <w:tabs>
                <w:tab w:val="decimal" w:pos="972"/>
              </w:tabs>
              <w:spacing w:line="380" w:lineRule="exact"/>
              <w:ind w:left="-18"/>
              <w:rPr>
                <w:rFonts w:ascii="Arial" w:hAnsi="Arial" w:cs="Arial"/>
                <w:sz w:val="20"/>
                <w:szCs w:val="20"/>
              </w:rPr>
            </w:pPr>
            <w:r w:rsidRPr="00F426DF">
              <w:rPr>
                <w:rFonts w:ascii="Arial" w:hAnsi="Arial" w:cs="Arial"/>
                <w:sz w:val="20"/>
                <w:szCs w:val="20"/>
              </w:rPr>
              <w:t>1,521,628</w:t>
            </w:r>
          </w:p>
        </w:tc>
      </w:tr>
    </w:tbl>
    <w:p w:rsidR="00085914" w:rsidRPr="00085914" w:rsidRDefault="00085914" w:rsidP="00DA40A5">
      <w:pPr>
        <w:tabs>
          <w:tab w:val="left" w:pos="720"/>
          <w:tab w:val="right" w:pos="7280"/>
          <w:tab w:val="right" w:pos="8540"/>
        </w:tabs>
        <w:spacing w:before="160" w:after="120" w:line="380" w:lineRule="exact"/>
        <w:ind w:left="547" w:hanging="547"/>
        <w:jc w:val="both"/>
        <w:rPr>
          <w:rFonts w:ascii="Arial" w:hAnsi="Arial" w:cs="Angsana New"/>
          <w:sz w:val="22"/>
          <w:szCs w:val="22"/>
        </w:rPr>
      </w:pPr>
      <w:r>
        <w:rPr>
          <w:rFonts w:ascii="Arial" w:hAnsi="Arial" w:cs="Angsana New"/>
          <w:b/>
          <w:bCs/>
          <w:sz w:val="22"/>
          <w:szCs w:val="22"/>
        </w:rPr>
        <w:tab/>
      </w:r>
      <w:r w:rsidRPr="00085914">
        <w:rPr>
          <w:rFonts w:ascii="Arial" w:hAnsi="Arial" w:cs="Angsana New"/>
          <w:sz w:val="22"/>
          <w:szCs w:val="22"/>
        </w:rPr>
        <w:t>Trade payables - un</w:t>
      </w:r>
      <w:r>
        <w:rPr>
          <w:rFonts w:ascii="Arial" w:hAnsi="Arial" w:cs="Angsana New"/>
          <w:sz w:val="22"/>
          <w:szCs w:val="22"/>
        </w:rPr>
        <w:t>related parties include liabilities under the commercial dispute and outstanding litigation with its major raw material supplier. Therefore, the Company has exercised lien over the last payment for condensate residue, amounting to Baht 1,518 million, as discussed in Note 3</w:t>
      </w:r>
      <w:r w:rsidR="003C72C0">
        <w:rPr>
          <w:rFonts w:ascii="Arial" w:hAnsi="Arial" w:cs="Angsana New"/>
          <w:sz w:val="22"/>
          <w:szCs w:val="22"/>
        </w:rPr>
        <w:t>8</w:t>
      </w:r>
      <w:r>
        <w:rPr>
          <w:rFonts w:ascii="Arial" w:hAnsi="Arial" w:cs="Angsana New"/>
          <w:sz w:val="22"/>
          <w:szCs w:val="22"/>
        </w:rPr>
        <w:t>.</w:t>
      </w:r>
      <w:r w:rsidR="00B62487">
        <w:rPr>
          <w:rFonts w:ascii="Arial" w:hAnsi="Arial" w:cs="Angsana New"/>
          <w:sz w:val="22"/>
          <w:szCs w:val="22"/>
        </w:rPr>
        <w:t>5</w:t>
      </w:r>
      <w:r>
        <w:rPr>
          <w:rFonts w:ascii="Arial" w:hAnsi="Arial" w:cs="Angsana New"/>
          <w:sz w:val="22"/>
          <w:szCs w:val="22"/>
        </w:rPr>
        <w:t xml:space="preserve"> to the financial statements.</w:t>
      </w:r>
    </w:p>
    <w:p w:rsidR="000154ED" w:rsidRPr="006C2E7C" w:rsidRDefault="00CC269A" w:rsidP="00122FCD">
      <w:pPr>
        <w:tabs>
          <w:tab w:val="left" w:pos="720"/>
          <w:tab w:val="right" w:pos="7280"/>
          <w:tab w:val="right" w:pos="8540"/>
        </w:tabs>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23</w:t>
      </w:r>
      <w:r w:rsidR="000154ED" w:rsidRPr="006C2E7C">
        <w:rPr>
          <w:rFonts w:ascii="Arial" w:hAnsi="Arial" w:cs="Angsana New"/>
          <w:b/>
          <w:bCs/>
          <w:sz w:val="22"/>
          <w:szCs w:val="22"/>
        </w:rPr>
        <w:t>.</w:t>
      </w:r>
      <w:r w:rsidR="000154ED" w:rsidRPr="006C2E7C">
        <w:rPr>
          <w:rFonts w:ascii="Arial" w:hAnsi="Arial" w:cs="Angsana New"/>
          <w:b/>
          <w:bCs/>
          <w:sz w:val="22"/>
          <w:szCs w:val="22"/>
        </w:rPr>
        <w:tab/>
      </w:r>
      <w:r w:rsidR="000154ED" w:rsidRPr="00C55734">
        <w:rPr>
          <w:rFonts w:ascii="Arial" w:hAnsi="Arial" w:cs="Angsana New"/>
          <w:b/>
          <w:bCs/>
          <w:sz w:val="22"/>
          <w:szCs w:val="22"/>
        </w:rPr>
        <w:t>Short-term loans</w:t>
      </w:r>
      <w:r w:rsidR="000154ED" w:rsidRPr="006C2E7C">
        <w:rPr>
          <w:rFonts w:ascii="Arial" w:hAnsi="Arial" w:cs="Angsana New"/>
          <w:b/>
          <w:bCs/>
          <w:sz w:val="22"/>
          <w:szCs w:val="22"/>
        </w:rPr>
        <w:t xml:space="preserve"> from unrelated parties</w:t>
      </w:r>
    </w:p>
    <w:p w:rsidR="00C55734" w:rsidRDefault="00C55734" w:rsidP="00122FCD">
      <w:pPr>
        <w:spacing w:before="120" w:line="380" w:lineRule="exact"/>
        <w:ind w:left="547"/>
        <w:jc w:val="both"/>
        <w:rPr>
          <w:rFonts w:ascii="Arial" w:hAnsi="Arial" w:cs="Angsana New"/>
          <w:sz w:val="22"/>
          <w:szCs w:val="22"/>
        </w:rPr>
      </w:pPr>
      <w:r>
        <w:rPr>
          <w:rFonts w:ascii="Arial" w:hAnsi="Arial" w:cs="Angsana New"/>
          <w:sz w:val="22"/>
          <w:szCs w:val="22"/>
        </w:rPr>
        <w:t xml:space="preserve">As at 31 December </w:t>
      </w:r>
      <w:r w:rsidR="004C4530">
        <w:rPr>
          <w:rFonts w:ascii="Arial" w:hAnsi="Arial" w:cs="Angsana New"/>
          <w:sz w:val="22"/>
          <w:szCs w:val="22"/>
        </w:rPr>
        <w:t>2020</w:t>
      </w:r>
      <w:r>
        <w:rPr>
          <w:rFonts w:ascii="Arial" w:hAnsi="Arial" w:cs="Angsana New"/>
          <w:sz w:val="22"/>
          <w:szCs w:val="22"/>
        </w:rPr>
        <w:t xml:space="preserve">, these represented promissory notes which the subsidiary issued to individuals. The loans carried interest at the rate of </w:t>
      </w:r>
      <w:r w:rsidR="00B62487">
        <w:rPr>
          <w:rFonts w:ascii="Arial" w:hAnsi="Arial" w:cs="Angsana New"/>
          <w:sz w:val="22"/>
          <w:szCs w:val="22"/>
        </w:rPr>
        <w:t>0.31%</w:t>
      </w:r>
      <w:r>
        <w:rPr>
          <w:rFonts w:ascii="Arial" w:hAnsi="Arial" w:cs="Angsana New"/>
          <w:sz w:val="22"/>
          <w:szCs w:val="22"/>
        </w:rPr>
        <w:t xml:space="preserve"> per annum (</w:t>
      </w:r>
      <w:r w:rsidR="004C4530">
        <w:rPr>
          <w:rFonts w:ascii="Arial" w:hAnsi="Arial" w:cs="Angsana New"/>
          <w:sz w:val="22"/>
          <w:szCs w:val="22"/>
        </w:rPr>
        <w:t>2019</w:t>
      </w:r>
      <w:r>
        <w:rPr>
          <w:rFonts w:ascii="Arial" w:hAnsi="Arial" w:cs="Angsana New"/>
          <w:sz w:val="22"/>
          <w:szCs w:val="22"/>
        </w:rPr>
        <w:t>: 1.</w:t>
      </w:r>
      <w:r w:rsidR="004C4530">
        <w:rPr>
          <w:rFonts w:ascii="Arial" w:hAnsi="Arial" w:cs="Angsana New"/>
          <w:sz w:val="22"/>
          <w:szCs w:val="22"/>
        </w:rPr>
        <w:t>30</w:t>
      </w:r>
      <w:r>
        <w:rPr>
          <w:rFonts w:ascii="Arial" w:hAnsi="Arial" w:cs="Angsana New"/>
          <w:sz w:val="22"/>
          <w:szCs w:val="22"/>
        </w:rPr>
        <w:t>% - 1</w:t>
      </w:r>
      <w:r w:rsidR="00E5072F">
        <w:rPr>
          <w:rFonts w:ascii="Arial" w:hAnsi="Arial" w:cs="Angsana New"/>
          <w:sz w:val="22"/>
          <w:szCs w:val="22"/>
        </w:rPr>
        <w:t>.</w:t>
      </w:r>
      <w:r w:rsidR="004C4530">
        <w:rPr>
          <w:rFonts w:ascii="Arial" w:hAnsi="Arial" w:cs="Angsana New"/>
          <w:sz w:val="22"/>
          <w:szCs w:val="22"/>
        </w:rPr>
        <w:t>55</w:t>
      </w:r>
      <w:r>
        <w:rPr>
          <w:rFonts w:ascii="Arial" w:hAnsi="Arial" w:cs="Angsana New"/>
          <w:sz w:val="22"/>
          <w:szCs w:val="22"/>
        </w:rPr>
        <w:t>% per annum) and are repayable within one year.</w:t>
      </w:r>
    </w:p>
    <w:p w:rsidR="00AE76B2" w:rsidRPr="00892A62" w:rsidRDefault="00CC269A" w:rsidP="00122FCD">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ngsana New"/>
          <w:b/>
          <w:bCs/>
          <w:sz w:val="22"/>
          <w:szCs w:val="22"/>
        </w:rPr>
      </w:pPr>
      <w:r>
        <w:rPr>
          <w:rFonts w:ascii="Arial" w:hAnsi="Arial" w:cs="Angsana New"/>
          <w:b/>
          <w:bCs/>
          <w:sz w:val="22"/>
          <w:szCs w:val="22"/>
        </w:rPr>
        <w:t>2</w:t>
      </w:r>
      <w:r w:rsidR="00145A74">
        <w:rPr>
          <w:rFonts w:ascii="Arial" w:hAnsi="Arial" w:cs="Angsana New"/>
          <w:b/>
          <w:bCs/>
          <w:sz w:val="22"/>
          <w:szCs w:val="22"/>
        </w:rPr>
        <w:t>4</w:t>
      </w:r>
      <w:r w:rsidR="00AE76B2">
        <w:rPr>
          <w:rFonts w:ascii="Arial" w:hAnsi="Arial" w:cs="Angsana New"/>
          <w:b/>
          <w:bCs/>
          <w:sz w:val="22"/>
          <w:szCs w:val="22"/>
        </w:rPr>
        <w:t>.</w:t>
      </w:r>
      <w:r w:rsidR="00AE76B2">
        <w:rPr>
          <w:rFonts w:ascii="Arial" w:hAnsi="Arial" w:cs="Angsana New"/>
          <w:b/>
          <w:bCs/>
          <w:sz w:val="22"/>
          <w:szCs w:val="22"/>
        </w:rPr>
        <w:tab/>
        <w:t>Advances received for renovation of gasoline stations</w:t>
      </w:r>
    </w:p>
    <w:tbl>
      <w:tblPr>
        <w:tblW w:w="8640" w:type="dxa"/>
        <w:tblInd w:w="450" w:type="dxa"/>
        <w:tblLayout w:type="fixed"/>
        <w:tblLook w:val="0000" w:firstRow="0" w:lastRow="0" w:firstColumn="0" w:lastColumn="0" w:noHBand="0" w:noVBand="0"/>
      </w:tblPr>
      <w:tblGrid>
        <w:gridCol w:w="5760"/>
        <w:gridCol w:w="1440"/>
        <w:gridCol w:w="1440"/>
      </w:tblGrid>
      <w:tr w:rsidR="00892A62" w:rsidRPr="00AE76B2" w:rsidTr="00A74997">
        <w:tc>
          <w:tcPr>
            <w:tcW w:w="5760" w:type="dxa"/>
          </w:tcPr>
          <w:p w:rsidR="00892A62" w:rsidRPr="00AE76B2" w:rsidRDefault="00892A62" w:rsidP="00122FCD">
            <w:pPr>
              <w:spacing w:line="380" w:lineRule="exact"/>
              <w:ind w:right="-43"/>
              <w:jc w:val="thaiDistribute"/>
              <w:rPr>
                <w:rFonts w:ascii="Arial" w:hAnsi="Arial" w:cs="Arial"/>
                <w:sz w:val="22"/>
                <w:szCs w:val="22"/>
              </w:rPr>
            </w:pPr>
          </w:p>
        </w:tc>
        <w:tc>
          <w:tcPr>
            <w:tcW w:w="2880" w:type="dxa"/>
            <w:gridSpan w:val="2"/>
          </w:tcPr>
          <w:p w:rsidR="00892A62" w:rsidRPr="00AE76B2" w:rsidRDefault="00892A62" w:rsidP="00122FCD">
            <w:pPr>
              <w:spacing w:line="380" w:lineRule="exact"/>
              <w:ind w:right="-43"/>
              <w:jc w:val="right"/>
              <w:rPr>
                <w:rFonts w:ascii="Arial" w:hAnsi="Arial" w:cs="Arial"/>
                <w:sz w:val="22"/>
                <w:szCs w:val="22"/>
              </w:rPr>
            </w:pPr>
            <w:r w:rsidRPr="00AE76B2">
              <w:rPr>
                <w:rFonts w:ascii="Arial" w:hAnsi="Arial" w:cs="Arial"/>
                <w:sz w:val="22"/>
                <w:szCs w:val="22"/>
              </w:rPr>
              <w:t>(Unit: Thousand Baht)</w:t>
            </w:r>
          </w:p>
        </w:tc>
      </w:tr>
      <w:tr w:rsidR="00AE76B2" w:rsidRPr="00AE76B2" w:rsidTr="00A74997">
        <w:tc>
          <w:tcPr>
            <w:tcW w:w="5760" w:type="dxa"/>
          </w:tcPr>
          <w:p w:rsidR="00AE76B2" w:rsidRPr="00AE76B2" w:rsidRDefault="00AE76B2" w:rsidP="00122FCD">
            <w:pPr>
              <w:spacing w:line="380" w:lineRule="exact"/>
              <w:ind w:right="-43"/>
              <w:jc w:val="thaiDistribute"/>
              <w:rPr>
                <w:rFonts w:ascii="Arial" w:hAnsi="Arial" w:cs="Arial"/>
                <w:sz w:val="22"/>
                <w:szCs w:val="22"/>
              </w:rPr>
            </w:pPr>
          </w:p>
        </w:tc>
        <w:tc>
          <w:tcPr>
            <w:tcW w:w="2880" w:type="dxa"/>
            <w:gridSpan w:val="2"/>
          </w:tcPr>
          <w:p w:rsidR="00AE76B2" w:rsidRPr="00AE76B2" w:rsidRDefault="00AE76B2" w:rsidP="00CD255E">
            <w:pPr>
              <w:pBdr>
                <w:bottom w:val="single" w:sz="4" w:space="1" w:color="auto"/>
              </w:pBdr>
              <w:spacing w:line="380" w:lineRule="exact"/>
              <w:jc w:val="center"/>
              <w:rPr>
                <w:rFonts w:ascii="Arial" w:hAnsi="Arial" w:cs="Arial"/>
                <w:sz w:val="22"/>
                <w:szCs w:val="22"/>
              </w:rPr>
            </w:pPr>
            <w:r w:rsidRPr="00AE76B2">
              <w:rPr>
                <w:rFonts w:ascii="Arial" w:hAnsi="Arial" w:cs="Arial"/>
                <w:sz w:val="22"/>
                <w:szCs w:val="22"/>
              </w:rPr>
              <w:t>Consolidated                  financial statements</w:t>
            </w:r>
          </w:p>
        </w:tc>
      </w:tr>
      <w:tr w:rsidR="00AE76B2" w:rsidRPr="00AE76B2" w:rsidTr="00A74997">
        <w:tc>
          <w:tcPr>
            <w:tcW w:w="5760" w:type="dxa"/>
          </w:tcPr>
          <w:p w:rsidR="00AE76B2" w:rsidRPr="00AE76B2" w:rsidRDefault="00AE76B2" w:rsidP="00122FCD">
            <w:pPr>
              <w:spacing w:line="380" w:lineRule="exact"/>
              <w:ind w:right="-43"/>
              <w:jc w:val="thaiDistribute"/>
              <w:rPr>
                <w:rFonts w:ascii="Arial" w:hAnsi="Arial" w:cs="Arial"/>
                <w:sz w:val="22"/>
                <w:szCs w:val="22"/>
              </w:rPr>
            </w:pPr>
          </w:p>
        </w:tc>
        <w:tc>
          <w:tcPr>
            <w:tcW w:w="1440" w:type="dxa"/>
          </w:tcPr>
          <w:p w:rsidR="00AE76B2" w:rsidRPr="00AE76B2" w:rsidRDefault="004C4530" w:rsidP="00CD255E">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440" w:type="dxa"/>
          </w:tcPr>
          <w:p w:rsidR="00AE76B2" w:rsidRPr="00AE76B2" w:rsidRDefault="004C4530" w:rsidP="00CD255E">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4C4530" w:rsidRPr="00AE76B2" w:rsidTr="00A74997">
        <w:tc>
          <w:tcPr>
            <w:tcW w:w="5760" w:type="dxa"/>
          </w:tcPr>
          <w:p w:rsidR="004C4530" w:rsidRPr="00AE76B2" w:rsidRDefault="004C4530" w:rsidP="00122FCD">
            <w:pPr>
              <w:spacing w:line="380" w:lineRule="exact"/>
              <w:ind w:left="165" w:right="-43" w:hanging="165"/>
              <w:rPr>
                <w:rFonts w:ascii="Arial" w:hAnsi="Arial" w:cs="Arial"/>
                <w:sz w:val="22"/>
                <w:szCs w:val="22"/>
                <w:cs/>
              </w:rPr>
            </w:pPr>
            <w:r w:rsidRPr="00AE76B2">
              <w:rPr>
                <w:rFonts w:ascii="Arial" w:hAnsi="Arial" w:cs="Arial"/>
                <w:sz w:val="22"/>
                <w:szCs w:val="22"/>
              </w:rPr>
              <w:t xml:space="preserve">Advances received for renovation of gasoline stations </w:t>
            </w:r>
            <w:r>
              <w:rPr>
                <w:rFonts w:ascii="Arial" w:hAnsi="Arial" w:cs="Arial"/>
                <w:sz w:val="22"/>
                <w:szCs w:val="22"/>
              </w:rPr>
              <w:t xml:space="preserve">                  </w:t>
            </w:r>
            <w:r w:rsidRPr="00AE76B2">
              <w:rPr>
                <w:rFonts w:ascii="Arial" w:hAnsi="Arial" w:cs="Arial"/>
                <w:sz w:val="22"/>
                <w:szCs w:val="22"/>
              </w:rPr>
              <w:t>at beginning of year</w:t>
            </w:r>
          </w:p>
        </w:tc>
        <w:tc>
          <w:tcPr>
            <w:tcW w:w="1440" w:type="dxa"/>
            <w:vAlign w:val="bottom"/>
          </w:tcPr>
          <w:p w:rsidR="004C4530" w:rsidRPr="00F426DF" w:rsidRDefault="00985ED9" w:rsidP="00CD255E">
            <w:pPr>
              <w:tabs>
                <w:tab w:val="decimal" w:pos="1048"/>
              </w:tabs>
              <w:spacing w:line="380" w:lineRule="exact"/>
              <w:rPr>
                <w:rFonts w:ascii="Arial" w:hAnsi="Arial" w:cs="Arial"/>
                <w:sz w:val="22"/>
                <w:szCs w:val="22"/>
              </w:rPr>
            </w:pPr>
            <w:r>
              <w:rPr>
                <w:rFonts w:ascii="Arial" w:hAnsi="Arial" w:cs="Arial"/>
                <w:sz w:val="22"/>
                <w:szCs w:val="22"/>
              </w:rPr>
              <w:t>401,020</w:t>
            </w:r>
          </w:p>
        </w:tc>
        <w:tc>
          <w:tcPr>
            <w:tcW w:w="1440" w:type="dxa"/>
            <w:vAlign w:val="bottom"/>
          </w:tcPr>
          <w:p w:rsidR="004C4530" w:rsidRPr="00F426DF" w:rsidRDefault="004C4530" w:rsidP="00CD255E">
            <w:pPr>
              <w:tabs>
                <w:tab w:val="decimal" w:pos="1048"/>
              </w:tabs>
              <w:spacing w:line="380" w:lineRule="exact"/>
              <w:rPr>
                <w:rFonts w:ascii="Arial" w:hAnsi="Arial" w:cs="Arial"/>
                <w:sz w:val="22"/>
                <w:szCs w:val="22"/>
              </w:rPr>
            </w:pPr>
            <w:r w:rsidRPr="00F426DF">
              <w:rPr>
                <w:rFonts w:ascii="Arial" w:hAnsi="Arial" w:cs="Arial"/>
                <w:sz w:val="22"/>
                <w:szCs w:val="22"/>
              </w:rPr>
              <w:t>289,545</w:t>
            </w:r>
          </w:p>
        </w:tc>
      </w:tr>
      <w:tr w:rsidR="00CD255E" w:rsidRPr="00AE76B2" w:rsidTr="00A74997">
        <w:tc>
          <w:tcPr>
            <w:tcW w:w="5760" w:type="dxa"/>
          </w:tcPr>
          <w:p w:rsidR="00CD255E" w:rsidRPr="00AE76B2" w:rsidRDefault="00CD255E" w:rsidP="00CD255E">
            <w:pPr>
              <w:spacing w:line="380" w:lineRule="exact"/>
              <w:ind w:left="165" w:right="-43" w:hanging="165"/>
              <w:rPr>
                <w:rFonts w:ascii="Arial" w:hAnsi="Arial" w:cs="Arial"/>
                <w:sz w:val="22"/>
                <w:szCs w:val="22"/>
                <w:cs/>
              </w:rPr>
            </w:pPr>
            <w:r w:rsidRPr="00AE76B2">
              <w:rPr>
                <w:rFonts w:ascii="Arial" w:hAnsi="Arial" w:cs="Arial"/>
                <w:sz w:val="22"/>
                <w:szCs w:val="22"/>
              </w:rPr>
              <w:t>Increase during the year</w:t>
            </w:r>
          </w:p>
        </w:tc>
        <w:tc>
          <w:tcPr>
            <w:tcW w:w="1440" w:type="dxa"/>
            <w:vAlign w:val="bottom"/>
          </w:tcPr>
          <w:p w:rsidR="00CD255E" w:rsidRPr="00CD255E" w:rsidRDefault="00CD255E" w:rsidP="00CD255E">
            <w:pPr>
              <w:tabs>
                <w:tab w:val="decimal" w:pos="1048"/>
              </w:tabs>
              <w:spacing w:line="380" w:lineRule="exact"/>
              <w:rPr>
                <w:rFonts w:ascii="Arial" w:hAnsi="Arial" w:cs="Arial"/>
                <w:sz w:val="22"/>
                <w:szCs w:val="22"/>
              </w:rPr>
            </w:pPr>
            <w:r w:rsidRPr="00CD255E">
              <w:rPr>
                <w:rFonts w:ascii="Arial" w:hAnsi="Arial" w:cs="Arial"/>
                <w:sz w:val="22"/>
                <w:szCs w:val="22"/>
              </w:rPr>
              <w:t>108,480</w:t>
            </w:r>
          </w:p>
        </w:tc>
        <w:tc>
          <w:tcPr>
            <w:tcW w:w="1440" w:type="dxa"/>
            <w:vAlign w:val="bottom"/>
          </w:tcPr>
          <w:p w:rsidR="00CD255E" w:rsidRPr="00F426DF" w:rsidRDefault="00CD255E" w:rsidP="00CD255E">
            <w:pPr>
              <w:tabs>
                <w:tab w:val="decimal" w:pos="1048"/>
              </w:tabs>
              <w:spacing w:line="380" w:lineRule="exact"/>
              <w:rPr>
                <w:rFonts w:ascii="Arial" w:hAnsi="Arial" w:cs="Arial"/>
                <w:sz w:val="22"/>
                <w:szCs w:val="22"/>
              </w:rPr>
            </w:pPr>
            <w:r w:rsidRPr="00F426DF">
              <w:rPr>
                <w:rFonts w:ascii="Arial" w:hAnsi="Arial" w:cs="Arial"/>
                <w:sz w:val="22"/>
                <w:szCs w:val="22"/>
              </w:rPr>
              <w:t>144,000</w:t>
            </w:r>
          </w:p>
        </w:tc>
      </w:tr>
      <w:tr w:rsidR="00CD255E" w:rsidRPr="00AE76B2" w:rsidTr="00A74997">
        <w:tc>
          <w:tcPr>
            <w:tcW w:w="5760" w:type="dxa"/>
          </w:tcPr>
          <w:p w:rsidR="00CD255E" w:rsidRPr="00AE76B2" w:rsidRDefault="00CD255E" w:rsidP="00CD255E">
            <w:pPr>
              <w:spacing w:line="380" w:lineRule="exact"/>
              <w:ind w:left="165" w:right="-43" w:hanging="165"/>
              <w:rPr>
                <w:rFonts w:ascii="Arial" w:hAnsi="Arial" w:cs="Arial"/>
                <w:sz w:val="22"/>
                <w:szCs w:val="22"/>
                <w:cs/>
              </w:rPr>
            </w:pPr>
            <w:r>
              <w:rPr>
                <w:rFonts w:ascii="Arial" w:hAnsi="Arial" w:cs="Arial"/>
                <w:sz w:val="22"/>
                <w:szCs w:val="22"/>
              </w:rPr>
              <w:t>Less: Amortisation</w:t>
            </w:r>
            <w:r w:rsidRPr="00AE76B2">
              <w:rPr>
                <w:rFonts w:ascii="Arial" w:hAnsi="Arial" w:cs="Arial"/>
                <w:sz w:val="22"/>
                <w:szCs w:val="22"/>
              </w:rPr>
              <w:t xml:space="preserve"> </w:t>
            </w:r>
            <w:r>
              <w:rPr>
                <w:rFonts w:ascii="Arial" w:hAnsi="Arial" w:cs="Arial"/>
                <w:sz w:val="22"/>
                <w:szCs w:val="22"/>
              </w:rPr>
              <w:t>for the</w:t>
            </w:r>
            <w:r w:rsidRPr="00AE76B2">
              <w:rPr>
                <w:rFonts w:ascii="Arial" w:hAnsi="Arial" w:cs="Arial"/>
                <w:sz w:val="22"/>
                <w:szCs w:val="22"/>
              </w:rPr>
              <w:t xml:space="preserve"> year</w:t>
            </w:r>
          </w:p>
        </w:tc>
        <w:tc>
          <w:tcPr>
            <w:tcW w:w="1440" w:type="dxa"/>
            <w:vAlign w:val="bottom"/>
          </w:tcPr>
          <w:p w:rsidR="00CD255E" w:rsidRPr="00CD255E" w:rsidRDefault="00CD255E" w:rsidP="00CD255E">
            <w:pPr>
              <w:pBdr>
                <w:bottom w:val="single" w:sz="6" w:space="1" w:color="auto"/>
              </w:pBdr>
              <w:tabs>
                <w:tab w:val="decimal" w:pos="1048"/>
              </w:tabs>
              <w:spacing w:line="380" w:lineRule="exact"/>
              <w:rPr>
                <w:rFonts w:ascii="Arial" w:hAnsi="Arial" w:cs="Arial"/>
                <w:sz w:val="22"/>
                <w:szCs w:val="22"/>
              </w:rPr>
            </w:pPr>
            <w:r w:rsidRPr="00CD255E">
              <w:rPr>
                <w:rFonts w:ascii="Arial" w:hAnsi="Arial" w:cs="Arial"/>
                <w:sz w:val="22"/>
                <w:szCs w:val="22"/>
              </w:rPr>
              <w:t>(42,540)</w:t>
            </w:r>
          </w:p>
        </w:tc>
        <w:tc>
          <w:tcPr>
            <w:tcW w:w="1440" w:type="dxa"/>
            <w:vAlign w:val="bottom"/>
          </w:tcPr>
          <w:p w:rsidR="00CD255E" w:rsidRPr="00F426DF" w:rsidRDefault="00CD255E" w:rsidP="00CD255E">
            <w:pPr>
              <w:pBdr>
                <w:bottom w:val="single" w:sz="6" w:space="1" w:color="auto"/>
              </w:pBdr>
              <w:tabs>
                <w:tab w:val="decimal" w:pos="1048"/>
              </w:tabs>
              <w:spacing w:line="380" w:lineRule="exact"/>
              <w:rPr>
                <w:rFonts w:ascii="Arial" w:hAnsi="Arial" w:cs="Arial"/>
                <w:sz w:val="22"/>
                <w:szCs w:val="22"/>
              </w:rPr>
            </w:pPr>
            <w:r w:rsidRPr="00F426DF">
              <w:rPr>
                <w:rFonts w:ascii="Arial" w:hAnsi="Arial" w:cs="Arial"/>
                <w:sz w:val="22"/>
                <w:szCs w:val="22"/>
              </w:rPr>
              <w:t>(32,525)</w:t>
            </w:r>
          </w:p>
        </w:tc>
      </w:tr>
      <w:tr w:rsidR="00CD255E" w:rsidRPr="00AE76B2" w:rsidTr="00A74997">
        <w:tc>
          <w:tcPr>
            <w:tcW w:w="5760" w:type="dxa"/>
          </w:tcPr>
          <w:p w:rsidR="00CD255E" w:rsidRPr="00AE76B2" w:rsidRDefault="00CD255E" w:rsidP="00CD255E">
            <w:pPr>
              <w:spacing w:line="380" w:lineRule="exact"/>
              <w:ind w:left="165" w:right="-43" w:hanging="165"/>
              <w:rPr>
                <w:rFonts w:ascii="Arial" w:hAnsi="Arial" w:cs="Arial"/>
                <w:sz w:val="22"/>
                <w:szCs w:val="22"/>
                <w:cs/>
              </w:rPr>
            </w:pPr>
            <w:r w:rsidRPr="00AE76B2">
              <w:rPr>
                <w:rFonts w:ascii="Arial" w:hAnsi="Arial" w:cs="Arial"/>
                <w:sz w:val="22"/>
                <w:szCs w:val="22"/>
              </w:rPr>
              <w:t>Advance</w:t>
            </w:r>
            <w:r>
              <w:rPr>
                <w:rFonts w:ascii="Arial" w:hAnsi="Arial" w:cs="Arial"/>
                <w:sz w:val="22"/>
                <w:szCs w:val="22"/>
              </w:rPr>
              <w:t>s</w:t>
            </w:r>
            <w:r w:rsidRPr="00AE76B2">
              <w:rPr>
                <w:rFonts w:ascii="Arial" w:hAnsi="Arial" w:cs="Arial"/>
                <w:sz w:val="22"/>
                <w:szCs w:val="22"/>
              </w:rPr>
              <w:t xml:space="preserve"> received for renovation of gasoline stations </w:t>
            </w:r>
            <w:r>
              <w:rPr>
                <w:rFonts w:ascii="Arial" w:hAnsi="Arial" w:cs="Arial"/>
                <w:sz w:val="22"/>
                <w:szCs w:val="22"/>
              </w:rPr>
              <w:t xml:space="preserve">              </w:t>
            </w:r>
            <w:r w:rsidRPr="00AE76B2">
              <w:rPr>
                <w:rFonts w:ascii="Arial" w:hAnsi="Arial" w:cs="Arial"/>
                <w:sz w:val="22"/>
                <w:szCs w:val="22"/>
              </w:rPr>
              <w:t>at end of year</w:t>
            </w:r>
          </w:p>
        </w:tc>
        <w:tc>
          <w:tcPr>
            <w:tcW w:w="1440" w:type="dxa"/>
            <w:vAlign w:val="bottom"/>
          </w:tcPr>
          <w:p w:rsidR="00CD255E" w:rsidRPr="00CD255E" w:rsidRDefault="00CD255E" w:rsidP="00CD255E">
            <w:pPr>
              <w:tabs>
                <w:tab w:val="decimal" w:pos="1048"/>
              </w:tabs>
              <w:spacing w:line="380" w:lineRule="exact"/>
              <w:rPr>
                <w:rFonts w:ascii="Arial" w:hAnsi="Arial" w:cs="Arial"/>
                <w:sz w:val="22"/>
                <w:szCs w:val="22"/>
              </w:rPr>
            </w:pPr>
            <w:r w:rsidRPr="00CD255E">
              <w:rPr>
                <w:rFonts w:ascii="Arial" w:hAnsi="Arial" w:cs="Arial"/>
                <w:sz w:val="22"/>
                <w:szCs w:val="22"/>
              </w:rPr>
              <w:t>466,960</w:t>
            </w:r>
          </w:p>
        </w:tc>
        <w:tc>
          <w:tcPr>
            <w:tcW w:w="1440" w:type="dxa"/>
            <w:vAlign w:val="bottom"/>
          </w:tcPr>
          <w:p w:rsidR="00CD255E" w:rsidRPr="00F426DF" w:rsidRDefault="00CD255E" w:rsidP="00CD255E">
            <w:pPr>
              <w:tabs>
                <w:tab w:val="decimal" w:pos="1048"/>
              </w:tabs>
              <w:spacing w:line="380" w:lineRule="exact"/>
              <w:rPr>
                <w:rFonts w:ascii="Arial" w:hAnsi="Arial" w:cs="Arial"/>
                <w:sz w:val="22"/>
                <w:szCs w:val="22"/>
              </w:rPr>
            </w:pPr>
            <w:r w:rsidRPr="00F426DF">
              <w:rPr>
                <w:rFonts w:ascii="Arial" w:hAnsi="Arial" w:cs="Arial"/>
                <w:sz w:val="22"/>
                <w:szCs w:val="22"/>
              </w:rPr>
              <w:t>401,020</w:t>
            </w:r>
          </w:p>
        </w:tc>
      </w:tr>
      <w:tr w:rsidR="00CD255E" w:rsidRPr="00AE76B2" w:rsidTr="00A74997">
        <w:tc>
          <w:tcPr>
            <w:tcW w:w="5760" w:type="dxa"/>
          </w:tcPr>
          <w:p w:rsidR="00CD255E" w:rsidRPr="00AE76B2" w:rsidRDefault="00CD255E" w:rsidP="00CD255E">
            <w:pPr>
              <w:spacing w:line="380" w:lineRule="exact"/>
              <w:ind w:right="-43"/>
              <w:jc w:val="thaiDistribute"/>
              <w:rPr>
                <w:rFonts w:ascii="Arial" w:hAnsi="Arial" w:cs="Arial"/>
                <w:sz w:val="22"/>
                <w:szCs w:val="22"/>
                <w:cs/>
              </w:rPr>
            </w:pPr>
            <w:r w:rsidRPr="00AE76B2">
              <w:rPr>
                <w:rFonts w:ascii="Arial" w:hAnsi="Arial" w:cs="Arial"/>
                <w:sz w:val="22"/>
                <w:szCs w:val="22"/>
              </w:rPr>
              <w:t>Less: Current portion</w:t>
            </w:r>
          </w:p>
        </w:tc>
        <w:tc>
          <w:tcPr>
            <w:tcW w:w="1440" w:type="dxa"/>
            <w:vAlign w:val="bottom"/>
          </w:tcPr>
          <w:p w:rsidR="00CD255E" w:rsidRPr="00CD255E" w:rsidRDefault="00CD255E" w:rsidP="00CD255E">
            <w:pPr>
              <w:pBdr>
                <w:bottom w:val="single" w:sz="6" w:space="1" w:color="auto"/>
              </w:pBdr>
              <w:tabs>
                <w:tab w:val="decimal" w:pos="1048"/>
              </w:tabs>
              <w:spacing w:line="380" w:lineRule="exact"/>
              <w:rPr>
                <w:rFonts w:ascii="Arial" w:hAnsi="Arial" w:cs="Arial"/>
                <w:sz w:val="22"/>
                <w:szCs w:val="22"/>
              </w:rPr>
            </w:pPr>
            <w:r w:rsidRPr="00CD255E">
              <w:rPr>
                <w:rFonts w:ascii="Arial" w:hAnsi="Arial" w:cs="Arial"/>
                <w:sz w:val="22"/>
                <w:szCs w:val="22"/>
              </w:rPr>
              <w:t>(47,322)</w:t>
            </w:r>
          </w:p>
        </w:tc>
        <w:tc>
          <w:tcPr>
            <w:tcW w:w="1440" w:type="dxa"/>
            <w:vAlign w:val="bottom"/>
          </w:tcPr>
          <w:p w:rsidR="00CD255E" w:rsidRPr="00F426DF" w:rsidRDefault="00CD255E" w:rsidP="00CD255E">
            <w:pPr>
              <w:pBdr>
                <w:bottom w:val="single" w:sz="6" w:space="1" w:color="auto"/>
              </w:pBdr>
              <w:tabs>
                <w:tab w:val="decimal" w:pos="1048"/>
              </w:tabs>
              <w:spacing w:line="380" w:lineRule="exact"/>
              <w:rPr>
                <w:rFonts w:ascii="Arial" w:hAnsi="Arial" w:cs="Arial"/>
                <w:sz w:val="22"/>
                <w:szCs w:val="22"/>
              </w:rPr>
            </w:pPr>
            <w:r w:rsidRPr="00F426DF">
              <w:rPr>
                <w:rFonts w:ascii="Arial" w:hAnsi="Arial" w:cs="Arial"/>
                <w:sz w:val="22"/>
                <w:szCs w:val="22"/>
              </w:rPr>
              <w:t>(37,098)</w:t>
            </w:r>
          </w:p>
        </w:tc>
      </w:tr>
      <w:tr w:rsidR="00CD255E" w:rsidRPr="00AE76B2" w:rsidTr="00A74997">
        <w:tc>
          <w:tcPr>
            <w:tcW w:w="5760" w:type="dxa"/>
          </w:tcPr>
          <w:p w:rsidR="00CD255E" w:rsidRPr="00AE76B2" w:rsidRDefault="00CD255E" w:rsidP="00CD255E">
            <w:pPr>
              <w:spacing w:line="380" w:lineRule="exact"/>
              <w:ind w:left="165" w:right="-43" w:hanging="165"/>
              <w:rPr>
                <w:rFonts w:ascii="Arial" w:hAnsi="Arial" w:cs="Arial"/>
                <w:sz w:val="22"/>
                <w:szCs w:val="22"/>
                <w:cs/>
              </w:rPr>
            </w:pPr>
            <w:r w:rsidRPr="00AE76B2">
              <w:rPr>
                <w:rFonts w:ascii="Arial" w:hAnsi="Arial" w:cs="Arial"/>
                <w:sz w:val="22"/>
                <w:szCs w:val="22"/>
              </w:rPr>
              <w:t>A</w:t>
            </w:r>
            <w:r>
              <w:rPr>
                <w:rFonts w:ascii="Arial" w:hAnsi="Arial" w:cs="Arial"/>
                <w:sz w:val="22"/>
                <w:szCs w:val="22"/>
              </w:rPr>
              <w:t>dvances received for renovation</w:t>
            </w:r>
            <w:r w:rsidRPr="00AE76B2">
              <w:rPr>
                <w:rFonts w:ascii="Arial" w:hAnsi="Arial" w:cs="Arial"/>
                <w:sz w:val="22"/>
                <w:szCs w:val="22"/>
              </w:rPr>
              <w:t xml:space="preserve"> of gasoline stations, net of current portion</w:t>
            </w:r>
          </w:p>
        </w:tc>
        <w:tc>
          <w:tcPr>
            <w:tcW w:w="1440" w:type="dxa"/>
            <w:vAlign w:val="bottom"/>
          </w:tcPr>
          <w:p w:rsidR="00CD255E" w:rsidRPr="00CD255E" w:rsidRDefault="00CD255E" w:rsidP="00CD255E">
            <w:pPr>
              <w:pBdr>
                <w:bottom w:val="double" w:sz="6" w:space="1" w:color="auto"/>
              </w:pBdr>
              <w:tabs>
                <w:tab w:val="decimal" w:pos="1048"/>
              </w:tabs>
              <w:spacing w:line="380" w:lineRule="exact"/>
              <w:rPr>
                <w:rFonts w:ascii="Arial" w:hAnsi="Arial" w:cs="Arial"/>
                <w:sz w:val="22"/>
                <w:szCs w:val="22"/>
              </w:rPr>
            </w:pPr>
            <w:r w:rsidRPr="00CD255E">
              <w:rPr>
                <w:rFonts w:ascii="Arial" w:hAnsi="Arial" w:cs="Arial"/>
                <w:sz w:val="22"/>
                <w:szCs w:val="22"/>
              </w:rPr>
              <w:t>419,638</w:t>
            </w:r>
          </w:p>
        </w:tc>
        <w:tc>
          <w:tcPr>
            <w:tcW w:w="1440" w:type="dxa"/>
            <w:vAlign w:val="bottom"/>
          </w:tcPr>
          <w:p w:rsidR="00CD255E" w:rsidRPr="00F426DF" w:rsidRDefault="00CD255E" w:rsidP="00CD255E">
            <w:pPr>
              <w:pBdr>
                <w:bottom w:val="double" w:sz="6" w:space="1" w:color="auto"/>
              </w:pBdr>
              <w:tabs>
                <w:tab w:val="decimal" w:pos="1048"/>
              </w:tabs>
              <w:spacing w:line="380" w:lineRule="exact"/>
              <w:rPr>
                <w:rFonts w:ascii="Arial" w:hAnsi="Arial" w:cs="Arial"/>
                <w:sz w:val="22"/>
                <w:szCs w:val="22"/>
              </w:rPr>
            </w:pPr>
            <w:r w:rsidRPr="00F426DF">
              <w:rPr>
                <w:rFonts w:ascii="Arial" w:hAnsi="Arial" w:cs="Arial"/>
                <w:sz w:val="22"/>
                <w:szCs w:val="22"/>
              </w:rPr>
              <w:t>363,922</w:t>
            </w:r>
          </w:p>
        </w:tc>
      </w:tr>
    </w:tbl>
    <w:p w:rsidR="00122FCD" w:rsidRDefault="00122FCD">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AE76B2" w:rsidRPr="004C4530" w:rsidRDefault="00CC269A" w:rsidP="00CD255E">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ngsana New"/>
          <w:b/>
          <w:bCs/>
          <w:sz w:val="22"/>
          <w:szCs w:val="22"/>
        </w:rPr>
      </w:pPr>
      <w:r>
        <w:rPr>
          <w:rFonts w:ascii="Arial" w:hAnsi="Arial" w:cs="Angsana New"/>
          <w:b/>
          <w:bCs/>
          <w:sz w:val="22"/>
          <w:szCs w:val="22"/>
        </w:rPr>
        <w:lastRenderedPageBreak/>
        <w:t>2</w:t>
      </w:r>
      <w:r w:rsidR="00145A74">
        <w:rPr>
          <w:rFonts w:ascii="Arial" w:hAnsi="Arial" w:cs="Angsana New"/>
          <w:b/>
          <w:bCs/>
          <w:sz w:val="22"/>
          <w:szCs w:val="22"/>
        </w:rPr>
        <w:t>5</w:t>
      </w:r>
      <w:r w:rsidR="00AE76B2" w:rsidRPr="00C40634">
        <w:rPr>
          <w:rFonts w:ascii="Arial" w:hAnsi="Arial" w:cs="Angsana New"/>
          <w:b/>
          <w:bCs/>
          <w:sz w:val="22"/>
          <w:szCs w:val="22"/>
        </w:rPr>
        <w:t>.</w:t>
      </w:r>
      <w:r w:rsidR="00AE76B2" w:rsidRPr="00C40634">
        <w:rPr>
          <w:rFonts w:ascii="Arial" w:hAnsi="Arial" w:cs="Angsana New"/>
          <w:b/>
          <w:bCs/>
          <w:sz w:val="22"/>
          <w:szCs w:val="22"/>
        </w:rPr>
        <w:tab/>
        <w:t xml:space="preserve">Other current </w:t>
      </w:r>
      <w:r w:rsidR="00AE76B2" w:rsidRPr="00C40634">
        <w:rPr>
          <w:rFonts w:ascii="Arial" w:hAnsi="Arial"/>
          <w:b/>
          <w:bCs/>
          <w:sz w:val="22"/>
          <w:szCs w:val="22"/>
        </w:rPr>
        <w:t>liabilities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4C4530" w:rsidRPr="006C2E7C" w:rsidTr="00AE76B2">
        <w:tc>
          <w:tcPr>
            <w:tcW w:w="3240" w:type="dxa"/>
          </w:tcPr>
          <w:p w:rsidR="004C4530" w:rsidRPr="006C2E7C" w:rsidRDefault="004C4530" w:rsidP="00CD255E">
            <w:pPr>
              <w:tabs>
                <w:tab w:val="decimal" w:pos="1152"/>
              </w:tabs>
              <w:spacing w:line="380" w:lineRule="exact"/>
              <w:ind w:right="-43"/>
              <w:jc w:val="both"/>
              <w:rPr>
                <w:rFonts w:ascii="Arial" w:hAnsi="Arial" w:cs="Arial"/>
                <w:sz w:val="20"/>
                <w:szCs w:val="20"/>
              </w:rPr>
            </w:pPr>
          </w:p>
        </w:tc>
        <w:tc>
          <w:tcPr>
            <w:tcW w:w="2700" w:type="dxa"/>
            <w:gridSpan w:val="2"/>
          </w:tcPr>
          <w:p w:rsidR="004C4530" w:rsidRPr="006C2E7C" w:rsidRDefault="004C4530" w:rsidP="00CD255E">
            <w:pPr>
              <w:spacing w:line="380" w:lineRule="exact"/>
              <w:ind w:right="-43"/>
              <w:jc w:val="center"/>
              <w:rPr>
                <w:rFonts w:ascii="Arial" w:hAnsi="Arial" w:cs="Arial"/>
                <w:sz w:val="20"/>
                <w:szCs w:val="20"/>
              </w:rPr>
            </w:pPr>
          </w:p>
        </w:tc>
        <w:tc>
          <w:tcPr>
            <w:tcW w:w="2700" w:type="dxa"/>
            <w:gridSpan w:val="2"/>
          </w:tcPr>
          <w:p w:rsidR="004C4530" w:rsidRPr="006C2E7C" w:rsidRDefault="004C4530" w:rsidP="00CD255E">
            <w:pPr>
              <w:spacing w:line="380" w:lineRule="exact"/>
              <w:ind w:right="-43"/>
              <w:jc w:val="right"/>
              <w:rPr>
                <w:rFonts w:ascii="Arial" w:hAnsi="Arial" w:cs="Arial"/>
                <w:sz w:val="20"/>
                <w:szCs w:val="20"/>
              </w:rPr>
            </w:pPr>
            <w:r w:rsidRPr="006C2E7C">
              <w:rPr>
                <w:rFonts w:ascii="Arial" w:hAnsi="Arial" w:cs="Angsana New"/>
                <w:sz w:val="20"/>
                <w:szCs w:val="20"/>
              </w:rPr>
              <w:t>(Unit: Thousand Baht)</w:t>
            </w:r>
          </w:p>
        </w:tc>
      </w:tr>
      <w:tr w:rsidR="00AE76B2" w:rsidRPr="006C2E7C" w:rsidTr="00AE76B2">
        <w:tc>
          <w:tcPr>
            <w:tcW w:w="3240" w:type="dxa"/>
          </w:tcPr>
          <w:p w:rsidR="00AE76B2" w:rsidRPr="006C2E7C" w:rsidRDefault="00AE76B2" w:rsidP="00CD255E">
            <w:pPr>
              <w:tabs>
                <w:tab w:val="decimal" w:pos="1152"/>
              </w:tabs>
              <w:spacing w:line="380" w:lineRule="exact"/>
              <w:ind w:right="-43"/>
              <w:jc w:val="both"/>
              <w:rPr>
                <w:rFonts w:ascii="Arial" w:hAnsi="Arial" w:cs="Arial"/>
                <w:sz w:val="20"/>
                <w:szCs w:val="20"/>
              </w:rPr>
            </w:pPr>
          </w:p>
        </w:tc>
        <w:tc>
          <w:tcPr>
            <w:tcW w:w="2700" w:type="dxa"/>
            <w:gridSpan w:val="2"/>
          </w:tcPr>
          <w:p w:rsidR="00AE76B2" w:rsidRPr="006C2E7C" w:rsidRDefault="00AE76B2" w:rsidP="00CD255E">
            <w:pPr>
              <w:pBdr>
                <w:bottom w:val="single" w:sz="4" w:space="1" w:color="auto"/>
              </w:pBdr>
              <w:spacing w:line="380" w:lineRule="exact"/>
              <w:ind w:right="-43"/>
              <w:jc w:val="center"/>
              <w:rPr>
                <w:rFonts w:ascii="Arial" w:hAnsi="Arial" w:cs="Arial"/>
                <w:sz w:val="20"/>
                <w:szCs w:val="20"/>
              </w:rPr>
            </w:pPr>
            <w:r w:rsidRPr="006C2E7C">
              <w:rPr>
                <w:rFonts w:ascii="Arial" w:hAnsi="Arial" w:cs="Arial"/>
                <w:sz w:val="20"/>
                <w:szCs w:val="20"/>
              </w:rPr>
              <w:t>Consolidated                    financial statements</w:t>
            </w:r>
          </w:p>
        </w:tc>
        <w:tc>
          <w:tcPr>
            <w:tcW w:w="2700" w:type="dxa"/>
            <w:gridSpan w:val="2"/>
          </w:tcPr>
          <w:p w:rsidR="00AE76B2" w:rsidRPr="006C2E7C" w:rsidRDefault="00AE76B2" w:rsidP="00CD255E">
            <w:pPr>
              <w:pBdr>
                <w:bottom w:val="single" w:sz="4" w:space="1" w:color="auto"/>
              </w:pBdr>
              <w:spacing w:line="380" w:lineRule="exact"/>
              <w:ind w:right="-43"/>
              <w:jc w:val="center"/>
              <w:rPr>
                <w:rFonts w:ascii="Arial" w:hAnsi="Arial" w:cs="Arial"/>
                <w:sz w:val="20"/>
                <w:szCs w:val="20"/>
              </w:rPr>
            </w:pPr>
            <w:r w:rsidRPr="006C2E7C">
              <w:rPr>
                <w:rFonts w:ascii="Arial" w:hAnsi="Arial" w:cs="Arial"/>
                <w:sz w:val="20"/>
                <w:szCs w:val="20"/>
              </w:rPr>
              <w:t>Separate                          financial statements</w:t>
            </w:r>
          </w:p>
        </w:tc>
      </w:tr>
      <w:tr w:rsidR="004C4530" w:rsidRPr="006C2E7C" w:rsidTr="00AE76B2">
        <w:tc>
          <w:tcPr>
            <w:tcW w:w="3240" w:type="dxa"/>
          </w:tcPr>
          <w:p w:rsidR="004C4530" w:rsidRPr="006C2E7C" w:rsidRDefault="004C4530" w:rsidP="00CD255E">
            <w:pPr>
              <w:tabs>
                <w:tab w:val="decimal" w:pos="1224"/>
              </w:tabs>
              <w:spacing w:line="380" w:lineRule="exact"/>
              <w:ind w:right="-43"/>
              <w:jc w:val="both"/>
              <w:rPr>
                <w:rFonts w:ascii="Arial" w:hAnsi="Arial" w:cs="Arial"/>
                <w:sz w:val="20"/>
                <w:szCs w:val="20"/>
              </w:rPr>
            </w:pPr>
          </w:p>
        </w:tc>
        <w:tc>
          <w:tcPr>
            <w:tcW w:w="1350" w:type="dxa"/>
          </w:tcPr>
          <w:p w:rsidR="004C4530" w:rsidRPr="006C2E7C" w:rsidRDefault="004C4530" w:rsidP="00CD255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350" w:type="dxa"/>
          </w:tcPr>
          <w:p w:rsidR="004C4530" w:rsidRPr="006C2E7C" w:rsidRDefault="004C4530" w:rsidP="00CD255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350" w:type="dxa"/>
          </w:tcPr>
          <w:p w:rsidR="004C4530" w:rsidRPr="006C2E7C" w:rsidRDefault="004C4530" w:rsidP="00CD255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350" w:type="dxa"/>
          </w:tcPr>
          <w:p w:rsidR="004C4530" w:rsidRPr="006C2E7C" w:rsidRDefault="004C4530" w:rsidP="00CD255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r>
      <w:tr w:rsidR="00CD255E" w:rsidRPr="006C2E7C" w:rsidTr="00AE76B2">
        <w:tc>
          <w:tcPr>
            <w:tcW w:w="3240" w:type="dxa"/>
          </w:tcPr>
          <w:p w:rsidR="00CD255E" w:rsidRPr="006C2E7C" w:rsidRDefault="00CD255E" w:rsidP="00CD255E">
            <w:pPr>
              <w:spacing w:line="380" w:lineRule="exact"/>
              <w:ind w:right="-108"/>
              <w:jc w:val="thaiDistribute"/>
              <w:rPr>
                <w:rFonts w:ascii="Arial" w:hAnsi="Arial"/>
                <w:sz w:val="20"/>
                <w:szCs w:val="20"/>
              </w:rPr>
            </w:pPr>
            <w:r w:rsidRPr="006C2E7C">
              <w:rPr>
                <w:rFonts w:ascii="Arial" w:hAnsi="Arial"/>
                <w:sz w:val="20"/>
                <w:szCs w:val="20"/>
              </w:rPr>
              <w:t>Advances received from customers</w:t>
            </w:r>
          </w:p>
        </w:tc>
        <w:tc>
          <w:tcPr>
            <w:tcW w:w="1350" w:type="dxa"/>
          </w:tcPr>
          <w:p w:rsidR="00CD255E" w:rsidRPr="00CD255E" w:rsidRDefault="00CD255E" w:rsidP="00CD255E">
            <w:pPr>
              <w:tabs>
                <w:tab w:val="decimal" w:pos="1062"/>
              </w:tabs>
              <w:spacing w:line="380" w:lineRule="exact"/>
              <w:ind w:right="-43"/>
              <w:rPr>
                <w:rFonts w:ascii="Arial" w:hAnsi="Arial" w:cs="Arial"/>
                <w:sz w:val="20"/>
                <w:szCs w:val="20"/>
              </w:rPr>
            </w:pPr>
            <w:r w:rsidRPr="00CD255E">
              <w:rPr>
                <w:rFonts w:ascii="Arial" w:hAnsi="Arial" w:cs="Arial"/>
                <w:sz w:val="20"/>
                <w:szCs w:val="20"/>
              </w:rPr>
              <w:t>8,061</w:t>
            </w:r>
          </w:p>
        </w:tc>
        <w:tc>
          <w:tcPr>
            <w:tcW w:w="1350" w:type="dxa"/>
          </w:tcPr>
          <w:p w:rsidR="00CD255E" w:rsidRPr="00CD255E" w:rsidRDefault="00CD255E" w:rsidP="00CD255E">
            <w:pPr>
              <w:tabs>
                <w:tab w:val="decimal" w:pos="1062"/>
              </w:tabs>
              <w:spacing w:line="380" w:lineRule="exact"/>
              <w:ind w:right="-43"/>
              <w:rPr>
                <w:rFonts w:ascii="Arial" w:hAnsi="Arial" w:cs="Arial"/>
                <w:sz w:val="20"/>
                <w:szCs w:val="20"/>
              </w:rPr>
            </w:pPr>
            <w:r w:rsidRPr="00CD255E">
              <w:rPr>
                <w:rFonts w:ascii="Arial" w:hAnsi="Arial" w:cs="Arial"/>
                <w:sz w:val="20"/>
                <w:szCs w:val="20"/>
              </w:rPr>
              <w:t>8,758</w:t>
            </w:r>
          </w:p>
        </w:tc>
        <w:tc>
          <w:tcPr>
            <w:tcW w:w="1350" w:type="dxa"/>
          </w:tcPr>
          <w:p w:rsidR="00CD255E" w:rsidRPr="00CD255E" w:rsidRDefault="00CD255E" w:rsidP="00CD255E">
            <w:pPr>
              <w:tabs>
                <w:tab w:val="decimal" w:pos="1062"/>
              </w:tabs>
              <w:spacing w:line="380" w:lineRule="exact"/>
              <w:ind w:right="-43"/>
              <w:rPr>
                <w:rFonts w:ascii="Arial" w:hAnsi="Arial" w:cs="Arial"/>
                <w:sz w:val="20"/>
                <w:szCs w:val="20"/>
              </w:rPr>
            </w:pPr>
            <w:r w:rsidRPr="00CD255E">
              <w:rPr>
                <w:rFonts w:ascii="Arial" w:hAnsi="Arial" w:cs="Arial"/>
                <w:sz w:val="20"/>
                <w:szCs w:val="20"/>
              </w:rPr>
              <w:t>-</w:t>
            </w:r>
          </w:p>
        </w:tc>
        <w:tc>
          <w:tcPr>
            <w:tcW w:w="1350" w:type="dxa"/>
          </w:tcPr>
          <w:p w:rsidR="00CD255E" w:rsidRPr="00F426DF" w:rsidRDefault="00CD255E" w:rsidP="00CD255E">
            <w:pPr>
              <w:tabs>
                <w:tab w:val="decimal" w:pos="1062"/>
              </w:tabs>
              <w:spacing w:line="380" w:lineRule="exact"/>
              <w:ind w:right="-43"/>
              <w:rPr>
                <w:rFonts w:ascii="Arial" w:hAnsi="Arial" w:cs="Arial"/>
                <w:sz w:val="20"/>
                <w:szCs w:val="20"/>
              </w:rPr>
            </w:pPr>
            <w:r w:rsidRPr="00F426DF">
              <w:rPr>
                <w:rFonts w:ascii="Arial" w:hAnsi="Arial" w:cs="Arial"/>
                <w:sz w:val="20"/>
                <w:szCs w:val="20"/>
              </w:rPr>
              <w:t>-</w:t>
            </w:r>
          </w:p>
        </w:tc>
      </w:tr>
      <w:tr w:rsidR="00CD255E" w:rsidRPr="006C2E7C" w:rsidTr="00AE76B2">
        <w:tc>
          <w:tcPr>
            <w:tcW w:w="3240" w:type="dxa"/>
          </w:tcPr>
          <w:p w:rsidR="00CD255E" w:rsidRPr="006C2E7C" w:rsidRDefault="00CD255E" w:rsidP="00CD255E">
            <w:pPr>
              <w:spacing w:line="380" w:lineRule="exact"/>
              <w:ind w:right="-43"/>
              <w:jc w:val="thaiDistribute"/>
              <w:rPr>
                <w:rFonts w:ascii="Arial" w:hAnsi="Arial" w:cs="Arial"/>
                <w:sz w:val="20"/>
                <w:szCs w:val="20"/>
                <w:cs/>
              </w:rPr>
            </w:pPr>
            <w:r w:rsidRPr="006C2E7C">
              <w:rPr>
                <w:rFonts w:ascii="Arial" w:hAnsi="Arial" w:cs="Arial"/>
                <w:sz w:val="20"/>
                <w:szCs w:val="20"/>
              </w:rPr>
              <w:t>Others</w:t>
            </w:r>
          </w:p>
        </w:tc>
        <w:tc>
          <w:tcPr>
            <w:tcW w:w="1350" w:type="dxa"/>
          </w:tcPr>
          <w:p w:rsidR="00CD255E" w:rsidRPr="00CD255E" w:rsidRDefault="00CD255E" w:rsidP="00CD255E">
            <w:pPr>
              <w:pBdr>
                <w:bottom w:val="single" w:sz="6" w:space="1" w:color="auto"/>
              </w:pBdr>
              <w:tabs>
                <w:tab w:val="decimal" w:pos="1062"/>
              </w:tabs>
              <w:spacing w:line="380" w:lineRule="exact"/>
              <w:ind w:right="-43"/>
              <w:rPr>
                <w:rFonts w:ascii="Arial" w:hAnsi="Arial" w:cs="Arial"/>
                <w:sz w:val="20"/>
                <w:szCs w:val="20"/>
              </w:rPr>
            </w:pPr>
            <w:r w:rsidRPr="00CD255E">
              <w:rPr>
                <w:rFonts w:ascii="Arial" w:hAnsi="Arial" w:cs="Arial"/>
                <w:sz w:val="20"/>
                <w:szCs w:val="20"/>
              </w:rPr>
              <w:t>4,916</w:t>
            </w:r>
          </w:p>
        </w:tc>
        <w:tc>
          <w:tcPr>
            <w:tcW w:w="1350" w:type="dxa"/>
          </w:tcPr>
          <w:p w:rsidR="00CD255E" w:rsidRPr="00CD255E" w:rsidRDefault="00CD255E" w:rsidP="00CD255E">
            <w:pPr>
              <w:pBdr>
                <w:bottom w:val="single" w:sz="6" w:space="1" w:color="auto"/>
              </w:pBdr>
              <w:tabs>
                <w:tab w:val="decimal" w:pos="1062"/>
              </w:tabs>
              <w:spacing w:line="380" w:lineRule="exact"/>
              <w:ind w:right="-43"/>
              <w:rPr>
                <w:rFonts w:ascii="Arial" w:hAnsi="Arial" w:cs="Arial"/>
                <w:sz w:val="20"/>
                <w:szCs w:val="20"/>
              </w:rPr>
            </w:pPr>
            <w:r w:rsidRPr="00CD255E">
              <w:rPr>
                <w:rFonts w:ascii="Arial" w:hAnsi="Arial" w:cs="Arial"/>
                <w:sz w:val="20"/>
                <w:szCs w:val="20"/>
              </w:rPr>
              <w:t>5,621</w:t>
            </w:r>
          </w:p>
        </w:tc>
        <w:tc>
          <w:tcPr>
            <w:tcW w:w="1350" w:type="dxa"/>
          </w:tcPr>
          <w:p w:rsidR="00CD255E" w:rsidRPr="00CD255E" w:rsidRDefault="00CD255E" w:rsidP="00CD255E">
            <w:pPr>
              <w:pBdr>
                <w:bottom w:val="single" w:sz="6" w:space="1" w:color="auto"/>
              </w:pBdr>
              <w:tabs>
                <w:tab w:val="decimal" w:pos="1062"/>
              </w:tabs>
              <w:spacing w:line="380" w:lineRule="exact"/>
              <w:ind w:right="-43"/>
              <w:rPr>
                <w:rFonts w:ascii="Arial" w:hAnsi="Arial" w:cs="Arial"/>
                <w:sz w:val="20"/>
                <w:szCs w:val="20"/>
              </w:rPr>
            </w:pPr>
            <w:r w:rsidRPr="00CD255E">
              <w:rPr>
                <w:rFonts w:ascii="Arial" w:hAnsi="Arial" w:cs="Arial"/>
                <w:sz w:val="20"/>
                <w:szCs w:val="20"/>
              </w:rPr>
              <w:t>199</w:t>
            </w:r>
          </w:p>
        </w:tc>
        <w:tc>
          <w:tcPr>
            <w:tcW w:w="1350" w:type="dxa"/>
          </w:tcPr>
          <w:p w:rsidR="00CD255E" w:rsidRPr="00F426DF" w:rsidRDefault="00CD255E" w:rsidP="00CD255E">
            <w:pPr>
              <w:pBdr>
                <w:bottom w:val="single" w:sz="6" w:space="1" w:color="auto"/>
              </w:pBdr>
              <w:tabs>
                <w:tab w:val="decimal" w:pos="1062"/>
              </w:tabs>
              <w:spacing w:line="380" w:lineRule="exact"/>
              <w:ind w:right="-43"/>
              <w:rPr>
                <w:rFonts w:ascii="Arial" w:hAnsi="Arial" w:cs="Arial"/>
                <w:sz w:val="20"/>
                <w:szCs w:val="20"/>
              </w:rPr>
            </w:pPr>
            <w:r w:rsidRPr="00F426DF">
              <w:rPr>
                <w:rFonts w:ascii="Arial" w:hAnsi="Arial" w:cs="Arial"/>
                <w:sz w:val="20"/>
                <w:szCs w:val="20"/>
              </w:rPr>
              <w:t>169</w:t>
            </w:r>
          </w:p>
        </w:tc>
      </w:tr>
      <w:tr w:rsidR="00CD255E" w:rsidRPr="006C2E7C" w:rsidTr="00AE76B2">
        <w:tc>
          <w:tcPr>
            <w:tcW w:w="3240" w:type="dxa"/>
          </w:tcPr>
          <w:p w:rsidR="00CD255E" w:rsidRPr="006C2E7C" w:rsidRDefault="00CD255E" w:rsidP="00CD255E">
            <w:pPr>
              <w:spacing w:line="380" w:lineRule="exact"/>
              <w:ind w:right="-43"/>
              <w:jc w:val="thaiDistribute"/>
              <w:rPr>
                <w:rFonts w:ascii="Arial" w:hAnsi="Arial" w:cs="Arial"/>
                <w:sz w:val="20"/>
                <w:szCs w:val="20"/>
              </w:rPr>
            </w:pPr>
            <w:r w:rsidRPr="006C2E7C">
              <w:rPr>
                <w:rFonts w:ascii="Arial" w:hAnsi="Arial" w:cs="Arial"/>
                <w:sz w:val="20"/>
                <w:szCs w:val="20"/>
              </w:rPr>
              <w:t>Total</w:t>
            </w:r>
          </w:p>
        </w:tc>
        <w:tc>
          <w:tcPr>
            <w:tcW w:w="1350" w:type="dxa"/>
          </w:tcPr>
          <w:p w:rsidR="00CD255E" w:rsidRPr="00CD255E" w:rsidRDefault="00CD255E" w:rsidP="00CD255E">
            <w:pPr>
              <w:pBdr>
                <w:bottom w:val="double" w:sz="6" w:space="1" w:color="auto"/>
              </w:pBdr>
              <w:tabs>
                <w:tab w:val="decimal" w:pos="1062"/>
              </w:tabs>
              <w:spacing w:line="380" w:lineRule="exact"/>
              <w:ind w:right="-43"/>
              <w:rPr>
                <w:rFonts w:ascii="Arial" w:hAnsi="Arial" w:cs="Arial"/>
                <w:sz w:val="20"/>
                <w:szCs w:val="20"/>
              </w:rPr>
            </w:pPr>
            <w:r w:rsidRPr="00CD255E">
              <w:rPr>
                <w:rFonts w:ascii="Arial" w:hAnsi="Arial" w:cs="Arial"/>
                <w:sz w:val="20"/>
                <w:szCs w:val="20"/>
              </w:rPr>
              <w:t>12,977</w:t>
            </w:r>
          </w:p>
        </w:tc>
        <w:tc>
          <w:tcPr>
            <w:tcW w:w="1350" w:type="dxa"/>
          </w:tcPr>
          <w:p w:rsidR="00CD255E" w:rsidRPr="00CD255E" w:rsidRDefault="00CD255E" w:rsidP="00CD255E">
            <w:pPr>
              <w:pBdr>
                <w:bottom w:val="double" w:sz="6" w:space="1" w:color="auto"/>
              </w:pBdr>
              <w:tabs>
                <w:tab w:val="decimal" w:pos="1062"/>
              </w:tabs>
              <w:spacing w:line="380" w:lineRule="exact"/>
              <w:ind w:right="-43"/>
              <w:rPr>
                <w:rFonts w:ascii="Arial" w:hAnsi="Arial" w:cs="Arial"/>
                <w:sz w:val="20"/>
                <w:szCs w:val="20"/>
              </w:rPr>
            </w:pPr>
            <w:r w:rsidRPr="00CD255E">
              <w:rPr>
                <w:rFonts w:ascii="Arial" w:hAnsi="Arial" w:cs="Arial"/>
                <w:sz w:val="20"/>
                <w:szCs w:val="20"/>
              </w:rPr>
              <w:t>14,379</w:t>
            </w:r>
          </w:p>
        </w:tc>
        <w:tc>
          <w:tcPr>
            <w:tcW w:w="1350" w:type="dxa"/>
          </w:tcPr>
          <w:p w:rsidR="00CD255E" w:rsidRPr="00CD255E" w:rsidRDefault="00CD255E" w:rsidP="00CD255E">
            <w:pPr>
              <w:pBdr>
                <w:bottom w:val="double" w:sz="6" w:space="1" w:color="auto"/>
              </w:pBdr>
              <w:tabs>
                <w:tab w:val="decimal" w:pos="1062"/>
              </w:tabs>
              <w:spacing w:line="380" w:lineRule="exact"/>
              <w:ind w:right="-43"/>
              <w:rPr>
                <w:rFonts w:ascii="Arial" w:hAnsi="Arial" w:cs="Arial"/>
                <w:sz w:val="20"/>
                <w:szCs w:val="20"/>
              </w:rPr>
            </w:pPr>
            <w:r w:rsidRPr="00CD255E">
              <w:rPr>
                <w:rFonts w:ascii="Arial" w:hAnsi="Arial" w:cs="Arial"/>
                <w:sz w:val="20"/>
                <w:szCs w:val="20"/>
              </w:rPr>
              <w:t>199</w:t>
            </w:r>
          </w:p>
        </w:tc>
        <w:tc>
          <w:tcPr>
            <w:tcW w:w="1350" w:type="dxa"/>
          </w:tcPr>
          <w:p w:rsidR="00CD255E" w:rsidRPr="00F426DF" w:rsidRDefault="00CD255E" w:rsidP="00CD255E">
            <w:pPr>
              <w:pBdr>
                <w:bottom w:val="double" w:sz="6" w:space="1" w:color="auto"/>
              </w:pBdr>
              <w:tabs>
                <w:tab w:val="decimal" w:pos="1062"/>
              </w:tabs>
              <w:spacing w:line="380" w:lineRule="exact"/>
              <w:ind w:right="-43"/>
              <w:rPr>
                <w:rFonts w:ascii="Arial" w:hAnsi="Arial" w:cs="Arial"/>
                <w:sz w:val="20"/>
                <w:szCs w:val="20"/>
              </w:rPr>
            </w:pPr>
            <w:r w:rsidRPr="00F426DF">
              <w:rPr>
                <w:rFonts w:ascii="Arial" w:hAnsi="Arial" w:cs="Arial"/>
                <w:sz w:val="20"/>
                <w:szCs w:val="20"/>
              </w:rPr>
              <w:t>169</w:t>
            </w:r>
          </w:p>
        </w:tc>
      </w:tr>
    </w:tbl>
    <w:p w:rsidR="003C72C0" w:rsidRPr="003C72C0" w:rsidRDefault="003C72C0" w:rsidP="00CD255E">
      <w:pPr>
        <w:tabs>
          <w:tab w:val="left" w:pos="540"/>
          <w:tab w:val="left" w:pos="1080"/>
        </w:tabs>
        <w:overflowPunct/>
        <w:autoSpaceDE/>
        <w:autoSpaceDN/>
        <w:adjustRightInd/>
        <w:spacing w:before="240" w:after="120" w:line="380" w:lineRule="exact"/>
        <w:ind w:left="547" w:hanging="547"/>
        <w:jc w:val="thaiDistribute"/>
        <w:textAlignment w:val="auto"/>
        <w:rPr>
          <w:rFonts w:ascii="Arial" w:hAnsi="Arial" w:cs="Angsana New"/>
          <w:b/>
          <w:bCs/>
          <w:sz w:val="22"/>
          <w:szCs w:val="22"/>
        </w:rPr>
      </w:pPr>
      <w:r w:rsidRPr="003C72C0">
        <w:rPr>
          <w:rFonts w:ascii="Arial" w:hAnsi="Arial" w:cs="Angsana New"/>
          <w:b/>
          <w:bCs/>
          <w:sz w:val="22"/>
          <w:szCs w:val="22"/>
        </w:rPr>
        <w:t>26.</w:t>
      </w:r>
      <w:r w:rsidRPr="003C72C0">
        <w:rPr>
          <w:rFonts w:ascii="Arial" w:hAnsi="Arial" w:cs="Angsana New"/>
          <w:b/>
          <w:bCs/>
          <w:sz w:val="22"/>
          <w:szCs w:val="22"/>
        </w:rPr>
        <w:tab/>
        <w:t>Leases</w:t>
      </w:r>
    </w:p>
    <w:p w:rsidR="003C72C0" w:rsidRPr="003C72C0" w:rsidRDefault="003C72C0" w:rsidP="00CD255E">
      <w:pPr>
        <w:spacing w:before="120" w:after="120" w:line="380" w:lineRule="exact"/>
        <w:ind w:left="540" w:hanging="547"/>
        <w:rPr>
          <w:rFonts w:ascii="Arial" w:hAnsi="Arial" w:cs="Arial"/>
          <w:b/>
          <w:bCs/>
          <w:sz w:val="22"/>
        </w:rPr>
      </w:pPr>
      <w:r w:rsidRPr="003C72C0">
        <w:rPr>
          <w:rFonts w:ascii="Arial" w:hAnsi="Arial" w:cs="Arial"/>
          <w:b/>
          <w:bCs/>
          <w:sz w:val="22"/>
        </w:rPr>
        <w:t>26.1</w:t>
      </w:r>
      <w:r w:rsidRPr="003C72C0">
        <w:rPr>
          <w:rFonts w:ascii="Arial" w:hAnsi="Arial" w:cs="Arial"/>
          <w:b/>
          <w:bCs/>
          <w:sz w:val="22"/>
        </w:rPr>
        <w:tab/>
        <w:t>The Group as a lessee</w:t>
      </w:r>
    </w:p>
    <w:p w:rsidR="003C72C0" w:rsidRPr="00DF49E4" w:rsidRDefault="00B62487" w:rsidP="00CD255E">
      <w:pPr>
        <w:spacing w:before="120" w:after="120" w:line="380" w:lineRule="exact"/>
        <w:ind w:left="540"/>
        <w:jc w:val="thaiDistribute"/>
        <w:rPr>
          <w:rFonts w:ascii="Arial" w:hAnsi="Arial" w:cs="Arial"/>
          <w:sz w:val="22"/>
          <w:szCs w:val="22"/>
        </w:rPr>
      </w:pPr>
      <w:r>
        <w:rPr>
          <w:rFonts w:ascii="Arial" w:hAnsi="Arial" w:cs="Arial"/>
          <w:sz w:val="22"/>
          <w:szCs w:val="22"/>
        </w:rPr>
        <w:t>A subsidiary</w:t>
      </w:r>
      <w:r w:rsidR="003C72C0" w:rsidRPr="003C72C0">
        <w:rPr>
          <w:rFonts w:ascii="Arial" w:hAnsi="Arial" w:cs="Arial"/>
          <w:sz w:val="22"/>
          <w:szCs w:val="22"/>
        </w:rPr>
        <w:t xml:space="preserve"> has lease contracts for various items of property, plant, and equipment used in its operations. Leases generally have lease terms between </w:t>
      </w:r>
      <w:r w:rsidR="00CD255E">
        <w:rPr>
          <w:rFonts w:ascii="Arial" w:hAnsi="Arial" w:cs="Arial"/>
          <w:sz w:val="22"/>
          <w:szCs w:val="22"/>
        </w:rPr>
        <w:t>5</w:t>
      </w:r>
      <w:r>
        <w:rPr>
          <w:rFonts w:ascii="Arial" w:hAnsi="Arial" w:cs="Arial"/>
          <w:sz w:val="22"/>
          <w:szCs w:val="22"/>
        </w:rPr>
        <w:t xml:space="preserve"> - 30</w:t>
      </w:r>
      <w:r w:rsidR="003C72C0" w:rsidRPr="003C72C0">
        <w:rPr>
          <w:rFonts w:ascii="Arial" w:hAnsi="Arial" w:cs="Arial"/>
          <w:sz w:val="22"/>
          <w:szCs w:val="22"/>
        </w:rPr>
        <w:t xml:space="preserve"> years.</w:t>
      </w:r>
    </w:p>
    <w:p w:rsidR="003C72C0" w:rsidRPr="00B942ED" w:rsidRDefault="00B942ED" w:rsidP="00CD255E">
      <w:pPr>
        <w:tabs>
          <w:tab w:val="left" w:pos="540"/>
        </w:tabs>
        <w:spacing w:before="120" w:after="120" w:line="380" w:lineRule="exact"/>
        <w:jc w:val="thaiDistribute"/>
        <w:rPr>
          <w:rFonts w:ascii="Arial" w:hAnsi="Arial" w:cs="Browallia New"/>
          <w:b/>
          <w:bCs/>
          <w:sz w:val="22"/>
        </w:rPr>
      </w:pPr>
      <w:r>
        <w:rPr>
          <w:rFonts w:ascii="Arial" w:hAnsi="Arial" w:cs="Browallia New"/>
          <w:b/>
          <w:bCs/>
          <w:sz w:val="22"/>
        </w:rPr>
        <w:t>a)</w:t>
      </w:r>
      <w:r>
        <w:rPr>
          <w:rFonts w:ascii="Arial" w:hAnsi="Arial" w:cs="Browallia New"/>
          <w:b/>
          <w:bCs/>
          <w:sz w:val="22"/>
        </w:rPr>
        <w:tab/>
      </w:r>
      <w:r w:rsidR="003C72C0" w:rsidRPr="00B942ED">
        <w:rPr>
          <w:rFonts w:ascii="Arial" w:hAnsi="Arial" w:cs="Browallia New"/>
          <w:b/>
          <w:bCs/>
          <w:sz w:val="22"/>
        </w:rPr>
        <w:t>Right-of-use assets</w:t>
      </w:r>
    </w:p>
    <w:p w:rsidR="003C72C0" w:rsidRPr="003C72C0" w:rsidRDefault="003C72C0" w:rsidP="00CD255E">
      <w:pPr>
        <w:spacing w:before="120" w:after="120" w:line="380" w:lineRule="exact"/>
        <w:ind w:left="540"/>
        <w:jc w:val="thaiDistribute"/>
        <w:rPr>
          <w:rFonts w:ascii="Angsana New" w:hAnsi="Angsana New"/>
          <w:spacing w:val="-2"/>
          <w:sz w:val="32"/>
          <w:szCs w:val="32"/>
        </w:rPr>
      </w:pPr>
      <w:r w:rsidRPr="003C72C0">
        <w:rPr>
          <w:rFonts w:ascii="Arial" w:hAnsi="Arial" w:cs="Arial"/>
          <w:spacing w:val="-2"/>
          <w:sz w:val="22"/>
          <w:szCs w:val="22"/>
        </w:rPr>
        <w:t>Movement of right-of-use assets for the year ended 31 December 2020 are summarised below:</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40"/>
        <w:gridCol w:w="1440"/>
        <w:gridCol w:w="1440"/>
        <w:gridCol w:w="1440"/>
      </w:tblGrid>
      <w:tr w:rsidR="00CD255E" w:rsidRPr="00B942ED" w:rsidTr="00CD255E">
        <w:tc>
          <w:tcPr>
            <w:tcW w:w="3870" w:type="dxa"/>
          </w:tcPr>
          <w:p w:rsidR="00CD255E" w:rsidRPr="00B942ED" w:rsidRDefault="00CD255E" w:rsidP="00DA40A5">
            <w:pPr>
              <w:tabs>
                <w:tab w:val="right" w:pos="1033"/>
              </w:tabs>
              <w:spacing w:line="380" w:lineRule="exact"/>
              <w:ind w:right="-72"/>
              <w:jc w:val="right"/>
              <w:rPr>
                <w:rFonts w:ascii="Arial" w:hAnsi="Arial" w:cs="Arial"/>
                <w:sz w:val="22"/>
                <w:szCs w:val="22"/>
                <w:highlight w:val="magenta"/>
              </w:rPr>
            </w:pPr>
          </w:p>
        </w:tc>
        <w:tc>
          <w:tcPr>
            <w:tcW w:w="1440" w:type="dxa"/>
          </w:tcPr>
          <w:p w:rsidR="00CD255E" w:rsidRPr="00B942ED" w:rsidRDefault="00CD255E" w:rsidP="00DA40A5">
            <w:pPr>
              <w:tabs>
                <w:tab w:val="right" w:pos="1033"/>
              </w:tabs>
              <w:spacing w:line="380" w:lineRule="exact"/>
              <w:ind w:left="-29" w:right="-29"/>
              <w:jc w:val="right"/>
              <w:rPr>
                <w:rFonts w:ascii="Arial" w:hAnsi="Arial" w:cs="Arial"/>
                <w:sz w:val="22"/>
                <w:szCs w:val="22"/>
              </w:rPr>
            </w:pPr>
          </w:p>
        </w:tc>
        <w:tc>
          <w:tcPr>
            <w:tcW w:w="4320" w:type="dxa"/>
            <w:gridSpan w:val="3"/>
          </w:tcPr>
          <w:p w:rsidR="00CD255E" w:rsidRPr="00B942ED" w:rsidRDefault="00CD255E" w:rsidP="00DA40A5">
            <w:pPr>
              <w:tabs>
                <w:tab w:val="right" w:pos="1033"/>
              </w:tabs>
              <w:spacing w:line="380" w:lineRule="exact"/>
              <w:ind w:left="-29" w:right="-29"/>
              <w:jc w:val="right"/>
              <w:rPr>
                <w:rFonts w:ascii="Arial" w:hAnsi="Arial" w:cs="Arial"/>
                <w:sz w:val="22"/>
                <w:szCs w:val="22"/>
              </w:rPr>
            </w:pPr>
            <w:r w:rsidRPr="00B942ED">
              <w:rPr>
                <w:rFonts w:ascii="Arial" w:hAnsi="Arial" w:cs="Arial"/>
                <w:sz w:val="22"/>
                <w:szCs w:val="22"/>
              </w:rPr>
              <w:t>(Unit: Thousand Baht)</w:t>
            </w:r>
          </w:p>
        </w:tc>
      </w:tr>
      <w:tr w:rsidR="00CD255E" w:rsidRPr="00B942ED" w:rsidTr="00CD255E">
        <w:tc>
          <w:tcPr>
            <w:tcW w:w="3870" w:type="dxa"/>
          </w:tcPr>
          <w:p w:rsidR="00CD255E" w:rsidRPr="00B942ED" w:rsidRDefault="00CD255E" w:rsidP="00DA40A5">
            <w:pPr>
              <w:spacing w:line="380" w:lineRule="exact"/>
              <w:ind w:left="151" w:hanging="151"/>
              <w:jc w:val="thaiDistribute"/>
              <w:outlineLvl w:val="0"/>
              <w:rPr>
                <w:rFonts w:ascii="Arial" w:hAnsi="Arial" w:cs="Arial"/>
                <w:sz w:val="22"/>
                <w:szCs w:val="22"/>
                <w:highlight w:val="magenta"/>
                <w:cs/>
                <w:lang w:val="en-GB"/>
              </w:rPr>
            </w:pPr>
          </w:p>
        </w:tc>
        <w:tc>
          <w:tcPr>
            <w:tcW w:w="1440" w:type="dxa"/>
          </w:tcPr>
          <w:p w:rsidR="00CD255E" w:rsidRPr="00B942ED" w:rsidRDefault="00CD255E" w:rsidP="00DA40A5">
            <w:pPr>
              <w:pBdr>
                <w:bottom w:val="single" w:sz="4" w:space="1" w:color="auto"/>
              </w:pBdr>
              <w:tabs>
                <w:tab w:val="right" w:pos="1033"/>
              </w:tabs>
              <w:spacing w:line="380" w:lineRule="exact"/>
              <w:ind w:left="-29" w:right="-29"/>
              <w:jc w:val="center"/>
              <w:rPr>
                <w:rFonts w:ascii="Arial" w:hAnsi="Arial" w:cs="Arial"/>
                <w:sz w:val="22"/>
                <w:szCs w:val="22"/>
              </w:rPr>
            </w:pPr>
          </w:p>
        </w:tc>
        <w:tc>
          <w:tcPr>
            <w:tcW w:w="4320" w:type="dxa"/>
            <w:gridSpan w:val="3"/>
          </w:tcPr>
          <w:p w:rsidR="00CD255E" w:rsidRPr="00B942ED" w:rsidRDefault="00CD255E" w:rsidP="00DA40A5">
            <w:pPr>
              <w:pBdr>
                <w:bottom w:val="single" w:sz="4" w:space="1" w:color="auto"/>
              </w:pBdr>
              <w:tabs>
                <w:tab w:val="right" w:pos="1033"/>
              </w:tabs>
              <w:spacing w:line="380" w:lineRule="exact"/>
              <w:ind w:left="-29" w:right="-29"/>
              <w:jc w:val="center"/>
              <w:rPr>
                <w:rFonts w:ascii="Arial" w:hAnsi="Arial" w:cs="Arial"/>
                <w:sz w:val="22"/>
                <w:szCs w:val="22"/>
              </w:rPr>
            </w:pPr>
            <w:r w:rsidRPr="00B942ED">
              <w:rPr>
                <w:rFonts w:ascii="Arial" w:hAnsi="Arial" w:cs="Arial"/>
                <w:sz w:val="22"/>
                <w:szCs w:val="22"/>
              </w:rPr>
              <w:t>Consolidated financial statements</w:t>
            </w:r>
          </w:p>
        </w:tc>
      </w:tr>
      <w:tr w:rsidR="00CD255E" w:rsidRPr="00B942ED" w:rsidTr="00CD255E">
        <w:tc>
          <w:tcPr>
            <w:tcW w:w="3870" w:type="dxa"/>
          </w:tcPr>
          <w:p w:rsidR="00CD255E" w:rsidRPr="00B942ED" w:rsidRDefault="00CD255E" w:rsidP="00DA40A5">
            <w:pPr>
              <w:spacing w:line="380" w:lineRule="exact"/>
              <w:ind w:left="151" w:hanging="151"/>
              <w:jc w:val="center"/>
              <w:outlineLvl w:val="0"/>
              <w:rPr>
                <w:rFonts w:ascii="Arial" w:hAnsi="Arial" w:cs="Arial"/>
                <w:sz w:val="22"/>
                <w:szCs w:val="22"/>
                <w:highlight w:val="magenta"/>
                <w:cs/>
              </w:rPr>
            </w:pPr>
          </w:p>
        </w:tc>
        <w:tc>
          <w:tcPr>
            <w:tcW w:w="1440" w:type="dxa"/>
            <w:vAlign w:val="bottom"/>
            <w:hideMark/>
          </w:tcPr>
          <w:p w:rsidR="00CD255E" w:rsidRPr="00B942ED" w:rsidRDefault="00CD255E" w:rsidP="00DA40A5">
            <w:pPr>
              <w:pBdr>
                <w:bottom w:val="single" w:sz="4" w:space="1" w:color="auto"/>
              </w:pBdr>
              <w:tabs>
                <w:tab w:val="right" w:pos="1033"/>
              </w:tabs>
              <w:spacing w:line="380" w:lineRule="exact"/>
              <w:ind w:left="-29" w:right="-29"/>
              <w:jc w:val="center"/>
              <w:rPr>
                <w:rFonts w:ascii="Arial" w:hAnsi="Arial" w:cstheme="minorBidi"/>
                <w:sz w:val="22"/>
                <w:szCs w:val="22"/>
                <w:highlight w:val="magenta"/>
                <w:cs/>
              </w:rPr>
            </w:pPr>
            <w:r w:rsidRPr="00B942ED">
              <w:rPr>
                <w:rFonts w:ascii="Arial" w:hAnsi="Arial" w:cs="Arial"/>
                <w:sz w:val="22"/>
                <w:szCs w:val="22"/>
              </w:rPr>
              <w:t>Land and land improvement</w:t>
            </w:r>
          </w:p>
        </w:tc>
        <w:tc>
          <w:tcPr>
            <w:tcW w:w="1440" w:type="dxa"/>
            <w:vAlign w:val="bottom"/>
          </w:tcPr>
          <w:p w:rsidR="00CD255E" w:rsidRPr="00B942ED" w:rsidRDefault="00CD255E" w:rsidP="00DA40A5">
            <w:pPr>
              <w:pBdr>
                <w:bottom w:val="single" w:sz="4" w:space="1" w:color="auto"/>
              </w:pBdr>
              <w:tabs>
                <w:tab w:val="right" w:pos="1033"/>
              </w:tabs>
              <w:spacing w:line="380" w:lineRule="exact"/>
              <w:ind w:left="-29" w:right="-29"/>
              <w:jc w:val="center"/>
              <w:rPr>
                <w:rFonts w:ascii="Arial" w:hAnsi="Arial" w:cs="Arial"/>
                <w:sz w:val="22"/>
                <w:szCs w:val="22"/>
              </w:rPr>
            </w:pPr>
            <w:r w:rsidRPr="00B942ED">
              <w:rPr>
                <w:rFonts w:ascii="Arial" w:hAnsi="Arial" w:cs="Arial"/>
                <w:sz w:val="22"/>
                <w:szCs w:val="22"/>
              </w:rPr>
              <w:t>Buildings and building improvement</w:t>
            </w:r>
          </w:p>
        </w:tc>
        <w:tc>
          <w:tcPr>
            <w:tcW w:w="1440" w:type="dxa"/>
            <w:vAlign w:val="bottom"/>
          </w:tcPr>
          <w:p w:rsidR="00CD255E" w:rsidRPr="00B942ED" w:rsidRDefault="00B62487" w:rsidP="00DA40A5">
            <w:pPr>
              <w:pBdr>
                <w:bottom w:val="single" w:sz="4" w:space="1" w:color="auto"/>
              </w:pBdr>
              <w:tabs>
                <w:tab w:val="right" w:pos="1033"/>
              </w:tabs>
              <w:spacing w:line="380" w:lineRule="exact"/>
              <w:ind w:left="-29" w:right="-29"/>
              <w:jc w:val="center"/>
              <w:rPr>
                <w:rFonts w:ascii="Arial" w:hAnsi="Arial" w:cs="Arial"/>
                <w:sz w:val="22"/>
                <w:szCs w:val="22"/>
              </w:rPr>
            </w:pPr>
            <w:r>
              <w:rPr>
                <w:rFonts w:ascii="Arial" w:hAnsi="Arial" w:cs="Arial"/>
                <w:sz w:val="22"/>
                <w:szCs w:val="22"/>
              </w:rPr>
              <w:t>Motor vehicles</w:t>
            </w:r>
          </w:p>
        </w:tc>
        <w:tc>
          <w:tcPr>
            <w:tcW w:w="1440" w:type="dxa"/>
            <w:vAlign w:val="bottom"/>
          </w:tcPr>
          <w:p w:rsidR="00CD255E" w:rsidRPr="00B942ED" w:rsidRDefault="00CD255E" w:rsidP="00DA40A5">
            <w:pPr>
              <w:pBdr>
                <w:bottom w:val="single" w:sz="4" w:space="1" w:color="auto"/>
              </w:pBdr>
              <w:tabs>
                <w:tab w:val="right" w:pos="1033"/>
              </w:tabs>
              <w:spacing w:line="380" w:lineRule="exact"/>
              <w:ind w:left="-29" w:right="-29"/>
              <w:jc w:val="center"/>
              <w:rPr>
                <w:rFonts w:ascii="Arial" w:hAnsi="Arial" w:cs="Arial"/>
                <w:sz w:val="22"/>
                <w:szCs w:val="22"/>
              </w:rPr>
            </w:pPr>
            <w:r w:rsidRPr="00B942ED">
              <w:rPr>
                <w:rFonts w:ascii="Arial" w:hAnsi="Arial" w:cs="Arial"/>
                <w:sz w:val="22"/>
                <w:szCs w:val="22"/>
              </w:rPr>
              <w:t>Total</w:t>
            </w:r>
          </w:p>
        </w:tc>
      </w:tr>
      <w:tr w:rsidR="00CD255E" w:rsidRPr="00B942ED" w:rsidTr="00CD255E">
        <w:tc>
          <w:tcPr>
            <w:tcW w:w="3870" w:type="dxa"/>
            <w:hideMark/>
          </w:tcPr>
          <w:p w:rsidR="00CD255E" w:rsidRPr="0051016C" w:rsidRDefault="00CD255E" w:rsidP="00DA40A5">
            <w:pPr>
              <w:spacing w:line="380" w:lineRule="exact"/>
              <w:ind w:right="-50"/>
              <w:rPr>
                <w:rFonts w:ascii="Arial" w:hAnsi="Arial" w:cs="Arial"/>
                <w:sz w:val="22"/>
                <w:szCs w:val="22"/>
                <w:cs/>
              </w:rPr>
            </w:pPr>
            <w:r w:rsidRPr="0051016C">
              <w:rPr>
                <w:rFonts w:ascii="Arial" w:hAnsi="Arial" w:cs="Arial"/>
                <w:sz w:val="22"/>
                <w:szCs w:val="22"/>
              </w:rPr>
              <w:t>1 January 2020</w:t>
            </w:r>
          </w:p>
        </w:tc>
        <w:tc>
          <w:tcPr>
            <w:tcW w:w="1440" w:type="dxa"/>
            <w:vAlign w:val="bottom"/>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599,147</w:t>
            </w:r>
          </w:p>
        </w:tc>
        <w:tc>
          <w:tcPr>
            <w:tcW w:w="1440" w:type="dxa"/>
          </w:tcPr>
          <w:p w:rsidR="00CD255E" w:rsidRPr="00CD255E" w:rsidRDefault="00CD255E" w:rsidP="00DA40A5">
            <w:pPr>
              <w:tabs>
                <w:tab w:val="decimal" w:pos="1155"/>
              </w:tabs>
              <w:spacing w:line="380" w:lineRule="exact"/>
              <w:ind w:left="-29" w:right="-29"/>
              <w:jc w:val="both"/>
              <w:rPr>
                <w:rFonts w:ascii="Arial" w:hAnsi="Arial" w:cs="Arial"/>
                <w:sz w:val="22"/>
                <w:szCs w:val="22"/>
                <w:cs/>
              </w:rPr>
            </w:pPr>
            <w:r w:rsidRPr="00CD255E">
              <w:rPr>
                <w:rFonts w:ascii="Arial" w:hAnsi="Arial" w:cs="Arial"/>
                <w:sz w:val="22"/>
                <w:szCs w:val="22"/>
              </w:rPr>
              <w:t>3,660</w:t>
            </w:r>
          </w:p>
        </w:tc>
        <w:tc>
          <w:tcPr>
            <w:tcW w:w="1440" w:type="dxa"/>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w:t>
            </w:r>
          </w:p>
        </w:tc>
        <w:tc>
          <w:tcPr>
            <w:tcW w:w="1440" w:type="dxa"/>
            <w:vAlign w:val="bottom"/>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602,807</w:t>
            </w:r>
          </w:p>
        </w:tc>
      </w:tr>
      <w:tr w:rsidR="00CD255E" w:rsidRPr="00B942ED" w:rsidTr="00CD255E">
        <w:tc>
          <w:tcPr>
            <w:tcW w:w="3870" w:type="dxa"/>
          </w:tcPr>
          <w:p w:rsidR="00CD255E" w:rsidRPr="0051016C" w:rsidRDefault="00CD255E" w:rsidP="00DA40A5">
            <w:pPr>
              <w:spacing w:line="380" w:lineRule="exact"/>
              <w:ind w:right="-50"/>
              <w:rPr>
                <w:rFonts w:ascii="Arial" w:hAnsi="Arial" w:cs="Arial"/>
                <w:sz w:val="22"/>
                <w:szCs w:val="22"/>
              </w:rPr>
            </w:pPr>
            <w:r w:rsidRPr="0051016C">
              <w:rPr>
                <w:rFonts w:ascii="Arial" w:hAnsi="Arial" w:cs="Arial"/>
                <w:sz w:val="22"/>
                <w:szCs w:val="22"/>
              </w:rPr>
              <w:t>Additions</w:t>
            </w:r>
          </w:p>
        </w:tc>
        <w:tc>
          <w:tcPr>
            <w:tcW w:w="1440" w:type="dxa"/>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40,577</w:t>
            </w:r>
          </w:p>
        </w:tc>
        <w:tc>
          <w:tcPr>
            <w:tcW w:w="1440" w:type="dxa"/>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w:t>
            </w:r>
          </w:p>
        </w:tc>
        <w:tc>
          <w:tcPr>
            <w:tcW w:w="1440" w:type="dxa"/>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1,392</w:t>
            </w:r>
          </w:p>
        </w:tc>
        <w:tc>
          <w:tcPr>
            <w:tcW w:w="1440" w:type="dxa"/>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41,969</w:t>
            </w:r>
          </w:p>
        </w:tc>
      </w:tr>
      <w:tr w:rsidR="00CD255E" w:rsidRPr="00B942ED" w:rsidTr="00CD255E">
        <w:tc>
          <w:tcPr>
            <w:tcW w:w="3870" w:type="dxa"/>
          </w:tcPr>
          <w:p w:rsidR="00CD255E" w:rsidRPr="0051016C" w:rsidRDefault="00B62487" w:rsidP="00DA40A5">
            <w:pPr>
              <w:spacing w:line="380" w:lineRule="exact"/>
              <w:ind w:right="-50"/>
              <w:rPr>
                <w:rFonts w:ascii="Arial" w:hAnsi="Arial" w:cs="Arial"/>
                <w:sz w:val="22"/>
                <w:szCs w:val="22"/>
              </w:rPr>
            </w:pPr>
            <w:r w:rsidRPr="0051016C">
              <w:rPr>
                <w:rFonts w:ascii="Arial" w:hAnsi="Arial" w:cs="Arial"/>
                <w:sz w:val="22"/>
                <w:szCs w:val="22"/>
              </w:rPr>
              <w:t>Adjustment due to lease modification</w:t>
            </w:r>
          </w:p>
        </w:tc>
        <w:tc>
          <w:tcPr>
            <w:tcW w:w="1440" w:type="dxa"/>
            <w:vAlign w:val="bottom"/>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215</w:t>
            </w:r>
          </w:p>
        </w:tc>
        <w:tc>
          <w:tcPr>
            <w:tcW w:w="1440" w:type="dxa"/>
            <w:vAlign w:val="bottom"/>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(104)</w:t>
            </w:r>
          </w:p>
        </w:tc>
        <w:tc>
          <w:tcPr>
            <w:tcW w:w="1440" w:type="dxa"/>
            <w:vAlign w:val="bottom"/>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w:t>
            </w:r>
          </w:p>
        </w:tc>
        <w:tc>
          <w:tcPr>
            <w:tcW w:w="1440" w:type="dxa"/>
            <w:vAlign w:val="bottom"/>
          </w:tcPr>
          <w:p w:rsidR="00CD255E" w:rsidRPr="00CD255E" w:rsidRDefault="00CD255E" w:rsidP="00DA40A5">
            <w:pP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111</w:t>
            </w:r>
          </w:p>
        </w:tc>
      </w:tr>
      <w:tr w:rsidR="00E54116" w:rsidRPr="00B942ED" w:rsidTr="00CD255E">
        <w:tc>
          <w:tcPr>
            <w:tcW w:w="3870" w:type="dxa"/>
          </w:tcPr>
          <w:p w:rsidR="00E54116" w:rsidRPr="0051016C" w:rsidRDefault="00E54116" w:rsidP="00DA40A5">
            <w:pPr>
              <w:spacing w:line="380" w:lineRule="exact"/>
              <w:ind w:right="-50"/>
              <w:rPr>
                <w:rFonts w:ascii="Arial" w:hAnsi="Arial" w:cs="Arial"/>
                <w:sz w:val="22"/>
                <w:szCs w:val="22"/>
              </w:rPr>
            </w:pPr>
            <w:r>
              <w:rPr>
                <w:rFonts w:ascii="Arial" w:hAnsi="Arial" w:cs="Arial"/>
                <w:sz w:val="22"/>
                <w:szCs w:val="22"/>
              </w:rPr>
              <w:t>Difference from rental reduction</w:t>
            </w:r>
          </w:p>
        </w:tc>
        <w:tc>
          <w:tcPr>
            <w:tcW w:w="1440" w:type="dxa"/>
            <w:vAlign w:val="bottom"/>
          </w:tcPr>
          <w:p w:rsidR="00E54116" w:rsidRPr="00CD255E" w:rsidRDefault="00E54116" w:rsidP="00DA40A5">
            <w:pPr>
              <w:tabs>
                <w:tab w:val="decimal" w:pos="1155"/>
              </w:tabs>
              <w:spacing w:line="380" w:lineRule="exact"/>
              <w:ind w:left="-29" w:right="-29"/>
              <w:jc w:val="both"/>
              <w:rPr>
                <w:rFonts w:ascii="Arial" w:hAnsi="Arial" w:cs="Arial"/>
                <w:sz w:val="22"/>
                <w:szCs w:val="22"/>
              </w:rPr>
            </w:pPr>
            <w:r>
              <w:rPr>
                <w:rFonts w:ascii="Arial" w:hAnsi="Arial" w:cs="Arial"/>
                <w:sz w:val="22"/>
                <w:szCs w:val="22"/>
              </w:rPr>
              <w:t>(444)</w:t>
            </w:r>
          </w:p>
        </w:tc>
        <w:tc>
          <w:tcPr>
            <w:tcW w:w="1440" w:type="dxa"/>
            <w:vAlign w:val="bottom"/>
          </w:tcPr>
          <w:p w:rsidR="00E54116" w:rsidRPr="00CD255E" w:rsidRDefault="00E54116" w:rsidP="00DA40A5">
            <w:pPr>
              <w:tabs>
                <w:tab w:val="decimal" w:pos="1155"/>
              </w:tabs>
              <w:spacing w:line="380" w:lineRule="exact"/>
              <w:ind w:left="-29" w:right="-29"/>
              <w:jc w:val="both"/>
              <w:rPr>
                <w:rFonts w:ascii="Arial" w:hAnsi="Arial" w:cs="Arial"/>
                <w:sz w:val="22"/>
                <w:szCs w:val="22"/>
              </w:rPr>
            </w:pPr>
            <w:r>
              <w:rPr>
                <w:rFonts w:ascii="Arial" w:hAnsi="Arial" w:cs="Arial"/>
                <w:sz w:val="22"/>
                <w:szCs w:val="22"/>
              </w:rPr>
              <w:t>(74)</w:t>
            </w:r>
          </w:p>
        </w:tc>
        <w:tc>
          <w:tcPr>
            <w:tcW w:w="1440" w:type="dxa"/>
            <w:vAlign w:val="bottom"/>
          </w:tcPr>
          <w:p w:rsidR="00E54116" w:rsidRPr="00CD255E" w:rsidRDefault="00E54116" w:rsidP="00DA40A5">
            <w:pPr>
              <w:tabs>
                <w:tab w:val="decimal" w:pos="1155"/>
              </w:tabs>
              <w:spacing w:line="380" w:lineRule="exact"/>
              <w:ind w:left="-29" w:right="-29"/>
              <w:jc w:val="both"/>
              <w:rPr>
                <w:rFonts w:ascii="Arial" w:hAnsi="Arial" w:cs="Arial"/>
                <w:sz w:val="22"/>
                <w:szCs w:val="22"/>
              </w:rPr>
            </w:pPr>
            <w:r>
              <w:rPr>
                <w:rFonts w:ascii="Arial" w:hAnsi="Arial" w:cs="Arial"/>
                <w:sz w:val="22"/>
                <w:szCs w:val="22"/>
              </w:rPr>
              <w:t>-</w:t>
            </w:r>
          </w:p>
        </w:tc>
        <w:tc>
          <w:tcPr>
            <w:tcW w:w="1440" w:type="dxa"/>
            <w:vAlign w:val="bottom"/>
          </w:tcPr>
          <w:p w:rsidR="00E54116" w:rsidRPr="00CD255E" w:rsidRDefault="00E54116" w:rsidP="00DA40A5">
            <w:pPr>
              <w:tabs>
                <w:tab w:val="decimal" w:pos="1155"/>
              </w:tabs>
              <w:spacing w:line="380" w:lineRule="exact"/>
              <w:ind w:left="-29" w:right="-29"/>
              <w:jc w:val="both"/>
              <w:rPr>
                <w:rFonts w:ascii="Arial" w:hAnsi="Arial" w:cs="Arial"/>
                <w:sz w:val="22"/>
                <w:szCs w:val="22"/>
              </w:rPr>
            </w:pPr>
            <w:r>
              <w:rPr>
                <w:rFonts w:ascii="Arial" w:hAnsi="Arial" w:cs="Arial"/>
                <w:sz w:val="22"/>
                <w:szCs w:val="22"/>
              </w:rPr>
              <w:t>(518)</w:t>
            </w:r>
          </w:p>
        </w:tc>
      </w:tr>
      <w:tr w:rsidR="00CD255E" w:rsidRPr="00B942ED" w:rsidTr="00CD255E">
        <w:tc>
          <w:tcPr>
            <w:tcW w:w="3870" w:type="dxa"/>
            <w:hideMark/>
          </w:tcPr>
          <w:p w:rsidR="00CD255E" w:rsidRPr="0051016C" w:rsidRDefault="00CD255E" w:rsidP="00DA40A5">
            <w:pPr>
              <w:spacing w:line="380" w:lineRule="exact"/>
              <w:ind w:right="-50"/>
              <w:rPr>
                <w:rFonts w:ascii="Arial" w:hAnsi="Arial" w:cstheme="minorBidi"/>
                <w:sz w:val="22"/>
                <w:szCs w:val="22"/>
              </w:rPr>
            </w:pPr>
            <w:r w:rsidRPr="0051016C">
              <w:rPr>
                <w:rFonts w:ascii="Arial" w:hAnsi="Arial" w:cs="Arial"/>
                <w:sz w:val="22"/>
                <w:szCs w:val="22"/>
              </w:rPr>
              <w:t>Depreciation</w:t>
            </w:r>
            <w:r w:rsidRPr="0051016C">
              <w:rPr>
                <w:rFonts w:ascii="Arial" w:hAnsi="Arial" w:cstheme="minorBidi"/>
                <w:sz w:val="22"/>
                <w:szCs w:val="22"/>
              </w:rPr>
              <w:t xml:space="preserve"> for the year</w:t>
            </w:r>
          </w:p>
        </w:tc>
        <w:tc>
          <w:tcPr>
            <w:tcW w:w="1440" w:type="dxa"/>
          </w:tcPr>
          <w:p w:rsidR="00CD255E" w:rsidRPr="00CD255E" w:rsidRDefault="00CD255E" w:rsidP="00DA40A5">
            <w:pPr>
              <w:pBdr>
                <w:bottom w:val="sing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(7</w:t>
            </w:r>
            <w:r w:rsidR="00E54116">
              <w:rPr>
                <w:rFonts w:ascii="Arial" w:hAnsi="Arial" w:cs="Arial"/>
                <w:sz w:val="22"/>
                <w:szCs w:val="22"/>
              </w:rPr>
              <w:t>3,455</w:t>
            </w:r>
            <w:r w:rsidRPr="00CD255E">
              <w:rPr>
                <w:rFonts w:ascii="Arial" w:hAnsi="Arial" w:cs="Arial"/>
                <w:sz w:val="22"/>
                <w:szCs w:val="22"/>
              </w:rPr>
              <w:t>)</w:t>
            </w:r>
          </w:p>
        </w:tc>
        <w:tc>
          <w:tcPr>
            <w:tcW w:w="1440" w:type="dxa"/>
          </w:tcPr>
          <w:p w:rsidR="00CD255E" w:rsidRPr="00CD255E" w:rsidRDefault="00CD255E" w:rsidP="00DA40A5">
            <w:pPr>
              <w:pBdr>
                <w:bottom w:val="sing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(1,</w:t>
            </w:r>
            <w:r w:rsidR="00DA40A5">
              <w:rPr>
                <w:rFonts w:ascii="Arial" w:hAnsi="Arial" w:cs="Arial"/>
                <w:sz w:val="22"/>
                <w:szCs w:val="22"/>
              </w:rPr>
              <w:t>7</w:t>
            </w:r>
            <w:r w:rsidR="00E54116">
              <w:rPr>
                <w:rFonts w:ascii="Arial" w:hAnsi="Arial" w:cs="Arial"/>
                <w:sz w:val="22"/>
                <w:szCs w:val="22"/>
              </w:rPr>
              <w:t>22</w:t>
            </w:r>
            <w:r w:rsidRPr="00CD255E">
              <w:rPr>
                <w:rFonts w:ascii="Arial" w:hAnsi="Arial" w:cs="Arial"/>
                <w:sz w:val="22"/>
                <w:szCs w:val="22"/>
              </w:rPr>
              <w:t>)</w:t>
            </w:r>
          </w:p>
        </w:tc>
        <w:tc>
          <w:tcPr>
            <w:tcW w:w="1440" w:type="dxa"/>
          </w:tcPr>
          <w:p w:rsidR="00CD255E" w:rsidRPr="00CD255E" w:rsidRDefault="00CD255E" w:rsidP="00DA40A5">
            <w:pPr>
              <w:pBdr>
                <w:bottom w:val="sing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w:t>
            </w:r>
          </w:p>
        </w:tc>
        <w:tc>
          <w:tcPr>
            <w:tcW w:w="1440" w:type="dxa"/>
          </w:tcPr>
          <w:p w:rsidR="00CD255E" w:rsidRPr="00CD255E" w:rsidRDefault="00CD255E" w:rsidP="00DA40A5">
            <w:pPr>
              <w:pBdr>
                <w:bottom w:val="sing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(75,</w:t>
            </w:r>
            <w:r w:rsidR="00E54116">
              <w:rPr>
                <w:rFonts w:ascii="Arial" w:hAnsi="Arial" w:cs="Arial"/>
                <w:sz w:val="22"/>
                <w:szCs w:val="22"/>
              </w:rPr>
              <w:t>177</w:t>
            </w:r>
            <w:r w:rsidRPr="00CD255E">
              <w:rPr>
                <w:rFonts w:ascii="Arial" w:hAnsi="Arial" w:cs="Arial"/>
                <w:sz w:val="22"/>
                <w:szCs w:val="22"/>
              </w:rPr>
              <w:t>)</w:t>
            </w:r>
          </w:p>
        </w:tc>
      </w:tr>
      <w:tr w:rsidR="00CD255E" w:rsidRPr="00B942ED" w:rsidTr="00CD255E">
        <w:tc>
          <w:tcPr>
            <w:tcW w:w="3870" w:type="dxa"/>
            <w:hideMark/>
          </w:tcPr>
          <w:p w:rsidR="00CD255E" w:rsidRPr="0051016C" w:rsidRDefault="00CD255E" w:rsidP="00DA40A5">
            <w:pPr>
              <w:spacing w:line="380" w:lineRule="exact"/>
              <w:ind w:right="-50"/>
              <w:rPr>
                <w:rFonts w:ascii="Arial" w:hAnsi="Arial" w:cs="Arial"/>
                <w:spacing w:val="-4"/>
                <w:sz w:val="22"/>
                <w:szCs w:val="22"/>
              </w:rPr>
            </w:pPr>
            <w:r w:rsidRPr="0051016C">
              <w:rPr>
                <w:rFonts w:ascii="Arial" w:hAnsi="Arial" w:cs="Arial"/>
                <w:spacing w:val="-4"/>
                <w:sz w:val="22"/>
                <w:szCs w:val="22"/>
              </w:rPr>
              <w:t>31 December 2020</w:t>
            </w:r>
          </w:p>
        </w:tc>
        <w:tc>
          <w:tcPr>
            <w:tcW w:w="1440" w:type="dxa"/>
            <w:vAlign w:val="bottom"/>
          </w:tcPr>
          <w:p w:rsidR="00CD255E" w:rsidRPr="00CD255E" w:rsidRDefault="00CD255E" w:rsidP="00DA40A5">
            <w:pPr>
              <w:pBdr>
                <w:bottom w:val="doub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566,040</w:t>
            </w:r>
          </w:p>
        </w:tc>
        <w:tc>
          <w:tcPr>
            <w:tcW w:w="1440" w:type="dxa"/>
          </w:tcPr>
          <w:p w:rsidR="00CD255E" w:rsidRPr="00CD255E" w:rsidRDefault="00CD255E" w:rsidP="00DA40A5">
            <w:pPr>
              <w:pBdr>
                <w:bottom w:val="doub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1,760</w:t>
            </w:r>
          </w:p>
        </w:tc>
        <w:tc>
          <w:tcPr>
            <w:tcW w:w="1440" w:type="dxa"/>
          </w:tcPr>
          <w:p w:rsidR="00CD255E" w:rsidRPr="00CD255E" w:rsidRDefault="00CD255E" w:rsidP="00DA40A5">
            <w:pPr>
              <w:pBdr>
                <w:bottom w:val="doub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1,392</w:t>
            </w:r>
          </w:p>
        </w:tc>
        <w:tc>
          <w:tcPr>
            <w:tcW w:w="1440" w:type="dxa"/>
            <w:vAlign w:val="bottom"/>
          </w:tcPr>
          <w:p w:rsidR="00CD255E" w:rsidRPr="00CD255E" w:rsidRDefault="00CD255E" w:rsidP="00DA40A5">
            <w:pPr>
              <w:pBdr>
                <w:bottom w:val="double" w:sz="4" w:space="1" w:color="auto"/>
              </w:pBdr>
              <w:tabs>
                <w:tab w:val="decimal" w:pos="1155"/>
              </w:tabs>
              <w:spacing w:line="380" w:lineRule="exact"/>
              <w:ind w:left="-29" w:right="-29"/>
              <w:jc w:val="both"/>
              <w:rPr>
                <w:rFonts w:ascii="Arial" w:hAnsi="Arial" w:cs="Arial"/>
                <w:sz w:val="22"/>
                <w:szCs w:val="22"/>
              </w:rPr>
            </w:pPr>
            <w:r w:rsidRPr="00CD255E">
              <w:rPr>
                <w:rFonts w:ascii="Arial" w:hAnsi="Arial" w:cs="Arial"/>
                <w:sz w:val="22"/>
                <w:szCs w:val="22"/>
              </w:rPr>
              <w:t>569,192</w:t>
            </w:r>
          </w:p>
        </w:tc>
      </w:tr>
    </w:tbl>
    <w:p w:rsidR="00CD255E" w:rsidRDefault="00CD255E" w:rsidP="00122FCD">
      <w:pPr>
        <w:tabs>
          <w:tab w:val="left" w:pos="540"/>
        </w:tabs>
        <w:spacing w:before="120" w:after="120" w:line="360" w:lineRule="exact"/>
        <w:jc w:val="thaiDistribute"/>
        <w:rPr>
          <w:rFonts w:ascii="Arial" w:hAnsi="Arial" w:cs="Browallia New"/>
          <w:b/>
          <w:bCs/>
          <w:sz w:val="22"/>
        </w:rPr>
      </w:pPr>
    </w:p>
    <w:p w:rsidR="00CD255E" w:rsidRDefault="00CD255E">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rsidR="003C72C0" w:rsidRDefault="00D90608" w:rsidP="00AD40BA">
      <w:pPr>
        <w:tabs>
          <w:tab w:val="left" w:pos="540"/>
        </w:tabs>
        <w:spacing w:before="120" w:after="120" w:line="380" w:lineRule="exact"/>
        <w:jc w:val="thaiDistribute"/>
        <w:rPr>
          <w:rFonts w:ascii="Arial" w:hAnsi="Arial" w:cs="Browallia New"/>
          <w:b/>
          <w:bCs/>
          <w:sz w:val="22"/>
        </w:rPr>
      </w:pPr>
      <w:r w:rsidRPr="00D90608">
        <w:rPr>
          <w:rFonts w:ascii="Arial" w:hAnsi="Arial" w:cs="Browallia New"/>
          <w:b/>
          <w:bCs/>
          <w:sz w:val="22"/>
        </w:rPr>
        <w:lastRenderedPageBreak/>
        <w:t>b)</w:t>
      </w:r>
      <w:r w:rsidRPr="00D90608">
        <w:rPr>
          <w:rFonts w:ascii="Arial" w:hAnsi="Arial" w:cs="Browallia New"/>
          <w:b/>
          <w:bCs/>
          <w:sz w:val="22"/>
        </w:rPr>
        <w:tab/>
      </w:r>
      <w:r w:rsidR="003C72C0" w:rsidRPr="00D90608">
        <w:rPr>
          <w:rFonts w:ascii="Arial" w:hAnsi="Arial" w:cs="Browallia New"/>
          <w:b/>
          <w:bCs/>
          <w:sz w:val="22"/>
        </w:rPr>
        <w:t>Lease liabilities</w:t>
      </w:r>
    </w:p>
    <w:tbl>
      <w:tblPr>
        <w:tblW w:w="8640" w:type="dxa"/>
        <w:tblInd w:w="450" w:type="dxa"/>
        <w:tblLayout w:type="fixed"/>
        <w:tblLook w:val="0000" w:firstRow="0" w:lastRow="0" w:firstColumn="0" w:lastColumn="0" w:noHBand="0" w:noVBand="0"/>
      </w:tblPr>
      <w:tblGrid>
        <w:gridCol w:w="5760"/>
        <w:gridCol w:w="1440"/>
        <w:gridCol w:w="1440"/>
      </w:tblGrid>
      <w:tr w:rsidR="00302271" w:rsidRPr="00AE76B2" w:rsidTr="006C62B5">
        <w:tc>
          <w:tcPr>
            <w:tcW w:w="5760" w:type="dxa"/>
          </w:tcPr>
          <w:p w:rsidR="00302271" w:rsidRPr="00AE76B2" w:rsidRDefault="00302271" w:rsidP="00AD40BA">
            <w:pPr>
              <w:spacing w:line="380" w:lineRule="exact"/>
              <w:ind w:right="-43"/>
              <w:jc w:val="thaiDistribute"/>
              <w:rPr>
                <w:rFonts w:ascii="Arial" w:hAnsi="Arial" w:cs="Arial"/>
                <w:sz w:val="22"/>
                <w:szCs w:val="22"/>
              </w:rPr>
            </w:pPr>
          </w:p>
        </w:tc>
        <w:tc>
          <w:tcPr>
            <w:tcW w:w="2880" w:type="dxa"/>
            <w:gridSpan w:val="2"/>
          </w:tcPr>
          <w:p w:rsidR="00302271" w:rsidRPr="00AE76B2" w:rsidRDefault="00302271" w:rsidP="00AD40BA">
            <w:pPr>
              <w:spacing w:line="380" w:lineRule="exact"/>
              <w:ind w:right="-43"/>
              <w:jc w:val="right"/>
              <w:rPr>
                <w:rFonts w:ascii="Arial" w:hAnsi="Arial" w:cs="Arial"/>
                <w:sz w:val="22"/>
                <w:szCs w:val="22"/>
              </w:rPr>
            </w:pPr>
            <w:r w:rsidRPr="00AE76B2">
              <w:rPr>
                <w:rFonts w:ascii="Arial" w:hAnsi="Arial" w:cs="Arial"/>
                <w:sz w:val="22"/>
                <w:szCs w:val="22"/>
              </w:rPr>
              <w:t>(Unit: Thousand Baht)</w:t>
            </w:r>
          </w:p>
        </w:tc>
      </w:tr>
      <w:tr w:rsidR="00302271" w:rsidRPr="00AE76B2" w:rsidTr="006C62B5">
        <w:tc>
          <w:tcPr>
            <w:tcW w:w="5760" w:type="dxa"/>
          </w:tcPr>
          <w:p w:rsidR="00302271" w:rsidRPr="00AE76B2" w:rsidRDefault="00302271" w:rsidP="00AD40BA">
            <w:pPr>
              <w:spacing w:line="380" w:lineRule="exact"/>
              <w:ind w:right="-43"/>
              <w:jc w:val="thaiDistribute"/>
              <w:rPr>
                <w:rFonts w:ascii="Arial" w:hAnsi="Arial" w:cs="Arial"/>
                <w:sz w:val="22"/>
                <w:szCs w:val="22"/>
              </w:rPr>
            </w:pPr>
          </w:p>
        </w:tc>
        <w:tc>
          <w:tcPr>
            <w:tcW w:w="2880" w:type="dxa"/>
            <w:gridSpan w:val="2"/>
          </w:tcPr>
          <w:p w:rsidR="00302271" w:rsidRPr="00AE76B2" w:rsidRDefault="00302271" w:rsidP="00AD40BA">
            <w:pPr>
              <w:pBdr>
                <w:bottom w:val="single" w:sz="4" w:space="1" w:color="auto"/>
              </w:pBdr>
              <w:spacing w:line="380" w:lineRule="exact"/>
              <w:jc w:val="center"/>
              <w:rPr>
                <w:rFonts w:ascii="Arial" w:hAnsi="Arial" w:cs="Arial"/>
                <w:sz w:val="22"/>
                <w:szCs w:val="22"/>
              </w:rPr>
            </w:pPr>
            <w:r w:rsidRPr="00AE76B2">
              <w:rPr>
                <w:rFonts w:ascii="Arial" w:hAnsi="Arial" w:cs="Arial"/>
                <w:sz w:val="22"/>
                <w:szCs w:val="22"/>
              </w:rPr>
              <w:t>Consolidated                  financial statements</w:t>
            </w:r>
          </w:p>
        </w:tc>
      </w:tr>
      <w:tr w:rsidR="00302271" w:rsidRPr="00AE76B2" w:rsidTr="006C62B5">
        <w:tc>
          <w:tcPr>
            <w:tcW w:w="5760" w:type="dxa"/>
          </w:tcPr>
          <w:p w:rsidR="00302271" w:rsidRPr="00AE76B2" w:rsidRDefault="00302271" w:rsidP="00AD40BA">
            <w:pPr>
              <w:spacing w:line="380" w:lineRule="exact"/>
              <w:ind w:right="-43"/>
              <w:jc w:val="thaiDistribute"/>
              <w:rPr>
                <w:rFonts w:ascii="Arial" w:hAnsi="Arial" w:cs="Arial"/>
                <w:sz w:val="22"/>
                <w:szCs w:val="22"/>
              </w:rPr>
            </w:pPr>
          </w:p>
        </w:tc>
        <w:tc>
          <w:tcPr>
            <w:tcW w:w="1440" w:type="dxa"/>
          </w:tcPr>
          <w:p w:rsidR="00302271" w:rsidRPr="00AE76B2" w:rsidRDefault="00302271" w:rsidP="00AD40BA">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440" w:type="dxa"/>
          </w:tcPr>
          <w:p w:rsidR="00302271" w:rsidRPr="00AE76B2" w:rsidRDefault="00302271" w:rsidP="00AD40BA">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CD255E" w:rsidRPr="00AE76B2" w:rsidTr="00CD255E">
        <w:tc>
          <w:tcPr>
            <w:tcW w:w="5760" w:type="dxa"/>
          </w:tcPr>
          <w:p w:rsidR="00CD255E" w:rsidRPr="00AE76B2" w:rsidRDefault="00CD255E" w:rsidP="00AD40BA">
            <w:pPr>
              <w:spacing w:line="380" w:lineRule="exact"/>
              <w:ind w:left="165" w:right="-43" w:hanging="165"/>
              <w:rPr>
                <w:rFonts w:ascii="Arial" w:hAnsi="Arial" w:cs="Arial"/>
                <w:sz w:val="22"/>
                <w:szCs w:val="22"/>
                <w:cs/>
              </w:rPr>
            </w:pPr>
            <w:r w:rsidRPr="00302271">
              <w:rPr>
                <w:rFonts w:ascii="Arial" w:hAnsi="Arial" w:cs="Arial"/>
                <w:sz w:val="22"/>
                <w:szCs w:val="22"/>
              </w:rPr>
              <w:t>Lease payments</w:t>
            </w:r>
          </w:p>
        </w:tc>
        <w:tc>
          <w:tcPr>
            <w:tcW w:w="1440" w:type="dxa"/>
          </w:tcPr>
          <w:p w:rsidR="00CD255E" w:rsidRPr="00CD255E" w:rsidRDefault="00CD255E" w:rsidP="00AD40BA">
            <w:pPr>
              <w:tabs>
                <w:tab w:val="decimal" w:pos="1149"/>
              </w:tabs>
              <w:spacing w:line="380" w:lineRule="exact"/>
              <w:rPr>
                <w:rFonts w:ascii="Arial" w:hAnsi="Arial" w:cs="Arial"/>
                <w:sz w:val="22"/>
                <w:szCs w:val="22"/>
              </w:rPr>
            </w:pPr>
            <w:r w:rsidRPr="00CD255E">
              <w:rPr>
                <w:rFonts w:ascii="Arial" w:hAnsi="Arial" w:cs="Arial"/>
                <w:sz w:val="22"/>
                <w:szCs w:val="22"/>
              </w:rPr>
              <w:t>796,501</w:t>
            </w:r>
          </w:p>
        </w:tc>
        <w:tc>
          <w:tcPr>
            <w:tcW w:w="1440" w:type="dxa"/>
            <w:vAlign w:val="bottom"/>
          </w:tcPr>
          <w:p w:rsidR="00CD255E" w:rsidRPr="00F426DF" w:rsidRDefault="00CD255E" w:rsidP="00AD40BA">
            <w:pPr>
              <w:tabs>
                <w:tab w:val="decimal" w:pos="1149"/>
              </w:tabs>
              <w:spacing w:line="380" w:lineRule="exact"/>
              <w:rPr>
                <w:rFonts w:ascii="Arial" w:hAnsi="Arial" w:cs="Arial"/>
                <w:sz w:val="22"/>
                <w:szCs w:val="22"/>
              </w:rPr>
            </w:pPr>
            <w:r>
              <w:rPr>
                <w:rFonts w:ascii="Arial" w:hAnsi="Arial" w:cs="Arial"/>
                <w:sz w:val="22"/>
                <w:szCs w:val="22"/>
              </w:rPr>
              <w:t>-</w:t>
            </w:r>
          </w:p>
        </w:tc>
      </w:tr>
      <w:tr w:rsidR="00CD255E" w:rsidRPr="00AE76B2" w:rsidTr="00CD255E">
        <w:tc>
          <w:tcPr>
            <w:tcW w:w="5760" w:type="dxa"/>
          </w:tcPr>
          <w:p w:rsidR="00CD255E" w:rsidRPr="00AE76B2" w:rsidRDefault="00CD255E" w:rsidP="00AD40BA">
            <w:pPr>
              <w:spacing w:line="380" w:lineRule="exact"/>
              <w:ind w:left="165" w:right="-43" w:hanging="165"/>
              <w:rPr>
                <w:rFonts w:ascii="Arial" w:hAnsi="Arial" w:cs="Arial"/>
                <w:sz w:val="22"/>
                <w:szCs w:val="22"/>
                <w:cs/>
              </w:rPr>
            </w:pPr>
            <w:r w:rsidRPr="00302271">
              <w:rPr>
                <w:rFonts w:ascii="Arial" w:hAnsi="Arial" w:cs="Arial"/>
                <w:sz w:val="22"/>
                <w:szCs w:val="22"/>
              </w:rPr>
              <w:t>Less: Deferred interest expenses</w:t>
            </w:r>
          </w:p>
        </w:tc>
        <w:tc>
          <w:tcPr>
            <w:tcW w:w="1440" w:type="dxa"/>
          </w:tcPr>
          <w:p w:rsidR="00CD255E" w:rsidRPr="00CD255E" w:rsidRDefault="00CD255E" w:rsidP="00AD40BA">
            <w:pPr>
              <w:pBdr>
                <w:bottom w:val="single" w:sz="4" w:space="1" w:color="auto"/>
              </w:pBdr>
              <w:tabs>
                <w:tab w:val="decimal" w:pos="1149"/>
              </w:tabs>
              <w:spacing w:line="380" w:lineRule="exact"/>
              <w:rPr>
                <w:rFonts w:ascii="Arial" w:hAnsi="Arial" w:cs="Arial"/>
                <w:sz w:val="22"/>
                <w:szCs w:val="22"/>
              </w:rPr>
            </w:pPr>
            <w:r w:rsidRPr="00CD255E">
              <w:rPr>
                <w:rFonts w:ascii="Arial" w:hAnsi="Arial" w:cs="Arial"/>
                <w:sz w:val="22"/>
                <w:szCs w:val="22"/>
              </w:rPr>
              <w:t>(318,019)</w:t>
            </w:r>
          </w:p>
        </w:tc>
        <w:tc>
          <w:tcPr>
            <w:tcW w:w="1440" w:type="dxa"/>
            <w:vAlign w:val="bottom"/>
          </w:tcPr>
          <w:p w:rsidR="00CD255E" w:rsidRPr="00F426DF" w:rsidRDefault="00CD255E" w:rsidP="00AD40BA">
            <w:pPr>
              <w:pBdr>
                <w:bottom w:val="single" w:sz="4" w:space="1" w:color="auto"/>
              </w:pBdr>
              <w:tabs>
                <w:tab w:val="decimal" w:pos="1149"/>
              </w:tabs>
              <w:spacing w:line="380" w:lineRule="exact"/>
              <w:rPr>
                <w:rFonts w:ascii="Arial" w:hAnsi="Arial" w:cs="Arial"/>
                <w:sz w:val="22"/>
                <w:szCs w:val="22"/>
              </w:rPr>
            </w:pPr>
            <w:r>
              <w:rPr>
                <w:rFonts w:ascii="Arial" w:hAnsi="Arial" w:cs="Arial"/>
                <w:sz w:val="22"/>
                <w:szCs w:val="22"/>
              </w:rPr>
              <w:t>-</w:t>
            </w:r>
          </w:p>
        </w:tc>
      </w:tr>
      <w:tr w:rsidR="00CD255E" w:rsidRPr="00AE76B2" w:rsidTr="00CD255E">
        <w:tc>
          <w:tcPr>
            <w:tcW w:w="5760" w:type="dxa"/>
          </w:tcPr>
          <w:p w:rsidR="00CD255E" w:rsidRPr="00AE76B2" w:rsidRDefault="00CD255E" w:rsidP="00AD40BA">
            <w:pPr>
              <w:spacing w:line="380" w:lineRule="exact"/>
              <w:ind w:left="165" w:right="-43" w:hanging="165"/>
              <w:rPr>
                <w:rFonts w:ascii="Arial" w:hAnsi="Arial" w:cs="Arial"/>
                <w:sz w:val="22"/>
                <w:szCs w:val="22"/>
                <w:cs/>
              </w:rPr>
            </w:pPr>
            <w:r w:rsidRPr="00302271">
              <w:rPr>
                <w:rFonts w:ascii="Arial" w:hAnsi="Arial" w:cs="Arial"/>
                <w:sz w:val="22"/>
                <w:szCs w:val="22"/>
              </w:rPr>
              <w:t>Total</w:t>
            </w:r>
          </w:p>
        </w:tc>
        <w:tc>
          <w:tcPr>
            <w:tcW w:w="1440" w:type="dxa"/>
          </w:tcPr>
          <w:p w:rsidR="00CD255E" w:rsidRPr="00CD255E" w:rsidRDefault="00CD255E" w:rsidP="00AD40BA">
            <w:pPr>
              <w:tabs>
                <w:tab w:val="decimal" w:pos="1149"/>
              </w:tabs>
              <w:spacing w:line="380" w:lineRule="exact"/>
              <w:rPr>
                <w:rFonts w:ascii="Arial" w:hAnsi="Arial" w:cs="Arial"/>
                <w:sz w:val="22"/>
                <w:szCs w:val="22"/>
              </w:rPr>
            </w:pPr>
            <w:r w:rsidRPr="00CD255E">
              <w:rPr>
                <w:rFonts w:ascii="Arial" w:hAnsi="Arial" w:cs="Arial"/>
                <w:sz w:val="22"/>
                <w:szCs w:val="22"/>
              </w:rPr>
              <w:t>478,482</w:t>
            </w:r>
          </w:p>
        </w:tc>
        <w:tc>
          <w:tcPr>
            <w:tcW w:w="1440" w:type="dxa"/>
            <w:vAlign w:val="bottom"/>
          </w:tcPr>
          <w:p w:rsidR="00CD255E" w:rsidRPr="00F426DF" w:rsidRDefault="00CD255E" w:rsidP="00AD40BA">
            <w:pPr>
              <w:tabs>
                <w:tab w:val="decimal" w:pos="1149"/>
              </w:tabs>
              <w:spacing w:line="380" w:lineRule="exact"/>
              <w:rPr>
                <w:rFonts w:ascii="Arial" w:hAnsi="Arial" w:cs="Arial"/>
                <w:sz w:val="22"/>
                <w:szCs w:val="22"/>
              </w:rPr>
            </w:pPr>
            <w:r>
              <w:rPr>
                <w:rFonts w:ascii="Arial" w:hAnsi="Arial" w:cs="Arial"/>
                <w:sz w:val="22"/>
                <w:szCs w:val="22"/>
              </w:rPr>
              <w:t>-</w:t>
            </w:r>
          </w:p>
        </w:tc>
      </w:tr>
      <w:tr w:rsidR="00CD255E" w:rsidRPr="00AE76B2" w:rsidTr="006C62B5">
        <w:tc>
          <w:tcPr>
            <w:tcW w:w="5760" w:type="dxa"/>
          </w:tcPr>
          <w:p w:rsidR="00CD255E" w:rsidRPr="00AE76B2" w:rsidRDefault="00CD255E" w:rsidP="00AD40BA">
            <w:pPr>
              <w:spacing w:line="380" w:lineRule="exact"/>
              <w:ind w:right="-43"/>
              <w:jc w:val="thaiDistribute"/>
              <w:rPr>
                <w:rFonts w:ascii="Arial" w:hAnsi="Arial" w:cs="Arial"/>
                <w:sz w:val="22"/>
                <w:szCs w:val="22"/>
                <w:cs/>
              </w:rPr>
            </w:pPr>
            <w:r w:rsidRPr="00302271">
              <w:rPr>
                <w:rFonts w:ascii="Arial" w:hAnsi="Arial" w:cs="Arial"/>
                <w:sz w:val="22"/>
                <w:szCs w:val="22"/>
              </w:rPr>
              <w:t>Less: Portion due within one year</w:t>
            </w:r>
          </w:p>
        </w:tc>
        <w:tc>
          <w:tcPr>
            <w:tcW w:w="1440" w:type="dxa"/>
            <w:vAlign w:val="bottom"/>
          </w:tcPr>
          <w:p w:rsidR="00CD255E" w:rsidRPr="00CD255E" w:rsidRDefault="00CD255E" w:rsidP="00AD40BA">
            <w:pPr>
              <w:pBdr>
                <w:bottom w:val="single" w:sz="4" w:space="1" w:color="auto"/>
              </w:pBdr>
              <w:tabs>
                <w:tab w:val="decimal" w:pos="1149"/>
              </w:tabs>
              <w:spacing w:line="380" w:lineRule="exact"/>
              <w:rPr>
                <w:rFonts w:ascii="Arial" w:hAnsi="Arial" w:cs="Arial"/>
                <w:sz w:val="22"/>
                <w:szCs w:val="22"/>
              </w:rPr>
            </w:pPr>
            <w:r w:rsidRPr="00CD255E">
              <w:rPr>
                <w:rFonts w:ascii="Arial" w:hAnsi="Arial" w:cs="Arial"/>
                <w:sz w:val="22"/>
                <w:szCs w:val="22"/>
              </w:rPr>
              <w:t>(20,165)</w:t>
            </w:r>
          </w:p>
        </w:tc>
        <w:tc>
          <w:tcPr>
            <w:tcW w:w="1440" w:type="dxa"/>
            <w:vAlign w:val="bottom"/>
          </w:tcPr>
          <w:p w:rsidR="00CD255E" w:rsidRPr="00F426DF" w:rsidRDefault="00CD255E" w:rsidP="00AD40BA">
            <w:pPr>
              <w:pBdr>
                <w:bottom w:val="single" w:sz="4" w:space="1" w:color="auto"/>
              </w:pBdr>
              <w:tabs>
                <w:tab w:val="decimal" w:pos="1149"/>
              </w:tabs>
              <w:spacing w:line="380" w:lineRule="exact"/>
              <w:rPr>
                <w:rFonts w:ascii="Arial" w:hAnsi="Arial" w:cs="Arial"/>
                <w:sz w:val="22"/>
                <w:szCs w:val="22"/>
              </w:rPr>
            </w:pPr>
            <w:r>
              <w:rPr>
                <w:rFonts w:ascii="Arial" w:hAnsi="Arial" w:cs="Arial"/>
                <w:sz w:val="22"/>
                <w:szCs w:val="22"/>
              </w:rPr>
              <w:t>-</w:t>
            </w:r>
          </w:p>
        </w:tc>
      </w:tr>
      <w:tr w:rsidR="00CD255E" w:rsidRPr="00AE76B2" w:rsidTr="006C62B5">
        <w:tc>
          <w:tcPr>
            <w:tcW w:w="5760" w:type="dxa"/>
          </w:tcPr>
          <w:p w:rsidR="00CD255E" w:rsidRPr="00AE76B2" w:rsidRDefault="00CD255E" w:rsidP="00AD40BA">
            <w:pPr>
              <w:spacing w:line="380" w:lineRule="exact"/>
              <w:ind w:left="165" w:right="-43" w:hanging="165"/>
              <w:rPr>
                <w:rFonts w:ascii="Arial" w:hAnsi="Arial" w:cs="Arial"/>
                <w:sz w:val="22"/>
                <w:szCs w:val="22"/>
                <w:cs/>
              </w:rPr>
            </w:pPr>
            <w:r w:rsidRPr="00302271">
              <w:rPr>
                <w:rFonts w:ascii="Arial" w:hAnsi="Arial" w:cs="Arial"/>
                <w:sz w:val="22"/>
                <w:szCs w:val="22"/>
              </w:rPr>
              <w:t>Lease liabilities - net of current portion</w:t>
            </w:r>
          </w:p>
        </w:tc>
        <w:tc>
          <w:tcPr>
            <w:tcW w:w="1440" w:type="dxa"/>
            <w:vAlign w:val="bottom"/>
          </w:tcPr>
          <w:p w:rsidR="00CD255E" w:rsidRPr="00CD255E" w:rsidRDefault="00CD255E" w:rsidP="00AD40BA">
            <w:pPr>
              <w:pBdr>
                <w:bottom w:val="double" w:sz="4" w:space="1" w:color="auto"/>
              </w:pBdr>
              <w:tabs>
                <w:tab w:val="decimal" w:pos="1149"/>
              </w:tabs>
              <w:spacing w:line="380" w:lineRule="exact"/>
              <w:rPr>
                <w:rFonts w:ascii="Arial" w:hAnsi="Arial" w:cs="Arial"/>
                <w:sz w:val="22"/>
                <w:szCs w:val="22"/>
              </w:rPr>
            </w:pPr>
            <w:r w:rsidRPr="00CD255E">
              <w:rPr>
                <w:rFonts w:ascii="Arial" w:hAnsi="Arial" w:cs="Arial"/>
                <w:sz w:val="22"/>
                <w:szCs w:val="22"/>
              </w:rPr>
              <w:t>458,317</w:t>
            </w:r>
          </w:p>
        </w:tc>
        <w:tc>
          <w:tcPr>
            <w:tcW w:w="1440" w:type="dxa"/>
            <w:vAlign w:val="bottom"/>
          </w:tcPr>
          <w:p w:rsidR="00CD255E" w:rsidRPr="00F426DF" w:rsidRDefault="00CD255E" w:rsidP="00AD40BA">
            <w:pPr>
              <w:pBdr>
                <w:bottom w:val="double" w:sz="4" w:space="1" w:color="auto"/>
              </w:pBdr>
              <w:tabs>
                <w:tab w:val="decimal" w:pos="1149"/>
              </w:tabs>
              <w:spacing w:line="380" w:lineRule="exact"/>
              <w:rPr>
                <w:rFonts w:ascii="Arial" w:hAnsi="Arial" w:cs="Arial"/>
                <w:sz w:val="22"/>
                <w:szCs w:val="22"/>
              </w:rPr>
            </w:pPr>
            <w:r>
              <w:rPr>
                <w:rFonts w:ascii="Arial" w:hAnsi="Arial" w:cs="Arial"/>
                <w:sz w:val="22"/>
                <w:szCs w:val="22"/>
              </w:rPr>
              <w:t>-</w:t>
            </w:r>
          </w:p>
        </w:tc>
      </w:tr>
    </w:tbl>
    <w:p w:rsidR="003C72C0" w:rsidRDefault="00D90608" w:rsidP="00AD40BA">
      <w:pPr>
        <w:tabs>
          <w:tab w:val="left" w:pos="540"/>
        </w:tabs>
        <w:spacing w:before="160" w:line="380" w:lineRule="exact"/>
        <w:jc w:val="thaiDistribute"/>
        <w:rPr>
          <w:rFonts w:ascii="Arial" w:hAnsi="Arial" w:cs="Browallia New"/>
          <w:b/>
          <w:bCs/>
          <w:sz w:val="22"/>
        </w:rPr>
      </w:pPr>
      <w:r>
        <w:rPr>
          <w:rFonts w:ascii="Arial" w:hAnsi="Arial" w:cs="Browallia New"/>
          <w:b/>
          <w:bCs/>
          <w:sz w:val="22"/>
        </w:rPr>
        <w:t>c)</w:t>
      </w:r>
      <w:r>
        <w:rPr>
          <w:rFonts w:ascii="Arial" w:hAnsi="Arial" w:cs="Browallia New"/>
          <w:b/>
          <w:bCs/>
          <w:sz w:val="22"/>
        </w:rPr>
        <w:tab/>
      </w:r>
      <w:r w:rsidR="003C72C0" w:rsidRPr="00D90608">
        <w:rPr>
          <w:rFonts w:ascii="Arial" w:hAnsi="Arial" w:cs="Browallia New"/>
          <w:b/>
          <w:bCs/>
          <w:sz w:val="22"/>
        </w:rPr>
        <w:t>Expenses relating to leases that are recognised in profit or loss</w:t>
      </w:r>
    </w:p>
    <w:tbl>
      <w:tblPr>
        <w:tblStyle w:val="TableGrid6"/>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160"/>
      </w:tblGrid>
      <w:tr w:rsidR="00302271" w:rsidRPr="00AD40BA" w:rsidTr="00302271">
        <w:tc>
          <w:tcPr>
            <w:tcW w:w="8820" w:type="dxa"/>
            <w:gridSpan w:val="2"/>
          </w:tcPr>
          <w:p w:rsidR="00302271" w:rsidRPr="00AD40BA" w:rsidRDefault="00302271" w:rsidP="00AD40BA">
            <w:pPr>
              <w:spacing w:line="380" w:lineRule="exact"/>
              <w:jc w:val="right"/>
              <w:rPr>
                <w:rFonts w:ascii="Arial" w:hAnsi="Arial" w:cs="Arial"/>
                <w:sz w:val="22"/>
                <w:szCs w:val="22"/>
              </w:rPr>
            </w:pPr>
            <w:r w:rsidRPr="00AD40BA">
              <w:rPr>
                <w:rFonts w:ascii="Arial" w:hAnsi="Arial" w:cs="Arial"/>
                <w:sz w:val="22"/>
                <w:szCs w:val="22"/>
              </w:rPr>
              <w:t>(Unit: Thousand Baht)</w:t>
            </w:r>
          </w:p>
        </w:tc>
      </w:tr>
      <w:tr w:rsidR="00302271" w:rsidRPr="00AD40BA" w:rsidTr="00302271">
        <w:tc>
          <w:tcPr>
            <w:tcW w:w="6660" w:type="dxa"/>
          </w:tcPr>
          <w:p w:rsidR="00302271" w:rsidRPr="00AD40BA" w:rsidRDefault="00302271" w:rsidP="00AD40BA">
            <w:pPr>
              <w:spacing w:line="380" w:lineRule="exact"/>
              <w:ind w:left="162" w:hanging="162"/>
              <w:rPr>
                <w:rFonts w:ascii="Arial" w:hAnsi="Arial" w:cs="Arial"/>
                <w:sz w:val="22"/>
                <w:szCs w:val="22"/>
              </w:rPr>
            </w:pPr>
          </w:p>
        </w:tc>
        <w:tc>
          <w:tcPr>
            <w:tcW w:w="2160" w:type="dxa"/>
          </w:tcPr>
          <w:p w:rsidR="00302271" w:rsidRPr="00AD40BA" w:rsidRDefault="00302271" w:rsidP="00AD40BA">
            <w:pPr>
              <w:pBdr>
                <w:bottom w:val="single" w:sz="4" w:space="1" w:color="auto"/>
              </w:pBdr>
              <w:spacing w:line="380" w:lineRule="exact"/>
              <w:jc w:val="center"/>
              <w:rPr>
                <w:rFonts w:ascii="Arial" w:hAnsi="Arial" w:cs="Arial"/>
                <w:sz w:val="22"/>
                <w:szCs w:val="22"/>
                <w:cs/>
              </w:rPr>
            </w:pPr>
            <w:r w:rsidRPr="00AD40BA">
              <w:rPr>
                <w:rFonts w:ascii="Arial" w:hAnsi="Arial" w:cs="Arial"/>
                <w:sz w:val="22"/>
                <w:szCs w:val="22"/>
              </w:rPr>
              <w:t>For the year ended 31 December 2020</w:t>
            </w:r>
          </w:p>
        </w:tc>
      </w:tr>
      <w:tr w:rsidR="00302271" w:rsidRPr="00AD40BA" w:rsidTr="00302271">
        <w:tc>
          <w:tcPr>
            <w:tcW w:w="6660" w:type="dxa"/>
          </w:tcPr>
          <w:p w:rsidR="00302271" w:rsidRPr="00AD40BA" w:rsidRDefault="00302271" w:rsidP="00AD40BA">
            <w:pPr>
              <w:spacing w:line="380" w:lineRule="exact"/>
              <w:ind w:left="162" w:hanging="162"/>
              <w:rPr>
                <w:rFonts w:ascii="Arial" w:hAnsi="Arial" w:cs="Arial"/>
                <w:sz w:val="22"/>
                <w:szCs w:val="22"/>
              </w:rPr>
            </w:pPr>
          </w:p>
        </w:tc>
        <w:tc>
          <w:tcPr>
            <w:tcW w:w="2160" w:type="dxa"/>
          </w:tcPr>
          <w:p w:rsidR="00302271" w:rsidRPr="00AD40BA" w:rsidRDefault="00302271" w:rsidP="00AD40BA">
            <w:pPr>
              <w:pBdr>
                <w:bottom w:val="single" w:sz="4" w:space="1" w:color="auto"/>
              </w:pBdr>
              <w:spacing w:line="380" w:lineRule="exact"/>
              <w:jc w:val="center"/>
              <w:rPr>
                <w:rFonts w:ascii="Arial" w:hAnsi="Arial" w:cs="Arial"/>
                <w:sz w:val="22"/>
                <w:szCs w:val="22"/>
              </w:rPr>
            </w:pPr>
            <w:r w:rsidRPr="00AD40BA">
              <w:rPr>
                <w:rFonts w:ascii="Arial" w:hAnsi="Arial" w:cs="Arial"/>
                <w:sz w:val="22"/>
                <w:szCs w:val="22"/>
              </w:rPr>
              <w:t xml:space="preserve">Consolidated                 </w:t>
            </w:r>
            <w:r w:rsidRPr="00AD40BA">
              <w:rPr>
                <w:rFonts w:ascii="Arial" w:hAnsi="Arial" w:cs="Arial"/>
                <w:spacing w:val="-4"/>
                <w:sz w:val="22"/>
                <w:szCs w:val="22"/>
              </w:rPr>
              <w:t>financial statements</w:t>
            </w:r>
          </w:p>
        </w:tc>
      </w:tr>
      <w:tr w:rsidR="00302271" w:rsidRPr="00AD40BA" w:rsidTr="00302271">
        <w:tc>
          <w:tcPr>
            <w:tcW w:w="6660" w:type="dxa"/>
          </w:tcPr>
          <w:p w:rsidR="00302271" w:rsidRPr="00AD40BA" w:rsidRDefault="00302271" w:rsidP="00AD40BA">
            <w:pPr>
              <w:spacing w:line="380" w:lineRule="exact"/>
              <w:ind w:left="74"/>
              <w:jc w:val="both"/>
              <w:rPr>
                <w:rFonts w:ascii="Arial" w:eastAsia="Calibri" w:hAnsi="Arial" w:cs="Arial"/>
                <w:color w:val="000000" w:themeColor="text1"/>
                <w:sz w:val="22"/>
                <w:szCs w:val="22"/>
              </w:rPr>
            </w:pPr>
            <w:r w:rsidRPr="00AD40BA">
              <w:rPr>
                <w:rFonts w:ascii="Arial" w:eastAsia="Calibri" w:hAnsi="Arial" w:cs="Arial"/>
                <w:color w:val="000000" w:themeColor="text1"/>
                <w:sz w:val="22"/>
                <w:szCs w:val="22"/>
              </w:rPr>
              <w:t>Depreciation expense of right-of-use assets</w:t>
            </w:r>
          </w:p>
        </w:tc>
        <w:tc>
          <w:tcPr>
            <w:tcW w:w="2160" w:type="dxa"/>
          </w:tcPr>
          <w:p w:rsidR="00302271" w:rsidRPr="00AD40BA" w:rsidRDefault="00DA40A5" w:rsidP="00AD40BA">
            <w:pPr>
              <w:tabs>
                <w:tab w:val="decimal" w:pos="1740"/>
              </w:tabs>
              <w:spacing w:line="380" w:lineRule="exact"/>
              <w:ind w:left="162" w:hanging="162"/>
              <w:rPr>
                <w:rFonts w:ascii="Arial" w:hAnsi="Arial" w:cs="Arial"/>
                <w:sz w:val="22"/>
                <w:szCs w:val="22"/>
              </w:rPr>
            </w:pPr>
            <w:r w:rsidRPr="00AD40BA">
              <w:rPr>
                <w:rFonts w:ascii="Arial" w:hAnsi="Arial" w:cs="Arial"/>
                <w:sz w:val="22"/>
                <w:szCs w:val="22"/>
              </w:rPr>
              <w:t>75,177</w:t>
            </w:r>
          </w:p>
        </w:tc>
      </w:tr>
      <w:tr w:rsidR="00302271" w:rsidRPr="00AD40BA" w:rsidTr="00302271">
        <w:tc>
          <w:tcPr>
            <w:tcW w:w="6660" w:type="dxa"/>
          </w:tcPr>
          <w:p w:rsidR="00302271" w:rsidRPr="00AD40BA" w:rsidRDefault="00302271" w:rsidP="00AD40BA">
            <w:pPr>
              <w:spacing w:line="380" w:lineRule="exact"/>
              <w:ind w:left="74"/>
              <w:jc w:val="both"/>
              <w:rPr>
                <w:rFonts w:ascii="Arial" w:eastAsia="Calibri" w:hAnsi="Arial" w:cs="Arial"/>
                <w:color w:val="000000" w:themeColor="text1"/>
                <w:sz w:val="22"/>
                <w:szCs w:val="22"/>
              </w:rPr>
            </w:pPr>
            <w:r w:rsidRPr="00AD40BA">
              <w:rPr>
                <w:rFonts w:ascii="Arial" w:eastAsia="Calibri" w:hAnsi="Arial" w:cs="Arial"/>
                <w:color w:val="000000" w:themeColor="text1"/>
                <w:sz w:val="22"/>
                <w:szCs w:val="22"/>
              </w:rPr>
              <w:t>Interest expense on lease liabilities</w:t>
            </w:r>
          </w:p>
        </w:tc>
        <w:tc>
          <w:tcPr>
            <w:tcW w:w="2160" w:type="dxa"/>
          </w:tcPr>
          <w:p w:rsidR="00302271" w:rsidRPr="00AD40BA" w:rsidRDefault="00DA40A5" w:rsidP="00AD40BA">
            <w:pPr>
              <w:tabs>
                <w:tab w:val="decimal" w:pos="1740"/>
              </w:tabs>
              <w:spacing w:line="380" w:lineRule="exact"/>
              <w:ind w:left="162" w:hanging="162"/>
              <w:rPr>
                <w:rFonts w:ascii="Arial" w:hAnsi="Arial" w:cs="Arial"/>
                <w:sz w:val="22"/>
                <w:szCs w:val="22"/>
              </w:rPr>
            </w:pPr>
            <w:r w:rsidRPr="00AD40BA">
              <w:rPr>
                <w:rFonts w:ascii="Arial" w:hAnsi="Arial" w:cs="Arial"/>
                <w:sz w:val="22"/>
                <w:szCs w:val="22"/>
              </w:rPr>
              <w:t>30,335</w:t>
            </w:r>
          </w:p>
        </w:tc>
      </w:tr>
      <w:tr w:rsidR="00302271" w:rsidRPr="00AD40BA" w:rsidTr="00302271">
        <w:tc>
          <w:tcPr>
            <w:tcW w:w="6660" w:type="dxa"/>
          </w:tcPr>
          <w:p w:rsidR="00302271" w:rsidRPr="00AD40BA" w:rsidRDefault="00302271" w:rsidP="00AD40BA">
            <w:pPr>
              <w:spacing w:line="380" w:lineRule="exact"/>
              <w:ind w:left="74"/>
              <w:jc w:val="both"/>
              <w:rPr>
                <w:rFonts w:ascii="Arial" w:eastAsia="Calibri" w:hAnsi="Arial" w:cs="Arial"/>
                <w:color w:val="000000" w:themeColor="text1"/>
                <w:sz w:val="22"/>
                <w:szCs w:val="22"/>
              </w:rPr>
            </w:pPr>
            <w:r w:rsidRPr="00AD40BA">
              <w:rPr>
                <w:rFonts w:ascii="Arial" w:eastAsia="Calibri" w:hAnsi="Arial" w:cs="Arial"/>
                <w:color w:val="000000" w:themeColor="text1"/>
                <w:sz w:val="22"/>
                <w:szCs w:val="22"/>
              </w:rPr>
              <w:t xml:space="preserve">Expense relating to short-term </w:t>
            </w:r>
            <w:r w:rsidR="00670891" w:rsidRPr="00AD40BA">
              <w:rPr>
                <w:rFonts w:ascii="Arial" w:eastAsia="Calibri" w:hAnsi="Arial" w:cs="Arial"/>
                <w:color w:val="000000" w:themeColor="text1"/>
                <w:sz w:val="22"/>
                <w:szCs w:val="22"/>
              </w:rPr>
              <w:t xml:space="preserve">or low-value assets </w:t>
            </w:r>
            <w:r w:rsidRPr="00AD40BA">
              <w:rPr>
                <w:rFonts w:ascii="Arial" w:eastAsia="Calibri" w:hAnsi="Arial" w:cs="Arial"/>
                <w:color w:val="000000" w:themeColor="text1"/>
                <w:sz w:val="22"/>
                <w:szCs w:val="22"/>
              </w:rPr>
              <w:t>leases</w:t>
            </w:r>
          </w:p>
        </w:tc>
        <w:tc>
          <w:tcPr>
            <w:tcW w:w="2160" w:type="dxa"/>
          </w:tcPr>
          <w:p w:rsidR="00302271" w:rsidRPr="00AD40BA" w:rsidRDefault="00CD255E" w:rsidP="00AD40BA">
            <w:pPr>
              <w:tabs>
                <w:tab w:val="decimal" w:pos="1740"/>
              </w:tabs>
              <w:spacing w:line="380" w:lineRule="exact"/>
              <w:ind w:left="162" w:hanging="162"/>
              <w:rPr>
                <w:rFonts w:ascii="Arial" w:hAnsi="Arial" w:cs="Arial"/>
                <w:sz w:val="22"/>
                <w:szCs w:val="22"/>
              </w:rPr>
            </w:pPr>
            <w:r w:rsidRPr="00AD40BA">
              <w:rPr>
                <w:rFonts w:ascii="Arial" w:hAnsi="Arial" w:cs="Arial"/>
                <w:sz w:val="22"/>
                <w:szCs w:val="22"/>
              </w:rPr>
              <w:t>2,579</w:t>
            </w:r>
          </w:p>
        </w:tc>
      </w:tr>
      <w:tr w:rsidR="00302271" w:rsidRPr="00AD40BA" w:rsidTr="00302271">
        <w:tc>
          <w:tcPr>
            <w:tcW w:w="6660" w:type="dxa"/>
          </w:tcPr>
          <w:p w:rsidR="00302271" w:rsidRPr="00AD40BA" w:rsidRDefault="00302271" w:rsidP="00AD40BA">
            <w:pPr>
              <w:spacing w:line="380" w:lineRule="exact"/>
              <w:ind w:left="74"/>
              <w:jc w:val="both"/>
              <w:rPr>
                <w:rFonts w:ascii="Arial" w:eastAsia="Calibri" w:hAnsi="Arial" w:cs="Arial"/>
                <w:color w:val="0070C0"/>
                <w:sz w:val="22"/>
                <w:szCs w:val="22"/>
                <w:cs/>
              </w:rPr>
            </w:pPr>
            <w:r w:rsidRPr="00AD40BA">
              <w:rPr>
                <w:rFonts w:ascii="Arial" w:hAnsi="Arial" w:cs="Arial"/>
                <w:sz w:val="22"/>
                <w:szCs w:val="22"/>
              </w:rPr>
              <w:t>Expense relating to variable lease payments</w:t>
            </w:r>
          </w:p>
        </w:tc>
        <w:tc>
          <w:tcPr>
            <w:tcW w:w="2160" w:type="dxa"/>
          </w:tcPr>
          <w:p w:rsidR="00302271" w:rsidRPr="00AD40BA" w:rsidRDefault="00670891" w:rsidP="00AD40BA">
            <w:pPr>
              <w:tabs>
                <w:tab w:val="decimal" w:pos="1740"/>
              </w:tabs>
              <w:spacing w:line="380" w:lineRule="exact"/>
              <w:ind w:left="162" w:hanging="162"/>
              <w:rPr>
                <w:rFonts w:ascii="Arial" w:hAnsi="Arial" w:cs="Arial"/>
                <w:sz w:val="22"/>
                <w:szCs w:val="22"/>
              </w:rPr>
            </w:pPr>
            <w:r w:rsidRPr="00AD40BA">
              <w:rPr>
                <w:rFonts w:ascii="Arial" w:hAnsi="Arial" w:cs="Arial"/>
                <w:sz w:val="22"/>
                <w:szCs w:val="22"/>
              </w:rPr>
              <w:t>11,740</w:t>
            </w:r>
          </w:p>
        </w:tc>
      </w:tr>
    </w:tbl>
    <w:p w:rsidR="003C72C0" w:rsidRDefault="003C72C0" w:rsidP="00AD40BA">
      <w:pPr>
        <w:pStyle w:val="ListParagraph"/>
        <w:spacing w:before="160" w:after="120" w:line="380" w:lineRule="exact"/>
        <w:ind w:left="547"/>
        <w:contextualSpacing w:val="0"/>
        <w:jc w:val="thaiDistribute"/>
        <w:rPr>
          <w:rFonts w:ascii="Angsana New" w:hAnsi="Angsana New"/>
          <w:color w:val="FF0000"/>
          <w:sz w:val="32"/>
          <w:szCs w:val="32"/>
        </w:rPr>
      </w:pPr>
      <w:r w:rsidRPr="00670891">
        <w:rPr>
          <w:rFonts w:ascii="Arial" w:hAnsi="Arial" w:cs="Arial"/>
          <w:sz w:val="22"/>
          <w:szCs w:val="22"/>
        </w:rPr>
        <w:t xml:space="preserve">The Group has lease contracts for </w:t>
      </w:r>
      <w:r w:rsidR="00736C77" w:rsidRPr="00670891">
        <w:rPr>
          <w:rFonts w:ascii="Arial" w:hAnsi="Arial" w:cs="Arial"/>
          <w:sz w:val="22"/>
          <w:szCs w:val="22"/>
        </w:rPr>
        <w:t>land</w:t>
      </w:r>
      <w:r w:rsidRPr="00670891">
        <w:rPr>
          <w:rFonts w:ascii="Arial" w:hAnsi="Arial" w:cs="Arial"/>
          <w:sz w:val="22"/>
          <w:szCs w:val="22"/>
        </w:rPr>
        <w:t xml:space="preserve"> that contains variable payments based on sales</w:t>
      </w:r>
      <w:r w:rsidR="00736C77" w:rsidRPr="00670891">
        <w:rPr>
          <w:rFonts w:ascii="Arial" w:hAnsi="Arial" w:cs="Arial"/>
          <w:sz w:val="22"/>
          <w:szCs w:val="22"/>
        </w:rPr>
        <w:t xml:space="preserve"> quantity</w:t>
      </w:r>
      <w:r w:rsidRPr="00670891">
        <w:rPr>
          <w:rFonts w:ascii="Arial" w:hAnsi="Arial" w:cs="Arial"/>
          <w:sz w:val="22"/>
          <w:szCs w:val="22"/>
        </w:rPr>
        <w:t xml:space="preserve">. The lease term is </w:t>
      </w:r>
      <w:r w:rsidR="00CD255E" w:rsidRPr="00670891">
        <w:rPr>
          <w:rFonts w:ascii="Arial" w:hAnsi="Arial" w:cs="Arial"/>
          <w:sz w:val="22"/>
          <w:szCs w:val="22"/>
        </w:rPr>
        <w:t>11</w:t>
      </w:r>
      <w:r w:rsidR="00736C77" w:rsidRPr="00670891">
        <w:rPr>
          <w:rFonts w:ascii="Arial" w:hAnsi="Arial" w:cs="Arial"/>
          <w:sz w:val="22"/>
          <w:szCs w:val="22"/>
        </w:rPr>
        <w:t xml:space="preserve"> - </w:t>
      </w:r>
      <w:r w:rsidR="00CD255E" w:rsidRPr="00670891">
        <w:rPr>
          <w:rFonts w:ascii="Arial" w:hAnsi="Arial" w:cs="Arial"/>
          <w:sz w:val="22"/>
          <w:szCs w:val="22"/>
        </w:rPr>
        <w:t>25</w:t>
      </w:r>
      <w:r w:rsidRPr="00670891">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rsidR="003C72C0" w:rsidRPr="00736C77" w:rsidRDefault="00736C77" w:rsidP="00AD40BA">
      <w:pPr>
        <w:tabs>
          <w:tab w:val="left" w:pos="540"/>
        </w:tabs>
        <w:spacing w:before="120" w:after="120" w:line="380" w:lineRule="exact"/>
        <w:jc w:val="thaiDistribute"/>
        <w:rPr>
          <w:rFonts w:ascii="Arial" w:hAnsi="Arial" w:cs="Browallia New"/>
          <w:b/>
          <w:bCs/>
          <w:sz w:val="22"/>
        </w:rPr>
      </w:pPr>
      <w:r>
        <w:rPr>
          <w:rFonts w:ascii="Arial" w:hAnsi="Arial" w:cs="Browallia New"/>
          <w:b/>
          <w:bCs/>
          <w:sz w:val="22"/>
        </w:rPr>
        <w:t>d)</w:t>
      </w:r>
      <w:r>
        <w:rPr>
          <w:rFonts w:ascii="Arial" w:hAnsi="Arial" w:cs="Browallia New"/>
          <w:b/>
          <w:bCs/>
          <w:sz w:val="22"/>
        </w:rPr>
        <w:tab/>
      </w:r>
      <w:r w:rsidR="003C72C0" w:rsidRPr="00736C77">
        <w:rPr>
          <w:rFonts w:ascii="Arial" w:hAnsi="Arial" w:cs="Browallia New"/>
          <w:b/>
          <w:bCs/>
          <w:sz w:val="22"/>
        </w:rPr>
        <w:t>Others</w:t>
      </w:r>
    </w:p>
    <w:p w:rsidR="003C72C0" w:rsidRPr="006C62B5" w:rsidRDefault="003C72C0" w:rsidP="00AD40BA">
      <w:pPr>
        <w:pStyle w:val="ListParagraph"/>
        <w:tabs>
          <w:tab w:val="left" w:pos="1440"/>
        </w:tabs>
        <w:spacing w:before="120" w:after="120" w:line="380" w:lineRule="exact"/>
        <w:ind w:left="540"/>
        <w:contextualSpacing w:val="0"/>
        <w:jc w:val="thaiDistribute"/>
        <w:rPr>
          <w:rFonts w:ascii="Arial" w:hAnsi="Arial" w:cs="Arial"/>
          <w:sz w:val="22"/>
          <w:szCs w:val="22"/>
        </w:rPr>
      </w:pPr>
      <w:r w:rsidRPr="006C62B5">
        <w:rPr>
          <w:rFonts w:ascii="Arial" w:hAnsi="Arial" w:cs="Arial"/>
          <w:sz w:val="22"/>
          <w:szCs w:val="22"/>
        </w:rPr>
        <w:t xml:space="preserve">The Group had total cash outflows for leases for the year ended 31 December 2020 of Baht </w:t>
      </w:r>
      <w:r w:rsidR="00CD255E">
        <w:rPr>
          <w:rFonts w:ascii="Arial" w:hAnsi="Arial" w:cs="Arial"/>
          <w:sz w:val="22"/>
          <w:szCs w:val="22"/>
        </w:rPr>
        <w:t>56</w:t>
      </w:r>
      <w:r w:rsidR="00403F4A">
        <w:rPr>
          <w:rFonts w:ascii="Arial" w:hAnsi="Arial" w:cs="Arial"/>
          <w:sz w:val="22"/>
          <w:szCs w:val="22"/>
        </w:rPr>
        <w:t>.7</w:t>
      </w:r>
      <w:r w:rsidRPr="006C62B5">
        <w:rPr>
          <w:rFonts w:ascii="Arial" w:hAnsi="Arial" w:cs="Arial"/>
          <w:sz w:val="22"/>
          <w:szCs w:val="22"/>
        </w:rPr>
        <w:t xml:space="preserve"> million, including the cash outflow related to short-term lease, leases of low-value assets and variable lease payments </w:t>
      </w:r>
      <w:r w:rsidRPr="006C62B5">
        <w:rPr>
          <w:rFonts w:ascii="Arial" w:hAnsi="Arial" w:cs="Arial"/>
          <w:spacing w:val="-4"/>
          <w:sz w:val="22"/>
          <w:szCs w:val="22"/>
        </w:rPr>
        <w:t>that do not depend on an index or a rate</w:t>
      </w:r>
      <w:r w:rsidRPr="006C62B5">
        <w:rPr>
          <w:rFonts w:ascii="Arial" w:hAnsi="Arial" w:cs="Arial"/>
          <w:sz w:val="22"/>
          <w:szCs w:val="22"/>
        </w:rPr>
        <w:t xml:space="preserve">. Moreover, the Group had non-cash additions to right-of-use assets and lease liabilities </w:t>
      </w:r>
      <w:r w:rsidRPr="00CD255E">
        <w:rPr>
          <w:rFonts w:ascii="Arial" w:hAnsi="Arial" w:cs="Arial"/>
          <w:spacing w:val="-5"/>
          <w:sz w:val="22"/>
          <w:szCs w:val="22"/>
        </w:rPr>
        <w:t xml:space="preserve">of </w:t>
      </w:r>
      <w:r w:rsidR="00DA40A5">
        <w:rPr>
          <w:rFonts w:ascii="Arial" w:hAnsi="Arial" w:cs="Arial"/>
          <w:spacing w:val="-5"/>
          <w:sz w:val="22"/>
          <w:szCs w:val="22"/>
        </w:rPr>
        <w:t xml:space="preserve">Baht </w:t>
      </w:r>
      <w:r w:rsidR="00403F4A">
        <w:rPr>
          <w:rFonts w:ascii="Arial" w:hAnsi="Arial" w:cs="Arial"/>
          <w:spacing w:val="-5"/>
          <w:sz w:val="22"/>
          <w:szCs w:val="22"/>
        </w:rPr>
        <w:t>34.2</w:t>
      </w:r>
      <w:r w:rsidRPr="00CD255E">
        <w:rPr>
          <w:rFonts w:ascii="Arial" w:hAnsi="Arial" w:cs="Arial"/>
          <w:spacing w:val="-5"/>
          <w:sz w:val="22"/>
          <w:szCs w:val="22"/>
        </w:rPr>
        <w:t xml:space="preserve"> million. </w:t>
      </w:r>
    </w:p>
    <w:p w:rsidR="003C72C0" w:rsidRPr="006C62B5" w:rsidRDefault="003C72C0" w:rsidP="00AD40BA">
      <w:pPr>
        <w:overflowPunct/>
        <w:autoSpaceDE/>
        <w:autoSpaceDN/>
        <w:adjustRightInd/>
        <w:spacing w:before="120" w:after="120" w:line="380" w:lineRule="exact"/>
        <w:ind w:left="540" w:hanging="540"/>
        <w:textAlignment w:val="auto"/>
        <w:rPr>
          <w:rFonts w:ascii="Arial" w:hAnsi="Arial" w:cs="Arial"/>
          <w:b/>
          <w:bCs/>
          <w:sz w:val="22"/>
        </w:rPr>
      </w:pPr>
      <w:r w:rsidRPr="006C62B5">
        <w:rPr>
          <w:rFonts w:ascii="Arial" w:hAnsi="Arial" w:cs="Arial"/>
          <w:b/>
          <w:bCs/>
          <w:sz w:val="22"/>
        </w:rPr>
        <w:t>26.2</w:t>
      </w:r>
      <w:r w:rsidRPr="006C62B5">
        <w:rPr>
          <w:rFonts w:ascii="Arial" w:hAnsi="Arial" w:cs="Arial"/>
          <w:b/>
          <w:bCs/>
          <w:sz w:val="22"/>
        </w:rPr>
        <w:tab/>
        <w:t>Group as a lessor</w:t>
      </w:r>
    </w:p>
    <w:p w:rsidR="003C72C0" w:rsidRPr="00670891" w:rsidRDefault="006C62B5" w:rsidP="00AD40BA">
      <w:pPr>
        <w:tabs>
          <w:tab w:val="left" w:pos="900"/>
          <w:tab w:val="left" w:pos="2160"/>
          <w:tab w:val="left" w:pos="2880"/>
        </w:tabs>
        <w:spacing w:before="120" w:after="120" w:line="380" w:lineRule="exact"/>
        <w:ind w:left="540" w:right="-43"/>
        <w:jc w:val="both"/>
        <w:rPr>
          <w:rFonts w:ascii="Arial" w:hAnsi="Arial" w:cs="Arial"/>
          <w:sz w:val="22"/>
          <w:szCs w:val="22"/>
        </w:rPr>
      </w:pPr>
      <w:r w:rsidRPr="00670891">
        <w:rPr>
          <w:rFonts w:ascii="Arial" w:hAnsi="Arial" w:cs="Arial"/>
          <w:sz w:val="22"/>
          <w:szCs w:val="22"/>
        </w:rPr>
        <w:t xml:space="preserve">During </w:t>
      </w:r>
      <w:r w:rsidR="00670891">
        <w:rPr>
          <w:rFonts w:ascii="Arial" w:hAnsi="Arial" w:cs="Arial"/>
          <w:sz w:val="22"/>
          <w:szCs w:val="22"/>
        </w:rPr>
        <w:t xml:space="preserve">the year </w:t>
      </w:r>
      <w:r w:rsidRPr="00670891">
        <w:rPr>
          <w:rFonts w:ascii="Arial" w:hAnsi="Arial" w:cs="Arial"/>
          <w:sz w:val="22"/>
          <w:szCs w:val="22"/>
        </w:rPr>
        <w:t xml:space="preserve">2020, the </w:t>
      </w:r>
      <w:r w:rsidR="00DA40A5">
        <w:rPr>
          <w:rFonts w:ascii="Arial" w:hAnsi="Arial" w:cs="Arial"/>
          <w:sz w:val="22"/>
          <w:szCs w:val="22"/>
        </w:rPr>
        <w:t>Company</w:t>
      </w:r>
      <w:r w:rsidRPr="00670891">
        <w:rPr>
          <w:rFonts w:ascii="Arial" w:hAnsi="Arial" w:cs="Arial"/>
          <w:sz w:val="22"/>
          <w:szCs w:val="22"/>
        </w:rPr>
        <w:t xml:space="preserve"> acquired land that is currently leased which are operating leases</w:t>
      </w:r>
      <w:r w:rsidR="00453E48">
        <w:rPr>
          <w:rFonts w:ascii="Arial" w:hAnsi="Arial" w:cs="Arial"/>
          <w:sz w:val="22"/>
          <w:szCs w:val="22"/>
        </w:rPr>
        <w:t xml:space="preserve">. The Company classified such land as </w:t>
      </w:r>
      <w:r w:rsidRPr="00670891">
        <w:rPr>
          <w:rFonts w:ascii="Arial" w:hAnsi="Arial" w:cs="Arial"/>
          <w:sz w:val="22"/>
          <w:szCs w:val="22"/>
        </w:rPr>
        <w:t>the investment properties as discussed in Note 18 to the financial statements</w:t>
      </w:r>
      <w:r w:rsidR="00453E48">
        <w:rPr>
          <w:rFonts w:ascii="Arial" w:hAnsi="Arial" w:cs="Arial"/>
          <w:sz w:val="22"/>
          <w:szCs w:val="22"/>
        </w:rPr>
        <w:t>.</w:t>
      </w:r>
      <w:r w:rsidRPr="00670891">
        <w:rPr>
          <w:rFonts w:ascii="Arial" w:hAnsi="Arial" w:cs="Arial"/>
          <w:sz w:val="22"/>
          <w:szCs w:val="22"/>
        </w:rPr>
        <w:t xml:space="preserve"> </w:t>
      </w:r>
      <w:r w:rsidR="00453E48">
        <w:rPr>
          <w:rFonts w:ascii="Arial" w:hAnsi="Arial" w:cs="Arial"/>
          <w:sz w:val="22"/>
          <w:szCs w:val="22"/>
        </w:rPr>
        <w:t>The</w:t>
      </w:r>
      <w:r w:rsidRPr="00670891">
        <w:rPr>
          <w:rFonts w:ascii="Arial" w:hAnsi="Arial" w:cs="Arial"/>
          <w:sz w:val="22"/>
          <w:szCs w:val="22"/>
        </w:rPr>
        <w:t xml:space="preserve"> remaining </w:t>
      </w:r>
      <w:r w:rsidR="00453E48">
        <w:rPr>
          <w:rFonts w:ascii="Arial" w:hAnsi="Arial" w:cs="Arial"/>
          <w:sz w:val="22"/>
          <w:szCs w:val="22"/>
        </w:rPr>
        <w:t>leased</w:t>
      </w:r>
      <w:r w:rsidRPr="00670891">
        <w:rPr>
          <w:rFonts w:ascii="Arial" w:hAnsi="Arial" w:cs="Arial"/>
          <w:sz w:val="22"/>
          <w:szCs w:val="22"/>
        </w:rPr>
        <w:t xml:space="preserve"> period</w:t>
      </w:r>
      <w:r w:rsidR="00453E48">
        <w:rPr>
          <w:rFonts w:ascii="Arial" w:hAnsi="Arial" w:cs="Arial"/>
          <w:sz w:val="22"/>
          <w:szCs w:val="22"/>
        </w:rPr>
        <w:t>s</w:t>
      </w:r>
      <w:r w:rsidRPr="00670891">
        <w:rPr>
          <w:rFonts w:ascii="Arial" w:hAnsi="Arial" w:cs="Arial"/>
          <w:sz w:val="22"/>
          <w:szCs w:val="22"/>
        </w:rPr>
        <w:t xml:space="preserve"> </w:t>
      </w:r>
      <w:r w:rsidR="00670891">
        <w:rPr>
          <w:rFonts w:ascii="Arial" w:hAnsi="Arial" w:cs="Arial"/>
          <w:sz w:val="22"/>
          <w:szCs w:val="22"/>
        </w:rPr>
        <w:t xml:space="preserve">at the </w:t>
      </w:r>
      <w:r w:rsidR="00DA40A5">
        <w:rPr>
          <w:rFonts w:ascii="Arial" w:hAnsi="Arial" w:cs="Arial"/>
          <w:sz w:val="22"/>
          <w:szCs w:val="22"/>
        </w:rPr>
        <w:t>acquisition</w:t>
      </w:r>
      <w:r w:rsidR="00670891">
        <w:rPr>
          <w:rFonts w:ascii="Arial" w:hAnsi="Arial" w:cs="Arial"/>
          <w:sz w:val="22"/>
          <w:szCs w:val="22"/>
        </w:rPr>
        <w:t xml:space="preserve"> date </w:t>
      </w:r>
      <w:r w:rsidR="00453E48">
        <w:rPr>
          <w:rFonts w:ascii="Arial" w:hAnsi="Arial" w:cs="Arial"/>
          <w:sz w:val="22"/>
          <w:szCs w:val="22"/>
        </w:rPr>
        <w:t>are</w:t>
      </w:r>
      <w:r w:rsidR="00670891">
        <w:rPr>
          <w:rFonts w:ascii="Arial" w:hAnsi="Arial" w:cs="Arial"/>
          <w:sz w:val="22"/>
          <w:szCs w:val="22"/>
        </w:rPr>
        <w:t xml:space="preserve"> 4 and 6 years.</w:t>
      </w:r>
    </w:p>
    <w:p w:rsidR="00CD255E" w:rsidRDefault="00CD255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3C72C0" w:rsidRPr="006C62B5" w:rsidRDefault="003C72C0" w:rsidP="00122FCD">
      <w:pPr>
        <w:tabs>
          <w:tab w:val="left" w:pos="900"/>
          <w:tab w:val="left" w:pos="2160"/>
          <w:tab w:val="left" w:pos="2880"/>
        </w:tabs>
        <w:spacing w:before="120" w:after="120" w:line="360" w:lineRule="exact"/>
        <w:ind w:left="540" w:right="-43"/>
        <w:jc w:val="both"/>
        <w:rPr>
          <w:rFonts w:ascii="Arial" w:hAnsi="Arial" w:cs="Arial"/>
          <w:sz w:val="22"/>
          <w:szCs w:val="22"/>
        </w:rPr>
      </w:pPr>
      <w:r w:rsidRPr="006C62B5">
        <w:rPr>
          <w:rFonts w:ascii="Arial" w:hAnsi="Arial" w:cs="Arial"/>
          <w:sz w:val="22"/>
          <w:szCs w:val="22"/>
        </w:rPr>
        <w:lastRenderedPageBreak/>
        <w:t>The Group has future minimum rentals receivable under non-cancellable operating leases as at 31 December 2020 as follows:</w:t>
      </w:r>
    </w:p>
    <w:tbl>
      <w:tblPr>
        <w:tblW w:w="8820" w:type="dxa"/>
        <w:tblInd w:w="450" w:type="dxa"/>
        <w:tblLayout w:type="fixed"/>
        <w:tblLook w:val="0000" w:firstRow="0" w:lastRow="0" w:firstColumn="0" w:lastColumn="0" w:noHBand="0" w:noVBand="0"/>
      </w:tblPr>
      <w:tblGrid>
        <w:gridCol w:w="6030"/>
        <w:gridCol w:w="2790"/>
      </w:tblGrid>
      <w:tr w:rsidR="006C62B5" w:rsidRPr="00AE76B2" w:rsidTr="00DA40A5">
        <w:tc>
          <w:tcPr>
            <w:tcW w:w="6030" w:type="dxa"/>
          </w:tcPr>
          <w:p w:rsidR="006C62B5" w:rsidRPr="00AE76B2" w:rsidRDefault="006C62B5" w:rsidP="00122FCD">
            <w:pPr>
              <w:spacing w:line="360" w:lineRule="exact"/>
              <w:ind w:right="-43"/>
              <w:jc w:val="thaiDistribute"/>
              <w:rPr>
                <w:rFonts w:ascii="Arial" w:hAnsi="Arial" w:cs="Arial"/>
                <w:sz w:val="22"/>
                <w:szCs w:val="22"/>
              </w:rPr>
            </w:pPr>
          </w:p>
        </w:tc>
        <w:tc>
          <w:tcPr>
            <w:tcW w:w="2790" w:type="dxa"/>
          </w:tcPr>
          <w:p w:rsidR="006C62B5" w:rsidRPr="00AE76B2" w:rsidRDefault="006C62B5" w:rsidP="00122FCD">
            <w:pPr>
              <w:spacing w:line="360" w:lineRule="exact"/>
              <w:ind w:right="-43"/>
              <w:jc w:val="right"/>
              <w:rPr>
                <w:rFonts w:ascii="Arial" w:hAnsi="Arial" w:cs="Arial"/>
                <w:sz w:val="22"/>
                <w:szCs w:val="22"/>
              </w:rPr>
            </w:pPr>
            <w:r w:rsidRPr="00AE76B2">
              <w:rPr>
                <w:rFonts w:ascii="Arial" w:hAnsi="Arial" w:cs="Arial"/>
                <w:sz w:val="22"/>
                <w:szCs w:val="22"/>
              </w:rPr>
              <w:t>(Unit: Thousand Baht)</w:t>
            </w:r>
          </w:p>
        </w:tc>
      </w:tr>
      <w:tr w:rsidR="00CD255E" w:rsidRPr="00AE76B2" w:rsidTr="00DA40A5">
        <w:tc>
          <w:tcPr>
            <w:tcW w:w="6030" w:type="dxa"/>
          </w:tcPr>
          <w:p w:rsidR="00CD255E" w:rsidRPr="00AE76B2" w:rsidRDefault="00CD255E" w:rsidP="00122FCD">
            <w:pPr>
              <w:spacing w:line="360" w:lineRule="exact"/>
              <w:ind w:right="-43"/>
              <w:jc w:val="thaiDistribute"/>
              <w:rPr>
                <w:rFonts w:ascii="Arial" w:hAnsi="Arial" w:cs="Arial"/>
                <w:sz w:val="22"/>
                <w:szCs w:val="22"/>
              </w:rPr>
            </w:pPr>
          </w:p>
        </w:tc>
        <w:tc>
          <w:tcPr>
            <w:tcW w:w="2790" w:type="dxa"/>
          </w:tcPr>
          <w:p w:rsidR="00CD255E" w:rsidRPr="00AE76B2" w:rsidRDefault="00CD255E" w:rsidP="00CD255E">
            <w:pPr>
              <w:pBdr>
                <w:bottom w:val="single" w:sz="4" w:space="1" w:color="auto"/>
              </w:pBdr>
              <w:spacing w:line="360" w:lineRule="exact"/>
              <w:jc w:val="center"/>
              <w:rPr>
                <w:rFonts w:ascii="Arial" w:hAnsi="Arial" w:cs="Arial"/>
                <w:sz w:val="22"/>
                <w:szCs w:val="22"/>
              </w:rPr>
            </w:pPr>
            <w:r w:rsidRPr="00AE76B2">
              <w:rPr>
                <w:rFonts w:ascii="Arial" w:hAnsi="Arial" w:cs="Arial"/>
                <w:sz w:val="22"/>
                <w:szCs w:val="22"/>
              </w:rPr>
              <w:t xml:space="preserve">Consolidated </w:t>
            </w:r>
            <w:r>
              <w:rPr>
                <w:rFonts w:ascii="Arial" w:hAnsi="Arial" w:cs="Arial"/>
                <w:sz w:val="22"/>
                <w:szCs w:val="22"/>
              </w:rPr>
              <w:t>/ Separate</w:t>
            </w:r>
            <w:r w:rsidRPr="00AE76B2">
              <w:rPr>
                <w:rFonts w:ascii="Arial" w:hAnsi="Arial" w:cs="Arial"/>
                <w:sz w:val="22"/>
                <w:szCs w:val="22"/>
              </w:rPr>
              <w:t xml:space="preserve">                 financial statements</w:t>
            </w:r>
          </w:p>
        </w:tc>
      </w:tr>
      <w:tr w:rsidR="00CD255E" w:rsidRPr="00AE76B2" w:rsidTr="00DA40A5">
        <w:tc>
          <w:tcPr>
            <w:tcW w:w="6030" w:type="dxa"/>
          </w:tcPr>
          <w:p w:rsidR="00CD255E" w:rsidRPr="0033114A" w:rsidRDefault="00CD255E" w:rsidP="00122FCD">
            <w:pPr>
              <w:spacing w:line="360" w:lineRule="exact"/>
              <w:ind w:right="-72" w:hanging="6"/>
              <w:rPr>
                <w:rFonts w:ascii="Arial" w:hAnsi="Arial" w:cs="Arial"/>
                <w:sz w:val="22"/>
                <w:szCs w:val="22"/>
                <w:cs/>
              </w:rPr>
            </w:pPr>
            <w:r w:rsidRPr="0033114A">
              <w:rPr>
                <w:rFonts w:ascii="Arial" w:hAnsi="Arial" w:cs="Arial"/>
                <w:sz w:val="22"/>
                <w:szCs w:val="22"/>
              </w:rPr>
              <w:t>Within</w:t>
            </w:r>
            <w:r w:rsidRPr="0033114A">
              <w:rPr>
                <w:rFonts w:ascii="Arial" w:hAnsi="Arial" w:cs="Arial"/>
                <w:sz w:val="22"/>
                <w:szCs w:val="22"/>
                <w:cs/>
              </w:rPr>
              <w:t xml:space="preserve"> </w:t>
            </w:r>
            <w:r w:rsidRPr="0033114A">
              <w:rPr>
                <w:rFonts w:ascii="Arial" w:hAnsi="Arial" w:cs="Arial"/>
                <w:sz w:val="22"/>
                <w:szCs w:val="22"/>
              </w:rPr>
              <w:t>1</w:t>
            </w:r>
            <w:r w:rsidRPr="0033114A">
              <w:rPr>
                <w:rFonts w:ascii="Arial" w:hAnsi="Arial" w:cs="Arial"/>
                <w:sz w:val="22"/>
                <w:szCs w:val="22"/>
                <w:cs/>
              </w:rPr>
              <w:t xml:space="preserve"> </w:t>
            </w:r>
            <w:r w:rsidRPr="0033114A">
              <w:rPr>
                <w:rFonts w:ascii="Arial" w:hAnsi="Arial" w:cs="Arial"/>
                <w:sz w:val="22"/>
                <w:szCs w:val="22"/>
              </w:rPr>
              <w:t>year</w:t>
            </w:r>
          </w:p>
        </w:tc>
        <w:tc>
          <w:tcPr>
            <w:tcW w:w="2790" w:type="dxa"/>
            <w:vAlign w:val="bottom"/>
          </w:tcPr>
          <w:p w:rsidR="00CD255E" w:rsidRPr="00F426DF" w:rsidRDefault="00CD255E" w:rsidP="00CD255E">
            <w:pPr>
              <w:tabs>
                <w:tab w:val="decimal" w:pos="1954"/>
              </w:tabs>
              <w:spacing w:line="360" w:lineRule="exact"/>
              <w:rPr>
                <w:rFonts w:ascii="Arial" w:hAnsi="Arial" w:cs="Arial"/>
                <w:sz w:val="22"/>
                <w:szCs w:val="22"/>
              </w:rPr>
            </w:pPr>
            <w:r>
              <w:rPr>
                <w:rFonts w:ascii="Arial" w:hAnsi="Arial" w:cs="Arial"/>
                <w:sz w:val="22"/>
                <w:szCs w:val="22"/>
              </w:rPr>
              <w:t>2,878</w:t>
            </w:r>
          </w:p>
        </w:tc>
      </w:tr>
      <w:tr w:rsidR="00CD255E" w:rsidRPr="00AE76B2" w:rsidTr="00DA40A5">
        <w:tc>
          <w:tcPr>
            <w:tcW w:w="6030" w:type="dxa"/>
          </w:tcPr>
          <w:p w:rsidR="00CD255E" w:rsidRPr="0033114A" w:rsidRDefault="00CD255E" w:rsidP="00122FCD">
            <w:pPr>
              <w:spacing w:line="360" w:lineRule="exact"/>
              <w:ind w:right="-72" w:hanging="6"/>
              <w:rPr>
                <w:rFonts w:ascii="Arial" w:hAnsi="Arial" w:cs="Arial"/>
                <w:sz w:val="22"/>
                <w:szCs w:val="22"/>
              </w:rPr>
            </w:pPr>
            <w:r w:rsidRPr="0033114A">
              <w:rPr>
                <w:rFonts w:ascii="Arial" w:hAnsi="Arial" w:cs="Arial"/>
                <w:sz w:val="22"/>
                <w:szCs w:val="22"/>
              </w:rPr>
              <w:t xml:space="preserve">Over </w:t>
            </w:r>
            <w:r w:rsidRPr="0033114A">
              <w:rPr>
                <w:rFonts w:ascii="Arial" w:hAnsi="Arial" w:cs="Arial"/>
                <w:sz w:val="22"/>
                <w:szCs w:val="22"/>
                <w:cs/>
              </w:rPr>
              <w:t xml:space="preserve">1 </w:t>
            </w:r>
            <w:r w:rsidRPr="0033114A">
              <w:rPr>
                <w:rFonts w:ascii="Arial" w:hAnsi="Arial" w:cs="Arial"/>
                <w:sz w:val="22"/>
                <w:szCs w:val="22"/>
              </w:rPr>
              <w:t xml:space="preserve">and up to </w:t>
            </w:r>
            <w:r w:rsidRPr="0033114A">
              <w:rPr>
                <w:rFonts w:ascii="Arial" w:hAnsi="Arial" w:cs="Arial"/>
                <w:sz w:val="22"/>
                <w:szCs w:val="22"/>
                <w:cs/>
              </w:rPr>
              <w:t xml:space="preserve">5 </w:t>
            </w:r>
            <w:r w:rsidRPr="0033114A">
              <w:rPr>
                <w:rFonts w:ascii="Arial" w:hAnsi="Arial" w:cs="Arial"/>
                <w:sz w:val="22"/>
                <w:szCs w:val="22"/>
              </w:rPr>
              <w:t>years</w:t>
            </w:r>
          </w:p>
        </w:tc>
        <w:tc>
          <w:tcPr>
            <w:tcW w:w="2790" w:type="dxa"/>
            <w:vAlign w:val="bottom"/>
          </w:tcPr>
          <w:p w:rsidR="00CD255E" w:rsidRPr="00F426DF" w:rsidRDefault="00CD255E" w:rsidP="00CD255E">
            <w:pPr>
              <w:tabs>
                <w:tab w:val="decimal" w:pos="1954"/>
              </w:tabs>
              <w:spacing w:line="360" w:lineRule="exact"/>
              <w:rPr>
                <w:rFonts w:ascii="Arial" w:hAnsi="Arial" w:cs="Arial"/>
                <w:sz w:val="22"/>
                <w:szCs w:val="22"/>
              </w:rPr>
            </w:pPr>
            <w:r>
              <w:rPr>
                <w:rFonts w:ascii="Arial" w:hAnsi="Arial" w:cs="Arial"/>
                <w:sz w:val="22"/>
                <w:szCs w:val="22"/>
              </w:rPr>
              <w:t>11,937</w:t>
            </w:r>
          </w:p>
        </w:tc>
      </w:tr>
      <w:tr w:rsidR="00CD255E" w:rsidRPr="00AE76B2" w:rsidTr="00DA40A5">
        <w:tc>
          <w:tcPr>
            <w:tcW w:w="6030" w:type="dxa"/>
          </w:tcPr>
          <w:p w:rsidR="00CD255E" w:rsidRPr="0033114A" w:rsidRDefault="00CD255E" w:rsidP="00122FCD">
            <w:pPr>
              <w:spacing w:line="360" w:lineRule="exact"/>
              <w:ind w:right="-72" w:hanging="6"/>
              <w:rPr>
                <w:rFonts w:ascii="Arial" w:hAnsi="Arial" w:cs="Arial"/>
                <w:sz w:val="22"/>
                <w:szCs w:val="22"/>
                <w:cs/>
              </w:rPr>
            </w:pPr>
            <w:r w:rsidRPr="0033114A">
              <w:rPr>
                <w:rFonts w:ascii="Arial" w:hAnsi="Arial" w:cs="Arial"/>
                <w:sz w:val="22"/>
                <w:szCs w:val="22"/>
              </w:rPr>
              <w:t xml:space="preserve">Over </w:t>
            </w:r>
            <w:r w:rsidRPr="0033114A">
              <w:rPr>
                <w:rFonts w:ascii="Arial" w:hAnsi="Arial" w:cs="Arial"/>
                <w:sz w:val="22"/>
                <w:szCs w:val="22"/>
                <w:cs/>
              </w:rPr>
              <w:t xml:space="preserve">5 </w:t>
            </w:r>
            <w:r w:rsidRPr="0033114A">
              <w:rPr>
                <w:rFonts w:ascii="Arial" w:hAnsi="Arial" w:cs="Arial"/>
                <w:sz w:val="22"/>
                <w:szCs w:val="22"/>
              </w:rPr>
              <w:t>years</w:t>
            </w:r>
          </w:p>
        </w:tc>
        <w:tc>
          <w:tcPr>
            <w:tcW w:w="2790" w:type="dxa"/>
            <w:vAlign w:val="bottom"/>
          </w:tcPr>
          <w:p w:rsidR="00CD255E" w:rsidRPr="00F426DF" w:rsidRDefault="00CD255E" w:rsidP="00CD255E">
            <w:pPr>
              <w:pBdr>
                <w:bottom w:val="single" w:sz="4" w:space="1" w:color="auto"/>
              </w:pBdr>
              <w:tabs>
                <w:tab w:val="decimal" w:pos="1954"/>
              </w:tabs>
              <w:spacing w:line="360" w:lineRule="exact"/>
              <w:rPr>
                <w:rFonts w:ascii="Arial" w:hAnsi="Arial" w:cs="Arial"/>
                <w:sz w:val="22"/>
                <w:szCs w:val="22"/>
              </w:rPr>
            </w:pPr>
            <w:r>
              <w:rPr>
                <w:rFonts w:ascii="Arial" w:hAnsi="Arial" w:cs="Arial"/>
                <w:sz w:val="22"/>
                <w:szCs w:val="22"/>
              </w:rPr>
              <w:t>2,520</w:t>
            </w:r>
          </w:p>
        </w:tc>
      </w:tr>
      <w:tr w:rsidR="00CD255E" w:rsidRPr="00AE76B2" w:rsidTr="00DA40A5">
        <w:tc>
          <w:tcPr>
            <w:tcW w:w="6030" w:type="dxa"/>
          </w:tcPr>
          <w:p w:rsidR="00CD255E" w:rsidRPr="0033114A" w:rsidRDefault="00CD255E" w:rsidP="00122FCD">
            <w:pPr>
              <w:spacing w:line="360" w:lineRule="exact"/>
              <w:ind w:right="-72" w:hanging="14"/>
              <w:rPr>
                <w:rFonts w:ascii="Arial" w:hAnsi="Arial" w:cs="Arial"/>
                <w:sz w:val="22"/>
                <w:szCs w:val="22"/>
                <w:cs/>
              </w:rPr>
            </w:pPr>
            <w:r w:rsidRPr="0033114A">
              <w:rPr>
                <w:rFonts w:ascii="Arial" w:eastAsia="Calibri" w:hAnsi="Arial" w:cs="Arial"/>
                <w:sz w:val="22"/>
                <w:szCs w:val="22"/>
              </w:rPr>
              <w:t>Total</w:t>
            </w:r>
          </w:p>
        </w:tc>
        <w:tc>
          <w:tcPr>
            <w:tcW w:w="2790" w:type="dxa"/>
            <w:vAlign w:val="bottom"/>
          </w:tcPr>
          <w:p w:rsidR="00CD255E" w:rsidRPr="00F426DF" w:rsidRDefault="00CD255E" w:rsidP="00CD255E">
            <w:pPr>
              <w:pBdr>
                <w:bottom w:val="double" w:sz="6" w:space="1" w:color="auto"/>
              </w:pBdr>
              <w:tabs>
                <w:tab w:val="decimal" w:pos="1954"/>
              </w:tabs>
              <w:spacing w:line="360" w:lineRule="exact"/>
              <w:rPr>
                <w:rFonts w:ascii="Arial" w:hAnsi="Arial" w:cs="Arial"/>
                <w:sz w:val="22"/>
                <w:szCs w:val="22"/>
              </w:rPr>
            </w:pPr>
            <w:r>
              <w:rPr>
                <w:rFonts w:ascii="Arial" w:hAnsi="Arial" w:cs="Arial"/>
                <w:sz w:val="22"/>
                <w:szCs w:val="22"/>
              </w:rPr>
              <w:t>17,335</w:t>
            </w:r>
          </w:p>
        </w:tc>
      </w:tr>
    </w:tbl>
    <w:p w:rsidR="003C72C0" w:rsidRPr="001467F1" w:rsidRDefault="003C72C0" w:rsidP="00122FCD">
      <w:pPr>
        <w:tabs>
          <w:tab w:val="left" w:pos="900"/>
          <w:tab w:val="left" w:pos="2160"/>
          <w:tab w:val="left" w:pos="2880"/>
        </w:tabs>
        <w:spacing w:before="160" w:after="120" w:line="360" w:lineRule="exact"/>
        <w:ind w:left="547" w:right="-43"/>
        <w:jc w:val="both"/>
        <w:rPr>
          <w:rFonts w:ascii="Arial" w:hAnsi="Arial" w:cs="Arial"/>
          <w:sz w:val="22"/>
          <w:szCs w:val="22"/>
          <w:cs/>
        </w:rPr>
      </w:pPr>
      <w:r w:rsidRPr="0033114A">
        <w:rPr>
          <w:rFonts w:ascii="Arial" w:hAnsi="Arial" w:cs="Arial"/>
          <w:sz w:val="22"/>
          <w:szCs w:val="22"/>
        </w:rPr>
        <w:t>During 2020</w:t>
      </w:r>
      <w:r w:rsidR="0033114A" w:rsidRPr="0033114A">
        <w:rPr>
          <w:rFonts w:ascii="Arial" w:hAnsi="Arial" w:cs="Arial"/>
          <w:sz w:val="22"/>
          <w:szCs w:val="22"/>
        </w:rPr>
        <w:t>,</w:t>
      </w:r>
      <w:r w:rsidRPr="0033114A">
        <w:rPr>
          <w:rFonts w:ascii="Arial" w:hAnsi="Arial" w:cs="Arial"/>
          <w:sz w:val="22"/>
          <w:szCs w:val="22"/>
        </w:rPr>
        <w:t xml:space="preserve"> the Group has </w:t>
      </w:r>
      <w:r w:rsidR="00670891">
        <w:rPr>
          <w:rFonts w:ascii="Arial" w:hAnsi="Arial" w:cs="Arial"/>
          <w:sz w:val="22"/>
          <w:szCs w:val="22"/>
        </w:rPr>
        <w:t>rental</w:t>
      </w:r>
      <w:r w:rsidRPr="0033114A">
        <w:rPr>
          <w:rFonts w:ascii="Arial" w:hAnsi="Arial" w:cs="Arial"/>
          <w:sz w:val="22"/>
          <w:szCs w:val="22"/>
        </w:rPr>
        <w:t xml:space="preserve"> income </w:t>
      </w:r>
      <w:r w:rsidR="00670891">
        <w:rPr>
          <w:rFonts w:ascii="Arial" w:hAnsi="Arial" w:cs="Arial"/>
          <w:sz w:val="22"/>
          <w:szCs w:val="22"/>
        </w:rPr>
        <w:t xml:space="preserve">in the consolidated and separate financial statements </w:t>
      </w:r>
      <w:r w:rsidRPr="0033114A">
        <w:rPr>
          <w:rFonts w:ascii="Arial" w:hAnsi="Arial" w:cs="Arial"/>
          <w:sz w:val="22"/>
          <w:szCs w:val="22"/>
        </w:rPr>
        <w:t xml:space="preserve">amounting to Baht </w:t>
      </w:r>
      <w:r w:rsidR="00CD255E">
        <w:rPr>
          <w:rFonts w:ascii="Arial" w:hAnsi="Arial" w:cs="Arial"/>
          <w:sz w:val="22"/>
          <w:szCs w:val="22"/>
        </w:rPr>
        <w:t>0.</w:t>
      </w:r>
      <w:r w:rsidR="00403F4A">
        <w:rPr>
          <w:rFonts w:ascii="Arial" w:hAnsi="Arial" w:cs="Arial"/>
          <w:sz w:val="22"/>
          <w:szCs w:val="22"/>
        </w:rPr>
        <w:t>3</w:t>
      </w:r>
      <w:r w:rsidRPr="0033114A">
        <w:rPr>
          <w:rFonts w:ascii="Arial" w:hAnsi="Arial" w:cs="Arial"/>
          <w:sz w:val="22"/>
          <w:szCs w:val="22"/>
        </w:rPr>
        <w:t xml:space="preserve"> </w:t>
      </w:r>
      <w:r w:rsidR="0033114A" w:rsidRPr="0033114A">
        <w:rPr>
          <w:rFonts w:ascii="Arial" w:hAnsi="Arial" w:cs="Arial"/>
          <w:sz w:val="22"/>
          <w:szCs w:val="22"/>
        </w:rPr>
        <w:t>m</w:t>
      </w:r>
      <w:r w:rsidRPr="0033114A">
        <w:rPr>
          <w:rFonts w:ascii="Arial" w:hAnsi="Arial" w:cs="Arial"/>
          <w:sz w:val="22"/>
          <w:szCs w:val="22"/>
        </w:rPr>
        <w:t>illion</w:t>
      </w:r>
      <w:r w:rsidR="00670891">
        <w:rPr>
          <w:rFonts w:ascii="Arial" w:hAnsi="Arial" w:cs="Arial"/>
          <w:sz w:val="22"/>
          <w:szCs w:val="22"/>
        </w:rPr>
        <w:t>.</w:t>
      </w:r>
      <w:r w:rsidRPr="0033114A">
        <w:rPr>
          <w:rFonts w:ascii="Arial" w:hAnsi="Arial" w:cs="Arial"/>
          <w:sz w:val="22"/>
          <w:szCs w:val="22"/>
        </w:rPr>
        <w:t xml:space="preserve"> </w:t>
      </w:r>
    </w:p>
    <w:p w:rsidR="000154ED" w:rsidRPr="006C2E7C" w:rsidRDefault="00CC269A" w:rsidP="0033114A">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ngsana New"/>
          <w:b/>
          <w:bCs/>
          <w:sz w:val="22"/>
          <w:szCs w:val="22"/>
        </w:rPr>
      </w:pPr>
      <w:r>
        <w:rPr>
          <w:rFonts w:ascii="Arial" w:hAnsi="Arial" w:cs="Angsana New"/>
          <w:b/>
          <w:bCs/>
          <w:sz w:val="22"/>
          <w:szCs w:val="22"/>
        </w:rPr>
        <w:t>2</w:t>
      </w:r>
      <w:r w:rsidR="003C72C0">
        <w:rPr>
          <w:rFonts w:ascii="Arial" w:hAnsi="Arial" w:cs="Angsana New"/>
          <w:b/>
          <w:bCs/>
          <w:sz w:val="22"/>
          <w:szCs w:val="22"/>
        </w:rPr>
        <w:t>7</w:t>
      </w:r>
      <w:r w:rsidR="000154ED" w:rsidRPr="006C2E7C">
        <w:rPr>
          <w:rFonts w:ascii="Arial" w:hAnsi="Arial" w:cs="Angsana New"/>
          <w:b/>
          <w:bCs/>
          <w:sz w:val="22"/>
          <w:szCs w:val="22"/>
        </w:rPr>
        <w:t>.</w:t>
      </w:r>
      <w:r w:rsidR="000154ED" w:rsidRPr="006C2E7C">
        <w:rPr>
          <w:rFonts w:ascii="Arial" w:hAnsi="Arial" w:cs="Angsana New"/>
          <w:b/>
          <w:bCs/>
          <w:sz w:val="22"/>
          <w:szCs w:val="22"/>
        </w:rPr>
        <w:tab/>
        <w:t>Provision for long-term employee benefits</w:t>
      </w:r>
    </w:p>
    <w:p w:rsidR="000154ED" w:rsidRPr="00D341F1" w:rsidRDefault="000154ED" w:rsidP="00122FCD">
      <w:pPr>
        <w:spacing w:before="120" w:line="380" w:lineRule="exact"/>
        <w:ind w:left="547" w:hanging="547"/>
        <w:jc w:val="thaiDistribute"/>
        <w:rPr>
          <w:rFonts w:ascii="Arial" w:hAnsi="Arial"/>
          <w:sz w:val="22"/>
          <w:szCs w:val="22"/>
        </w:rPr>
      </w:pPr>
      <w:r w:rsidRPr="006C2E7C">
        <w:rPr>
          <w:rFonts w:ascii="Arial" w:hAnsi="Arial"/>
          <w:sz w:val="22"/>
          <w:szCs w:val="22"/>
        </w:rPr>
        <w:tab/>
      </w:r>
      <w:r w:rsidRPr="00E5072F">
        <w:rPr>
          <w:rFonts w:ascii="Arial" w:hAnsi="Arial"/>
          <w:sz w:val="22"/>
          <w:szCs w:val="22"/>
        </w:rPr>
        <w:t xml:space="preserve">Provision for long-term employee benefits as at 31 December </w:t>
      </w:r>
      <w:r w:rsidR="00D341F1">
        <w:rPr>
          <w:rFonts w:ascii="Arial" w:hAnsi="Arial"/>
          <w:sz w:val="22"/>
          <w:szCs w:val="22"/>
        </w:rPr>
        <w:t>2020</w:t>
      </w:r>
      <w:r w:rsidRPr="00E5072F">
        <w:rPr>
          <w:rFonts w:ascii="Arial" w:hAnsi="Arial"/>
          <w:sz w:val="22"/>
          <w:szCs w:val="22"/>
        </w:rPr>
        <w:t xml:space="preserve"> and </w:t>
      </w:r>
      <w:r w:rsidR="00D341F1">
        <w:rPr>
          <w:rFonts w:ascii="Arial" w:hAnsi="Arial"/>
          <w:sz w:val="22"/>
          <w:szCs w:val="22"/>
        </w:rPr>
        <w:t>2019</w:t>
      </w:r>
      <w:r w:rsidRPr="00E5072F">
        <w:rPr>
          <w:rFonts w:ascii="Arial" w:hAnsi="Arial"/>
          <w:sz w:val="22"/>
          <w:szCs w:val="22"/>
        </w:rPr>
        <w:t>, which represents compensation payable to employees after they retire from the company, was as follows.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D341F1" w:rsidRPr="00BD390C" w:rsidTr="00A74997">
        <w:tc>
          <w:tcPr>
            <w:tcW w:w="3780" w:type="dxa"/>
          </w:tcPr>
          <w:p w:rsidR="00D341F1" w:rsidRPr="00BD390C" w:rsidRDefault="00D341F1" w:rsidP="00145A74">
            <w:pPr>
              <w:tabs>
                <w:tab w:val="decimal" w:pos="1152"/>
              </w:tabs>
              <w:spacing w:line="380" w:lineRule="exact"/>
              <w:ind w:right="-43" w:hanging="18"/>
              <w:jc w:val="both"/>
              <w:rPr>
                <w:rFonts w:ascii="Arial" w:hAnsi="Arial" w:cs="Arial"/>
                <w:sz w:val="20"/>
                <w:szCs w:val="20"/>
              </w:rPr>
            </w:pPr>
          </w:p>
        </w:tc>
        <w:tc>
          <w:tcPr>
            <w:tcW w:w="2520" w:type="dxa"/>
            <w:gridSpan w:val="2"/>
          </w:tcPr>
          <w:p w:rsidR="00D341F1" w:rsidRPr="00BD390C" w:rsidRDefault="00D341F1" w:rsidP="00145A74">
            <w:pPr>
              <w:spacing w:line="380" w:lineRule="exact"/>
              <w:ind w:left="-18" w:right="-18"/>
              <w:jc w:val="center"/>
              <w:rPr>
                <w:rFonts w:ascii="Arial" w:hAnsi="Arial" w:cs="Arial"/>
                <w:sz w:val="20"/>
                <w:szCs w:val="20"/>
              </w:rPr>
            </w:pPr>
          </w:p>
        </w:tc>
        <w:tc>
          <w:tcPr>
            <w:tcW w:w="2520" w:type="dxa"/>
            <w:gridSpan w:val="2"/>
          </w:tcPr>
          <w:p w:rsidR="00D341F1" w:rsidRPr="00BD390C" w:rsidRDefault="00D341F1" w:rsidP="00145A74">
            <w:pPr>
              <w:spacing w:line="380" w:lineRule="exact"/>
              <w:ind w:left="-18" w:right="-18"/>
              <w:jc w:val="right"/>
              <w:rPr>
                <w:rFonts w:ascii="Arial" w:hAnsi="Arial" w:cs="Arial"/>
                <w:sz w:val="20"/>
                <w:szCs w:val="20"/>
              </w:rPr>
            </w:pPr>
            <w:r w:rsidRPr="006C2E7C">
              <w:rPr>
                <w:rFonts w:ascii="Arial" w:hAnsi="Arial" w:cs="Arial"/>
                <w:sz w:val="20"/>
                <w:szCs w:val="20"/>
              </w:rPr>
              <w:t>(Unit: Thousand Baht)</w:t>
            </w:r>
          </w:p>
        </w:tc>
      </w:tr>
      <w:tr w:rsidR="000154ED" w:rsidRPr="00BD390C" w:rsidTr="00A74997">
        <w:tc>
          <w:tcPr>
            <w:tcW w:w="3780" w:type="dxa"/>
          </w:tcPr>
          <w:p w:rsidR="000154ED" w:rsidRPr="00BD390C" w:rsidRDefault="000154ED" w:rsidP="00145A74">
            <w:pPr>
              <w:tabs>
                <w:tab w:val="decimal" w:pos="1152"/>
              </w:tabs>
              <w:spacing w:line="380" w:lineRule="exact"/>
              <w:ind w:right="-43" w:hanging="18"/>
              <w:jc w:val="both"/>
              <w:rPr>
                <w:rFonts w:ascii="Arial" w:hAnsi="Arial" w:cs="Arial"/>
                <w:sz w:val="20"/>
                <w:szCs w:val="20"/>
              </w:rPr>
            </w:pPr>
          </w:p>
        </w:tc>
        <w:tc>
          <w:tcPr>
            <w:tcW w:w="2520" w:type="dxa"/>
            <w:gridSpan w:val="2"/>
          </w:tcPr>
          <w:p w:rsidR="000154ED" w:rsidRPr="00BD390C" w:rsidRDefault="000154ED" w:rsidP="00145A74">
            <w:pPr>
              <w:pBdr>
                <w:bottom w:val="single" w:sz="4" w:space="1" w:color="auto"/>
              </w:pBdr>
              <w:spacing w:line="380" w:lineRule="exact"/>
              <w:ind w:left="-18" w:right="-18"/>
              <w:jc w:val="center"/>
              <w:rPr>
                <w:rFonts w:ascii="Arial" w:hAnsi="Arial" w:cs="Arial"/>
                <w:sz w:val="20"/>
                <w:szCs w:val="20"/>
              </w:rPr>
            </w:pPr>
            <w:r w:rsidRPr="00BD390C">
              <w:rPr>
                <w:rFonts w:ascii="Arial" w:hAnsi="Arial" w:cs="Arial"/>
                <w:sz w:val="20"/>
                <w:szCs w:val="20"/>
              </w:rPr>
              <w:t>Consolidated                    financial statements</w:t>
            </w:r>
          </w:p>
        </w:tc>
        <w:tc>
          <w:tcPr>
            <w:tcW w:w="2520" w:type="dxa"/>
            <w:gridSpan w:val="2"/>
          </w:tcPr>
          <w:p w:rsidR="000154ED" w:rsidRPr="00BD390C" w:rsidRDefault="000154ED" w:rsidP="00145A74">
            <w:pPr>
              <w:pBdr>
                <w:bottom w:val="single" w:sz="4" w:space="1" w:color="auto"/>
              </w:pBdr>
              <w:spacing w:line="380" w:lineRule="exact"/>
              <w:ind w:left="-18" w:right="-18"/>
              <w:jc w:val="center"/>
              <w:rPr>
                <w:rFonts w:ascii="Arial" w:hAnsi="Arial" w:cs="Arial"/>
                <w:sz w:val="20"/>
                <w:szCs w:val="20"/>
              </w:rPr>
            </w:pPr>
            <w:r w:rsidRPr="00BD390C">
              <w:rPr>
                <w:rFonts w:ascii="Arial" w:hAnsi="Arial" w:cs="Arial"/>
                <w:sz w:val="20"/>
                <w:szCs w:val="20"/>
              </w:rPr>
              <w:t>Separate                          financial statements</w:t>
            </w:r>
          </w:p>
        </w:tc>
      </w:tr>
      <w:tr w:rsidR="00D341F1" w:rsidRPr="00BD390C" w:rsidTr="00D341F1">
        <w:tc>
          <w:tcPr>
            <w:tcW w:w="3780" w:type="dxa"/>
          </w:tcPr>
          <w:p w:rsidR="00D341F1" w:rsidRPr="00BD390C" w:rsidRDefault="00D341F1" w:rsidP="00145A74">
            <w:pPr>
              <w:tabs>
                <w:tab w:val="decimal" w:pos="1224"/>
              </w:tabs>
              <w:spacing w:line="380" w:lineRule="exact"/>
              <w:ind w:right="-43"/>
              <w:jc w:val="both"/>
              <w:rPr>
                <w:rFonts w:ascii="Arial" w:hAnsi="Arial" w:cs="Arial"/>
                <w:sz w:val="20"/>
                <w:szCs w:val="20"/>
              </w:rPr>
            </w:pPr>
          </w:p>
        </w:tc>
        <w:tc>
          <w:tcPr>
            <w:tcW w:w="1260" w:type="dxa"/>
          </w:tcPr>
          <w:p w:rsidR="00D341F1" w:rsidRPr="00BD390C" w:rsidRDefault="00D341F1" w:rsidP="00145A74">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2020</w:t>
            </w:r>
          </w:p>
        </w:tc>
        <w:tc>
          <w:tcPr>
            <w:tcW w:w="1260" w:type="dxa"/>
          </w:tcPr>
          <w:p w:rsidR="00D341F1" w:rsidRPr="00BD390C" w:rsidRDefault="00D341F1" w:rsidP="00145A74">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2019</w:t>
            </w:r>
          </w:p>
        </w:tc>
        <w:tc>
          <w:tcPr>
            <w:tcW w:w="1260" w:type="dxa"/>
          </w:tcPr>
          <w:p w:rsidR="00D341F1" w:rsidRPr="00BD390C" w:rsidRDefault="00D341F1" w:rsidP="00145A74">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2020</w:t>
            </w:r>
          </w:p>
        </w:tc>
        <w:tc>
          <w:tcPr>
            <w:tcW w:w="1260" w:type="dxa"/>
          </w:tcPr>
          <w:p w:rsidR="00D341F1" w:rsidRPr="00BD390C" w:rsidRDefault="00D341F1" w:rsidP="00145A74">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2019</w:t>
            </w:r>
          </w:p>
        </w:tc>
      </w:tr>
      <w:tr w:rsidR="000154ED" w:rsidRPr="00BD390C" w:rsidTr="00D341F1">
        <w:tc>
          <w:tcPr>
            <w:tcW w:w="3780" w:type="dxa"/>
          </w:tcPr>
          <w:p w:rsidR="000154ED" w:rsidRPr="00BD390C" w:rsidRDefault="000154ED" w:rsidP="00145A74">
            <w:pPr>
              <w:spacing w:line="380" w:lineRule="exact"/>
              <w:rPr>
                <w:rFonts w:ascii="Arial" w:hAnsi="Arial" w:cs="Arial"/>
                <w:sz w:val="20"/>
                <w:szCs w:val="20"/>
              </w:rPr>
            </w:pPr>
            <w:r w:rsidRPr="00BD390C">
              <w:rPr>
                <w:rFonts w:ascii="Arial" w:hAnsi="Arial" w:cs="Arial"/>
                <w:sz w:val="20"/>
                <w:szCs w:val="20"/>
              </w:rPr>
              <w:t xml:space="preserve">Provisions for long-term </w:t>
            </w:r>
            <w:r w:rsidR="008F705A" w:rsidRPr="00BD390C">
              <w:rPr>
                <w:rFonts w:ascii="Arial" w:hAnsi="Arial" w:cs="Arial"/>
                <w:sz w:val="20"/>
                <w:szCs w:val="20"/>
              </w:rPr>
              <w:t>employee</w:t>
            </w:r>
          </w:p>
        </w:tc>
        <w:tc>
          <w:tcPr>
            <w:tcW w:w="1260" w:type="dxa"/>
            <w:vAlign w:val="bottom"/>
          </w:tcPr>
          <w:p w:rsidR="000154ED" w:rsidRPr="00BD390C" w:rsidRDefault="000154ED" w:rsidP="00145A74">
            <w:pPr>
              <w:tabs>
                <w:tab w:val="decimal" w:pos="1152"/>
              </w:tabs>
              <w:spacing w:line="380" w:lineRule="exact"/>
              <w:ind w:left="-18" w:right="-18"/>
              <w:rPr>
                <w:rFonts w:ascii="Arial" w:hAnsi="Arial" w:cs="Arial"/>
                <w:sz w:val="20"/>
                <w:szCs w:val="20"/>
              </w:rPr>
            </w:pPr>
          </w:p>
        </w:tc>
        <w:tc>
          <w:tcPr>
            <w:tcW w:w="1260" w:type="dxa"/>
            <w:vAlign w:val="bottom"/>
          </w:tcPr>
          <w:p w:rsidR="000154ED" w:rsidRPr="00BD390C" w:rsidRDefault="000154ED" w:rsidP="00145A74">
            <w:pPr>
              <w:tabs>
                <w:tab w:val="decimal" w:pos="1152"/>
              </w:tabs>
              <w:spacing w:line="380" w:lineRule="exact"/>
              <w:ind w:left="-18" w:right="-18"/>
              <w:rPr>
                <w:rFonts w:ascii="Arial" w:hAnsi="Arial" w:cs="Arial"/>
                <w:sz w:val="20"/>
                <w:szCs w:val="20"/>
              </w:rPr>
            </w:pPr>
          </w:p>
        </w:tc>
        <w:tc>
          <w:tcPr>
            <w:tcW w:w="1260" w:type="dxa"/>
            <w:vAlign w:val="bottom"/>
          </w:tcPr>
          <w:p w:rsidR="000154ED" w:rsidRPr="00BD390C" w:rsidRDefault="000154ED" w:rsidP="00145A74">
            <w:pPr>
              <w:tabs>
                <w:tab w:val="decimal" w:pos="1152"/>
              </w:tabs>
              <w:spacing w:line="380" w:lineRule="exact"/>
              <w:ind w:left="-18" w:right="-18"/>
              <w:rPr>
                <w:rFonts w:ascii="Arial" w:hAnsi="Arial" w:cs="Arial"/>
                <w:sz w:val="20"/>
                <w:szCs w:val="20"/>
              </w:rPr>
            </w:pPr>
          </w:p>
        </w:tc>
        <w:tc>
          <w:tcPr>
            <w:tcW w:w="1260" w:type="dxa"/>
            <w:vAlign w:val="bottom"/>
          </w:tcPr>
          <w:p w:rsidR="000154ED" w:rsidRPr="00BD390C" w:rsidRDefault="000154ED" w:rsidP="00145A74">
            <w:pPr>
              <w:tabs>
                <w:tab w:val="decimal" w:pos="1152"/>
              </w:tabs>
              <w:spacing w:line="380" w:lineRule="exact"/>
              <w:ind w:left="-18" w:right="-18"/>
              <w:rPr>
                <w:rFonts w:ascii="Arial" w:hAnsi="Arial" w:cs="Arial"/>
                <w:sz w:val="20"/>
                <w:szCs w:val="20"/>
              </w:rPr>
            </w:pPr>
          </w:p>
        </w:tc>
      </w:tr>
      <w:tr w:rsidR="00CD255E" w:rsidRPr="00BD390C" w:rsidTr="00D341F1">
        <w:tc>
          <w:tcPr>
            <w:tcW w:w="3780" w:type="dxa"/>
          </w:tcPr>
          <w:p w:rsidR="00CD255E" w:rsidRPr="00BD390C" w:rsidRDefault="00CD255E" w:rsidP="00CD255E">
            <w:pPr>
              <w:spacing w:line="380" w:lineRule="exact"/>
              <w:ind w:left="162" w:hanging="162"/>
              <w:rPr>
                <w:rFonts w:ascii="Arial" w:hAnsi="Arial" w:cs="Arial"/>
                <w:sz w:val="20"/>
                <w:szCs w:val="20"/>
              </w:rPr>
            </w:pPr>
            <w:r>
              <w:rPr>
                <w:rFonts w:ascii="Arial" w:hAnsi="Arial" w:cs="Arial"/>
                <w:sz w:val="20"/>
                <w:szCs w:val="20"/>
              </w:rPr>
              <w:tab/>
            </w:r>
            <w:r w:rsidRPr="00BD390C">
              <w:rPr>
                <w:rFonts w:ascii="Arial" w:hAnsi="Arial" w:cs="Arial"/>
                <w:sz w:val="20"/>
                <w:szCs w:val="20"/>
              </w:rPr>
              <w:t>benefits at beginning of year</w:t>
            </w:r>
          </w:p>
        </w:tc>
        <w:tc>
          <w:tcPr>
            <w:tcW w:w="1260" w:type="dxa"/>
            <w:vAlign w:val="bottom"/>
          </w:tcPr>
          <w:p w:rsidR="00CD255E" w:rsidRPr="00CD255E" w:rsidRDefault="00CD255E" w:rsidP="00670891">
            <w:pPr>
              <w:tabs>
                <w:tab w:val="decimal" w:pos="972"/>
              </w:tabs>
              <w:spacing w:line="380" w:lineRule="exact"/>
              <w:ind w:left="-18" w:right="-18"/>
              <w:rPr>
                <w:rFonts w:ascii="Arial" w:hAnsi="Arial" w:cs="Arial"/>
                <w:sz w:val="20"/>
                <w:szCs w:val="20"/>
              </w:rPr>
            </w:pPr>
            <w:r w:rsidRPr="00CD255E">
              <w:rPr>
                <w:rFonts w:ascii="Arial" w:hAnsi="Arial" w:cs="Arial"/>
                <w:sz w:val="20"/>
                <w:szCs w:val="20"/>
              </w:rPr>
              <w:t>16,434</w:t>
            </w:r>
          </w:p>
        </w:tc>
        <w:tc>
          <w:tcPr>
            <w:tcW w:w="1260" w:type="dxa"/>
            <w:vAlign w:val="bottom"/>
          </w:tcPr>
          <w:p w:rsidR="00CD255E" w:rsidRPr="00CD255E" w:rsidRDefault="00CD255E" w:rsidP="00670891">
            <w:pPr>
              <w:tabs>
                <w:tab w:val="decimal" w:pos="972"/>
              </w:tabs>
              <w:spacing w:line="380" w:lineRule="exact"/>
              <w:ind w:left="-18" w:right="-18"/>
              <w:rPr>
                <w:rFonts w:ascii="Arial" w:hAnsi="Arial" w:cs="Arial"/>
                <w:sz w:val="20"/>
                <w:szCs w:val="20"/>
              </w:rPr>
            </w:pPr>
            <w:r w:rsidRPr="00CD255E">
              <w:rPr>
                <w:rFonts w:ascii="Arial" w:hAnsi="Arial" w:cs="Arial"/>
                <w:sz w:val="20"/>
                <w:szCs w:val="20"/>
              </w:rPr>
              <w:t>12,148</w:t>
            </w:r>
          </w:p>
        </w:tc>
        <w:tc>
          <w:tcPr>
            <w:tcW w:w="1260" w:type="dxa"/>
            <w:vAlign w:val="bottom"/>
          </w:tcPr>
          <w:p w:rsidR="00CD255E" w:rsidRPr="00CD255E" w:rsidRDefault="00CD255E" w:rsidP="00670891">
            <w:pPr>
              <w:tabs>
                <w:tab w:val="decimal" w:pos="972"/>
              </w:tabs>
              <w:spacing w:line="380" w:lineRule="exact"/>
              <w:ind w:left="-18" w:right="-18"/>
              <w:rPr>
                <w:rFonts w:ascii="Arial" w:hAnsi="Arial" w:cs="Arial"/>
                <w:sz w:val="20"/>
                <w:szCs w:val="20"/>
              </w:rPr>
            </w:pPr>
            <w:r w:rsidRPr="00CD255E">
              <w:rPr>
                <w:rFonts w:ascii="Arial" w:hAnsi="Arial" w:cs="Arial"/>
                <w:sz w:val="20"/>
                <w:szCs w:val="20"/>
              </w:rPr>
              <w:t>3,197</w:t>
            </w:r>
          </w:p>
        </w:tc>
        <w:tc>
          <w:tcPr>
            <w:tcW w:w="1260" w:type="dxa"/>
            <w:vAlign w:val="bottom"/>
          </w:tcPr>
          <w:p w:rsidR="00CD255E" w:rsidRPr="00F426DF" w:rsidRDefault="00CD255E" w:rsidP="00670891">
            <w:pPr>
              <w:tabs>
                <w:tab w:val="decimal" w:pos="972"/>
              </w:tabs>
              <w:spacing w:line="380" w:lineRule="exact"/>
              <w:ind w:left="-18" w:right="-18"/>
              <w:rPr>
                <w:rFonts w:ascii="Arial" w:hAnsi="Arial" w:cs="Arial"/>
                <w:sz w:val="20"/>
                <w:szCs w:val="20"/>
              </w:rPr>
            </w:pPr>
            <w:r w:rsidRPr="00F426DF">
              <w:rPr>
                <w:rFonts w:ascii="Arial" w:hAnsi="Arial" w:cs="Arial"/>
                <w:sz w:val="20"/>
                <w:szCs w:val="20"/>
              </w:rPr>
              <w:t>2,393</w:t>
            </w:r>
          </w:p>
        </w:tc>
      </w:tr>
      <w:tr w:rsidR="00D341F1" w:rsidRPr="00BD390C" w:rsidTr="00D341F1">
        <w:tc>
          <w:tcPr>
            <w:tcW w:w="3780" w:type="dxa"/>
          </w:tcPr>
          <w:p w:rsidR="00D341F1" w:rsidRDefault="00D341F1" w:rsidP="00145A74">
            <w:pPr>
              <w:spacing w:line="380" w:lineRule="exact"/>
              <w:rPr>
                <w:rFonts w:ascii="Arial" w:hAnsi="Arial" w:cs="Arial"/>
                <w:sz w:val="20"/>
                <w:szCs w:val="20"/>
              </w:rPr>
            </w:pPr>
            <w:r>
              <w:rPr>
                <w:rFonts w:ascii="Arial" w:hAnsi="Arial" w:cs="Arial"/>
                <w:sz w:val="20"/>
                <w:szCs w:val="20"/>
              </w:rPr>
              <w:t>Included in profit or loss:</w:t>
            </w: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r>
      <w:tr w:rsidR="00CD255E" w:rsidRPr="00BD390C" w:rsidTr="00D341F1">
        <w:tc>
          <w:tcPr>
            <w:tcW w:w="3780" w:type="dxa"/>
          </w:tcPr>
          <w:p w:rsidR="00CD255E" w:rsidRPr="00BD390C" w:rsidRDefault="00CD255E" w:rsidP="00CD255E">
            <w:pPr>
              <w:spacing w:line="380" w:lineRule="exact"/>
              <w:ind w:left="165" w:hanging="165"/>
              <w:rPr>
                <w:rFonts w:ascii="Arial" w:hAnsi="Arial" w:cs="Arial"/>
                <w:sz w:val="20"/>
                <w:szCs w:val="20"/>
                <w:cs/>
              </w:rPr>
            </w:pPr>
            <w:r>
              <w:rPr>
                <w:rFonts w:ascii="Arial" w:hAnsi="Arial" w:cs="Arial"/>
                <w:sz w:val="20"/>
                <w:szCs w:val="20"/>
              </w:rPr>
              <w:tab/>
            </w:r>
            <w:r w:rsidRPr="00BD390C">
              <w:rPr>
                <w:rFonts w:ascii="Arial" w:hAnsi="Arial" w:cs="Arial"/>
                <w:sz w:val="20"/>
                <w:szCs w:val="20"/>
              </w:rPr>
              <w:t xml:space="preserve">Current service cost </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1,730</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1,801</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41</w:t>
            </w:r>
            <w:r w:rsidR="009F6BCE">
              <w:rPr>
                <w:rFonts w:ascii="Arial" w:hAnsi="Arial" w:cs="Arial"/>
                <w:sz w:val="20"/>
                <w:szCs w:val="20"/>
              </w:rPr>
              <w:t>2</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482</w:t>
            </w:r>
          </w:p>
        </w:tc>
      </w:tr>
      <w:tr w:rsidR="00CD255E" w:rsidRPr="00BD390C" w:rsidTr="00D341F1">
        <w:tc>
          <w:tcPr>
            <w:tcW w:w="3780" w:type="dxa"/>
          </w:tcPr>
          <w:p w:rsidR="00CD255E" w:rsidRPr="00BD390C" w:rsidRDefault="00CD255E" w:rsidP="00CD255E">
            <w:pPr>
              <w:spacing w:line="380" w:lineRule="exact"/>
              <w:ind w:left="165" w:hanging="165"/>
              <w:rPr>
                <w:rFonts w:ascii="Arial" w:hAnsi="Arial" w:cs="Arial"/>
                <w:sz w:val="20"/>
                <w:szCs w:val="20"/>
              </w:rPr>
            </w:pPr>
            <w:r>
              <w:rPr>
                <w:rFonts w:ascii="Arial" w:hAnsi="Arial" w:cs="Arial"/>
                <w:sz w:val="20"/>
                <w:szCs w:val="20"/>
              </w:rPr>
              <w:tab/>
            </w:r>
            <w:r w:rsidRPr="00BD390C">
              <w:rPr>
                <w:rFonts w:ascii="Arial" w:hAnsi="Arial" w:cs="Arial"/>
                <w:sz w:val="20"/>
                <w:szCs w:val="20"/>
              </w:rPr>
              <w:t>Interest cost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47</w:t>
            </w:r>
            <w:r w:rsidR="009F6BCE">
              <w:rPr>
                <w:rFonts w:ascii="Arial" w:hAnsi="Arial" w:cs="Arial"/>
                <w:sz w:val="20"/>
                <w:szCs w:val="20"/>
              </w:rPr>
              <w:t>9</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422</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75</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63</w:t>
            </w:r>
          </w:p>
        </w:tc>
      </w:tr>
      <w:tr w:rsidR="00CD255E" w:rsidRPr="00BD390C" w:rsidTr="00D341F1">
        <w:tc>
          <w:tcPr>
            <w:tcW w:w="3780" w:type="dxa"/>
          </w:tcPr>
          <w:p w:rsidR="00CD255E" w:rsidRDefault="00CD255E" w:rsidP="00CD255E">
            <w:pPr>
              <w:spacing w:line="380" w:lineRule="exact"/>
              <w:ind w:left="165" w:hanging="165"/>
              <w:rPr>
                <w:rFonts w:ascii="Arial" w:hAnsi="Arial" w:cs="Arial"/>
                <w:sz w:val="20"/>
                <w:szCs w:val="20"/>
              </w:rPr>
            </w:pPr>
            <w:r>
              <w:rPr>
                <w:rFonts w:ascii="Arial" w:hAnsi="Arial" w:cs="Arial"/>
                <w:sz w:val="20"/>
                <w:szCs w:val="20"/>
              </w:rPr>
              <w:tab/>
              <w:t>Past service cost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2,346</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r>
      <w:tr w:rsidR="00CD255E" w:rsidRPr="00BD390C" w:rsidTr="00D341F1">
        <w:tc>
          <w:tcPr>
            <w:tcW w:w="3780" w:type="dxa"/>
          </w:tcPr>
          <w:p w:rsidR="00CD255E" w:rsidRPr="00BD390C" w:rsidRDefault="00CD255E" w:rsidP="00CD255E">
            <w:pPr>
              <w:spacing w:line="380" w:lineRule="exact"/>
              <w:ind w:left="345" w:hanging="180"/>
              <w:rPr>
                <w:rFonts w:ascii="Arial" w:hAnsi="Arial" w:cs="Arial"/>
                <w:sz w:val="20"/>
                <w:szCs w:val="20"/>
              </w:rPr>
            </w:pPr>
            <w:r>
              <w:rPr>
                <w:rFonts w:ascii="Arial" w:hAnsi="Arial" w:cs="Arial"/>
                <w:sz w:val="20"/>
                <w:szCs w:val="20"/>
              </w:rPr>
              <w:t>Reversal of provision for long-term employee benefits</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(197)</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(1,969)</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r>
      <w:tr w:rsidR="00AD40BA" w:rsidRPr="00BD390C" w:rsidTr="00D341F1">
        <w:tc>
          <w:tcPr>
            <w:tcW w:w="3780" w:type="dxa"/>
          </w:tcPr>
          <w:p w:rsidR="00AD40BA" w:rsidRDefault="00AD40BA" w:rsidP="00AD40BA">
            <w:pPr>
              <w:spacing w:line="380" w:lineRule="exact"/>
              <w:ind w:left="345" w:hanging="180"/>
              <w:rPr>
                <w:rFonts w:ascii="Arial" w:hAnsi="Arial" w:cs="Arial"/>
                <w:sz w:val="20"/>
                <w:szCs w:val="20"/>
              </w:rPr>
            </w:pPr>
            <w:r>
              <w:rPr>
                <w:rFonts w:ascii="Arial" w:hAnsi="Arial" w:cs="Arial"/>
                <w:sz w:val="20"/>
                <w:szCs w:val="20"/>
              </w:rPr>
              <w:t>Benefits paid during the year</w:t>
            </w:r>
          </w:p>
        </w:tc>
        <w:tc>
          <w:tcPr>
            <w:tcW w:w="1260" w:type="dxa"/>
            <w:vAlign w:val="bottom"/>
          </w:tcPr>
          <w:p w:rsidR="00AD40BA" w:rsidRPr="00D20811" w:rsidRDefault="00AD40BA" w:rsidP="00AD40BA">
            <w:pPr>
              <w:tabs>
                <w:tab w:val="decimal" w:pos="972"/>
              </w:tabs>
              <w:spacing w:line="380" w:lineRule="exact"/>
              <w:ind w:left="-18" w:right="-18"/>
              <w:rPr>
                <w:rFonts w:ascii="Arial" w:hAnsi="Arial" w:cs="Arial"/>
                <w:sz w:val="20"/>
                <w:szCs w:val="20"/>
              </w:rPr>
            </w:pPr>
            <w:r w:rsidRPr="00D20811">
              <w:rPr>
                <w:rFonts w:ascii="Arial" w:hAnsi="Arial" w:cs="Arial"/>
                <w:sz w:val="20"/>
                <w:szCs w:val="20"/>
              </w:rPr>
              <w:t>(54)</w:t>
            </w:r>
          </w:p>
        </w:tc>
        <w:tc>
          <w:tcPr>
            <w:tcW w:w="1260" w:type="dxa"/>
            <w:vAlign w:val="bottom"/>
          </w:tcPr>
          <w:p w:rsidR="00AD40BA" w:rsidRPr="00D20811" w:rsidRDefault="00AD40BA" w:rsidP="00AD40BA">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vAlign w:val="bottom"/>
          </w:tcPr>
          <w:p w:rsidR="00AD40BA" w:rsidRPr="00D20811" w:rsidRDefault="00AD40BA" w:rsidP="00AD40BA">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vAlign w:val="bottom"/>
          </w:tcPr>
          <w:p w:rsidR="00AD40BA" w:rsidRPr="00D20811" w:rsidRDefault="00AD40BA" w:rsidP="00AD40BA">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r>
      <w:tr w:rsidR="00D341F1" w:rsidRPr="00BD390C" w:rsidTr="00D341F1">
        <w:tc>
          <w:tcPr>
            <w:tcW w:w="3780" w:type="dxa"/>
          </w:tcPr>
          <w:p w:rsidR="00D341F1" w:rsidRDefault="00D341F1" w:rsidP="00145A74">
            <w:pPr>
              <w:spacing w:line="380" w:lineRule="exact"/>
              <w:ind w:right="-105"/>
              <w:rPr>
                <w:rFonts w:ascii="Arial" w:hAnsi="Arial" w:cs="Arial"/>
                <w:sz w:val="20"/>
                <w:szCs w:val="20"/>
              </w:rPr>
            </w:pPr>
            <w:r>
              <w:rPr>
                <w:rFonts w:ascii="Arial" w:hAnsi="Arial" w:cs="Arial"/>
                <w:sz w:val="20"/>
                <w:szCs w:val="20"/>
              </w:rPr>
              <w:t>Included in other comprehensive income:</w:t>
            </w: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r>
      <w:tr w:rsidR="00D341F1" w:rsidRPr="00BD390C" w:rsidTr="00D341F1">
        <w:tc>
          <w:tcPr>
            <w:tcW w:w="3780" w:type="dxa"/>
          </w:tcPr>
          <w:p w:rsidR="00D341F1" w:rsidRDefault="00D341F1" w:rsidP="00145A74">
            <w:pPr>
              <w:spacing w:line="380" w:lineRule="exact"/>
              <w:ind w:left="345" w:hanging="180"/>
              <w:rPr>
                <w:rFonts w:ascii="Arial" w:hAnsi="Arial" w:cs="Arial"/>
                <w:sz w:val="20"/>
                <w:szCs w:val="20"/>
              </w:rPr>
            </w:pPr>
            <w:r>
              <w:rPr>
                <w:rFonts w:ascii="Arial" w:hAnsi="Arial" w:cs="Arial"/>
                <w:sz w:val="20"/>
                <w:szCs w:val="20"/>
              </w:rPr>
              <w:t>Actuarial (gain) loss arising from</w:t>
            </w: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r>
      <w:tr w:rsidR="00CD255E" w:rsidRPr="00BD390C" w:rsidTr="00D341F1">
        <w:tc>
          <w:tcPr>
            <w:tcW w:w="3780" w:type="dxa"/>
          </w:tcPr>
          <w:p w:rsidR="00CD255E" w:rsidRDefault="00CD255E" w:rsidP="00CD255E">
            <w:pPr>
              <w:spacing w:line="380" w:lineRule="exact"/>
              <w:ind w:left="525" w:hanging="180"/>
              <w:rPr>
                <w:rFonts w:ascii="Arial" w:hAnsi="Arial" w:cs="Arial"/>
                <w:sz w:val="20"/>
                <w:szCs w:val="20"/>
              </w:rPr>
            </w:pPr>
            <w:r>
              <w:rPr>
                <w:rFonts w:ascii="Arial" w:hAnsi="Arial" w:cs="Arial"/>
                <w:sz w:val="20"/>
                <w:szCs w:val="20"/>
              </w:rPr>
              <w:t>Demographic assumptions changes</w:t>
            </w:r>
          </w:p>
        </w:tc>
        <w:tc>
          <w:tcPr>
            <w:tcW w:w="1260" w:type="dxa"/>
            <w:vAlign w:val="bottom"/>
          </w:tcPr>
          <w:p w:rsidR="00CD255E" w:rsidRPr="00CD255E" w:rsidRDefault="009F6BCE" w:rsidP="00CD255E">
            <w:pPr>
              <w:tabs>
                <w:tab w:val="decimal" w:pos="972"/>
              </w:tabs>
              <w:spacing w:line="380" w:lineRule="exact"/>
              <w:ind w:left="-18" w:right="-18"/>
              <w:rPr>
                <w:rFonts w:ascii="Arial" w:hAnsi="Arial" w:cs="Arial"/>
                <w:sz w:val="20"/>
                <w:szCs w:val="20"/>
              </w:rPr>
            </w:pPr>
            <w:r>
              <w:rPr>
                <w:rFonts w:ascii="Arial" w:hAnsi="Arial" w:cs="Arial"/>
                <w:sz w:val="20"/>
                <w:szCs w:val="20"/>
              </w:rPr>
              <w:t>8</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w:t>
            </w:r>
          </w:p>
        </w:tc>
      </w:tr>
      <w:tr w:rsidR="00CD255E" w:rsidRPr="00BD390C" w:rsidTr="00D341F1">
        <w:tc>
          <w:tcPr>
            <w:tcW w:w="3780" w:type="dxa"/>
          </w:tcPr>
          <w:p w:rsidR="00CD255E" w:rsidRDefault="00CD255E" w:rsidP="00CD255E">
            <w:pPr>
              <w:spacing w:line="380" w:lineRule="exact"/>
              <w:ind w:left="345"/>
              <w:rPr>
                <w:rFonts w:ascii="Arial" w:hAnsi="Arial" w:cs="Arial"/>
                <w:sz w:val="20"/>
                <w:szCs w:val="20"/>
              </w:rPr>
            </w:pPr>
            <w:r>
              <w:rPr>
                <w:rFonts w:ascii="Arial" w:hAnsi="Arial" w:cs="Arial"/>
                <w:sz w:val="20"/>
                <w:szCs w:val="20"/>
              </w:rPr>
              <w:t>Financial assumptions changes</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1,073</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1,686</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336</w:t>
            </w:r>
          </w:p>
        </w:tc>
        <w:tc>
          <w:tcPr>
            <w:tcW w:w="1260" w:type="dxa"/>
            <w:vAlign w:val="bottom"/>
          </w:tcPr>
          <w:p w:rsidR="00CD255E" w:rsidRPr="00CD255E" w:rsidRDefault="00CD255E" w:rsidP="00CD255E">
            <w:pPr>
              <w:tabs>
                <w:tab w:val="decimal" w:pos="972"/>
              </w:tabs>
              <w:spacing w:line="380" w:lineRule="exact"/>
              <w:ind w:left="-18" w:right="-18"/>
              <w:rPr>
                <w:rFonts w:ascii="Arial" w:hAnsi="Arial" w:cs="Arial"/>
                <w:sz w:val="20"/>
                <w:szCs w:val="20"/>
              </w:rPr>
            </w:pPr>
            <w:r w:rsidRPr="00CD255E">
              <w:rPr>
                <w:rFonts w:ascii="Arial" w:hAnsi="Arial" w:cs="Arial"/>
                <w:sz w:val="20"/>
                <w:szCs w:val="20"/>
              </w:rPr>
              <w:t>259</w:t>
            </w:r>
          </w:p>
        </w:tc>
      </w:tr>
      <w:tr w:rsidR="00D20811" w:rsidRPr="00BD390C" w:rsidTr="00D341F1">
        <w:tc>
          <w:tcPr>
            <w:tcW w:w="3780" w:type="dxa"/>
          </w:tcPr>
          <w:p w:rsidR="00D20811" w:rsidRDefault="006E0832" w:rsidP="00D20811">
            <w:pPr>
              <w:spacing w:line="380" w:lineRule="exact"/>
              <w:ind w:left="345"/>
              <w:rPr>
                <w:rFonts w:ascii="Arial" w:hAnsi="Arial" w:cs="Arial"/>
                <w:sz w:val="20"/>
                <w:szCs w:val="20"/>
              </w:rPr>
            </w:pPr>
            <w:r>
              <w:rPr>
                <w:rFonts w:ascii="Arial" w:hAnsi="Arial" w:cs="Arial"/>
                <w:sz w:val="20"/>
                <w:szCs w:val="20"/>
              </w:rPr>
              <w:t>Experience adjustments</w:t>
            </w:r>
          </w:p>
        </w:tc>
        <w:tc>
          <w:tcPr>
            <w:tcW w:w="1260" w:type="dxa"/>
            <w:vAlign w:val="bottom"/>
          </w:tcPr>
          <w:p w:rsidR="00D20811" w:rsidRPr="00D20811" w:rsidRDefault="00D20811" w:rsidP="00AD40BA">
            <w:pPr>
              <w:pBdr>
                <w:bottom w:val="sing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(1,164)</w:t>
            </w:r>
          </w:p>
        </w:tc>
        <w:tc>
          <w:tcPr>
            <w:tcW w:w="1260" w:type="dxa"/>
            <w:vAlign w:val="bottom"/>
          </w:tcPr>
          <w:p w:rsidR="00D20811" w:rsidRPr="00D20811" w:rsidRDefault="00D20811" w:rsidP="00AD40BA">
            <w:pPr>
              <w:pBdr>
                <w:bottom w:val="sing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vAlign w:val="bottom"/>
          </w:tcPr>
          <w:p w:rsidR="00D20811" w:rsidRPr="00D20811" w:rsidRDefault="00D20811" w:rsidP="00AD40BA">
            <w:pPr>
              <w:pBdr>
                <w:bottom w:val="sing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(274)</w:t>
            </w:r>
          </w:p>
        </w:tc>
        <w:tc>
          <w:tcPr>
            <w:tcW w:w="1260" w:type="dxa"/>
            <w:vAlign w:val="bottom"/>
          </w:tcPr>
          <w:p w:rsidR="00D20811" w:rsidRPr="00D20811" w:rsidRDefault="00D20811" w:rsidP="00AD40BA">
            <w:pPr>
              <w:pBdr>
                <w:bottom w:val="sing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r>
      <w:tr w:rsidR="00D341F1" w:rsidRPr="00BD390C" w:rsidTr="00D341F1">
        <w:tc>
          <w:tcPr>
            <w:tcW w:w="3780" w:type="dxa"/>
          </w:tcPr>
          <w:p w:rsidR="00D341F1" w:rsidRPr="00BD390C" w:rsidRDefault="00D341F1" w:rsidP="00145A74">
            <w:pPr>
              <w:spacing w:line="380" w:lineRule="exact"/>
              <w:ind w:right="-108"/>
              <w:rPr>
                <w:rFonts w:ascii="Arial" w:hAnsi="Arial" w:cs="Arial"/>
                <w:sz w:val="20"/>
                <w:szCs w:val="20"/>
                <w:rtl/>
                <w:cs/>
              </w:rPr>
            </w:pPr>
            <w:r w:rsidRPr="00BD390C">
              <w:rPr>
                <w:rFonts w:ascii="Arial" w:hAnsi="Arial" w:cs="Arial"/>
                <w:sz w:val="20"/>
                <w:szCs w:val="20"/>
              </w:rPr>
              <w:t>Provisions for long-term employee</w:t>
            </w: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c>
          <w:tcPr>
            <w:tcW w:w="1260" w:type="dxa"/>
            <w:vAlign w:val="bottom"/>
          </w:tcPr>
          <w:p w:rsidR="00D341F1" w:rsidRPr="00F426DF" w:rsidRDefault="00D341F1" w:rsidP="00145A74">
            <w:pPr>
              <w:tabs>
                <w:tab w:val="decimal" w:pos="972"/>
              </w:tabs>
              <w:spacing w:line="380" w:lineRule="exact"/>
              <w:ind w:left="-18" w:right="-18"/>
              <w:rPr>
                <w:rFonts w:ascii="Arial" w:hAnsi="Arial" w:cs="Arial"/>
                <w:sz w:val="20"/>
                <w:szCs w:val="20"/>
              </w:rPr>
            </w:pPr>
          </w:p>
        </w:tc>
      </w:tr>
      <w:tr w:rsidR="00D20811" w:rsidRPr="00BD390C" w:rsidTr="00D341F1">
        <w:tc>
          <w:tcPr>
            <w:tcW w:w="3780" w:type="dxa"/>
          </w:tcPr>
          <w:p w:rsidR="00D20811" w:rsidRPr="00BD390C" w:rsidRDefault="00D20811" w:rsidP="00D20811">
            <w:pPr>
              <w:spacing w:line="380" w:lineRule="exact"/>
              <w:rPr>
                <w:rFonts w:ascii="Arial" w:hAnsi="Arial" w:cs="Arial"/>
                <w:sz w:val="20"/>
                <w:szCs w:val="20"/>
              </w:rPr>
            </w:pPr>
            <w:r w:rsidRPr="00BD390C">
              <w:rPr>
                <w:rFonts w:ascii="Arial" w:hAnsi="Arial" w:cs="Arial"/>
                <w:sz w:val="20"/>
                <w:szCs w:val="20"/>
              </w:rPr>
              <w:t xml:space="preserve">   benefits at end of year</w:t>
            </w:r>
          </w:p>
        </w:tc>
        <w:tc>
          <w:tcPr>
            <w:tcW w:w="1260" w:type="dxa"/>
            <w:vAlign w:val="bottom"/>
          </w:tcPr>
          <w:p w:rsidR="00D20811" w:rsidRPr="00D20811" w:rsidRDefault="00D20811" w:rsidP="00D20811">
            <w:pPr>
              <w:pBdr>
                <w:bottom w:val="doub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18,309</w:t>
            </w:r>
          </w:p>
        </w:tc>
        <w:tc>
          <w:tcPr>
            <w:tcW w:w="1260" w:type="dxa"/>
            <w:vAlign w:val="bottom"/>
          </w:tcPr>
          <w:p w:rsidR="00D20811" w:rsidRPr="00D20811" w:rsidRDefault="00D20811" w:rsidP="00D20811">
            <w:pPr>
              <w:pBdr>
                <w:bottom w:val="doub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16,434</w:t>
            </w:r>
          </w:p>
        </w:tc>
        <w:tc>
          <w:tcPr>
            <w:tcW w:w="1260" w:type="dxa"/>
            <w:vAlign w:val="bottom"/>
          </w:tcPr>
          <w:p w:rsidR="00D20811" w:rsidRPr="00D20811" w:rsidRDefault="00D20811" w:rsidP="00D20811">
            <w:pPr>
              <w:pBdr>
                <w:bottom w:val="doub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3,74</w:t>
            </w:r>
            <w:r w:rsidR="009F6BCE">
              <w:rPr>
                <w:rFonts w:ascii="Arial" w:hAnsi="Arial" w:cs="Arial"/>
                <w:sz w:val="20"/>
                <w:szCs w:val="20"/>
              </w:rPr>
              <w:t>6</w:t>
            </w:r>
          </w:p>
        </w:tc>
        <w:tc>
          <w:tcPr>
            <w:tcW w:w="1260" w:type="dxa"/>
            <w:vAlign w:val="bottom"/>
          </w:tcPr>
          <w:p w:rsidR="00D20811" w:rsidRPr="00D20811" w:rsidRDefault="00D20811" w:rsidP="00D20811">
            <w:pPr>
              <w:pBdr>
                <w:bottom w:val="double" w:sz="4" w:space="1" w:color="auto"/>
              </w:pBdr>
              <w:tabs>
                <w:tab w:val="decimal" w:pos="972"/>
              </w:tabs>
              <w:spacing w:line="380" w:lineRule="exact"/>
              <w:ind w:left="-18" w:right="-18"/>
              <w:rPr>
                <w:rFonts w:ascii="Arial" w:hAnsi="Arial" w:cs="Arial"/>
                <w:sz w:val="20"/>
                <w:szCs w:val="20"/>
              </w:rPr>
            </w:pPr>
            <w:r w:rsidRPr="00D20811">
              <w:rPr>
                <w:rFonts w:ascii="Arial" w:hAnsi="Arial" w:cs="Arial"/>
                <w:sz w:val="20"/>
                <w:szCs w:val="20"/>
              </w:rPr>
              <w:t>3,197</w:t>
            </w:r>
          </w:p>
        </w:tc>
      </w:tr>
    </w:tbl>
    <w:p w:rsidR="000154ED" w:rsidRPr="004D6FF3" w:rsidRDefault="000154ED" w:rsidP="00D341F1">
      <w:pPr>
        <w:tabs>
          <w:tab w:val="left" w:pos="540"/>
          <w:tab w:val="left" w:pos="1080"/>
        </w:tabs>
        <w:overflowPunct/>
        <w:autoSpaceDE/>
        <w:autoSpaceDN/>
        <w:adjustRightInd/>
        <w:spacing w:before="120" w:after="120" w:line="380" w:lineRule="exact"/>
        <w:ind w:left="547" w:hanging="547"/>
        <w:jc w:val="both"/>
        <w:textAlignment w:val="auto"/>
        <w:rPr>
          <w:rFonts w:ascii="Arial" w:hAnsi="Arial"/>
          <w:sz w:val="22"/>
          <w:szCs w:val="22"/>
        </w:rPr>
      </w:pPr>
      <w:r w:rsidRPr="006C2E7C">
        <w:rPr>
          <w:rFonts w:ascii="Arial" w:hAnsi="Arial"/>
          <w:sz w:val="22"/>
          <w:szCs w:val="22"/>
        </w:rPr>
        <w:lastRenderedPageBreak/>
        <w:tab/>
      </w:r>
      <w:r>
        <w:rPr>
          <w:rFonts w:ascii="Arial" w:hAnsi="Arial"/>
          <w:sz w:val="22"/>
          <w:szCs w:val="22"/>
        </w:rPr>
        <w:tab/>
      </w:r>
      <w:r w:rsidRPr="004D6FF3">
        <w:rPr>
          <w:rFonts w:ascii="Arial" w:hAnsi="Arial"/>
          <w:sz w:val="22"/>
          <w:szCs w:val="22"/>
        </w:rPr>
        <w:t xml:space="preserve">The </w:t>
      </w:r>
      <w:r>
        <w:rPr>
          <w:rFonts w:ascii="Arial" w:hAnsi="Arial"/>
          <w:sz w:val="22"/>
          <w:szCs w:val="22"/>
        </w:rPr>
        <w:t xml:space="preserve">Group </w:t>
      </w:r>
      <w:r w:rsidRPr="004D6FF3">
        <w:rPr>
          <w:rFonts w:ascii="Arial" w:hAnsi="Arial"/>
          <w:sz w:val="22"/>
          <w:szCs w:val="22"/>
        </w:rPr>
        <w:t>expect</w:t>
      </w:r>
      <w:r>
        <w:rPr>
          <w:rFonts w:ascii="Arial" w:hAnsi="Arial"/>
          <w:sz w:val="22"/>
          <w:szCs w:val="22"/>
        </w:rPr>
        <w:t>s</w:t>
      </w:r>
      <w:r w:rsidRPr="004D6FF3">
        <w:rPr>
          <w:rFonts w:ascii="Arial" w:hAnsi="Arial"/>
          <w:sz w:val="22"/>
          <w:szCs w:val="22"/>
        </w:rPr>
        <w:t xml:space="preserve"> to pay Baht </w:t>
      </w:r>
      <w:r w:rsidR="00D20811">
        <w:rPr>
          <w:rFonts w:ascii="Arial" w:hAnsi="Arial"/>
          <w:sz w:val="22"/>
          <w:szCs w:val="22"/>
        </w:rPr>
        <w:t>0.8</w:t>
      </w:r>
      <w:r w:rsidRPr="004D6FF3">
        <w:rPr>
          <w:rFonts w:ascii="Arial" w:hAnsi="Arial"/>
          <w:sz w:val="22"/>
          <w:szCs w:val="22"/>
        </w:rPr>
        <w:t xml:space="preserve"> million of long-term employee </w:t>
      </w:r>
      <w:r w:rsidR="008F705A">
        <w:rPr>
          <w:rFonts w:ascii="Arial" w:hAnsi="Arial"/>
          <w:sz w:val="22"/>
          <w:szCs w:val="22"/>
        </w:rPr>
        <w:t>benefits during the next year (s</w:t>
      </w:r>
      <w:r w:rsidRPr="004D6FF3">
        <w:rPr>
          <w:rFonts w:ascii="Arial" w:hAnsi="Arial"/>
          <w:sz w:val="22"/>
          <w:szCs w:val="22"/>
        </w:rPr>
        <w:t xml:space="preserve">eparate financial statements: </w:t>
      </w:r>
      <w:r w:rsidR="00AE76B2">
        <w:rPr>
          <w:rFonts w:ascii="Arial" w:hAnsi="Arial"/>
          <w:sz w:val="22"/>
          <w:szCs w:val="22"/>
        </w:rPr>
        <w:t>nil</w:t>
      </w:r>
      <w:r w:rsidRPr="004D6FF3">
        <w:rPr>
          <w:rFonts w:ascii="Arial" w:hAnsi="Arial"/>
          <w:sz w:val="22"/>
          <w:szCs w:val="22"/>
        </w:rPr>
        <w:t>) (</w:t>
      </w:r>
      <w:r w:rsidR="00D341F1">
        <w:rPr>
          <w:rFonts w:ascii="Arial" w:hAnsi="Arial"/>
          <w:sz w:val="22"/>
          <w:szCs w:val="22"/>
        </w:rPr>
        <w:t>2019</w:t>
      </w:r>
      <w:r w:rsidRPr="004D6FF3">
        <w:rPr>
          <w:rFonts w:ascii="Arial" w:hAnsi="Arial"/>
          <w:sz w:val="22"/>
          <w:szCs w:val="22"/>
        </w:rPr>
        <w:t xml:space="preserve">: </w:t>
      </w:r>
      <w:r w:rsidR="000E680F">
        <w:rPr>
          <w:rFonts w:ascii="Arial" w:hAnsi="Arial"/>
          <w:sz w:val="22"/>
          <w:szCs w:val="22"/>
        </w:rPr>
        <w:t xml:space="preserve">Baht </w:t>
      </w:r>
      <w:r w:rsidR="00046B55">
        <w:rPr>
          <w:rFonts w:ascii="Arial" w:hAnsi="Arial"/>
          <w:sz w:val="22"/>
          <w:szCs w:val="22"/>
        </w:rPr>
        <w:t>0.</w:t>
      </w:r>
      <w:r w:rsidR="00D341F1">
        <w:rPr>
          <w:rFonts w:ascii="Arial" w:hAnsi="Arial"/>
          <w:sz w:val="22"/>
          <w:szCs w:val="22"/>
        </w:rPr>
        <w:t>30</w:t>
      </w:r>
      <w:r w:rsidR="00046B55" w:rsidRPr="004D6FF3">
        <w:rPr>
          <w:rFonts w:ascii="Arial" w:hAnsi="Arial"/>
          <w:sz w:val="22"/>
          <w:szCs w:val="22"/>
        </w:rPr>
        <w:t xml:space="preserve"> </w:t>
      </w:r>
      <w:r w:rsidR="000E680F">
        <w:rPr>
          <w:rFonts w:ascii="Arial" w:hAnsi="Arial"/>
          <w:sz w:val="22"/>
          <w:szCs w:val="22"/>
        </w:rPr>
        <w:t>million</w:t>
      </w:r>
      <w:r w:rsidRPr="004D6FF3">
        <w:rPr>
          <w:rFonts w:ascii="Arial" w:hAnsi="Arial"/>
          <w:sz w:val="22"/>
          <w:szCs w:val="22"/>
        </w:rPr>
        <w:t xml:space="preserve">, separate financial statements: </w:t>
      </w:r>
      <w:r>
        <w:rPr>
          <w:rFonts w:ascii="Arial" w:hAnsi="Arial"/>
          <w:sz w:val="22"/>
          <w:szCs w:val="22"/>
        </w:rPr>
        <w:t>nil</w:t>
      </w:r>
      <w:r w:rsidRPr="004D6FF3">
        <w:rPr>
          <w:rFonts w:ascii="Arial" w:hAnsi="Arial"/>
          <w:sz w:val="22"/>
          <w:szCs w:val="22"/>
        </w:rPr>
        <w:t>).</w:t>
      </w:r>
    </w:p>
    <w:p w:rsidR="00A74997" w:rsidRPr="00D20811" w:rsidRDefault="000154ED" w:rsidP="00D341F1">
      <w:pPr>
        <w:tabs>
          <w:tab w:val="left" w:pos="540"/>
          <w:tab w:val="left" w:pos="1080"/>
        </w:tabs>
        <w:overflowPunct/>
        <w:autoSpaceDE/>
        <w:autoSpaceDN/>
        <w:adjustRightInd/>
        <w:spacing w:before="120" w:after="120" w:line="380" w:lineRule="exact"/>
        <w:ind w:left="547" w:hanging="547"/>
        <w:jc w:val="both"/>
        <w:textAlignment w:val="auto"/>
        <w:rPr>
          <w:rFonts w:ascii="Arial" w:hAnsi="Arial"/>
          <w:sz w:val="22"/>
          <w:szCs w:val="22"/>
        </w:rPr>
      </w:pPr>
      <w:r w:rsidRPr="004D6FF3">
        <w:rPr>
          <w:rFonts w:ascii="Arial" w:hAnsi="Arial"/>
          <w:sz w:val="22"/>
          <w:szCs w:val="22"/>
        </w:rPr>
        <w:tab/>
      </w:r>
      <w:r w:rsidRPr="00D20811">
        <w:rPr>
          <w:rFonts w:ascii="Arial" w:hAnsi="Arial"/>
          <w:sz w:val="22"/>
          <w:szCs w:val="22"/>
        </w:rPr>
        <w:t xml:space="preserve">As at 31 December </w:t>
      </w:r>
      <w:r w:rsidR="00D341F1" w:rsidRPr="00D20811">
        <w:rPr>
          <w:rFonts w:ascii="Arial" w:hAnsi="Arial"/>
          <w:sz w:val="22"/>
          <w:szCs w:val="22"/>
        </w:rPr>
        <w:t>2020</w:t>
      </w:r>
      <w:r w:rsidRPr="00D20811">
        <w:rPr>
          <w:rFonts w:ascii="Arial" w:hAnsi="Arial"/>
          <w:sz w:val="22"/>
          <w:szCs w:val="22"/>
        </w:rPr>
        <w:t xml:space="preserve">, the weighted average duration of the liabilities for long-term employee benefit is </w:t>
      </w:r>
      <w:r w:rsidR="00EA56DA" w:rsidRPr="00D20811">
        <w:rPr>
          <w:rFonts w:ascii="Arial" w:hAnsi="Arial"/>
          <w:sz w:val="22"/>
          <w:szCs w:val="22"/>
        </w:rPr>
        <w:t xml:space="preserve">approximately </w:t>
      </w:r>
      <w:r w:rsidR="00D20811" w:rsidRPr="00D20811">
        <w:rPr>
          <w:rFonts w:ascii="Arial" w:hAnsi="Arial"/>
          <w:sz w:val="22"/>
          <w:szCs w:val="22"/>
        </w:rPr>
        <w:t>3</w:t>
      </w:r>
      <w:r w:rsidR="00E6778E" w:rsidRPr="00D20811">
        <w:rPr>
          <w:rFonts w:ascii="Arial" w:hAnsi="Arial"/>
          <w:sz w:val="22"/>
          <w:szCs w:val="22"/>
        </w:rPr>
        <w:t xml:space="preserve"> - </w:t>
      </w:r>
      <w:r w:rsidR="00D20811" w:rsidRPr="00D20811">
        <w:rPr>
          <w:rFonts w:ascii="Arial" w:hAnsi="Arial"/>
          <w:sz w:val="22"/>
          <w:szCs w:val="22"/>
        </w:rPr>
        <w:t>15</w:t>
      </w:r>
      <w:r w:rsidR="00CC269A" w:rsidRPr="00D20811">
        <w:rPr>
          <w:rFonts w:ascii="Arial" w:hAnsi="Arial"/>
          <w:sz w:val="22"/>
          <w:szCs w:val="22"/>
        </w:rPr>
        <w:t xml:space="preserve"> </w:t>
      </w:r>
      <w:r w:rsidR="008F705A" w:rsidRPr="00D20811">
        <w:rPr>
          <w:rFonts w:ascii="Arial" w:hAnsi="Arial"/>
          <w:sz w:val="22"/>
          <w:szCs w:val="22"/>
        </w:rPr>
        <w:t>years (s</w:t>
      </w:r>
      <w:r w:rsidRPr="00D20811">
        <w:rPr>
          <w:rFonts w:ascii="Arial" w:hAnsi="Arial"/>
          <w:sz w:val="22"/>
          <w:szCs w:val="22"/>
        </w:rPr>
        <w:t xml:space="preserve">eparate financial statements: </w:t>
      </w:r>
      <w:r w:rsidR="00D20811" w:rsidRPr="00D20811">
        <w:rPr>
          <w:rFonts w:ascii="Arial" w:hAnsi="Arial"/>
          <w:sz w:val="22"/>
          <w:szCs w:val="22"/>
        </w:rPr>
        <w:t>8</w:t>
      </w:r>
      <w:r w:rsidR="00046B55" w:rsidRPr="00D20811">
        <w:rPr>
          <w:rFonts w:ascii="Arial" w:hAnsi="Arial"/>
          <w:sz w:val="22"/>
          <w:szCs w:val="22"/>
        </w:rPr>
        <w:t xml:space="preserve"> </w:t>
      </w:r>
      <w:r w:rsidRPr="00D20811">
        <w:rPr>
          <w:rFonts w:ascii="Arial" w:hAnsi="Arial"/>
          <w:sz w:val="22"/>
          <w:szCs w:val="22"/>
        </w:rPr>
        <w:t>years)</w:t>
      </w:r>
      <w:r w:rsidR="002F5EAD" w:rsidRPr="00D20811">
        <w:rPr>
          <w:rFonts w:ascii="Arial" w:hAnsi="Arial"/>
          <w:sz w:val="22"/>
          <w:szCs w:val="22"/>
        </w:rPr>
        <w:t xml:space="preserve"> (</w:t>
      </w:r>
      <w:r w:rsidR="00D341F1" w:rsidRPr="00D20811">
        <w:rPr>
          <w:rFonts w:ascii="Arial" w:hAnsi="Arial"/>
          <w:sz w:val="22"/>
          <w:szCs w:val="22"/>
        </w:rPr>
        <w:t>2019</w:t>
      </w:r>
      <w:r w:rsidR="002F5EAD" w:rsidRPr="00D20811">
        <w:rPr>
          <w:rFonts w:ascii="Arial" w:hAnsi="Arial"/>
          <w:sz w:val="22"/>
          <w:szCs w:val="22"/>
        </w:rPr>
        <w:t xml:space="preserve">: </w:t>
      </w:r>
      <w:r w:rsidR="00D341F1" w:rsidRPr="00D20811">
        <w:rPr>
          <w:rFonts w:ascii="Arial" w:hAnsi="Arial"/>
          <w:sz w:val="22"/>
          <w:szCs w:val="22"/>
        </w:rPr>
        <w:t>9</w:t>
      </w:r>
      <w:r w:rsidR="002F5EAD" w:rsidRPr="00D20811">
        <w:rPr>
          <w:rFonts w:ascii="Arial" w:hAnsi="Arial"/>
          <w:sz w:val="22"/>
          <w:szCs w:val="22"/>
        </w:rPr>
        <w:t xml:space="preserve"> - </w:t>
      </w:r>
      <w:r w:rsidR="00D341F1" w:rsidRPr="00D20811">
        <w:rPr>
          <w:rFonts w:ascii="Arial" w:hAnsi="Arial"/>
          <w:sz w:val="22"/>
          <w:szCs w:val="22"/>
        </w:rPr>
        <w:t>14</w:t>
      </w:r>
      <w:r w:rsidR="002F5EAD" w:rsidRPr="00D20811">
        <w:rPr>
          <w:rFonts w:ascii="Arial" w:hAnsi="Arial"/>
          <w:sz w:val="22"/>
          <w:szCs w:val="22"/>
        </w:rPr>
        <w:t xml:space="preserve"> years, separate financial statements: </w:t>
      </w:r>
      <w:r w:rsidR="00075909" w:rsidRPr="00D20811">
        <w:rPr>
          <w:rFonts w:ascii="Arial" w:hAnsi="Arial"/>
          <w:sz w:val="22"/>
          <w:szCs w:val="22"/>
        </w:rPr>
        <w:t>9</w:t>
      </w:r>
      <w:r w:rsidR="002F5EAD" w:rsidRPr="00D20811">
        <w:rPr>
          <w:rFonts w:ascii="Arial" w:hAnsi="Arial"/>
          <w:sz w:val="22"/>
          <w:szCs w:val="22"/>
        </w:rPr>
        <w:t xml:space="preserve"> years)</w:t>
      </w:r>
      <w:r w:rsidRPr="00D20811">
        <w:rPr>
          <w:rFonts w:ascii="Arial" w:hAnsi="Arial"/>
          <w:sz w:val="22"/>
          <w:szCs w:val="22"/>
        </w:rPr>
        <w:t xml:space="preserve">. </w:t>
      </w:r>
    </w:p>
    <w:p w:rsidR="000154ED" w:rsidRPr="006C2E7C" w:rsidRDefault="00A91F74" w:rsidP="00145A74">
      <w:pPr>
        <w:tabs>
          <w:tab w:val="left" w:pos="540"/>
          <w:tab w:val="left" w:pos="1080"/>
        </w:tabs>
        <w:overflowPunct/>
        <w:autoSpaceDE/>
        <w:autoSpaceDN/>
        <w:adjustRightInd/>
        <w:spacing w:before="120" w:line="380" w:lineRule="exact"/>
        <w:ind w:left="547" w:hanging="547"/>
        <w:jc w:val="both"/>
        <w:textAlignment w:val="auto"/>
        <w:rPr>
          <w:rFonts w:ascii="Arial" w:hAnsi="Arial"/>
          <w:sz w:val="22"/>
          <w:szCs w:val="22"/>
        </w:rPr>
      </w:pPr>
      <w:r>
        <w:rPr>
          <w:rFonts w:ascii="Arial" w:hAnsi="Arial"/>
          <w:sz w:val="22"/>
          <w:szCs w:val="22"/>
        </w:rPr>
        <w:tab/>
      </w:r>
      <w:r w:rsidR="000154ED" w:rsidRPr="006C2E7C">
        <w:rPr>
          <w:rFonts w:ascii="Arial" w:hAnsi="Arial"/>
          <w:sz w:val="22"/>
          <w:szCs w:val="22"/>
        </w:rPr>
        <w:t>Key actuarial assumptions used for the valuation are as follows.</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90"/>
        <w:gridCol w:w="1440"/>
        <w:gridCol w:w="1440"/>
        <w:gridCol w:w="1440"/>
        <w:gridCol w:w="1440"/>
      </w:tblGrid>
      <w:tr w:rsidR="008F705A" w:rsidRPr="006C2E7C" w:rsidTr="005F17B1">
        <w:tc>
          <w:tcPr>
            <w:tcW w:w="2790" w:type="dxa"/>
          </w:tcPr>
          <w:p w:rsidR="008F705A" w:rsidRPr="006C2E7C" w:rsidRDefault="008F705A" w:rsidP="00145A74">
            <w:pPr>
              <w:pStyle w:val="BodyText2"/>
              <w:spacing w:after="0" w:line="360" w:lineRule="exact"/>
              <w:ind w:left="-18"/>
              <w:rPr>
                <w:rFonts w:ascii="Arial" w:hAnsi="Arial"/>
                <w:spacing w:val="-4"/>
                <w:sz w:val="20"/>
              </w:rPr>
            </w:pPr>
          </w:p>
        </w:tc>
        <w:tc>
          <w:tcPr>
            <w:tcW w:w="1440" w:type="dxa"/>
          </w:tcPr>
          <w:p w:rsidR="008F705A" w:rsidRPr="006C2E7C" w:rsidRDefault="008F705A" w:rsidP="00145A74">
            <w:pPr>
              <w:spacing w:line="360" w:lineRule="exact"/>
              <w:ind w:left="-108" w:right="-108"/>
              <w:jc w:val="center"/>
              <w:rPr>
                <w:rFonts w:ascii="Arial" w:hAnsi="Arial"/>
                <w:color w:val="000000"/>
                <w:sz w:val="20"/>
              </w:rPr>
            </w:pPr>
          </w:p>
        </w:tc>
        <w:tc>
          <w:tcPr>
            <w:tcW w:w="1440" w:type="dxa"/>
          </w:tcPr>
          <w:p w:rsidR="008F705A" w:rsidRPr="006C2E7C" w:rsidRDefault="008F705A" w:rsidP="00145A74">
            <w:pPr>
              <w:spacing w:line="360" w:lineRule="exact"/>
              <w:ind w:left="-108" w:right="-108"/>
              <w:jc w:val="center"/>
              <w:rPr>
                <w:rFonts w:ascii="Arial" w:hAnsi="Arial"/>
                <w:color w:val="000000"/>
                <w:sz w:val="20"/>
              </w:rPr>
            </w:pPr>
          </w:p>
        </w:tc>
        <w:tc>
          <w:tcPr>
            <w:tcW w:w="2880" w:type="dxa"/>
            <w:gridSpan w:val="2"/>
          </w:tcPr>
          <w:p w:rsidR="008F705A" w:rsidRPr="006C2E7C" w:rsidRDefault="008F705A" w:rsidP="00145A74">
            <w:pPr>
              <w:spacing w:line="360" w:lineRule="exact"/>
              <w:jc w:val="right"/>
              <w:rPr>
                <w:rFonts w:ascii="Arial" w:hAnsi="Arial"/>
                <w:color w:val="000000"/>
                <w:sz w:val="20"/>
              </w:rPr>
            </w:pPr>
            <w:r w:rsidRPr="006C2E7C">
              <w:rPr>
                <w:rFonts w:ascii="Arial" w:hAnsi="Arial"/>
                <w:color w:val="000000"/>
                <w:sz w:val="20"/>
              </w:rPr>
              <w:t>(</w:t>
            </w:r>
            <w:r>
              <w:rPr>
                <w:rFonts w:ascii="Arial" w:hAnsi="Arial"/>
                <w:color w:val="000000"/>
                <w:sz w:val="20"/>
              </w:rPr>
              <w:t xml:space="preserve">Unit: </w:t>
            </w:r>
            <w:r w:rsidRPr="006C2E7C">
              <w:rPr>
                <w:rFonts w:ascii="Arial" w:hAnsi="Arial"/>
                <w:color w:val="000000"/>
                <w:sz w:val="20"/>
              </w:rPr>
              <w:t>% per annum)</w:t>
            </w:r>
          </w:p>
        </w:tc>
      </w:tr>
      <w:tr w:rsidR="000154ED" w:rsidRPr="006C2E7C" w:rsidTr="008E0069">
        <w:tc>
          <w:tcPr>
            <w:tcW w:w="2790" w:type="dxa"/>
          </w:tcPr>
          <w:p w:rsidR="000154ED" w:rsidRPr="006C2E7C" w:rsidRDefault="000154ED" w:rsidP="00145A74">
            <w:pPr>
              <w:tabs>
                <w:tab w:val="left" w:pos="900"/>
                <w:tab w:val="left" w:pos="2160"/>
                <w:tab w:val="right" w:pos="8100"/>
              </w:tabs>
              <w:spacing w:line="360" w:lineRule="exact"/>
              <w:jc w:val="center"/>
              <w:rPr>
                <w:rFonts w:ascii="Arial" w:hAnsi="Arial"/>
                <w:color w:val="000000"/>
                <w:sz w:val="20"/>
                <w:cs/>
              </w:rPr>
            </w:pPr>
          </w:p>
        </w:tc>
        <w:tc>
          <w:tcPr>
            <w:tcW w:w="2880" w:type="dxa"/>
            <w:gridSpan w:val="2"/>
          </w:tcPr>
          <w:p w:rsidR="000154ED" w:rsidRPr="00AC7D06" w:rsidRDefault="000154ED" w:rsidP="00145A74">
            <w:pPr>
              <w:pBdr>
                <w:bottom w:val="single" w:sz="4" w:space="1" w:color="auto"/>
              </w:pBdr>
              <w:tabs>
                <w:tab w:val="right" w:pos="8100"/>
              </w:tabs>
              <w:spacing w:line="360" w:lineRule="exact"/>
              <w:jc w:val="center"/>
              <w:rPr>
                <w:rFonts w:ascii="Arial" w:hAnsi="Arial"/>
                <w:color w:val="000000"/>
                <w:sz w:val="20"/>
              </w:rPr>
            </w:pPr>
            <w:r w:rsidRPr="00AC7D06">
              <w:rPr>
                <w:rFonts w:ascii="Arial" w:hAnsi="Arial"/>
                <w:sz w:val="20"/>
              </w:rPr>
              <w:t>Consolidated                 financial statements</w:t>
            </w:r>
          </w:p>
        </w:tc>
        <w:tc>
          <w:tcPr>
            <w:tcW w:w="2880" w:type="dxa"/>
            <w:gridSpan w:val="2"/>
          </w:tcPr>
          <w:p w:rsidR="000154ED" w:rsidRPr="00AC7D06" w:rsidRDefault="000154ED" w:rsidP="00145A74">
            <w:pPr>
              <w:pBdr>
                <w:bottom w:val="single" w:sz="4" w:space="1" w:color="auto"/>
              </w:pBdr>
              <w:tabs>
                <w:tab w:val="right" w:pos="8100"/>
              </w:tabs>
              <w:spacing w:line="360" w:lineRule="exact"/>
              <w:jc w:val="center"/>
              <w:rPr>
                <w:rFonts w:ascii="Arial" w:hAnsi="Arial"/>
                <w:color w:val="000000"/>
                <w:sz w:val="20"/>
              </w:rPr>
            </w:pPr>
            <w:r w:rsidRPr="00AC7D06">
              <w:rPr>
                <w:rFonts w:ascii="Arial" w:hAnsi="Arial"/>
                <w:sz w:val="20"/>
              </w:rPr>
              <w:t>Separate                          financial statements</w:t>
            </w:r>
          </w:p>
        </w:tc>
      </w:tr>
      <w:tr w:rsidR="00D341F1" w:rsidRPr="006C2E7C" w:rsidTr="008E0069">
        <w:tc>
          <w:tcPr>
            <w:tcW w:w="2790" w:type="dxa"/>
          </w:tcPr>
          <w:p w:rsidR="00D341F1" w:rsidRPr="006C2E7C" w:rsidRDefault="00D341F1" w:rsidP="00145A74">
            <w:pPr>
              <w:tabs>
                <w:tab w:val="left" w:pos="900"/>
                <w:tab w:val="left" w:pos="2160"/>
                <w:tab w:val="right" w:pos="8100"/>
              </w:tabs>
              <w:spacing w:line="360" w:lineRule="exact"/>
              <w:jc w:val="center"/>
              <w:rPr>
                <w:rFonts w:ascii="Arial" w:hAnsi="Arial"/>
                <w:color w:val="000000"/>
                <w:sz w:val="20"/>
                <w:cs/>
              </w:rPr>
            </w:pPr>
          </w:p>
        </w:tc>
        <w:tc>
          <w:tcPr>
            <w:tcW w:w="1440" w:type="dxa"/>
          </w:tcPr>
          <w:p w:rsidR="00D341F1" w:rsidRPr="006C2E7C" w:rsidRDefault="00D341F1"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Pr>
                <w:rFonts w:ascii="Arial" w:hAnsi="Arial"/>
                <w:color w:val="000000"/>
                <w:sz w:val="20"/>
              </w:rPr>
              <w:t>2020</w:t>
            </w:r>
          </w:p>
        </w:tc>
        <w:tc>
          <w:tcPr>
            <w:tcW w:w="1440" w:type="dxa"/>
          </w:tcPr>
          <w:p w:rsidR="00D341F1" w:rsidRPr="006C2E7C" w:rsidRDefault="00D341F1" w:rsidP="00145A74">
            <w:pPr>
              <w:pBdr>
                <w:bottom w:val="single" w:sz="4" w:space="1" w:color="auto"/>
              </w:pBdr>
              <w:tabs>
                <w:tab w:val="right" w:pos="8100"/>
              </w:tabs>
              <w:spacing w:line="360" w:lineRule="exact"/>
              <w:jc w:val="center"/>
              <w:rPr>
                <w:rFonts w:ascii="Arial" w:hAnsi="Arial"/>
                <w:color w:val="000000"/>
                <w:spacing w:val="-4"/>
                <w:sz w:val="20"/>
                <w:cs/>
              </w:rPr>
            </w:pPr>
            <w:r>
              <w:rPr>
                <w:rFonts w:ascii="Arial" w:hAnsi="Arial"/>
                <w:color w:val="000000"/>
                <w:sz w:val="20"/>
              </w:rPr>
              <w:t>2019</w:t>
            </w:r>
          </w:p>
        </w:tc>
        <w:tc>
          <w:tcPr>
            <w:tcW w:w="1440" w:type="dxa"/>
          </w:tcPr>
          <w:p w:rsidR="00D341F1" w:rsidRPr="006C2E7C" w:rsidRDefault="00D341F1"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Pr>
                <w:rFonts w:ascii="Arial" w:hAnsi="Arial"/>
                <w:color w:val="000000"/>
                <w:sz w:val="20"/>
              </w:rPr>
              <w:t>2020</w:t>
            </w:r>
          </w:p>
        </w:tc>
        <w:tc>
          <w:tcPr>
            <w:tcW w:w="1440" w:type="dxa"/>
          </w:tcPr>
          <w:p w:rsidR="00D341F1" w:rsidRPr="006C2E7C" w:rsidRDefault="00D341F1" w:rsidP="00145A74">
            <w:pPr>
              <w:pBdr>
                <w:bottom w:val="single" w:sz="4" w:space="1" w:color="auto"/>
              </w:pBdr>
              <w:tabs>
                <w:tab w:val="right" w:pos="8100"/>
              </w:tabs>
              <w:spacing w:line="360" w:lineRule="exact"/>
              <w:jc w:val="center"/>
              <w:rPr>
                <w:rFonts w:ascii="Arial" w:hAnsi="Arial"/>
                <w:color w:val="000000"/>
                <w:spacing w:val="-4"/>
                <w:sz w:val="20"/>
                <w:cs/>
              </w:rPr>
            </w:pPr>
            <w:r>
              <w:rPr>
                <w:rFonts w:ascii="Arial" w:hAnsi="Arial"/>
                <w:color w:val="000000"/>
                <w:sz w:val="20"/>
              </w:rPr>
              <w:t>2019</w:t>
            </w:r>
          </w:p>
        </w:tc>
      </w:tr>
      <w:tr w:rsidR="00D20811" w:rsidRPr="006C2E7C" w:rsidTr="008E0069">
        <w:trPr>
          <w:trHeight w:val="80"/>
        </w:trPr>
        <w:tc>
          <w:tcPr>
            <w:tcW w:w="2790" w:type="dxa"/>
          </w:tcPr>
          <w:p w:rsidR="00D20811" w:rsidRPr="006C2E7C" w:rsidRDefault="00D20811" w:rsidP="00D20811">
            <w:pPr>
              <w:pStyle w:val="BodyText2"/>
              <w:spacing w:after="0" w:line="360" w:lineRule="exact"/>
              <w:ind w:left="-18"/>
              <w:rPr>
                <w:rFonts w:ascii="Arial" w:hAnsi="Arial"/>
                <w:spacing w:val="-4"/>
                <w:sz w:val="20"/>
              </w:rPr>
            </w:pPr>
            <w:r w:rsidRPr="006C2E7C">
              <w:rPr>
                <w:rFonts w:ascii="Arial" w:hAnsi="Arial"/>
                <w:spacing w:val="-4"/>
                <w:sz w:val="20"/>
              </w:rPr>
              <w:t>Discount rate</w:t>
            </w:r>
          </w:p>
        </w:tc>
        <w:tc>
          <w:tcPr>
            <w:tcW w:w="1440" w:type="dxa"/>
          </w:tcPr>
          <w:p w:rsidR="00D20811" w:rsidRPr="00D20811" w:rsidRDefault="00D20811" w:rsidP="00D20811">
            <w:pPr>
              <w:spacing w:line="360" w:lineRule="exact"/>
              <w:jc w:val="center"/>
              <w:rPr>
                <w:rFonts w:ascii="Arial" w:hAnsi="Arial"/>
                <w:color w:val="000000"/>
                <w:sz w:val="20"/>
              </w:rPr>
            </w:pPr>
            <w:r w:rsidRPr="00D20811">
              <w:rPr>
                <w:rFonts w:ascii="Arial" w:hAnsi="Arial"/>
                <w:color w:val="000000"/>
                <w:sz w:val="20"/>
              </w:rPr>
              <w:t>0.63 - 1.71</w:t>
            </w:r>
          </w:p>
        </w:tc>
        <w:tc>
          <w:tcPr>
            <w:tcW w:w="1440" w:type="dxa"/>
          </w:tcPr>
          <w:p w:rsidR="00D20811" w:rsidRPr="00D20811" w:rsidRDefault="00D20811" w:rsidP="00D20811">
            <w:pPr>
              <w:spacing w:line="360" w:lineRule="exact"/>
              <w:jc w:val="center"/>
              <w:rPr>
                <w:rFonts w:ascii="Arial" w:hAnsi="Arial"/>
                <w:color w:val="000000"/>
                <w:sz w:val="20"/>
              </w:rPr>
            </w:pPr>
            <w:r w:rsidRPr="00D20811">
              <w:rPr>
                <w:rFonts w:ascii="Arial" w:hAnsi="Arial"/>
                <w:color w:val="000000"/>
                <w:sz w:val="20"/>
              </w:rPr>
              <w:t>1.55 - 2.18</w:t>
            </w:r>
          </w:p>
        </w:tc>
        <w:tc>
          <w:tcPr>
            <w:tcW w:w="1440" w:type="dxa"/>
          </w:tcPr>
          <w:p w:rsidR="00D20811" w:rsidRPr="00D20811" w:rsidRDefault="00D20811" w:rsidP="00D20811">
            <w:pPr>
              <w:spacing w:line="360" w:lineRule="exact"/>
              <w:jc w:val="center"/>
              <w:rPr>
                <w:rFonts w:ascii="Arial" w:hAnsi="Arial"/>
                <w:color w:val="000000"/>
                <w:sz w:val="20"/>
              </w:rPr>
            </w:pPr>
            <w:r w:rsidRPr="00D20811">
              <w:rPr>
                <w:rFonts w:ascii="Arial" w:hAnsi="Arial"/>
                <w:color w:val="000000"/>
                <w:sz w:val="20"/>
              </w:rPr>
              <w:t>1.28</w:t>
            </w:r>
          </w:p>
        </w:tc>
        <w:tc>
          <w:tcPr>
            <w:tcW w:w="1440" w:type="dxa"/>
          </w:tcPr>
          <w:p w:rsidR="00D20811" w:rsidRPr="00FD3ACC" w:rsidRDefault="00D20811" w:rsidP="00D20811">
            <w:pPr>
              <w:spacing w:line="360" w:lineRule="exact"/>
              <w:jc w:val="center"/>
              <w:rPr>
                <w:rFonts w:ascii="Arial" w:hAnsi="Arial"/>
                <w:color w:val="000000"/>
                <w:sz w:val="20"/>
              </w:rPr>
            </w:pPr>
            <w:r w:rsidRPr="00FD3ACC">
              <w:rPr>
                <w:rFonts w:ascii="Arial" w:hAnsi="Arial"/>
                <w:color w:val="000000"/>
                <w:sz w:val="20"/>
              </w:rPr>
              <w:t>1.55</w:t>
            </w:r>
          </w:p>
        </w:tc>
      </w:tr>
      <w:tr w:rsidR="00D20811" w:rsidRPr="006C2E7C" w:rsidTr="008E0069">
        <w:tc>
          <w:tcPr>
            <w:tcW w:w="2790" w:type="dxa"/>
          </w:tcPr>
          <w:p w:rsidR="00D20811" w:rsidRPr="006C2E7C" w:rsidRDefault="00D20811" w:rsidP="00D20811">
            <w:pPr>
              <w:pStyle w:val="BodyText2"/>
              <w:spacing w:after="0" w:line="360" w:lineRule="exact"/>
              <w:ind w:left="-18"/>
              <w:rPr>
                <w:rFonts w:ascii="Arial" w:hAnsi="Arial"/>
                <w:spacing w:val="-4"/>
                <w:sz w:val="20"/>
              </w:rPr>
            </w:pPr>
            <w:r w:rsidRPr="006C2E7C">
              <w:rPr>
                <w:rFonts w:ascii="Arial" w:hAnsi="Arial"/>
                <w:spacing w:val="-4"/>
                <w:sz w:val="20"/>
              </w:rPr>
              <w:t xml:space="preserve">Future salary increase rate </w:t>
            </w:r>
          </w:p>
        </w:tc>
        <w:tc>
          <w:tcPr>
            <w:tcW w:w="1440" w:type="dxa"/>
          </w:tcPr>
          <w:p w:rsidR="00D20811" w:rsidRPr="00D20811" w:rsidRDefault="00D20811" w:rsidP="00D20811">
            <w:pPr>
              <w:spacing w:line="360" w:lineRule="exact"/>
              <w:jc w:val="center"/>
              <w:rPr>
                <w:rFonts w:ascii="Arial" w:hAnsi="Arial"/>
                <w:color w:val="000000"/>
                <w:sz w:val="20"/>
              </w:rPr>
            </w:pPr>
            <w:r w:rsidRPr="00D20811">
              <w:rPr>
                <w:rFonts w:ascii="Arial" w:hAnsi="Arial"/>
                <w:color w:val="000000"/>
                <w:sz w:val="20"/>
              </w:rPr>
              <w:t>3.00 - 5.00</w:t>
            </w:r>
          </w:p>
        </w:tc>
        <w:tc>
          <w:tcPr>
            <w:tcW w:w="1440" w:type="dxa"/>
          </w:tcPr>
          <w:p w:rsidR="00D20811" w:rsidRPr="00D20811" w:rsidRDefault="00D20811" w:rsidP="00D20811">
            <w:pPr>
              <w:spacing w:line="360" w:lineRule="exact"/>
              <w:jc w:val="center"/>
              <w:rPr>
                <w:rFonts w:ascii="Arial" w:hAnsi="Arial"/>
                <w:color w:val="000000"/>
                <w:sz w:val="20"/>
              </w:rPr>
            </w:pPr>
            <w:r w:rsidRPr="00D20811">
              <w:rPr>
                <w:rFonts w:ascii="Arial" w:hAnsi="Arial"/>
                <w:color w:val="000000"/>
                <w:sz w:val="20"/>
              </w:rPr>
              <w:t>3.00 - 5.00</w:t>
            </w:r>
          </w:p>
        </w:tc>
        <w:tc>
          <w:tcPr>
            <w:tcW w:w="1440" w:type="dxa"/>
          </w:tcPr>
          <w:p w:rsidR="00D20811" w:rsidRPr="00D20811" w:rsidRDefault="00D20811" w:rsidP="00D20811">
            <w:pPr>
              <w:spacing w:line="360" w:lineRule="exact"/>
              <w:jc w:val="center"/>
              <w:rPr>
                <w:rFonts w:ascii="Arial" w:hAnsi="Arial"/>
                <w:color w:val="000000"/>
                <w:sz w:val="20"/>
              </w:rPr>
            </w:pPr>
            <w:r w:rsidRPr="00D20811">
              <w:rPr>
                <w:rFonts w:ascii="Arial" w:hAnsi="Arial"/>
                <w:color w:val="000000"/>
                <w:sz w:val="20"/>
              </w:rPr>
              <w:t>5.00</w:t>
            </w:r>
          </w:p>
        </w:tc>
        <w:tc>
          <w:tcPr>
            <w:tcW w:w="1440" w:type="dxa"/>
          </w:tcPr>
          <w:p w:rsidR="00D20811" w:rsidRPr="00FD3ACC" w:rsidRDefault="00D20811" w:rsidP="00D20811">
            <w:pPr>
              <w:spacing w:line="360" w:lineRule="exact"/>
              <w:jc w:val="center"/>
              <w:rPr>
                <w:rFonts w:ascii="Arial" w:hAnsi="Arial"/>
                <w:color w:val="000000"/>
                <w:sz w:val="20"/>
              </w:rPr>
            </w:pPr>
            <w:r w:rsidRPr="00FD3ACC">
              <w:rPr>
                <w:rFonts w:ascii="Arial" w:hAnsi="Arial"/>
                <w:color w:val="000000"/>
                <w:sz w:val="20"/>
              </w:rPr>
              <w:t>5.00</w:t>
            </w:r>
          </w:p>
        </w:tc>
      </w:tr>
    </w:tbl>
    <w:p w:rsidR="00FF2071" w:rsidRPr="00D341F1" w:rsidRDefault="000154ED" w:rsidP="00D341F1">
      <w:pPr>
        <w:tabs>
          <w:tab w:val="left" w:pos="540"/>
          <w:tab w:val="left" w:pos="1080"/>
        </w:tabs>
        <w:overflowPunct/>
        <w:autoSpaceDE/>
        <w:autoSpaceDN/>
        <w:adjustRightInd/>
        <w:spacing w:before="160" w:line="380" w:lineRule="exact"/>
        <w:ind w:left="547" w:hanging="547"/>
        <w:jc w:val="both"/>
        <w:textAlignment w:val="auto"/>
        <w:rPr>
          <w:rFonts w:ascii="Arial" w:hAnsi="Arial"/>
          <w:sz w:val="22"/>
          <w:szCs w:val="22"/>
        </w:rPr>
      </w:pPr>
      <w:r>
        <w:rPr>
          <w:rFonts w:ascii="Arial" w:hAnsi="Arial"/>
          <w:sz w:val="22"/>
          <w:szCs w:val="22"/>
        </w:rPr>
        <w:tab/>
      </w:r>
      <w:r w:rsidRPr="00CE2A25">
        <w:rPr>
          <w:rFonts w:ascii="Arial" w:hAnsi="Arial"/>
          <w:sz w:val="22"/>
          <w:szCs w:val="22"/>
        </w:rPr>
        <w:t>The result of sensitivity analysis for significant assumptions</w:t>
      </w:r>
      <w:r w:rsidRPr="00CE2A25">
        <w:rPr>
          <w:rFonts w:ascii="Arial" w:hAnsi="Arial" w:hint="cs"/>
          <w:sz w:val="22"/>
          <w:szCs w:val="22"/>
          <w:cs/>
        </w:rPr>
        <w:t xml:space="preserve"> </w:t>
      </w:r>
      <w:r w:rsidRPr="00CE2A25">
        <w:rPr>
          <w:rFonts w:ascii="Arial" w:hAnsi="Arial"/>
          <w:sz w:val="22"/>
          <w:szCs w:val="22"/>
        </w:rPr>
        <w:t xml:space="preserve">that affect the present value of the long-term employee benefit obligation as at 31 December </w:t>
      </w:r>
      <w:r w:rsidR="00D341F1">
        <w:rPr>
          <w:rFonts w:ascii="Arial" w:hAnsi="Arial"/>
          <w:sz w:val="22"/>
          <w:szCs w:val="22"/>
        </w:rPr>
        <w:t>2020</w:t>
      </w:r>
      <w:r w:rsidRPr="00CE2A25">
        <w:rPr>
          <w:rFonts w:ascii="Arial" w:hAnsi="Arial"/>
          <w:sz w:val="22"/>
          <w:szCs w:val="22"/>
        </w:rPr>
        <w:t xml:space="preserve"> </w:t>
      </w:r>
      <w:r w:rsidR="000C413F">
        <w:rPr>
          <w:rFonts w:ascii="Arial" w:hAnsi="Arial"/>
          <w:sz w:val="22"/>
          <w:szCs w:val="22"/>
        </w:rPr>
        <w:t xml:space="preserve">and </w:t>
      </w:r>
      <w:r w:rsidR="00D341F1">
        <w:rPr>
          <w:rFonts w:ascii="Arial" w:hAnsi="Arial"/>
          <w:sz w:val="22"/>
          <w:szCs w:val="22"/>
        </w:rPr>
        <w:t>2019</w:t>
      </w:r>
      <w:r w:rsidR="002E0604">
        <w:rPr>
          <w:rFonts w:ascii="Arial" w:hAnsi="Arial"/>
          <w:sz w:val="22"/>
          <w:szCs w:val="22"/>
        </w:rPr>
        <w:t xml:space="preserve"> </w:t>
      </w:r>
      <w:r w:rsidRPr="00CE2A25">
        <w:rPr>
          <w:rFonts w:ascii="Arial" w:hAnsi="Arial"/>
          <w:sz w:val="22"/>
          <w:szCs w:val="22"/>
        </w:rPr>
        <w:t xml:space="preserve">are summarised below: </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80"/>
        <w:gridCol w:w="1440"/>
        <w:gridCol w:w="1440"/>
        <w:gridCol w:w="1440"/>
        <w:gridCol w:w="1440"/>
      </w:tblGrid>
      <w:tr w:rsidR="00D341F1" w:rsidRPr="000E680F" w:rsidTr="00046B55">
        <w:tc>
          <w:tcPr>
            <w:tcW w:w="2880" w:type="dxa"/>
          </w:tcPr>
          <w:p w:rsidR="00D341F1" w:rsidRPr="000E680F" w:rsidRDefault="00D341F1" w:rsidP="00145A74">
            <w:pPr>
              <w:tabs>
                <w:tab w:val="left" w:pos="900"/>
                <w:tab w:val="left" w:pos="2160"/>
                <w:tab w:val="right" w:pos="8100"/>
              </w:tabs>
              <w:spacing w:line="360" w:lineRule="exact"/>
              <w:jc w:val="center"/>
              <w:rPr>
                <w:rFonts w:ascii="Arial" w:hAnsi="Arial"/>
                <w:color w:val="000000"/>
                <w:sz w:val="20"/>
                <w:cs/>
              </w:rPr>
            </w:pPr>
          </w:p>
        </w:tc>
        <w:tc>
          <w:tcPr>
            <w:tcW w:w="5760" w:type="dxa"/>
            <w:gridSpan w:val="4"/>
          </w:tcPr>
          <w:p w:rsidR="00D341F1" w:rsidRPr="00AC7D06" w:rsidRDefault="00D341F1" w:rsidP="00145A74">
            <w:pPr>
              <w:tabs>
                <w:tab w:val="right" w:pos="8100"/>
              </w:tabs>
              <w:spacing w:line="360" w:lineRule="exact"/>
              <w:jc w:val="right"/>
              <w:rPr>
                <w:rFonts w:ascii="Arial" w:hAnsi="Arial"/>
                <w:sz w:val="20"/>
              </w:rPr>
            </w:pPr>
            <w:r w:rsidRPr="006C2E7C">
              <w:rPr>
                <w:rFonts w:ascii="Arial" w:hAnsi="Arial" w:cs="Arial"/>
                <w:sz w:val="20"/>
              </w:rPr>
              <w:t>(Unit: Thousand Baht)</w:t>
            </w:r>
          </w:p>
        </w:tc>
      </w:tr>
      <w:tr w:rsidR="00FF2071" w:rsidRPr="000E680F" w:rsidTr="00046B55">
        <w:tc>
          <w:tcPr>
            <w:tcW w:w="2880" w:type="dxa"/>
          </w:tcPr>
          <w:p w:rsidR="00FF2071" w:rsidRPr="000E680F" w:rsidRDefault="00FF2071" w:rsidP="00145A74">
            <w:pPr>
              <w:tabs>
                <w:tab w:val="left" w:pos="900"/>
                <w:tab w:val="left" w:pos="2160"/>
                <w:tab w:val="right" w:pos="8100"/>
              </w:tabs>
              <w:spacing w:line="360" w:lineRule="exact"/>
              <w:jc w:val="center"/>
              <w:rPr>
                <w:rFonts w:ascii="Arial" w:hAnsi="Arial"/>
                <w:color w:val="000000"/>
                <w:sz w:val="20"/>
                <w:cs/>
              </w:rPr>
            </w:pPr>
          </w:p>
        </w:tc>
        <w:tc>
          <w:tcPr>
            <w:tcW w:w="5760" w:type="dxa"/>
            <w:gridSpan w:val="4"/>
          </w:tcPr>
          <w:p w:rsidR="00FF2071" w:rsidRPr="00AC7D06" w:rsidRDefault="00FF2071" w:rsidP="00145A74">
            <w:pPr>
              <w:pBdr>
                <w:bottom w:val="single" w:sz="4" w:space="1" w:color="auto"/>
              </w:pBdr>
              <w:tabs>
                <w:tab w:val="right" w:pos="8100"/>
              </w:tabs>
              <w:spacing w:line="360" w:lineRule="exact"/>
              <w:jc w:val="center"/>
              <w:rPr>
                <w:rFonts w:ascii="Arial" w:hAnsi="Arial"/>
                <w:color w:val="000000"/>
                <w:sz w:val="20"/>
              </w:rPr>
            </w:pPr>
            <w:r w:rsidRPr="00AC7D06">
              <w:rPr>
                <w:rFonts w:ascii="Arial" w:hAnsi="Arial"/>
                <w:sz w:val="20"/>
              </w:rPr>
              <w:t xml:space="preserve">As at 31 December </w:t>
            </w:r>
            <w:r w:rsidR="00D341F1">
              <w:rPr>
                <w:rFonts w:ascii="Arial" w:hAnsi="Arial"/>
                <w:sz w:val="20"/>
              </w:rPr>
              <w:t>2020</w:t>
            </w:r>
          </w:p>
        </w:tc>
      </w:tr>
      <w:tr w:rsidR="00FF2071" w:rsidRPr="000E680F" w:rsidTr="00046B55">
        <w:tc>
          <w:tcPr>
            <w:tcW w:w="2880" w:type="dxa"/>
          </w:tcPr>
          <w:p w:rsidR="00FF2071" w:rsidRPr="000E680F" w:rsidRDefault="00FF2071" w:rsidP="00145A74">
            <w:pPr>
              <w:tabs>
                <w:tab w:val="left" w:pos="900"/>
                <w:tab w:val="left" w:pos="2160"/>
                <w:tab w:val="right" w:pos="8100"/>
              </w:tabs>
              <w:spacing w:line="360" w:lineRule="exact"/>
              <w:jc w:val="center"/>
              <w:rPr>
                <w:rFonts w:ascii="Arial" w:hAnsi="Arial"/>
                <w:color w:val="000000"/>
                <w:sz w:val="20"/>
                <w:cs/>
              </w:rPr>
            </w:pPr>
          </w:p>
        </w:tc>
        <w:tc>
          <w:tcPr>
            <w:tcW w:w="2880" w:type="dxa"/>
            <w:gridSpan w:val="2"/>
          </w:tcPr>
          <w:p w:rsidR="00FF2071" w:rsidRPr="00AC7D06" w:rsidRDefault="00FF2071" w:rsidP="00145A74">
            <w:pPr>
              <w:pBdr>
                <w:bottom w:val="single" w:sz="4" w:space="1" w:color="auto"/>
              </w:pBdr>
              <w:tabs>
                <w:tab w:val="right" w:pos="8100"/>
              </w:tabs>
              <w:spacing w:line="360" w:lineRule="exact"/>
              <w:jc w:val="center"/>
              <w:rPr>
                <w:rFonts w:ascii="Arial" w:hAnsi="Arial"/>
                <w:color w:val="000000"/>
                <w:sz w:val="20"/>
              </w:rPr>
            </w:pPr>
            <w:r w:rsidRPr="00AC7D06">
              <w:rPr>
                <w:rFonts w:ascii="Arial" w:hAnsi="Arial"/>
                <w:sz w:val="20"/>
              </w:rPr>
              <w:t>Consolidated                 financial statements</w:t>
            </w:r>
          </w:p>
        </w:tc>
        <w:tc>
          <w:tcPr>
            <w:tcW w:w="2880" w:type="dxa"/>
            <w:gridSpan w:val="2"/>
          </w:tcPr>
          <w:p w:rsidR="00FF2071" w:rsidRPr="00AC7D06" w:rsidRDefault="00FF2071" w:rsidP="00145A74">
            <w:pPr>
              <w:pBdr>
                <w:bottom w:val="single" w:sz="4" w:space="1" w:color="auto"/>
              </w:pBdr>
              <w:tabs>
                <w:tab w:val="right" w:pos="8100"/>
              </w:tabs>
              <w:spacing w:line="360" w:lineRule="exact"/>
              <w:jc w:val="center"/>
              <w:rPr>
                <w:rFonts w:ascii="Arial" w:hAnsi="Arial"/>
                <w:color w:val="000000"/>
                <w:sz w:val="20"/>
              </w:rPr>
            </w:pPr>
            <w:r w:rsidRPr="00AC7D06">
              <w:rPr>
                <w:rFonts w:ascii="Arial" w:hAnsi="Arial"/>
                <w:sz w:val="20"/>
              </w:rPr>
              <w:t>Separate                          financial statements</w:t>
            </w:r>
          </w:p>
        </w:tc>
      </w:tr>
      <w:tr w:rsidR="00FF2071" w:rsidRPr="000E680F" w:rsidTr="00046B55">
        <w:tc>
          <w:tcPr>
            <w:tcW w:w="2880" w:type="dxa"/>
          </w:tcPr>
          <w:p w:rsidR="00FF2071" w:rsidRPr="000E680F" w:rsidRDefault="00FF2071" w:rsidP="00145A74">
            <w:pPr>
              <w:tabs>
                <w:tab w:val="left" w:pos="900"/>
                <w:tab w:val="left" w:pos="2160"/>
                <w:tab w:val="right" w:pos="8100"/>
              </w:tabs>
              <w:spacing w:line="360" w:lineRule="exact"/>
              <w:jc w:val="center"/>
              <w:rPr>
                <w:rFonts w:ascii="Arial" w:hAnsi="Arial"/>
                <w:color w:val="000000"/>
                <w:sz w:val="20"/>
                <w:cs/>
              </w:rPr>
            </w:pPr>
          </w:p>
        </w:tc>
        <w:tc>
          <w:tcPr>
            <w:tcW w:w="1440" w:type="dxa"/>
          </w:tcPr>
          <w:p w:rsidR="00FF2071" w:rsidRPr="000E680F" w:rsidRDefault="00FF2071"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increase</w:t>
            </w:r>
          </w:p>
        </w:tc>
        <w:tc>
          <w:tcPr>
            <w:tcW w:w="1440" w:type="dxa"/>
          </w:tcPr>
          <w:p w:rsidR="00FF2071" w:rsidRPr="000E680F" w:rsidRDefault="00FF2071"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decrease</w:t>
            </w:r>
          </w:p>
        </w:tc>
        <w:tc>
          <w:tcPr>
            <w:tcW w:w="1440" w:type="dxa"/>
          </w:tcPr>
          <w:p w:rsidR="00FF2071" w:rsidRPr="000E680F" w:rsidRDefault="00FF2071"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increase</w:t>
            </w:r>
          </w:p>
        </w:tc>
        <w:tc>
          <w:tcPr>
            <w:tcW w:w="1440" w:type="dxa"/>
          </w:tcPr>
          <w:p w:rsidR="00FF2071" w:rsidRPr="000E680F" w:rsidRDefault="00FF2071"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decrease</w:t>
            </w:r>
          </w:p>
        </w:tc>
      </w:tr>
      <w:tr w:rsidR="00FD3ACC" w:rsidRPr="000E680F" w:rsidTr="00046B55">
        <w:tc>
          <w:tcPr>
            <w:tcW w:w="2880" w:type="dxa"/>
          </w:tcPr>
          <w:p w:rsidR="00FD3ACC" w:rsidRPr="00075909" w:rsidRDefault="00FD3ACC" w:rsidP="00145A74">
            <w:pPr>
              <w:pStyle w:val="BodyText2"/>
              <w:spacing w:after="0" w:line="360" w:lineRule="exact"/>
              <w:ind w:left="-18"/>
              <w:rPr>
                <w:rFonts w:ascii="Arial" w:hAnsi="Arial"/>
                <w:sz w:val="20"/>
              </w:rPr>
            </w:pPr>
            <w:r w:rsidRPr="00075909">
              <w:rPr>
                <w:rFonts w:ascii="Arial" w:hAnsi="Arial"/>
                <w:sz w:val="20"/>
              </w:rPr>
              <w:t>Increase or decrease 0.5% in</w:t>
            </w:r>
          </w:p>
        </w:tc>
        <w:tc>
          <w:tcPr>
            <w:tcW w:w="1440" w:type="dxa"/>
          </w:tcPr>
          <w:p w:rsidR="00FD3ACC" w:rsidRPr="00AE76B2" w:rsidRDefault="00FD3ACC" w:rsidP="00145A74">
            <w:pPr>
              <w:tabs>
                <w:tab w:val="decimal" w:pos="972"/>
              </w:tabs>
              <w:spacing w:line="360" w:lineRule="exact"/>
              <w:ind w:left="72"/>
              <w:rPr>
                <w:rFonts w:ascii="Arial" w:hAnsi="Arial"/>
                <w:color w:val="000000"/>
                <w:sz w:val="20"/>
              </w:rPr>
            </w:pPr>
          </w:p>
        </w:tc>
        <w:tc>
          <w:tcPr>
            <w:tcW w:w="1440" w:type="dxa"/>
          </w:tcPr>
          <w:p w:rsidR="00FD3ACC" w:rsidRPr="00AE76B2" w:rsidRDefault="00FD3ACC" w:rsidP="00145A74">
            <w:pPr>
              <w:tabs>
                <w:tab w:val="decimal" w:pos="972"/>
              </w:tabs>
              <w:spacing w:line="360" w:lineRule="exact"/>
              <w:ind w:left="72"/>
              <w:rPr>
                <w:rFonts w:ascii="Arial" w:hAnsi="Arial"/>
                <w:color w:val="000000"/>
                <w:sz w:val="20"/>
              </w:rPr>
            </w:pPr>
          </w:p>
        </w:tc>
        <w:tc>
          <w:tcPr>
            <w:tcW w:w="1440" w:type="dxa"/>
          </w:tcPr>
          <w:p w:rsidR="00FD3ACC" w:rsidRPr="00AE76B2" w:rsidRDefault="00FD3ACC" w:rsidP="00145A74">
            <w:pPr>
              <w:tabs>
                <w:tab w:val="decimal" w:pos="972"/>
              </w:tabs>
              <w:spacing w:line="360" w:lineRule="exact"/>
              <w:ind w:left="72"/>
              <w:rPr>
                <w:rFonts w:ascii="Arial" w:hAnsi="Arial"/>
                <w:color w:val="000000"/>
                <w:sz w:val="20"/>
              </w:rPr>
            </w:pPr>
          </w:p>
        </w:tc>
        <w:tc>
          <w:tcPr>
            <w:tcW w:w="1440" w:type="dxa"/>
          </w:tcPr>
          <w:p w:rsidR="00FD3ACC" w:rsidRPr="00AE76B2" w:rsidRDefault="00FD3ACC" w:rsidP="00145A74">
            <w:pPr>
              <w:tabs>
                <w:tab w:val="decimal" w:pos="972"/>
              </w:tabs>
              <w:spacing w:line="360" w:lineRule="exact"/>
              <w:ind w:left="72"/>
              <w:rPr>
                <w:rFonts w:ascii="Arial" w:hAnsi="Arial"/>
                <w:color w:val="000000"/>
                <w:sz w:val="20"/>
              </w:rPr>
            </w:pPr>
          </w:p>
        </w:tc>
      </w:tr>
      <w:tr w:rsidR="00D20811" w:rsidRPr="000E680F" w:rsidTr="00046B55">
        <w:tc>
          <w:tcPr>
            <w:tcW w:w="2880" w:type="dxa"/>
          </w:tcPr>
          <w:p w:rsidR="00D20811" w:rsidRPr="00075909" w:rsidRDefault="00D20811" w:rsidP="00D20811">
            <w:pPr>
              <w:pStyle w:val="BodyText2"/>
              <w:spacing w:after="0" w:line="360" w:lineRule="exact"/>
              <w:ind w:left="-18"/>
              <w:rPr>
                <w:rFonts w:ascii="Arial" w:hAnsi="Arial"/>
                <w:sz w:val="20"/>
              </w:rPr>
            </w:pPr>
            <w:r w:rsidRPr="00075909">
              <w:rPr>
                <w:rFonts w:ascii="Arial" w:hAnsi="Arial"/>
                <w:sz w:val="20"/>
              </w:rPr>
              <w:t xml:space="preserve">   discount rate</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(916)</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984</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(138)</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145</w:t>
            </w:r>
          </w:p>
        </w:tc>
      </w:tr>
      <w:tr w:rsidR="00FD3ACC" w:rsidRPr="000E680F" w:rsidTr="00046B55">
        <w:tc>
          <w:tcPr>
            <w:tcW w:w="2880" w:type="dxa"/>
          </w:tcPr>
          <w:p w:rsidR="00FD3ACC" w:rsidRPr="00075909" w:rsidRDefault="00FD3ACC" w:rsidP="00145A74">
            <w:pPr>
              <w:pStyle w:val="BodyText2"/>
              <w:spacing w:after="0" w:line="360" w:lineRule="exact"/>
              <w:ind w:left="-18"/>
              <w:rPr>
                <w:rFonts w:ascii="Arial" w:hAnsi="Arial"/>
                <w:sz w:val="20"/>
              </w:rPr>
            </w:pPr>
            <w:r w:rsidRPr="00075909">
              <w:rPr>
                <w:rFonts w:ascii="Arial" w:hAnsi="Arial"/>
                <w:sz w:val="20"/>
              </w:rPr>
              <w:t>Increase or decrease 1% in</w:t>
            </w:r>
          </w:p>
        </w:tc>
        <w:tc>
          <w:tcPr>
            <w:tcW w:w="1440" w:type="dxa"/>
          </w:tcPr>
          <w:p w:rsidR="00FD3ACC" w:rsidRPr="00FD3ACC" w:rsidRDefault="00FD3ACC" w:rsidP="00145A74">
            <w:pPr>
              <w:tabs>
                <w:tab w:val="decimal" w:pos="972"/>
              </w:tabs>
              <w:spacing w:line="360" w:lineRule="exact"/>
              <w:ind w:left="72"/>
              <w:rPr>
                <w:rFonts w:ascii="Arial" w:hAnsi="Arial"/>
                <w:color w:val="000000"/>
                <w:sz w:val="20"/>
              </w:rPr>
            </w:pPr>
          </w:p>
        </w:tc>
        <w:tc>
          <w:tcPr>
            <w:tcW w:w="1440" w:type="dxa"/>
          </w:tcPr>
          <w:p w:rsidR="00FD3ACC" w:rsidRPr="00FD3ACC" w:rsidRDefault="00FD3ACC" w:rsidP="00145A74">
            <w:pPr>
              <w:tabs>
                <w:tab w:val="decimal" w:pos="972"/>
              </w:tabs>
              <w:spacing w:line="360" w:lineRule="exact"/>
              <w:ind w:left="72"/>
              <w:rPr>
                <w:rFonts w:ascii="Arial" w:hAnsi="Arial"/>
                <w:color w:val="000000"/>
                <w:sz w:val="20"/>
              </w:rPr>
            </w:pPr>
          </w:p>
        </w:tc>
        <w:tc>
          <w:tcPr>
            <w:tcW w:w="1440" w:type="dxa"/>
          </w:tcPr>
          <w:p w:rsidR="00FD3ACC" w:rsidRPr="00FD3ACC" w:rsidRDefault="00FD3ACC" w:rsidP="00145A74">
            <w:pPr>
              <w:tabs>
                <w:tab w:val="decimal" w:pos="972"/>
              </w:tabs>
              <w:spacing w:line="360" w:lineRule="exact"/>
              <w:ind w:left="72"/>
              <w:rPr>
                <w:rFonts w:ascii="Arial" w:hAnsi="Arial"/>
                <w:color w:val="000000"/>
                <w:sz w:val="20"/>
              </w:rPr>
            </w:pPr>
          </w:p>
        </w:tc>
        <w:tc>
          <w:tcPr>
            <w:tcW w:w="1440" w:type="dxa"/>
          </w:tcPr>
          <w:p w:rsidR="00FD3ACC" w:rsidRPr="00FD3ACC" w:rsidRDefault="00FD3ACC" w:rsidP="00145A74">
            <w:pPr>
              <w:tabs>
                <w:tab w:val="decimal" w:pos="972"/>
              </w:tabs>
              <w:spacing w:line="360" w:lineRule="exact"/>
              <w:ind w:left="72"/>
              <w:rPr>
                <w:rFonts w:ascii="Arial" w:hAnsi="Arial"/>
                <w:color w:val="000000"/>
                <w:sz w:val="20"/>
              </w:rPr>
            </w:pPr>
          </w:p>
        </w:tc>
      </w:tr>
      <w:tr w:rsidR="00D20811" w:rsidRPr="000E680F" w:rsidTr="00046B55">
        <w:tc>
          <w:tcPr>
            <w:tcW w:w="2880" w:type="dxa"/>
          </w:tcPr>
          <w:p w:rsidR="00D20811" w:rsidRPr="00075909" w:rsidRDefault="00D20811" w:rsidP="00D20811">
            <w:pPr>
              <w:pStyle w:val="BodyText2"/>
              <w:spacing w:after="0" w:line="360" w:lineRule="exact"/>
              <w:ind w:left="-18"/>
              <w:rPr>
                <w:rFonts w:ascii="Arial" w:hAnsi="Arial"/>
                <w:sz w:val="20"/>
              </w:rPr>
            </w:pPr>
            <w:r w:rsidRPr="00075909">
              <w:rPr>
                <w:rFonts w:ascii="Arial" w:hAnsi="Arial"/>
                <w:sz w:val="20"/>
              </w:rPr>
              <w:t xml:space="preserve">   future salary increase rate </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1,852</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(1,640)</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258</w:t>
            </w:r>
          </w:p>
        </w:tc>
        <w:tc>
          <w:tcPr>
            <w:tcW w:w="1440" w:type="dxa"/>
          </w:tcPr>
          <w:p w:rsidR="00D20811" w:rsidRPr="00D20811" w:rsidRDefault="00D20811" w:rsidP="00D20811">
            <w:pPr>
              <w:tabs>
                <w:tab w:val="decimal" w:pos="972"/>
              </w:tabs>
              <w:spacing w:line="360" w:lineRule="exact"/>
              <w:ind w:left="72"/>
              <w:rPr>
                <w:rFonts w:ascii="Arial" w:hAnsi="Arial"/>
                <w:color w:val="000000"/>
                <w:sz w:val="20"/>
              </w:rPr>
            </w:pPr>
            <w:r w:rsidRPr="00D20811">
              <w:rPr>
                <w:rFonts w:ascii="Arial" w:hAnsi="Arial"/>
                <w:color w:val="000000"/>
                <w:sz w:val="20"/>
              </w:rPr>
              <w:t>(239)</w:t>
            </w:r>
          </w:p>
        </w:tc>
      </w:tr>
    </w:tbl>
    <w:p w:rsidR="00884FC7" w:rsidRDefault="00884FC7" w:rsidP="00075909">
      <w:pPr>
        <w:overflowPunct/>
        <w:autoSpaceDE/>
        <w:autoSpaceDN/>
        <w:adjustRightInd/>
        <w:spacing w:line="240" w:lineRule="exact"/>
        <w:textAlignment w:val="auto"/>
        <w:rPr>
          <w:rFonts w:ascii="Arial" w:hAnsi="Arial" w:cs="Arial"/>
          <w:sz w:val="20"/>
          <w:szCs w:val="20"/>
        </w:rPr>
      </w:pP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80"/>
        <w:gridCol w:w="1440"/>
        <w:gridCol w:w="1440"/>
        <w:gridCol w:w="1440"/>
        <w:gridCol w:w="1440"/>
      </w:tblGrid>
      <w:tr w:rsidR="00D341F1" w:rsidRPr="000E680F" w:rsidTr="00046B55">
        <w:tc>
          <w:tcPr>
            <w:tcW w:w="2880" w:type="dxa"/>
          </w:tcPr>
          <w:p w:rsidR="00D341F1" w:rsidRPr="000E680F" w:rsidRDefault="00D341F1" w:rsidP="00145A74">
            <w:pPr>
              <w:tabs>
                <w:tab w:val="left" w:pos="900"/>
                <w:tab w:val="left" w:pos="2160"/>
                <w:tab w:val="right" w:pos="8100"/>
              </w:tabs>
              <w:spacing w:line="360" w:lineRule="exact"/>
              <w:jc w:val="center"/>
              <w:rPr>
                <w:rFonts w:ascii="Arial" w:hAnsi="Arial"/>
                <w:color w:val="000000"/>
                <w:sz w:val="20"/>
                <w:cs/>
              </w:rPr>
            </w:pPr>
          </w:p>
        </w:tc>
        <w:tc>
          <w:tcPr>
            <w:tcW w:w="5760" w:type="dxa"/>
            <w:gridSpan w:val="4"/>
          </w:tcPr>
          <w:p w:rsidR="00D341F1" w:rsidRDefault="00D341F1" w:rsidP="00145A74">
            <w:pPr>
              <w:tabs>
                <w:tab w:val="right" w:pos="8100"/>
              </w:tabs>
              <w:spacing w:line="360" w:lineRule="exact"/>
              <w:jc w:val="right"/>
              <w:rPr>
                <w:rFonts w:ascii="Arial" w:hAnsi="Arial"/>
                <w:spacing w:val="-4"/>
                <w:sz w:val="20"/>
              </w:rPr>
            </w:pPr>
            <w:r w:rsidRPr="006C2E7C">
              <w:rPr>
                <w:rFonts w:ascii="Arial" w:hAnsi="Arial" w:cs="Arial"/>
                <w:sz w:val="20"/>
              </w:rPr>
              <w:t>(Unit: Thousand Baht)</w:t>
            </w:r>
          </w:p>
        </w:tc>
      </w:tr>
      <w:tr w:rsidR="00FF2071" w:rsidRPr="000E680F" w:rsidTr="00046B55">
        <w:tc>
          <w:tcPr>
            <w:tcW w:w="2880" w:type="dxa"/>
          </w:tcPr>
          <w:p w:rsidR="00FF2071" w:rsidRPr="000E680F" w:rsidRDefault="00FF2071" w:rsidP="00145A74">
            <w:pPr>
              <w:tabs>
                <w:tab w:val="left" w:pos="900"/>
                <w:tab w:val="left" w:pos="2160"/>
                <w:tab w:val="right" w:pos="8100"/>
              </w:tabs>
              <w:spacing w:line="360" w:lineRule="exact"/>
              <w:jc w:val="center"/>
              <w:rPr>
                <w:rFonts w:ascii="Arial" w:hAnsi="Arial"/>
                <w:color w:val="000000"/>
                <w:sz w:val="20"/>
                <w:cs/>
              </w:rPr>
            </w:pPr>
          </w:p>
        </w:tc>
        <w:tc>
          <w:tcPr>
            <w:tcW w:w="5760" w:type="dxa"/>
            <w:gridSpan w:val="4"/>
          </w:tcPr>
          <w:p w:rsidR="00FF2071" w:rsidRPr="000E680F" w:rsidRDefault="000C413F" w:rsidP="00145A74">
            <w:pPr>
              <w:pBdr>
                <w:bottom w:val="single" w:sz="4" w:space="1" w:color="auto"/>
              </w:pBdr>
              <w:tabs>
                <w:tab w:val="right" w:pos="8100"/>
              </w:tabs>
              <w:spacing w:line="360" w:lineRule="exact"/>
              <w:jc w:val="center"/>
              <w:rPr>
                <w:rFonts w:ascii="Arial" w:hAnsi="Arial"/>
                <w:color w:val="000000"/>
                <w:sz w:val="20"/>
              </w:rPr>
            </w:pPr>
            <w:r>
              <w:rPr>
                <w:rFonts w:ascii="Arial" w:hAnsi="Arial"/>
                <w:spacing w:val="-4"/>
                <w:sz w:val="20"/>
              </w:rPr>
              <w:t xml:space="preserve">As at 31 December </w:t>
            </w:r>
            <w:r w:rsidR="00D341F1">
              <w:rPr>
                <w:rFonts w:ascii="Arial" w:hAnsi="Arial"/>
                <w:spacing w:val="-4"/>
                <w:sz w:val="20"/>
              </w:rPr>
              <w:t>2019</w:t>
            </w:r>
          </w:p>
        </w:tc>
      </w:tr>
      <w:tr w:rsidR="000154ED" w:rsidRPr="000E680F" w:rsidTr="00046B55">
        <w:tc>
          <w:tcPr>
            <w:tcW w:w="2880" w:type="dxa"/>
          </w:tcPr>
          <w:p w:rsidR="000154ED" w:rsidRPr="000E680F" w:rsidRDefault="000154ED" w:rsidP="00145A74">
            <w:pPr>
              <w:tabs>
                <w:tab w:val="left" w:pos="900"/>
                <w:tab w:val="left" w:pos="2160"/>
                <w:tab w:val="right" w:pos="8100"/>
              </w:tabs>
              <w:spacing w:line="360" w:lineRule="exact"/>
              <w:jc w:val="center"/>
              <w:rPr>
                <w:rFonts w:ascii="Arial" w:hAnsi="Arial"/>
                <w:color w:val="000000"/>
                <w:sz w:val="20"/>
                <w:cs/>
              </w:rPr>
            </w:pPr>
          </w:p>
        </w:tc>
        <w:tc>
          <w:tcPr>
            <w:tcW w:w="2880" w:type="dxa"/>
            <w:gridSpan w:val="2"/>
          </w:tcPr>
          <w:p w:rsidR="000154ED" w:rsidRPr="000E680F" w:rsidRDefault="000154ED" w:rsidP="00145A74">
            <w:pPr>
              <w:pBdr>
                <w:bottom w:val="single" w:sz="4" w:space="1" w:color="auto"/>
              </w:pBdr>
              <w:tabs>
                <w:tab w:val="right" w:pos="8100"/>
              </w:tabs>
              <w:spacing w:line="360" w:lineRule="exact"/>
              <w:jc w:val="center"/>
              <w:rPr>
                <w:rFonts w:ascii="Arial" w:hAnsi="Arial"/>
                <w:color w:val="000000"/>
                <w:sz w:val="20"/>
              </w:rPr>
            </w:pPr>
            <w:r w:rsidRPr="000E680F">
              <w:rPr>
                <w:rFonts w:ascii="Arial" w:hAnsi="Arial"/>
                <w:spacing w:val="-4"/>
                <w:sz w:val="20"/>
              </w:rPr>
              <w:t>Consolidated                 financial statements</w:t>
            </w:r>
          </w:p>
        </w:tc>
        <w:tc>
          <w:tcPr>
            <w:tcW w:w="2880" w:type="dxa"/>
            <w:gridSpan w:val="2"/>
          </w:tcPr>
          <w:p w:rsidR="000154ED" w:rsidRPr="000E680F" w:rsidRDefault="000154ED" w:rsidP="00145A74">
            <w:pPr>
              <w:pBdr>
                <w:bottom w:val="single" w:sz="4" w:space="1" w:color="auto"/>
              </w:pBdr>
              <w:tabs>
                <w:tab w:val="right" w:pos="8100"/>
              </w:tabs>
              <w:spacing w:line="360" w:lineRule="exact"/>
              <w:jc w:val="center"/>
              <w:rPr>
                <w:rFonts w:ascii="Arial" w:hAnsi="Arial"/>
                <w:color w:val="000000"/>
                <w:sz w:val="20"/>
              </w:rPr>
            </w:pPr>
            <w:r w:rsidRPr="000E680F">
              <w:rPr>
                <w:rFonts w:ascii="Arial" w:hAnsi="Arial"/>
                <w:spacing w:val="-4"/>
                <w:sz w:val="20"/>
              </w:rPr>
              <w:t>Separate                          financial statements</w:t>
            </w:r>
          </w:p>
        </w:tc>
      </w:tr>
      <w:tr w:rsidR="000154ED" w:rsidRPr="000E680F" w:rsidTr="00046B55">
        <w:tc>
          <w:tcPr>
            <w:tcW w:w="2880" w:type="dxa"/>
          </w:tcPr>
          <w:p w:rsidR="000154ED" w:rsidRPr="000E680F" w:rsidRDefault="000154ED" w:rsidP="00145A74">
            <w:pPr>
              <w:tabs>
                <w:tab w:val="left" w:pos="900"/>
                <w:tab w:val="left" w:pos="2160"/>
                <w:tab w:val="right" w:pos="8100"/>
              </w:tabs>
              <w:spacing w:line="360" w:lineRule="exact"/>
              <w:jc w:val="center"/>
              <w:rPr>
                <w:rFonts w:ascii="Arial" w:hAnsi="Arial"/>
                <w:color w:val="000000"/>
                <w:sz w:val="20"/>
                <w:cs/>
              </w:rPr>
            </w:pPr>
          </w:p>
        </w:tc>
        <w:tc>
          <w:tcPr>
            <w:tcW w:w="1440" w:type="dxa"/>
          </w:tcPr>
          <w:p w:rsidR="000154ED" w:rsidRPr="000E680F" w:rsidRDefault="000154ED"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increase</w:t>
            </w:r>
          </w:p>
        </w:tc>
        <w:tc>
          <w:tcPr>
            <w:tcW w:w="1440" w:type="dxa"/>
          </w:tcPr>
          <w:p w:rsidR="000154ED" w:rsidRPr="000E680F" w:rsidRDefault="000154ED"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decrease</w:t>
            </w:r>
          </w:p>
        </w:tc>
        <w:tc>
          <w:tcPr>
            <w:tcW w:w="1440" w:type="dxa"/>
          </w:tcPr>
          <w:p w:rsidR="000154ED" w:rsidRPr="000E680F" w:rsidRDefault="000154ED"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increase</w:t>
            </w:r>
          </w:p>
        </w:tc>
        <w:tc>
          <w:tcPr>
            <w:tcW w:w="1440" w:type="dxa"/>
          </w:tcPr>
          <w:p w:rsidR="000154ED" w:rsidRPr="000E680F" w:rsidRDefault="000154ED" w:rsidP="00145A74">
            <w:pPr>
              <w:pBdr>
                <w:bottom w:val="single" w:sz="4" w:space="1" w:color="auto"/>
              </w:pBdr>
              <w:tabs>
                <w:tab w:val="left" w:pos="900"/>
                <w:tab w:val="left" w:pos="2160"/>
                <w:tab w:val="right" w:pos="8100"/>
              </w:tabs>
              <w:spacing w:line="360" w:lineRule="exact"/>
              <w:jc w:val="center"/>
              <w:rPr>
                <w:rFonts w:ascii="Arial" w:hAnsi="Arial"/>
                <w:color w:val="000000"/>
                <w:sz w:val="20"/>
              </w:rPr>
            </w:pPr>
            <w:r w:rsidRPr="000E680F">
              <w:rPr>
                <w:rFonts w:ascii="Arial" w:hAnsi="Arial"/>
                <w:color w:val="000000"/>
                <w:sz w:val="20"/>
              </w:rPr>
              <w:t>Rate decrease</w:t>
            </w:r>
          </w:p>
        </w:tc>
      </w:tr>
      <w:tr w:rsidR="000154ED" w:rsidRPr="000E680F" w:rsidTr="00046B55">
        <w:tc>
          <w:tcPr>
            <w:tcW w:w="2880" w:type="dxa"/>
          </w:tcPr>
          <w:p w:rsidR="000154ED" w:rsidRPr="000E680F" w:rsidRDefault="000154ED" w:rsidP="00145A74">
            <w:pPr>
              <w:pStyle w:val="BodyText2"/>
              <w:spacing w:after="0" w:line="360" w:lineRule="exact"/>
              <w:ind w:left="-18"/>
              <w:rPr>
                <w:rFonts w:ascii="Arial" w:hAnsi="Arial"/>
                <w:spacing w:val="-4"/>
                <w:sz w:val="20"/>
              </w:rPr>
            </w:pPr>
            <w:r w:rsidRPr="000E680F">
              <w:rPr>
                <w:rFonts w:ascii="Arial" w:hAnsi="Arial"/>
                <w:spacing w:val="-4"/>
                <w:sz w:val="20"/>
              </w:rPr>
              <w:t>Increase or decrease 0.5% in</w:t>
            </w:r>
          </w:p>
        </w:tc>
        <w:tc>
          <w:tcPr>
            <w:tcW w:w="1440" w:type="dxa"/>
          </w:tcPr>
          <w:p w:rsidR="000154ED" w:rsidRPr="000E680F" w:rsidRDefault="000154ED" w:rsidP="00145A74">
            <w:pPr>
              <w:spacing w:line="360" w:lineRule="exact"/>
              <w:ind w:left="72"/>
              <w:jc w:val="center"/>
              <w:rPr>
                <w:rFonts w:ascii="Arial" w:hAnsi="Arial"/>
                <w:color w:val="000000"/>
                <w:sz w:val="20"/>
              </w:rPr>
            </w:pPr>
          </w:p>
        </w:tc>
        <w:tc>
          <w:tcPr>
            <w:tcW w:w="1440" w:type="dxa"/>
          </w:tcPr>
          <w:p w:rsidR="000154ED" w:rsidRPr="000E680F" w:rsidRDefault="000154ED" w:rsidP="00145A74">
            <w:pPr>
              <w:spacing w:line="360" w:lineRule="exact"/>
              <w:ind w:left="72"/>
              <w:jc w:val="center"/>
              <w:rPr>
                <w:rFonts w:ascii="Arial" w:hAnsi="Arial"/>
                <w:color w:val="000000"/>
                <w:sz w:val="20"/>
              </w:rPr>
            </w:pPr>
          </w:p>
        </w:tc>
        <w:tc>
          <w:tcPr>
            <w:tcW w:w="1440" w:type="dxa"/>
          </w:tcPr>
          <w:p w:rsidR="000154ED" w:rsidRPr="000E680F" w:rsidRDefault="000154ED" w:rsidP="00145A74">
            <w:pPr>
              <w:spacing w:line="360" w:lineRule="exact"/>
              <w:ind w:left="72"/>
              <w:jc w:val="center"/>
              <w:rPr>
                <w:rFonts w:ascii="Arial" w:hAnsi="Arial"/>
                <w:color w:val="000000"/>
                <w:sz w:val="20"/>
              </w:rPr>
            </w:pPr>
          </w:p>
        </w:tc>
        <w:tc>
          <w:tcPr>
            <w:tcW w:w="1440" w:type="dxa"/>
          </w:tcPr>
          <w:p w:rsidR="000154ED" w:rsidRPr="000E680F" w:rsidRDefault="000154ED" w:rsidP="00145A74">
            <w:pPr>
              <w:spacing w:line="360" w:lineRule="exact"/>
              <w:ind w:left="72"/>
              <w:jc w:val="center"/>
              <w:rPr>
                <w:rFonts w:ascii="Arial" w:hAnsi="Arial"/>
                <w:color w:val="000000"/>
                <w:sz w:val="20"/>
              </w:rPr>
            </w:pPr>
          </w:p>
        </w:tc>
      </w:tr>
      <w:tr w:rsidR="00D341F1" w:rsidRPr="000E680F" w:rsidTr="00046B55">
        <w:tc>
          <w:tcPr>
            <w:tcW w:w="2880" w:type="dxa"/>
          </w:tcPr>
          <w:p w:rsidR="00D341F1" w:rsidRPr="000E680F" w:rsidRDefault="00D341F1" w:rsidP="00145A74">
            <w:pPr>
              <w:pStyle w:val="BodyText2"/>
              <w:spacing w:after="0" w:line="360" w:lineRule="exact"/>
              <w:ind w:left="-14"/>
              <w:rPr>
                <w:rFonts w:ascii="Arial" w:hAnsi="Arial"/>
                <w:spacing w:val="-4"/>
                <w:sz w:val="20"/>
              </w:rPr>
            </w:pPr>
            <w:r w:rsidRPr="000E680F">
              <w:rPr>
                <w:rFonts w:ascii="Arial" w:hAnsi="Arial"/>
                <w:spacing w:val="-4"/>
                <w:sz w:val="20"/>
              </w:rPr>
              <w:t xml:space="preserve">   discount rate</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(880)</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913</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(133)</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89</w:t>
            </w:r>
          </w:p>
        </w:tc>
      </w:tr>
      <w:tr w:rsidR="00D341F1" w:rsidRPr="000E680F" w:rsidTr="00046B55">
        <w:tc>
          <w:tcPr>
            <w:tcW w:w="2880" w:type="dxa"/>
          </w:tcPr>
          <w:p w:rsidR="00D341F1" w:rsidRPr="000E680F" w:rsidRDefault="00D341F1" w:rsidP="00145A74">
            <w:pPr>
              <w:pStyle w:val="BodyText2"/>
              <w:spacing w:after="0" w:line="360" w:lineRule="exact"/>
              <w:ind w:left="-18"/>
              <w:rPr>
                <w:rFonts w:ascii="Arial" w:hAnsi="Arial"/>
                <w:spacing w:val="-4"/>
                <w:sz w:val="20"/>
              </w:rPr>
            </w:pPr>
            <w:r w:rsidRPr="000E680F">
              <w:rPr>
                <w:rFonts w:ascii="Arial" w:hAnsi="Arial"/>
                <w:spacing w:val="-4"/>
                <w:sz w:val="20"/>
              </w:rPr>
              <w:t>Increase or decrease 1% in</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p>
        </w:tc>
      </w:tr>
      <w:tr w:rsidR="00D341F1" w:rsidRPr="000E680F" w:rsidTr="00046B55">
        <w:tc>
          <w:tcPr>
            <w:tcW w:w="2880" w:type="dxa"/>
          </w:tcPr>
          <w:p w:rsidR="00D341F1" w:rsidRPr="000E680F" w:rsidRDefault="00D341F1" w:rsidP="00145A74">
            <w:pPr>
              <w:pStyle w:val="BodyText2"/>
              <w:spacing w:after="0" w:line="360" w:lineRule="exact"/>
              <w:ind w:left="-18"/>
              <w:rPr>
                <w:rFonts w:ascii="Arial" w:hAnsi="Arial"/>
                <w:spacing w:val="-4"/>
                <w:sz w:val="20"/>
              </w:rPr>
            </w:pPr>
            <w:r w:rsidRPr="000E680F">
              <w:rPr>
                <w:rFonts w:ascii="Arial" w:hAnsi="Arial"/>
                <w:spacing w:val="-4"/>
                <w:sz w:val="20"/>
              </w:rPr>
              <w:t xml:space="preserve">   future salary increase rate </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1,931</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(1,669)</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257</w:t>
            </w:r>
          </w:p>
        </w:tc>
        <w:tc>
          <w:tcPr>
            <w:tcW w:w="1440" w:type="dxa"/>
          </w:tcPr>
          <w:p w:rsidR="00D341F1" w:rsidRPr="00FD3ACC" w:rsidRDefault="00D341F1" w:rsidP="00145A74">
            <w:pPr>
              <w:tabs>
                <w:tab w:val="decimal" w:pos="972"/>
              </w:tabs>
              <w:spacing w:line="360" w:lineRule="exact"/>
              <w:ind w:left="72"/>
              <w:rPr>
                <w:rFonts w:ascii="Arial" w:hAnsi="Arial"/>
                <w:color w:val="000000"/>
                <w:sz w:val="20"/>
              </w:rPr>
            </w:pPr>
            <w:r w:rsidRPr="00FD3ACC">
              <w:rPr>
                <w:rFonts w:ascii="Arial" w:hAnsi="Arial"/>
                <w:color w:val="000000"/>
                <w:sz w:val="20"/>
              </w:rPr>
              <w:t>(234)</w:t>
            </w:r>
          </w:p>
        </w:tc>
      </w:tr>
    </w:tbl>
    <w:p w:rsidR="000154ED" w:rsidRPr="00B97951" w:rsidRDefault="000154ED" w:rsidP="00D341F1">
      <w:pPr>
        <w:tabs>
          <w:tab w:val="left" w:pos="2160"/>
          <w:tab w:val="right" w:pos="7280"/>
          <w:tab w:val="right" w:pos="8540"/>
        </w:tabs>
        <w:spacing w:before="160" w:after="120" w:line="380" w:lineRule="exact"/>
        <w:ind w:left="547" w:hanging="547"/>
        <w:jc w:val="both"/>
        <w:rPr>
          <w:rFonts w:ascii="Arial" w:hAnsi="Arial" w:cs="Arial"/>
          <w:b/>
          <w:bCs/>
          <w:sz w:val="22"/>
          <w:szCs w:val="22"/>
        </w:rPr>
      </w:pPr>
      <w:r w:rsidRPr="00B97951">
        <w:rPr>
          <w:rFonts w:ascii="Arial" w:hAnsi="Arial" w:cs="Arial"/>
          <w:b/>
          <w:bCs/>
          <w:sz w:val="22"/>
          <w:szCs w:val="22"/>
        </w:rPr>
        <w:lastRenderedPageBreak/>
        <w:t>2</w:t>
      </w:r>
      <w:r w:rsidR="0033114A">
        <w:rPr>
          <w:rFonts w:ascii="Arial" w:hAnsi="Arial" w:cs="Arial"/>
          <w:b/>
          <w:bCs/>
          <w:sz w:val="22"/>
          <w:szCs w:val="22"/>
        </w:rPr>
        <w:t>8</w:t>
      </w:r>
      <w:r w:rsidRPr="00B97951">
        <w:rPr>
          <w:rFonts w:ascii="Arial" w:hAnsi="Arial" w:cs="Arial"/>
          <w:b/>
          <w:bCs/>
          <w:sz w:val="22"/>
          <w:szCs w:val="22"/>
        </w:rPr>
        <w:t>.</w:t>
      </w:r>
      <w:r w:rsidRPr="00B97951">
        <w:rPr>
          <w:rFonts w:ascii="Arial" w:hAnsi="Arial" w:cs="Arial"/>
          <w:b/>
          <w:bCs/>
          <w:sz w:val="22"/>
          <w:szCs w:val="22"/>
        </w:rPr>
        <w:tab/>
        <w:t>Statutory reserve</w:t>
      </w:r>
      <w:r w:rsidR="000B2F58">
        <w:rPr>
          <w:rFonts w:ascii="Arial" w:hAnsi="Arial" w:cs="Arial"/>
          <w:b/>
          <w:bCs/>
          <w:sz w:val="22"/>
          <w:szCs w:val="22"/>
        </w:rPr>
        <w:t xml:space="preserve"> / </w:t>
      </w:r>
      <w:r w:rsidR="009B4A0B">
        <w:rPr>
          <w:rFonts w:ascii="Arial" w:hAnsi="Arial" w:cs="Arial"/>
          <w:b/>
          <w:bCs/>
          <w:sz w:val="22"/>
          <w:szCs w:val="22"/>
        </w:rPr>
        <w:t>P</w:t>
      </w:r>
      <w:r w:rsidR="000B2F58">
        <w:rPr>
          <w:rFonts w:ascii="Arial" w:hAnsi="Arial" w:cs="Arial"/>
          <w:b/>
          <w:bCs/>
          <w:sz w:val="22"/>
          <w:szCs w:val="22"/>
        </w:rPr>
        <w:t>remium on ordinary shares</w:t>
      </w:r>
    </w:p>
    <w:p w:rsidR="00206D6F" w:rsidRPr="00B97951" w:rsidRDefault="00206D6F" w:rsidP="00BA481F">
      <w:pPr>
        <w:tabs>
          <w:tab w:val="left" w:pos="2160"/>
          <w:tab w:val="right" w:pos="7280"/>
          <w:tab w:val="right" w:pos="8540"/>
        </w:tabs>
        <w:spacing w:before="120" w:after="120" w:line="380" w:lineRule="exact"/>
        <w:ind w:left="540" w:hanging="540"/>
        <w:jc w:val="both"/>
        <w:rPr>
          <w:rFonts w:ascii="Arial" w:hAnsi="Arial" w:cs="Arial"/>
          <w:sz w:val="22"/>
          <w:szCs w:val="22"/>
        </w:rPr>
      </w:pPr>
      <w:r w:rsidRPr="00B97951">
        <w:rPr>
          <w:rFonts w:ascii="Arial" w:hAnsi="Arial"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rsidR="00206D6F" w:rsidRPr="00B97951" w:rsidRDefault="00206D6F" w:rsidP="00BA481F">
      <w:pPr>
        <w:tabs>
          <w:tab w:val="left" w:pos="2160"/>
          <w:tab w:val="right" w:pos="7280"/>
          <w:tab w:val="right" w:pos="8540"/>
        </w:tabs>
        <w:spacing w:before="120" w:after="120" w:line="380" w:lineRule="exact"/>
        <w:ind w:left="540" w:hanging="540"/>
        <w:jc w:val="both"/>
        <w:rPr>
          <w:rFonts w:ascii="Arial" w:hAnsi="Arial" w:cs="Arial"/>
          <w:sz w:val="22"/>
          <w:szCs w:val="22"/>
        </w:rPr>
      </w:pPr>
      <w:r w:rsidRPr="00B97951">
        <w:rPr>
          <w:rFonts w:ascii="Arial" w:hAnsi="Arial" w:cs="Arial"/>
          <w:sz w:val="22"/>
          <w:szCs w:val="22"/>
        </w:rPr>
        <w:tab/>
        <w:t xml:space="preserve">Under </w:t>
      </w:r>
      <w:r w:rsidR="009B097C">
        <w:rPr>
          <w:rFonts w:ascii="Arial" w:hAnsi="Arial" w:cs="Arial"/>
          <w:sz w:val="22"/>
          <w:szCs w:val="22"/>
        </w:rPr>
        <w:t xml:space="preserve">the </w:t>
      </w:r>
      <w:r w:rsidRPr="00B97951">
        <w:rPr>
          <w:rFonts w:ascii="Arial" w:hAnsi="Arial" w:cs="Arial"/>
          <w:sz w:val="22"/>
          <w:szCs w:val="22"/>
        </w:rPr>
        <w:t xml:space="preserve">Civil and Commercial Code, the subsidiaries are required to set aside a statutory reserve equal to at least 5% of its net profit each time the subsidiaries pay out a dividend, until such reserve reaches 10% of their registered share capital. The statutory reserve </w:t>
      </w:r>
      <w:r w:rsidR="00EA56DA">
        <w:rPr>
          <w:rFonts w:ascii="Arial" w:hAnsi="Arial" w:cs="Arial"/>
          <w:sz w:val="22"/>
          <w:szCs w:val="22"/>
        </w:rPr>
        <w:t>is not available for dividend distribution</w:t>
      </w:r>
      <w:r w:rsidRPr="00B97951">
        <w:rPr>
          <w:rFonts w:ascii="Arial" w:hAnsi="Arial" w:cs="Arial"/>
          <w:sz w:val="22"/>
          <w:szCs w:val="22"/>
        </w:rPr>
        <w:t>.</w:t>
      </w:r>
    </w:p>
    <w:p w:rsidR="000B2F58" w:rsidRDefault="000B2F58" w:rsidP="000B2F58">
      <w:pPr>
        <w:overflowPunct/>
        <w:autoSpaceDE/>
        <w:autoSpaceDN/>
        <w:adjustRightInd/>
        <w:spacing w:before="120" w:after="120" w:line="380" w:lineRule="exact"/>
        <w:ind w:left="540" w:hanging="540"/>
        <w:jc w:val="thaiDistribute"/>
        <w:textAlignment w:val="auto"/>
        <w:rPr>
          <w:rFonts w:ascii="Arial" w:hAnsi="Arial"/>
          <w:sz w:val="22"/>
          <w:szCs w:val="22"/>
        </w:rPr>
      </w:pPr>
      <w:r>
        <w:rPr>
          <w:rFonts w:ascii="Arial" w:hAnsi="Arial"/>
          <w:spacing w:val="-1"/>
          <w:sz w:val="22"/>
          <w:szCs w:val="22"/>
        </w:rPr>
        <w:tab/>
      </w:r>
      <w:r w:rsidRPr="002A603A">
        <w:rPr>
          <w:rFonts w:ascii="Arial" w:hAnsi="Arial"/>
          <w:spacing w:val="-4"/>
          <w:sz w:val="22"/>
          <w:szCs w:val="22"/>
        </w:rPr>
        <w:t>On 16 July 2020, the 2020 Annual General Meeting of the Shareholders of the Company</w:t>
      </w:r>
      <w:r w:rsidRPr="002A603A">
        <w:rPr>
          <w:rFonts w:ascii="Arial" w:hAnsi="Arial"/>
          <w:spacing w:val="-1"/>
          <w:sz w:val="22"/>
          <w:szCs w:val="22"/>
        </w:rPr>
        <w:t xml:space="preserve"> approved a resolution to transfer of </w:t>
      </w:r>
      <w:r>
        <w:rPr>
          <w:rFonts w:ascii="Arial" w:hAnsi="Arial"/>
          <w:spacing w:val="-1"/>
          <w:sz w:val="22"/>
          <w:szCs w:val="22"/>
        </w:rPr>
        <w:t>statutory</w:t>
      </w:r>
      <w:r w:rsidRPr="002A603A">
        <w:rPr>
          <w:rFonts w:ascii="Arial" w:hAnsi="Arial"/>
          <w:spacing w:val="-1"/>
          <w:sz w:val="22"/>
          <w:szCs w:val="22"/>
        </w:rPr>
        <w:t xml:space="preserve"> reserve in the amount of Baht </w:t>
      </w:r>
      <w:r w:rsidR="002B48FE">
        <w:rPr>
          <w:rFonts w:ascii="Arial" w:hAnsi="Arial"/>
          <w:spacing w:val="-1"/>
          <w:sz w:val="22"/>
          <w:szCs w:val="22"/>
        </w:rPr>
        <w:t>80.3 million</w:t>
      </w:r>
      <w:r w:rsidRPr="002A603A">
        <w:rPr>
          <w:rFonts w:ascii="Arial" w:hAnsi="Arial"/>
          <w:spacing w:val="-1"/>
          <w:sz w:val="22"/>
          <w:szCs w:val="22"/>
        </w:rPr>
        <w:t xml:space="preserve"> and premium on ordinary shares in the amount of Baht </w:t>
      </w:r>
      <w:r w:rsidR="002B48FE">
        <w:rPr>
          <w:rFonts w:ascii="Arial" w:hAnsi="Arial"/>
          <w:spacing w:val="-1"/>
          <w:sz w:val="22"/>
          <w:szCs w:val="22"/>
        </w:rPr>
        <w:t>336.0 million</w:t>
      </w:r>
      <w:r w:rsidRPr="002A603A">
        <w:rPr>
          <w:rFonts w:ascii="Arial" w:hAnsi="Arial"/>
          <w:spacing w:val="-1"/>
          <w:sz w:val="22"/>
          <w:szCs w:val="22"/>
        </w:rPr>
        <w:t xml:space="preserve"> to compensate the deficits of the Company. The Company recorded such transactions in July 2020.</w:t>
      </w:r>
      <w:r>
        <w:rPr>
          <w:rFonts w:ascii="Arial" w:hAnsi="Arial"/>
          <w:sz w:val="22"/>
          <w:szCs w:val="22"/>
        </w:rPr>
        <w:t xml:space="preserve"> </w:t>
      </w:r>
    </w:p>
    <w:p w:rsidR="000154ED" w:rsidRPr="00B97951" w:rsidRDefault="000154ED" w:rsidP="00BA481F">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B97951">
        <w:rPr>
          <w:rFonts w:ascii="Arial" w:hAnsi="Arial" w:cs="Arial"/>
          <w:b/>
          <w:bCs/>
          <w:sz w:val="22"/>
          <w:szCs w:val="22"/>
        </w:rPr>
        <w:t>2</w:t>
      </w:r>
      <w:r w:rsidR="0033114A">
        <w:rPr>
          <w:rFonts w:ascii="Arial" w:hAnsi="Arial" w:cs="Arial"/>
          <w:b/>
          <w:bCs/>
          <w:sz w:val="22"/>
          <w:szCs w:val="22"/>
        </w:rPr>
        <w:t>9</w:t>
      </w:r>
      <w:r w:rsidRPr="00B97951">
        <w:rPr>
          <w:rFonts w:ascii="Arial" w:hAnsi="Arial" w:cs="Arial"/>
          <w:b/>
          <w:bCs/>
          <w:sz w:val="22"/>
          <w:szCs w:val="22"/>
        </w:rPr>
        <w:t>.</w:t>
      </w:r>
      <w:r w:rsidRPr="00B97951">
        <w:rPr>
          <w:rFonts w:ascii="Arial" w:hAnsi="Arial" w:cs="Arial"/>
          <w:b/>
          <w:bCs/>
          <w:sz w:val="22"/>
          <w:szCs w:val="22"/>
        </w:rPr>
        <w:tab/>
        <w:t xml:space="preserve">Revaluation surplus </w:t>
      </w:r>
    </w:p>
    <w:p w:rsidR="000154ED" w:rsidRPr="00B97951" w:rsidRDefault="000154ED" w:rsidP="002E060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B97951">
        <w:rPr>
          <w:rFonts w:ascii="Arial" w:hAnsi="Arial" w:cs="Arial"/>
          <w:sz w:val="22"/>
          <w:szCs w:val="22"/>
        </w:rPr>
        <w:tab/>
        <w:t xml:space="preserve">This represents surplus arising from revaluation of land. Movements in the revaluation surplus account, net of income tax, during the years ended 31 December </w:t>
      </w:r>
      <w:r w:rsidR="00D341F1">
        <w:rPr>
          <w:rFonts w:ascii="Arial" w:hAnsi="Arial" w:cs="Arial"/>
          <w:sz w:val="22"/>
          <w:szCs w:val="22"/>
        </w:rPr>
        <w:t>2020</w:t>
      </w:r>
      <w:r w:rsidRPr="00B97951">
        <w:rPr>
          <w:rFonts w:ascii="Arial" w:hAnsi="Arial" w:cs="Arial"/>
          <w:sz w:val="22"/>
          <w:szCs w:val="22"/>
        </w:rPr>
        <w:t xml:space="preserve"> and </w:t>
      </w:r>
      <w:r w:rsidR="00D341F1">
        <w:rPr>
          <w:rFonts w:ascii="Arial" w:hAnsi="Arial" w:cs="Arial"/>
          <w:sz w:val="22"/>
          <w:szCs w:val="22"/>
        </w:rPr>
        <w:t>2019</w:t>
      </w:r>
      <w:r w:rsidR="002E0604">
        <w:rPr>
          <w:rFonts w:ascii="Arial" w:hAnsi="Arial" w:cs="Arial"/>
          <w:sz w:val="22"/>
          <w:szCs w:val="22"/>
        </w:rPr>
        <w:t xml:space="preserve"> </w:t>
      </w:r>
      <w:r w:rsidRPr="00B97951">
        <w:rPr>
          <w:rFonts w:ascii="Arial" w:hAnsi="Arial" w:cs="Arial"/>
          <w:sz w:val="22"/>
          <w:szCs w:val="22"/>
        </w:rPr>
        <w:t>are summarised below.</w:t>
      </w:r>
    </w:p>
    <w:tbl>
      <w:tblPr>
        <w:tblW w:w="8550" w:type="dxa"/>
        <w:tblInd w:w="450" w:type="dxa"/>
        <w:tblLayout w:type="fixed"/>
        <w:tblLook w:val="0000" w:firstRow="0" w:lastRow="0" w:firstColumn="0" w:lastColumn="0" w:noHBand="0" w:noVBand="0"/>
      </w:tblPr>
      <w:tblGrid>
        <w:gridCol w:w="3150"/>
        <w:gridCol w:w="1350"/>
        <w:gridCol w:w="1350"/>
        <w:gridCol w:w="1350"/>
        <w:gridCol w:w="1350"/>
      </w:tblGrid>
      <w:tr w:rsidR="00D341F1" w:rsidRPr="00B97951" w:rsidTr="00332282">
        <w:tc>
          <w:tcPr>
            <w:tcW w:w="3150" w:type="dxa"/>
          </w:tcPr>
          <w:p w:rsidR="00D341F1" w:rsidRPr="00B97951" w:rsidRDefault="00D341F1" w:rsidP="002E0604">
            <w:pPr>
              <w:spacing w:line="380" w:lineRule="exact"/>
              <w:ind w:left="132" w:right="-43" w:hanging="132"/>
              <w:rPr>
                <w:rFonts w:ascii="Arial" w:hAnsi="Arial" w:cs="Arial"/>
                <w:sz w:val="22"/>
                <w:szCs w:val="22"/>
              </w:rPr>
            </w:pPr>
          </w:p>
        </w:tc>
        <w:tc>
          <w:tcPr>
            <w:tcW w:w="2700" w:type="dxa"/>
            <w:gridSpan w:val="2"/>
            <w:vAlign w:val="bottom"/>
          </w:tcPr>
          <w:p w:rsidR="00D341F1" w:rsidRPr="00B97951" w:rsidRDefault="00D341F1" w:rsidP="002E0604">
            <w:pPr>
              <w:spacing w:line="380" w:lineRule="exact"/>
              <w:ind w:right="-43"/>
              <w:jc w:val="center"/>
              <w:rPr>
                <w:rFonts w:ascii="Arial" w:hAnsi="Arial" w:cs="Arial"/>
                <w:sz w:val="22"/>
                <w:szCs w:val="22"/>
              </w:rPr>
            </w:pPr>
          </w:p>
        </w:tc>
        <w:tc>
          <w:tcPr>
            <w:tcW w:w="2700" w:type="dxa"/>
            <w:gridSpan w:val="2"/>
            <w:vAlign w:val="bottom"/>
          </w:tcPr>
          <w:p w:rsidR="00D341F1" w:rsidRPr="00B97951" w:rsidRDefault="00D341F1" w:rsidP="00D341F1">
            <w:pPr>
              <w:spacing w:line="380" w:lineRule="exact"/>
              <w:ind w:right="-43"/>
              <w:jc w:val="right"/>
              <w:rPr>
                <w:rFonts w:ascii="Arial" w:hAnsi="Arial" w:cs="Arial"/>
                <w:sz w:val="22"/>
                <w:szCs w:val="22"/>
              </w:rPr>
            </w:pPr>
            <w:r w:rsidRPr="00B97951">
              <w:rPr>
                <w:rFonts w:ascii="Arial" w:hAnsi="Arial" w:cs="Arial"/>
                <w:sz w:val="22"/>
                <w:szCs w:val="22"/>
              </w:rPr>
              <w:t>(Unit: Thousand Baht)</w:t>
            </w:r>
          </w:p>
        </w:tc>
      </w:tr>
      <w:tr w:rsidR="000154ED" w:rsidRPr="00B97951" w:rsidTr="00332282">
        <w:tc>
          <w:tcPr>
            <w:tcW w:w="3150" w:type="dxa"/>
          </w:tcPr>
          <w:p w:rsidR="000154ED" w:rsidRPr="00B97951" w:rsidRDefault="000154ED" w:rsidP="002E0604">
            <w:pPr>
              <w:spacing w:line="380" w:lineRule="exact"/>
              <w:ind w:left="132" w:right="-43" w:hanging="132"/>
              <w:rPr>
                <w:rFonts w:ascii="Arial" w:hAnsi="Arial" w:cs="Arial"/>
                <w:sz w:val="22"/>
                <w:szCs w:val="22"/>
              </w:rPr>
            </w:pPr>
          </w:p>
        </w:tc>
        <w:tc>
          <w:tcPr>
            <w:tcW w:w="2700" w:type="dxa"/>
            <w:gridSpan w:val="2"/>
            <w:vAlign w:val="bottom"/>
          </w:tcPr>
          <w:p w:rsidR="000154ED" w:rsidRPr="00B97951" w:rsidRDefault="000154ED" w:rsidP="002E0604">
            <w:pPr>
              <w:spacing w:line="380" w:lineRule="exact"/>
              <w:ind w:right="-43"/>
              <w:jc w:val="center"/>
              <w:rPr>
                <w:rFonts w:ascii="Arial" w:hAnsi="Arial" w:cs="Arial"/>
                <w:sz w:val="22"/>
                <w:szCs w:val="22"/>
              </w:rPr>
            </w:pPr>
            <w:r w:rsidRPr="00B97951">
              <w:rPr>
                <w:rFonts w:ascii="Arial" w:hAnsi="Arial" w:cs="Arial"/>
                <w:sz w:val="22"/>
                <w:szCs w:val="22"/>
              </w:rPr>
              <w:t xml:space="preserve">Consolidated </w:t>
            </w:r>
          </w:p>
        </w:tc>
        <w:tc>
          <w:tcPr>
            <w:tcW w:w="2700" w:type="dxa"/>
            <w:gridSpan w:val="2"/>
            <w:vAlign w:val="bottom"/>
          </w:tcPr>
          <w:p w:rsidR="000154ED" w:rsidRPr="00B97951" w:rsidRDefault="000154ED" w:rsidP="002E0604">
            <w:pPr>
              <w:spacing w:line="380" w:lineRule="exact"/>
              <w:ind w:right="-43"/>
              <w:jc w:val="center"/>
              <w:rPr>
                <w:rFonts w:ascii="Arial" w:hAnsi="Arial" w:cs="Arial"/>
                <w:sz w:val="22"/>
                <w:szCs w:val="22"/>
              </w:rPr>
            </w:pPr>
            <w:r w:rsidRPr="00B97951">
              <w:rPr>
                <w:rFonts w:ascii="Arial" w:hAnsi="Arial" w:cs="Arial"/>
                <w:sz w:val="22"/>
                <w:szCs w:val="22"/>
              </w:rPr>
              <w:t xml:space="preserve">Separate </w:t>
            </w:r>
          </w:p>
        </w:tc>
      </w:tr>
      <w:tr w:rsidR="000154ED" w:rsidRPr="00B97951" w:rsidTr="00332282">
        <w:tc>
          <w:tcPr>
            <w:tcW w:w="3150" w:type="dxa"/>
          </w:tcPr>
          <w:p w:rsidR="000154ED" w:rsidRPr="00B97951" w:rsidRDefault="000154ED" w:rsidP="002E0604">
            <w:pPr>
              <w:spacing w:line="380" w:lineRule="exact"/>
              <w:ind w:left="132" w:right="-43" w:hanging="132"/>
              <w:rPr>
                <w:rFonts w:ascii="Arial" w:hAnsi="Arial" w:cs="Arial"/>
                <w:sz w:val="22"/>
                <w:szCs w:val="22"/>
              </w:rPr>
            </w:pPr>
          </w:p>
        </w:tc>
        <w:tc>
          <w:tcPr>
            <w:tcW w:w="2700" w:type="dxa"/>
            <w:gridSpan w:val="2"/>
            <w:vAlign w:val="bottom"/>
          </w:tcPr>
          <w:p w:rsidR="000154ED" w:rsidRPr="00B97951" w:rsidRDefault="000154ED" w:rsidP="002E0604">
            <w:pPr>
              <w:pBdr>
                <w:bottom w:val="single" w:sz="6" w:space="1" w:color="auto"/>
              </w:pBdr>
              <w:spacing w:line="380" w:lineRule="exact"/>
              <w:ind w:right="-43"/>
              <w:jc w:val="center"/>
              <w:rPr>
                <w:rFonts w:ascii="Arial" w:hAnsi="Arial" w:cs="Arial"/>
                <w:sz w:val="22"/>
                <w:szCs w:val="22"/>
              </w:rPr>
            </w:pPr>
            <w:r w:rsidRPr="00B97951">
              <w:rPr>
                <w:rFonts w:ascii="Arial" w:hAnsi="Arial" w:cs="Arial"/>
                <w:sz w:val="22"/>
                <w:szCs w:val="22"/>
              </w:rPr>
              <w:t>financial statements</w:t>
            </w:r>
          </w:p>
        </w:tc>
        <w:tc>
          <w:tcPr>
            <w:tcW w:w="2700" w:type="dxa"/>
            <w:gridSpan w:val="2"/>
            <w:vAlign w:val="bottom"/>
          </w:tcPr>
          <w:p w:rsidR="000154ED" w:rsidRPr="00B97951" w:rsidRDefault="000154ED" w:rsidP="002E0604">
            <w:pPr>
              <w:pBdr>
                <w:bottom w:val="single" w:sz="6" w:space="1" w:color="auto"/>
              </w:pBdr>
              <w:spacing w:line="380" w:lineRule="exact"/>
              <w:ind w:right="-43"/>
              <w:jc w:val="center"/>
              <w:rPr>
                <w:rFonts w:ascii="Arial" w:hAnsi="Arial" w:cs="Arial"/>
                <w:sz w:val="22"/>
                <w:szCs w:val="22"/>
              </w:rPr>
            </w:pPr>
            <w:r w:rsidRPr="00B97951">
              <w:rPr>
                <w:rFonts w:ascii="Arial" w:hAnsi="Arial" w:cs="Arial"/>
                <w:sz w:val="22"/>
                <w:szCs w:val="22"/>
              </w:rPr>
              <w:t>financial statements</w:t>
            </w:r>
          </w:p>
        </w:tc>
      </w:tr>
      <w:tr w:rsidR="00D341F1" w:rsidRPr="00B97951" w:rsidTr="00332282">
        <w:tc>
          <w:tcPr>
            <w:tcW w:w="3150" w:type="dxa"/>
          </w:tcPr>
          <w:p w:rsidR="00D341F1" w:rsidRPr="00B97951" w:rsidRDefault="00D341F1" w:rsidP="00D341F1">
            <w:pPr>
              <w:spacing w:line="380" w:lineRule="exact"/>
              <w:ind w:left="132" w:right="-43" w:hanging="132"/>
              <w:rPr>
                <w:rFonts w:ascii="Arial" w:hAnsi="Arial" w:cs="Arial"/>
                <w:sz w:val="22"/>
                <w:szCs w:val="22"/>
              </w:rPr>
            </w:pPr>
          </w:p>
        </w:tc>
        <w:tc>
          <w:tcPr>
            <w:tcW w:w="1350" w:type="dxa"/>
            <w:shd w:val="clear" w:color="auto" w:fill="auto"/>
          </w:tcPr>
          <w:p w:rsidR="00D341F1" w:rsidRPr="00B97951" w:rsidRDefault="00D341F1" w:rsidP="00D341F1">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c>
          <w:tcPr>
            <w:tcW w:w="1350" w:type="dxa"/>
            <w:shd w:val="clear" w:color="auto" w:fill="auto"/>
          </w:tcPr>
          <w:p w:rsidR="00D341F1" w:rsidRPr="00B97951" w:rsidRDefault="00D341F1" w:rsidP="00D341F1">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350" w:type="dxa"/>
            <w:shd w:val="clear" w:color="auto" w:fill="auto"/>
          </w:tcPr>
          <w:p w:rsidR="00D341F1" w:rsidRPr="00B97951" w:rsidRDefault="00D341F1" w:rsidP="00D341F1">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c>
          <w:tcPr>
            <w:tcW w:w="1350" w:type="dxa"/>
            <w:shd w:val="clear" w:color="auto" w:fill="auto"/>
          </w:tcPr>
          <w:p w:rsidR="00D341F1" w:rsidRPr="00B97951" w:rsidRDefault="00D341F1" w:rsidP="00D341F1">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r>
      <w:tr w:rsidR="00D341F1" w:rsidRPr="00B97951" w:rsidTr="00FD3ACC">
        <w:tc>
          <w:tcPr>
            <w:tcW w:w="3150" w:type="dxa"/>
          </w:tcPr>
          <w:p w:rsidR="00D341F1" w:rsidRPr="00B97951" w:rsidRDefault="00D341F1" w:rsidP="00D341F1">
            <w:pPr>
              <w:spacing w:line="380" w:lineRule="exact"/>
              <w:ind w:right="-43"/>
              <w:rPr>
                <w:rFonts w:ascii="Arial" w:hAnsi="Arial" w:cs="Arial"/>
                <w:sz w:val="22"/>
                <w:szCs w:val="22"/>
              </w:rPr>
            </w:pPr>
            <w:r w:rsidRPr="00B97951">
              <w:rPr>
                <w:rFonts w:ascii="Arial" w:hAnsi="Arial" w:cs="Arial"/>
                <w:sz w:val="22"/>
                <w:szCs w:val="22"/>
              </w:rPr>
              <w:t>Balance - beginning of year</w:t>
            </w:r>
          </w:p>
        </w:tc>
        <w:tc>
          <w:tcPr>
            <w:tcW w:w="1350" w:type="dxa"/>
            <w:shd w:val="clear" w:color="auto" w:fill="auto"/>
            <w:vAlign w:val="bottom"/>
          </w:tcPr>
          <w:p w:rsidR="00D341F1" w:rsidRPr="00FD3ACC" w:rsidRDefault="000B2F58" w:rsidP="00D341F1">
            <w:pPr>
              <w:tabs>
                <w:tab w:val="decimal" w:pos="1062"/>
              </w:tabs>
              <w:spacing w:line="380" w:lineRule="exact"/>
              <w:ind w:left="-18" w:right="-18"/>
              <w:rPr>
                <w:rFonts w:ascii="Arial" w:hAnsi="Arial" w:cs="Arial"/>
                <w:sz w:val="22"/>
                <w:szCs w:val="22"/>
              </w:rPr>
            </w:pPr>
            <w:r>
              <w:rPr>
                <w:rFonts w:ascii="Arial" w:hAnsi="Arial" w:cs="Arial"/>
                <w:sz w:val="22"/>
                <w:szCs w:val="22"/>
              </w:rPr>
              <w:t>206,316</w:t>
            </w:r>
          </w:p>
        </w:tc>
        <w:tc>
          <w:tcPr>
            <w:tcW w:w="1350" w:type="dxa"/>
            <w:shd w:val="clear" w:color="auto" w:fill="auto"/>
            <w:vAlign w:val="bottom"/>
          </w:tcPr>
          <w:p w:rsidR="00D341F1" w:rsidRPr="00FD3ACC" w:rsidRDefault="00D341F1" w:rsidP="00D341F1">
            <w:pPr>
              <w:tabs>
                <w:tab w:val="decimal" w:pos="1062"/>
              </w:tabs>
              <w:spacing w:line="380" w:lineRule="exact"/>
              <w:ind w:left="-18" w:right="-18"/>
              <w:rPr>
                <w:rFonts w:ascii="Arial" w:hAnsi="Arial" w:cs="Arial"/>
                <w:sz w:val="22"/>
                <w:szCs w:val="22"/>
              </w:rPr>
            </w:pPr>
            <w:r w:rsidRPr="00FD3ACC">
              <w:rPr>
                <w:rFonts w:ascii="Arial" w:hAnsi="Arial" w:cs="Arial"/>
                <w:sz w:val="22"/>
                <w:szCs w:val="22"/>
              </w:rPr>
              <w:t>199,436</w:t>
            </w:r>
          </w:p>
        </w:tc>
        <w:tc>
          <w:tcPr>
            <w:tcW w:w="1350" w:type="dxa"/>
            <w:shd w:val="clear" w:color="auto" w:fill="auto"/>
            <w:vAlign w:val="bottom"/>
          </w:tcPr>
          <w:p w:rsidR="00D341F1" w:rsidRPr="00FD3ACC" w:rsidRDefault="000B2F58" w:rsidP="00D341F1">
            <w:pPr>
              <w:tabs>
                <w:tab w:val="decimal" w:pos="1062"/>
              </w:tabs>
              <w:spacing w:line="380" w:lineRule="exact"/>
              <w:ind w:left="-18" w:right="-18"/>
              <w:rPr>
                <w:rFonts w:ascii="Arial" w:hAnsi="Arial" w:cs="Arial"/>
                <w:sz w:val="22"/>
                <w:szCs w:val="22"/>
              </w:rPr>
            </w:pPr>
            <w:r>
              <w:rPr>
                <w:rFonts w:ascii="Arial" w:hAnsi="Arial" w:cs="Arial"/>
                <w:sz w:val="22"/>
                <w:szCs w:val="22"/>
              </w:rPr>
              <w:t>155,273</w:t>
            </w:r>
          </w:p>
        </w:tc>
        <w:tc>
          <w:tcPr>
            <w:tcW w:w="1350" w:type="dxa"/>
            <w:shd w:val="clear" w:color="auto" w:fill="auto"/>
            <w:vAlign w:val="bottom"/>
          </w:tcPr>
          <w:p w:rsidR="00D341F1" w:rsidRPr="00FD3ACC" w:rsidRDefault="00D341F1" w:rsidP="00D341F1">
            <w:pPr>
              <w:tabs>
                <w:tab w:val="decimal" w:pos="1062"/>
              </w:tabs>
              <w:spacing w:line="380" w:lineRule="exact"/>
              <w:ind w:left="-18" w:right="-18"/>
              <w:rPr>
                <w:rFonts w:ascii="Arial" w:hAnsi="Arial" w:cs="Arial"/>
                <w:sz w:val="22"/>
                <w:szCs w:val="22"/>
              </w:rPr>
            </w:pPr>
            <w:r w:rsidRPr="00FD3ACC">
              <w:rPr>
                <w:rFonts w:ascii="Arial" w:hAnsi="Arial" w:cs="Arial"/>
                <w:sz w:val="22"/>
                <w:szCs w:val="22"/>
              </w:rPr>
              <w:t>150,073</w:t>
            </w:r>
          </w:p>
        </w:tc>
      </w:tr>
      <w:tr w:rsidR="00D20811" w:rsidRPr="00B97951" w:rsidTr="002B48FE">
        <w:tc>
          <w:tcPr>
            <w:tcW w:w="3150" w:type="dxa"/>
          </w:tcPr>
          <w:p w:rsidR="00D20811" w:rsidRPr="00B97951" w:rsidRDefault="00D20811" w:rsidP="00D20811">
            <w:pPr>
              <w:spacing w:line="380" w:lineRule="exact"/>
              <w:ind w:left="612" w:right="-43" w:hanging="612"/>
              <w:rPr>
                <w:rFonts w:ascii="Arial" w:hAnsi="Arial" w:cs="Arial"/>
                <w:sz w:val="22"/>
                <w:szCs w:val="22"/>
              </w:rPr>
            </w:pPr>
            <w:r>
              <w:rPr>
                <w:rFonts w:ascii="Arial" w:hAnsi="Arial" w:cs="Arial"/>
                <w:sz w:val="22"/>
                <w:szCs w:val="22"/>
              </w:rPr>
              <w:t>Add: Revaluation of assets during the year</w:t>
            </w:r>
          </w:p>
        </w:tc>
        <w:tc>
          <w:tcPr>
            <w:tcW w:w="1350" w:type="dxa"/>
            <w:shd w:val="clear" w:color="auto" w:fill="auto"/>
            <w:vAlign w:val="bottom"/>
          </w:tcPr>
          <w:p w:rsidR="00D20811" w:rsidRPr="00D20811" w:rsidRDefault="00D20811" w:rsidP="002B48FE">
            <w:pPr>
              <w:tabs>
                <w:tab w:val="decimal" w:pos="1062"/>
              </w:tabs>
              <w:spacing w:line="380" w:lineRule="exact"/>
              <w:ind w:left="-18" w:right="-18"/>
              <w:rPr>
                <w:rFonts w:ascii="Arial" w:hAnsi="Arial" w:cs="Arial"/>
                <w:sz w:val="22"/>
                <w:szCs w:val="22"/>
              </w:rPr>
            </w:pPr>
            <w:r w:rsidRPr="00D20811">
              <w:rPr>
                <w:rFonts w:ascii="Arial" w:hAnsi="Arial" w:cs="Arial"/>
                <w:sz w:val="22"/>
                <w:szCs w:val="22"/>
              </w:rPr>
              <w:t>-</w:t>
            </w:r>
          </w:p>
        </w:tc>
        <w:tc>
          <w:tcPr>
            <w:tcW w:w="1350" w:type="dxa"/>
            <w:shd w:val="clear" w:color="auto" w:fill="auto"/>
            <w:vAlign w:val="bottom"/>
          </w:tcPr>
          <w:p w:rsidR="00D20811" w:rsidRPr="00D20811" w:rsidRDefault="00D20811" w:rsidP="002B48FE">
            <w:pPr>
              <w:tabs>
                <w:tab w:val="decimal" w:pos="1062"/>
              </w:tabs>
              <w:spacing w:line="380" w:lineRule="exact"/>
              <w:ind w:left="-18" w:right="-18"/>
              <w:rPr>
                <w:rFonts w:ascii="Arial" w:hAnsi="Arial" w:cs="Arial"/>
                <w:sz w:val="22"/>
                <w:szCs w:val="22"/>
              </w:rPr>
            </w:pPr>
            <w:r w:rsidRPr="00D20811">
              <w:rPr>
                <w:rFonts w:ascii="Arial" w:hAnsi="Arial" w:cs="Arial"/>
                <w:sz w:val="22"/>
                <w:szCs w:val="22"/>
              </w:rPr>
              <w:t>8,600</w:t>
            </w:r>
          </w:p>
        </w:tc>
        <w:tc>
          <w:tcPr>
            <w:tcW w:w="1350" w:type="dxa"/>
            <w:shd w:val="clear" w:color="auto" w:fill="auto"/>
            <w:vAlign w:val="bottom"/>
          </w:tcPr>
          <w:p w:rsidR="00D20811" w:rsidRPr="00D20811" w:rsidRDefault="00D20811" w:rsidP="002B48FE">
            <w:pPr>
              <w:tabs>
                <w:tab w:val="decimal" w:pos="1062"/>
              </w:tabs>
              <w:spacing w:line="380" w:lineRule="exact"/>
              <w:ind w:left="-18" w:right="-18"/>
              <w:rPr>
                <w:rFonts w:ascii="Arial" w:hAnsi="Arial" w:cs="Arial"/>
                <w:sz w:val="22"/>
                <w:szCs w:val="22"/>
              </w:rPr>
            </w:pPr>
            <w:r w:rsidRPr="00D20811">
              <w:rPr>
                <w:rFonts w:ascii="Arial" w:hAnsi="Arial" w:cs="Arial"/>
                <w:sz w:val="22"/>
                <w:szCs w:val="22"/>
              </w:rPr>
              <w:t>-</w:t>
            </w:r>
          </w:p>
        </w:tc>
        <w:tc>
          <w:tcPr>
            <w:tcW w:w="1350" w:type="dxa"/>
            <w:shd w:val="clear" w:color="auto" w:fill="auto"/>
            <w:vAlign w:val="bottom"/>
          </w:tcPr>
          <w:p w:rsidR="00D20811" w:rsidRPr="00D20811" w:rsidRDefault="00D20811" w:rsidP="002B48FE">
            <w:pPr>
              <w:tabs>
                <w:tab w:val="decimal" w:pos="1062"/>
              </w:tabs>
              <w:spacing w:line="380" w:lineRule="exact"/>
              <w:ind w:left="-18" w:right="-18"/>
              <w:rPr>
                <w:rFonts w:ascii="Arial" w:hAnsi="Arial" w:cs="Arial"/>
                <w:sz w:val="22"/>
                <w:szCs w:val="22"/>
              </w:rPr>
            </w:pPr>
            <w:r w:rsidRPr="00D20811">
              <w:rPr>
                <w:rFonts w:ascii="Arial" w:hAnsi="Arial" w:cs="Arial"/>
                <w:sz w:val="22"/>
                <w:szCs w:val="22"/>
              </w:rPr>
              <w:t>6,500</w:t>
            </w:r>
          </w:p>
        </w:tc>
      </w:tr>
      <w:tr w:rsidR="00D20811" w:rsidRPr="00B97951" w:rsidTr="00D20811">
        <w:tc>
          <w:tcPr>
            <w:tcW w:w="3150" w:type="dxa"/>
          </w:tcPr>
          <w:p w:rsidR="00D20811" w:rsidRPr="00B97951" w:rsidRDefault="00D20811" w:rsidP="00D20811">
            <w:pPr>
              <w:spacing w:line="380" w:lineRule="exact"/>
              <w:ind w:left="612" w:right="-43" w:hanging="612"/>
              <w:rPr>
                <w:rFonts w:ascii="Arial" w:hAnsi="Arial" w:cs="Arial"/>
                <w:sz w:val="22"/>
                <w:szCs w:val="22"/>
              </w:rPr>
            </w:pPr>
            <w:r>
              <w:rPr>
                <w:rFonts w:ascii="Arial" w:hAnsi="Arial" w:cs="Arial"/>
                <w:sz w:val="22"/>
                <w:szCs w:val="22"/>
              </w:rPr>
              <w:t>Less: Effect of income tax from revaluation</w:t>
            </w:r>
          </w:p>
        </w:tc>
        <w:tc>
          <w:tcPr>
            <w:tcW w:w="1350" w:type="dxa"/>
            <w:shd w:val="clear" w:color="auto" w:fill="auto"/>
            <w:vAlign w:val="bottom"/>
          </w:tcPr>
          <w:p w:rsidR="00D20811" w:rsidRPr="00D20811" w:rsidRDefault="00D20811" w:rsidP="00D20811">
            <w:pPr>
              <w:pBdr>
                <w:bottom w:val="sing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w:t>
            </w:r>
          </w:p>
        </w:tc>
        <w:tc>
          <w:tcPr>
            <w:tcW w:w="1350" w:type="dxa"/>
            <w:shd w:val="clear" w:color="auto" w:fill="auto"/>
            <w:vAlign w:val="bottom"/>
          </w:tcPr>
          <w:p w:rsidR="00D20811" w:rsidRPr="00D20811" w:rsidRDefault="00D20811" w:rsidP="00D20811">
            <w:pPr>
              <w:pBdr>
                <w:bottom w:val="sing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(1,720)</w:t>
            </w:r>
          </w:p>
        </w:tc>
        <w:tc>
          <w:tcPr>
            <w:tcW w:w="1350" w:type="dxa"/>
            <w:shd w:val="clear" w:color="auto" w:fill="auto"/>
            <w:vAlign w:val="bottom"/>
          </w:tcPr>
          <w:p w:rsidR="00D20811" w:rsidRPr="00D20811" w:rsidRDefault="00D20811" w:rsidP="00D20811">
            <w:pPr>
              <w:pBdr>
                <w:bottom w:val="sing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w:t>
            </w:r>
          </w:p>
        </w:tc>
        <w:tc>
          <w:tcPr>
            <w:tcW w:w="1350" w:type="dxa"/>
            <w:shd w:val="clear" w:color="auto" w:fill="auto"/>
            <w:vAlign w:val="bottom"/>
          </w:tcPr>
          <w:p w:rsidR="00D20811" w:rsidRPr="00D20811" w:rsidRDefault="00D20811" w:rsidP="00D20811">
            <w:pPr>
              <w:pBdr>
                <w:bottom w:val="sing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(1,300)</w:t>
            </w:r>
          </w:p>
        </w:tc>
      </w:tr>
      <w:tr w:rsidR="00D20811" w:rsidRPr="00B97951" w:rsidTr="002F4E80">
        <w:tc>
          <w:tcPr>
            <w:tcW w:w="3150" w:type="dxa"/>
          </w:tcPr>
          <w:p w:rsidR="00D20811" w:rsidRPr="00B97951" w:rsidRDefault="00D20811" w:rsidP="00D20811">
            <w:pPr>
              <w:spacing w:line="380" w:lineRule="exact"/>
              <w:ind w:right="-43"/>
              <w:rPr>
                <w:rFonts w:ascii="Arial" w:hAnsi="Arial" w:cs="Arial"/>
                <w:sz w:val="22"/>
                <w:szCs w:val="22"/>
              </w:rPr>
            </w:pPr>
            <w:r w:rsidRPr="00B97951">
              <w:rPr>
                <w:rFonts w:ascii="Arial" w:hAnsi="Arial" w:cs="Arial"/>
                <w:sz w:val="22"/>
                <w:szCs w:val="22"/>
              </w:rPr>
              <w:t>Balance - end of year</w:t>
            </w:r>
          </w:p>
        </w:tc>
        <w:tc>
          <w:tcPr>
            <w:tcW w:w="1350" w:type="dxa"/>
            <w:shd w:val="clear" w:color="auto" w:fill="auto"/>
          </w:tcPr>
          <w:p w:rsidR="00D20811" w:rsidRPr="00D20811" w:rsidRDefault="00D20811" w:rsidP="00D20811">
            <w:pPr>
              <w:pBdr>
                <w:bottom w:val="doub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206,316</w:t>
            </w:r>
          </w:p>
        </w:tc>
        <w:tc>
          <w:tcPr>
            <w:tcW w:w="1350" w:type="dxa"/>
            <w:shd w:val="clear" w:color="auto" w:fill="auto"/>
          </w:tcPr>
          <w:p w:rsidR="00D20811" w:rsidRPr="00D20811" w:rsidRDefault="00D20811" w:rsidP="00D20811">
            <w:pPr>
              <w:pBdr>
                <w:bottom w:val="doub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206,316</w:t>
            </w:r>
          </w:p>
        </w:tc>
        <w:tc>
          <w:tcPr>
            <w:tcW w:w="1350" w:type="dxa"/>
            <w:shd w:val="clear" w:color="auto" w:fill="auto"/>
          </w:tcPr>
          <w:p w:rsidR="00D20811" w:rsidRPr="00D20811" w:rsidRDefault="00D20811" w:rsidP="00D20811">
            <w:pPr>
              <w:pBdr>
                <w:bottom w:val="doub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155,273</w:t>
            </w:r>
          </w:p>
        </w:tc>
        <w:tc>
          <w:tcPr>
            <w:tcW w:w="1350" w:type="dxa"/>
            <w:shd w:val="clear" w:color="auto" w:fill="auto"/>
          </w:tcPr>
          <w:p w:rsidR="00D20811" w:rsidRPr="00D20811" w:rsidRDefault="00D20811" w:rsidP="00D20811">
            <w:pPr>
              <w:pBdr>
                <w:bottom w:val="double" w:sz="6" w:space="1" w:color="auto"/>
              </w:pBdr>
              <w:tabs>
                <w:tab w:val="decimal" w:pos="1062"/>
              </w:tabs>
              <w:spacing w:line="380" w:lineRule="exact"/>
              <w:ind w:left="-18" w:right="-18"/>
              <w:rPr>
                <w:rFonts w:ascii="Arial" w:hAnsi="Arial" w:cs="Arial"/>
                <w:sz w:val="22"/>
                <w:szCs w:val="22"/>
              </w:rPr>
            </w:pPr>
            <w:r w:rsidRPr="00D20811">
              <w:rPr>
                <w:rFonts w:ascii="Arial" w:hAnsi="Arial" w:cs="Arial"/>
                <w:sz w:val="22"/>
                <w:szCs w:val="22"/>
              </w:rPr>
              <w:t>155,273</w:t>
            </w:r>
          </w:p>
        </w:tc>
      </w:tr>
    </w:tbl>
    <w:p w:rsidR="00A74997" w:rsidRDefault="000154ED" w:rsidP="00D341F1">
      <w:pPr>
        <w:tabs>
          <w:tab w:val="left" w:pos="540"/>
          <w:tab w:val="left" w:pos="1080"/>
        </w:tabs>
        <w:overflowPunct/>
        <w:autoSpaceDE/>
        <w:autoSpaceDN/>
        <w:adjustRightInd/>
        <w:spacing w:before="160" w:after="120" w:line="380" w:lineRule="exact"/>
        <w:ind w:left="547" w:hanging="547"/>
        <w:jc w:val="thaiDistribute"/>
        <w:textAlignment w:val="auto"/>
        <w:rPr>
          <w:rFonts w:ascii="Arial" w:hAnsi="Arial" w:cs="Arial"/>
          <w:spacing w:val="-3"/>
          <w:sz w:val="22"/>
          <w:szCs w:val="22"/>
        </w:rPr>
      </w:pPr>
      <w:r w:rsidRPr="00C90955">
        <w:rPr>
          <w:rFonts w:ascii="Arial" w:hAnsi="Arial" w:cs="Arial"/>
          <w:spacing w:val="-3"/>
          <w:sz w:val="22"/>
          <w:szCs w:val="22"/>
        </w:rPr>
        <w:tab/>
        <w:t xml:space="preserve">The revaluation surplus </w:t>
      </w:r>
      <w:r w:rsidR="009B097C" w:rsidRPr="00C90955">
        <w:rPr>
          <w:rFonts w:ascii="Arial" w:hAnsi="Arial" w:cs="Arial"/>
          <w:spacing w:val="-3"/>
          <w:sz w:val="22"/>
          <w:szCs w:val="22"/>
        </w:rPr>
        <w:t>can</w:t>
      </w:r>
      <w:r w:rsidR="00FE3054">
        <w:rPr>
          <w:rFonts w:ascii="Arial" w:hAnsi="Arial" w:cs="Arial"/>
          <w:spacing w:val="-3"/>
          <w:sz w:val="22"/>
          <w:szCs w:val="22"/>
        </w:rPr>
        <w:t xml:space="preserve"> neither be offset against deficit nor </w:t>
      </w:r>
      <w:r w:rsidRPr="00C90955">
        <w:rPr>
          <w:rFonts w:ascii="Arial" w:hAnsi="Arial" w:cs="Arial"/>
          <w:spacing w:val="-3"/>
          <w:sz w:val="22"/>
          <w:szCs w:val="22"/>
        </w:rPr>
        <w:t>used for dividend payment.</w:t>
      </w:r>
    </w:p>
    <w:p w:rsidR="00D20811" w:rsidRDefault="00D2081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154ED" w:rsidRPr="00B97951" w:rsidRDefault="0033114A" w:rsidP="000B2F58">
      <w:pPr>
        <w:tabs>
          <w:tab w:val="left" w:pos="2160"/>
          <w:tab w:val="right" w:pos="7280"/>
          <w:tab w:val="right" w:pos="8540"/>
        </w:tabs>
        <w:spacing w:before="120" w:after="120" w:line="380" w:lineRule="exact"/>
        <w:ind w:left="533" w:hanging="533"/>
        <w:jc w:val="both"/>
        <w:rPr>
          <w:rFonts w:ascii="Arial" w:hAnsi="Arial" w:cs="Arial"/>
          <w:b/>
          <w:bCs/>
          <w:sz w:val="22"/>
          <w:szCs w:val="22"/>
        </w:rPr>
      </w:pPr>
      <w:r>
        <w:rPr>
          <w:rFonts w:ascii="Arial" w:hAnsi="Arial" w:cs="Arial"/>
          <w:b/>
          <w:bCs/>
          <w:sz w:val="22"/>
          <w:szCs w:val="22"/>
        </w:rPr>
        <w:lastRenderedPageBreak/>
        <w:t>30</w:t>
      </w:r>
      <w:r w:rsidR="000154ED" w:rsidRPr="00B97951">
        <w:rPr>
          <w:rFonts w:ascii="Arial" w:hAnsi="Arial" w:cs="Arial"/>
          <w:b/>
          <w:bCs/>
          <w:sz w:val="22"/>
          <w:szCs w:val="22"/>
        </w:rPr>
        <w:t>.</w:t>
      </w:r>
      <w:r w:rsidR="000154ED" w:rsidRPr="00B97951">
        <w:rPr>
          <w:rFonts w:ascii="Arial" w:hAnsi="Arial" w:cs="Arial"/>
          <w:b/>
          <w:bCs/>
          <w:sz w:val="22"/>
          <w:szCs w:val="22"/>
        </w:rPr>
        <w:tab/>
        <w:t>Other income</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D341F1" w:rsidRPr="00A17DE7" w:rsidTr="0025232F">
        <w:tc>
          <w:tcPr>
            <w:tcW w:w="3780" w:type="dxa"/>
          </w:tcPr>
          <w:p w:rsidR="00D341F1" w:rsidRPr="00A17DE7" w:rsidRDefault="00D341F1" w:rsidP="000B2F58">
            <w:pPr>
              <w:spacing w:line="380" w:lineRule="exact"/>
              <w:ind w:left="132" w:right="-43" w:hanging="132"/>
              <w:rPr>
                <w:rFonts w:ascii="Arial" w:hAnsi="Arial" w:cs="Arial"/>
                <w:sz w:val="22"/>
                <w:szCs w:val="22"/>
              </w:rPr>
            </w:pPr>
          </w:p>
        </w:tc>
        <w:tc>
          <w:tcPr>
            <w:tcW w:w="2520" w:type="dxa"/>
            <w:gridSpan w:val="2"/>
            <w:vAlign w:val="bottom"/>
          </w:tcPr>
          <w:p w:rsidR="00D341F1" w:rsidRPr="00A17DE7" w:rsidRDefault="00D341F1" w:rsidP="000B2F58">
            <w:pPr>
              <w:spacing w:line="380" w:lineRule="exact"/>
              <w:ind w:right="-43"/>
              <w:jc w:val="center"/>
              <w:rPr>
                <w:rFonts w:ascii="Arial" w:hAnsi="Arial" w:cs="Arial"/>
                <w:sz w:val="22"/>
                <w:szCs w:val="22"/>
              </w:rPr>
            </w:pPr>
          </w:p>
        </w:tc>
        <w:tc>
          <w:tcPr>
            <w:tcW w:w="2520" w:type="dxa"/>
            <w:gridSpan w:val="2"/>
            <w:vAlign w:val="bottom"/>
          </w:tcPr>
          <w:p w:rsidR="00D341F1" w:rsidRPr="00A17DE7" w:rsidRDefault="00D341F1" w:rsidP="000B2F58">
            <w:pPr>
              <w:spacing w:line="380" w:lineRule="exact"/>
              <w:ind w:right="-43"/>
              <w:jc w:val="right"/>
              <w:rPr>
                <w:rFonts w:ascii="Arial" w:hAnsi="Arial" w:cs="Arial"/>
                <w:sz w:val="22"/>
                <w:szCs w:val="22"/>
              </w:rPr>
            </w:pPr>
            <w:r w:rsidRPr="00A17DE7">
              <w:rPr>
                <w:rFonts w:ascii="Arial" w:hAnsi="Arial" w:cs="Arial"/>
                <w:sz w:val="22"/>
                <w:szCs w:val="22"/>
              </w:rPr>
              <w:t>(Unit: Thousand Baht)</w:t>
            </w:r>
          </w:p>
        </w:tc>
      </w:tr>
      <w:tr w:rsidR="000154ED" w:rsidRPr="00A17DE7" w:rsidTr="0025232F">
        <w:tc>
          <w:tcPr>
            <w:tcW w:w="3780" w:type="dxa"/>
          </w:tcPr>
          <w:p w:rsidR="000154ED" w:rsidRPr="00A17DE7" w:rsidRDefault="000154ED" w:rsidP="000B2F58">
            <w:pPr>
              <w:spacing w:line="380" w:lineRule="exact"/>
              <w:ind w:left="132" w:right="-43" w:hanging="132"/>
              <w:rPr>
                <w:rFonts w:ascii="Arial" w:hAnsi="Arial" w:cs="Arial"/>
                <w:sz w:val="22"/>
                <w:szCs w:val="22"/>
              </w:rPr>
            </w:pPr>
          </w:p>
        </w:tc>
        <w:tc>
          <w:tcPr>
            <w:tcW w:w="2520" w:type="dxa"/>
            <w:gridSpan w:val="2"/>
            <w:vAlign w:val="bottom"/>
          </w:tcPr>
          <w:p w:rsidR="000154ED" w:rsidRPr="00A17DE7" w:rsidRDefault="000154ED" w:rsidP="000B2F58">
            <w:pPr>
              <w:spacing w:line="380" w:lineRule="exact"/>
              <w:ind w:right="-43"/>
              <w:jc w:val="center"/>
              <w:rPr>
                <w:rFonts w:ascii="Arial" w:hAnsi="Arial" w:cs="Arial"/>
                <w:sz w:val="22"/>
                <w:szCs w:val="22"/>
              </w:rPr>
            </w:pPr>
            <w:r w:rsidRPr="00A17DE7">
              <w:rPr>
                <w:rFonts w:ascii="Arial" w:hAnsi="Arial" w:cs="Arial"/>
                <w:sz w:val="22"/>
                <w:szCs w:val="22"/>
              </w:rPr>
              <w:t xml:space="preserve">Consolidated </w:t>
            </w:r>
          </w:p>
        </w:tc>
        <w:tc>
          <w:tcPr>
            <w:tcW w:w="2520" w:type="dxa"/>
            <w:gridSpan w:val="2"/>
            <w:vAlign w:val="bottom"/>
          </w:tcPr>
          <w:p w:rsidR="000154ED" w:rsidRPr="00A17DE7" w:rsidRDefault="000154ED" w:rsidP="000B2F58">
            <w:pPr>
              <w:spacing w:line="380" w:lineRule="exact"/>
              <w:ind w:right="-43"/>
              <w:jc w:val="center"/>
              <w:rPr>
                <w:rFonts w:ascii="Arial" w:hAnsi="Arial" w:cs="Arial"/>
                <w:sz w:val="22"/>
                <w:szCs w:val="22"/>
              </w:rPr>
            </w:pPr>
            <w:r w:rsidRPr="00A17DE7">
              <w:rPr>
                <w:rFonts w:ascii="Arial" w:hAnsi="Arial" w:cs="Arial"/>
                <w:sz w:val="22"/>
                <w:szCs w:val="22"/>
              </w:rPr>
              <w:t xml:space="preserve">Separate </w:t>
            </w:r>
          </w:p>
        </w:tc>
      </w:tr>
      <w:tr w:rsidR="000154ED" w:rsidRPr="00A17DE7" w:rsidTr="0025232F">
        <w:tc>
          <w:tcPr>
            <w:tcW w:w="3780" w:type="dxa"/>
          </w:tcPr>
          <w:p w:rsidR="000154ED" w:rsidRPr="00A17DE7" w:rsidRDefault="000154ED" w:rsidP="000B2F58">
            <w:pPr>
              <w:spacing w:line="380" w:lineRule="exact"/>
              <w:ind w:left="132" w:right="-43" w:hanging="132"/>
              <w:rPr>
                <w:rFonts w:ascii="Arial" w:hAnsi="Arial" w:cs="Arial"/>
                <w:sz w:val="22"/>
                <w:szCs w:val="22"/>
              </w:rPr>
            </w:pPr>
          </w:p>
        </w:tc>
        <w:tc>
          <w:tcPr>
            <w:tcW w:w="2520" w:type="dxa"/>
            <w:gridSpan w:val="2"/>
            <w:vAlign w:val="bottom"/>
          </w:tcPr>
          <w:p w:rsidR="000154ED" w:rsidRPr="00A17DE7" w:rsidRDefault="000154ED" w:rsidP="000B2F58">
            <w:pPr>
              <w:pBdr>
                <w:bottom w:val="single" w:sz="6" w:space="1" w:color="auto"/>
              </w:pBdr>
              <w:spacing w:line="380" w:lineRule="exact"/>
              <w:ind w:right="-43"/>
              <w:jc w:val="center"/>
              <w:rPr>
                <w:rFonts w:ascii="Arial" w:hAnsi="Arial" w:cs="Arial"/>
                <w:sz w:val="22"/>
                <w:szCs w:val="22"/>
              </w:rPr>
            </w:pPr>
            <w:r w:rsidRPr="00A17DE7">
              <w:rPr>
                <w:rFonts w:ascii="Arial" w:hAnsi="Arial" w:cs="Arial"/>
                <w:sz w:val="22"/>
                <w:szCs w:val="22"/>
              </w:rPr>
              <w:t>financial statements</w:t>
            </w:r>
          </w:p>
        </w:tc>
        <w:tc>
          <w:tcPr>
            <w:tcW w:w="2520" w:type="dxa"/>
            <w:gridSpan w:val="2"/>
            <w:vAlign w:val="bottom"/>
          </w:tcPr>
          <w:p w:rsidR="000154ED" w:rsidRPr="00A17DE7" w:rsidRDefault="000154ED" w:rsidP="000B2F58">
            <w:pPr>
              <w:pBdr>
                <w:bottom w:val="single" w:sz="6" w:space="1" w:color="auto"/>
              </w:pBdr>
              <w:spacing w:line="380" w:lineRule="exact"/>
              <w:ind w:right="-43"/>
              <w:jc w:val="center"/>
              <w:rPr>
                <w:rFonts w:ascii="Arial" w:hAnsi="Arial" w:cs="Arial"/>
                <w:sz w:val="22"/>
                <w:szCs w:val="22"/>
              </w:rPr>
            </w:pPr>
            <w:r w:rsidRPr="00A17DE7">
              <w:rPr>
                <w:rFonts w:ascii="Arial" w:hAnsi="Arial" w:cs="Arial"/>
                <w:sz w:val="22"/>
                <w:szCs w:val="22"/>
              </w:rPr>
              <w:t>financial statements</w:t>
            </w:r>
          </w:p>
        </w:tc>
      </w:tr>
      <w:tr w:rsidR="00D341F1" w:rsidRPr="00A17DE7" w:rsidTr="0025232F">
        <w:tc>
          <w:tcPr>
            <w:tcW w:w="3780" w:type="dxa"/>
          </w:tcPr>
          <w:p w:rsidR="00D341F1" w:rsidRPr="00A17DE7" w:rsidRDefault="00D341F1" w:rsidP="000B2F58">
            <w:pPr>
              <w:spacing w:line="380" w:lineRule="exact"/>
              <w:ind w:left="132" w:right="-43" w:hanging="132"/>
              <w:rPr>
                <w:rFonts w:ascii="Arial" w:hAnsi="Arial" w:cs="Arial"/>
                <w:sz w:val="22"/>
                <w:szCs w:val="22"/>
              </w:rPr>
            </w:pPr>
          </w:p>
        </w:tc>
        <w:tc>
          <w:tcPr>
            <w:tcW w:w="1260" w:type="dxa"/>
            <w:shd w:val="clear" w:color="auto" w:fill="auto"/>
          </w:tcPr>
          <w:p w:rsidR="00D341F1" w:rsidRPr="00A17DE7" w:rsidRDefault="00D341F1" w:rsidP="000B2F58">
            <w:pPr>
              <w:pBdr>
                <w:bottom w:val="single" w:sz="4" w:space="1" w:color="auto"/>
              </w:pBdr>
              <w:spacing w:line="380" w:lineRule="exact"/>
              <w:ind w:right="-43"/>
              <w:jc w:val="center"/>
              <w:rPr>
                <w:rFonts w:ascii="Arial" w:hAnsi="Arial" w:cs="Arial"/>
                <w:sz w:val="22"/>
                <w:szCs w:val="22"/>
              </w:rPr>
            </w:pPr>
            <w:r w:rsidRPr="00A17DE7">
              <w:rPr>
                <w:rFonts w:ascii="Arial" w:hAnsi="Arial" w:cs="Arial"/>
                <w:sz w:val="22"/>
                <w:szCs w:val="22"/>
              </w:rPr>
              <w:t>2020</w:t>
            </w:r>
          </w:p>
        </w:tc>
        <w:tc>
          <w:tcPr>
            <w:tcW w:w="1260" w:type="dxa"/>
            <w:shd w:val="clear" w:color="auto" w:fill="auto"/>
          </w:tcPr>
          <w:p w:rsidR="00D341F1" w:rsidRPr="00A17DE7" w:rsidRDefault="00D341F1" w:rsidP="000B2F58">
            <w:pPr>
              <w:pBdr>
                <w:bottom w:val="single" w:sz="4" w:space="1" w:color="auto"/>
              </w:pBdr>
              <w:spacing w:line="380" w:lineRule="exact"/>
              <w:ind w:right="-43"/>
              <w:jc w:val="center"/>
              <w:rPr>
                <w:rFonts w:ascii="Arial" w:hAnsi="Arial" w:cs="Arial"/>
                <w:sz w:val="22"/>
                <w:szCs w:val="22"/>
              </w:rPr>
            </w:pPr>
            <w:r w:rsidRPr="00A17DE7">
              <w:rPr>
                <w:rFonts w:ascii="Arial" w:hAnsi="Arial" w:cs="Arial"/>
                <w:sz w:val="22"/>
                <w:szCs w:val="22"/>
              </w:rPr>
              <w:t>2019</w:t>
            </w:r>
          </w:p>
        </w:tc>
        <w:tc>
          <w:tcPr>
            <w:tcW w:w="1260" w:type="dxa"/>
            <w:shd w:val="clear" w:color="auto" w:fill="auto"/>
          </w:tcPr>
          <w:p w:rsidR="00D341F1" w:rsidRPr="00A17DE7" w:rsidRDefault="00D341F1" w:rsidP="000B2F58">
            <w:pPr>
              <w:pBdr>
                <w:bottom w:val="single" w:sz="4" w:space="1" w:color="auto"/>
              </w:pBdr>
              <w:spacing w:line="380" w:lineRule="exact"/>
              <w:ind w:right="-43"/>
              <w:jc w:val="center"/>
              <w:rPr>
                <w:rFonts w:ascii="Arial" w:hAnsi="Arial" w:cs="Arial"/>
                <w:sz w:val="22"/>
                <w:szCs w:val="22"/>
              </w:rPr>
            </w:pPr>
            <w:r w:rsidRPr="00A17DE7">
              <w:rPr>
                <w:rFonts w:ascii="Arial" w:hAnsi="Arial" w:cs="Arial"/>
                <w:sz w:val="22"/>
                <w:szCs w:val="22"/>
              </w:rPr>
              <w:t>2020</w:t>
            </w:r>
          </w:p>
        </w:tc>
        <w:tc>
          <w:tcPr>
            <w:tcW w:w="1260" w:type="dxa"/>
            <w:shd w:val="clear" w:color="auto" w:fill="auto"/>
          </w:tcPr>
          <w:p w:rsidR="00D341F1" w:rsidRPr="00A17DE7" w:rsidRDefault="00D341F1" w:rsidP="000B2F58">
            <w:pPr>
              <w:pBdr>
                <w:bottom w:val="single" w:sz="4" w:space="1" w:color="auto"/>
              </w:pBdr>
              <w:spacing w:line="380" w:lineRule="exact"/>
              <w:ind w:right="-43"/>
              <w:jc w:val="center"/>
              <w:rPr>
                <w:rFonts w:ascii="Arial" w:hAnsi="Arial" w:cs="Arial"/>
                <w:sz w:val="22"/>
                <w:szCs w:val="22"/>
              </w:rPr>
            </w:pPr>
            <w:r w:rsidRPr="00A17DE7">
              <w:rPr>
                <w:rFonts w:ascii="Arial" w:hAnsi="Arial" w:cs="Arial"/>
                <w:sz w:val="22"/>
                <w:szCs w:val="22"/>
              </w:rPr>
              <w:t>2019</w:t>
            </w:r>
          </w:p>
        </w:tc>
      </w:tr>
      <w:tr w:rsidR="00D20811" w:rsidRPr="00A17DE7" w:rsidTr="0025232F">
        <w:tc>
          <w:tcPr>
            <w:tcW w:w="3780" w:type="dxa"/>
          </w:tcPr>
          <w:p w:rsidR="00D20811" w:rsidRPr="00A17DE7" w:rsidRDefault="00D20811" w:rsidP="00D20811">
            <w:pPr>
              <w:spacing w:line="380" w:lineRule="exact"/>
              <w:ind w:left="132" w:right="-43" w:hanging="132"/>
              <w:rPr>
                <w:rFonts w:ascii="Arial" w:hAnsi="Arial" w:cs="Arial"/>
                <w:sz w:val="22"/>
                <w:szCs w:val="22"/>
              </w:rPr>
            </w:pPr>
            <w:r w:rsidRPr="00A17DE7">
              <w:rPr>
                <w:rFonts w:ascii="Arial" w:hAnsi="Arial" w:cs="Arial"/>
                <w:sz w:val="22"/>
                <w:szCs w:val="22"/>
              </w:rPr>
              <w:t>Management fee income</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1,080</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720</w:t>
            </w:r>
          </w:p>
        </w:tc>
        <w:tc>
          <w:tcPr>
            <w:tcW w:w="1260" w:type="dxa"/>
            <w:shd w:val="clear" w:color="auto" w:fill="auto"/>
            <w:vAlign w:val="bottom"/>
          </w:tcPr>
          <w:p w:rsidR="00D20811" w:rsidRPr="00A17DE7" w:rsidRDefault="00D20811" w:rsidP="00D20811">
            <w:pPr>
              <w:tabs>
                <w:tab w:val="decimal" w:pos="972"/>
              </w:tabs>
              <w:spacing w:line="380" w:lineRule="exact"/>
              <w:ind w:left="-18" w:right="-18"/>
              <w:rPr>
                <w:rFonts w:ascii="Arial" w:hAnsi="Arial" w:cs="Arial"/>
                <w:sz w:val="22"/>
                <w:szCs w:val="22"/>
              </w:rPr>
            </w:pPr>
            <w:r w:rsidRPr="00A17DE7">
              <w:rPr>
                <w:rFonts w:ascii="Arial" w:hAnsi="Arial" w:cs="Arial"/>
                <w:sz w:val="22"/>
                <w:szCs w:val="22"/>
              </w:rPr>
              <w:t>-</w:t>
            </w:r>
          </w:p>
        </w:tc>
      </w:tr>
      <w:tr w:rsidR="00D20811" w:rsidRPr="00A17DE7" w:rsidTr="0025232F">
        <w:tc>
          <w:tcPr>
            <w:tcW w:w="3780" w:type="dxa"/>
          </w:tcPr>
          <w:p w:rsidR="00D20811" w:rsidRPr="00A17DE7" w:rsidRDefault="00D20811" w:rsidP="00D20811">
            <w:pPr>
              <w:spacing w:line="380" w:lineRule="exact"/>
              <w:ind w:left="132" w:right="-43" w:hanging="132"/>
              <w:rPr>
                <w:rFonts w:ascii="Arial" w:hAnsi="Arial" w:cs="Arial"/>
                <w:sz w:val="22"/>
                <w:szCs w:val="22"/>
              </w:rPr>
            </w:pPr>
            <w:r w:rsidRPr="00A17DE7">
              <w:rPr>
                <w:rFonts w:ascii="Arial" w:hAnsi="Arial" w:cs="Arial"/>
                <w:sz w:val="22"/>
                <w:szCs w:val="22"/>
              </w:rPr>
              <w:t>Rental income</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9,440</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19,666</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253</w:t>
            </w:r>
          </w:p>
        </w:tc>
        <w:tc>
          <w:tcPr>
            <w:tcW w:w="1260" w:type="dxa"/>
            <w:shd w:val="clear" w:color="auto" w:fill="auto"/>
            <w:vAlign w:val="bottom"/>
          </w:tcPr>
          <w:p w:rsidR="00D20811" w:rsidRPr="00A17DE7" w:rsidRDefault="00D20811" w:rsidP="00D20811">
            <w:pPr>
              <w:tabs>
                <w:tab w:val="decimal" w:pos="972"/>
              </w:tabs>
              <w:spacing w:line="380" w:lineRule="exact"/>
              <w:ind w:left="-18" w:right="-18"/>
              <w:rPr>
                <w:rFonts w:ascii="Arial" w:hAnsi="Arial" w:cs="Arial"/>
                <w:sz w:val="22"/>
                <w:szCs w:val="22"/>
              </w:rPr>
            </w:pPr>
            <w:r w:rsidRPr="00A17DE7">
              <w:rPr>
                <w:rFonts w:ascii="Arial" w:hAnsi="Arial" w:cs="Arial"/>
                <w:sz w:val="22"/>
                <w:szCs w:val="22"/>
              </w:rPr>
              <w:t>-</w:t>
            </w:r>
          </w:p>
        </w:tc>
      </w:tr>
      <w:tr w:rsidR="00D20811" w:rsidRPr="00A17DE7" w:rsidTr="0025232F">
        <w:tc>
          <w:tcPr>
            <w:tcW w:w="3780" w:type="dxa"/>
          </w:tcPr>
          <w:p w:rsidR="00D20811" w:rsidRPr="00A17DE7" w:rsidRDefault="00D20811" w:rsidP="00D20811">
            <w:pPr>
              <w:spacing w:line="380" w:lineRule="exact"/>
              <w:ind w:left="132" w:right="-43" w:hanging="132"/>
              <w:rPr>
                <w:rFonts w:ascii="Arial" w:hAnsi="Arial" w:cs="Arial"/>
                <w:sz w:val="22"/>
                <w:szCs w:val="22"/>
              </w:rPr>
            </w:pPr>
            <w:r w:rsidRPr="00A17DE7">
              <w:rPr>
                <w:rFonts w:ascii="Arial" w:hAnsi="Arial" w:cs="Arial"/>
                <w:sz w:val="22"/>
                <w:szCs w:val="22"/>
              </w:rPr>
              <w:t>Gain on sales of equipment and intangible assets</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1,521</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A17DE7" w:rsidRDefault="00D20811" w:rsidP="00D20811">
            <w:pPr>
              <w:tabs>
                <w:tab w:val="decimal" w:pos="972"/>
              </w:tabs>
              <w:spacing w:line="380" w:lineRule="exact"/>
              <w:ind w:left="-18" w:right="-18"/>
              <w:rPr>
                <w:rFonts w:ascii="Arial" w:hAnsi="Arial" w:cs="Arial"/>
                <w:sz w:val="22"/>
                <w:szCs w:val="22"/>
              </w:rPr>
            </w:pPr>
            <w:r w:rsidRPr="00A17DE7">
              <w:rPr>
                <w:rFonts w:ascii="Arial" w:hAnsi="Arial" w:cs="Arial"/>
                <w:sz w:val="22"/>
                <w:szCs w:val="22"/>
              </w:rPr>
              <w:t>1,630</w:t>
            </w:r>
          </w:p>
        </w:tc>
      </w:tr>
      <w:tr w:rsidR="00D20811" w:rsidRPr="00A17DE7" w:rsidTr="0025232F">
        <w:tc>
          <w:tcPr>
            <w:tcW w:w="3780" w:type="dxa"/>
          </w:tcPr>
          <w:p w:rsidR="00D20811" w:rsidRPr="00A17DE7" w:rsidRDefault="00D20811" w:rsidP="00D20811">
            <w:pPr>
              <w:spacing w:line="380" w:lineRule="exact"/>
              <w:ind w:left="132" w:right="-285" w:hanging="132"/>
              <w:rPr>
                <w:rFonts w:ascii="Arial" w:hAnsi="Arial" w:cs="Arial"/>
                <w:sz w:val="22"/>
                <w:szCs w:val="22"/>
              </w:rPr>
            </w:pPr>
            <w:r w:rsidRPr="00A17DE7">
              <w:rPr>
                <w:rFonts w:ascii="Arial" w:hAnsi="Arial" w:cs="Arial"/>
                <w:sz w:val="22"/>
                <w:szCs w:val="22"/>
              </w:rPr>
              <w:t>Gain on sales of investment in associate</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367,856</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A17DE7" w:rsidRDefault="00D20811" w:rsidP="00D20811">
            <w:pPr>
              <w:tabs>
                <w:tab w:val="decimal" w:pos="972"/>
              </w:tabs>
              <w:spacing w:line="380" w:lineRule="exact"/>
              <w:ind w:left="-18" w:right="-18"/>
              <w:rPr>
                <w:rFonts w:ascii="Arial" w:hAnsi="Arial" w:cs="Arial"/>
                <w:sz w:val="22"/>
                <w:szCs w:val="22"/>
              </w:rPr>
            </w:pPr>
            <w:r w:rsidRPr="00A17DE7">
              <w:rPr>
                <w:rFonts w:ascii="Arial" w:hAnsi="Arial" w:cs="Arial"/>
                <w:sz w:val="22"/>
                <w:szCs w:val="22"/>
              </w:rPr>
              <w:t>199,887</w:t>
            </w:r>
          </w:p>
        </w:tc>
      </w:tr>
      <w:tr w:rsidR="00D20811" w:rsidRPr="00A17DE7" w:rsidTr="0025232F">
        <w:tc>
          <w:tcPr>
            <w:tcW w:w="3780" w:type="dxa"/>
          </w:tcPr>
          <w:p w:rsidR="00D20811" w:rsidRPr="00A17DE7" w:rsidRDefault="00D20811" w:rsidP="00D20811">
            <w:pPr>
              <w:spacing w:line="380" w:lineRule="exact"/>
              <w:ind w:left="132" w:right="-43" w:hanging="132"/>
              <w:rPr>
                <w:rFonts w:ascii="Arial" w:hAnsi="Arial" w:cstheme="minorBidi"/>
                <w:sz w:val="22"/>
                <w:szCs w:val="22"/>
                <w:cs/>
              </w:rPr>
            </w:pPr>
            <w:r w:rsidRPr="00A17DE7">
              <w:rPr>
                <w:rFonts w:ascii="Arial" w:hAnsi="Arial" w:cs="Arial"/>
                <w:sz w:val="22"/>
                <w:szCs w:val="22"/>
              </w:rPr>
              <w:t>Compensation for damages and            interest income</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71,019</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hint="cs"/>
                <w:sz w:val="22"/>
                <w:szCs w:val="22"/>
                <w:cs/>
              </w:rPr>
              <w:t>-</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2"/>
                <w:szCs w:val="22"/>
              </w:rPr>
            </w:pPr>
            <w:r w:rsidRPr="00D20811">
              <w:rPr>
                <w:rFonts w:ascii="Arial" w:hAnsi="Arial" w:cs="Arial"/>
                <w:sz w:val="22"/>
                <w:szCs w:val="22"/>
              </w:rPr>
              <w:t>71,019</w:t>
            </w:r>
          </w:p>
        </w:tc>
        <w:tc>
          <w:tcPr>
            <w:tcW w:w="1260" w:type="dxa"/>
            <w:shd w:val="clear" w:color="auto" w:fill="auto"/>
            <w:vAlign w:val="bottom"/>
          </w:tcPr>
          <w:p w:rsidR="00D20811" w:rsidRPr="00A17DE7" w:rsidRDefault="00D20811" w:rsidP="00D20811">
            <w:pPr>
              <w:tabs>
                <w:tab w:val="decimal" w:pos="972"/>
              </w:tabs>
              <w:spacing w:line="380" w:lineRule="exact"/>
              <w:ind w:left="-18" w:right="-18"/>
              <w:rPr>
                <w:rFonts w:ascii="Arial" w:hAnsi="Arial" w:cstheme="minorBidi"/>
                <w:sz w:val="22"/>
                <w:szCs w:val="22"/>
              </w:rPr>
            </w:pPr>
            <w:r w:rsidRPr="00A17DE7">
              <w:rPr>
                <w:rFonts w:ascii="Arial" w:hAnsi="Arial" w:cstheme="minorBidi"/>
                <w:sz w:val="22"/>
                <w:szCs w:val="22"/>
              </w:rPr>
              <w:t>-</w:t>
            </w:r>
          </w:p>
        </w:tc>
      </w:tr>
      <w:tr w:rsidR="00D20811" w:rsidRPr="00A17DE7" w:rsidTr="0025232F">
        <w:tc>
          <w:tcPr>
            <w:tcW w:w="3780" w:type="dxa"/>
          </w:tcPr>
          <w:p w:rsidR="00D20811" w:rsidRPr="00A17DE7" w:rsidRDefault="00D20811" w:rsidP="00D20811">
            <w:pPr>
              <w:spacing w:line="380" w:lineRule="exact"/>
              <w:ind w:left="132" w:right="-43" w:hanging="132"/>
              <w:rPr>
                <w:rFonts w:ascii="Arial" w:hAnsi="Arial" w:cs="Arial"/>
                <w:sz w:val="22"/>
                <w:szCs w:val="22"/>
              </w:rPr>
            </w:pPr>
            <w:r w:rsidRPr="00A17DE7">
              <w:rPr>
                <w:rFonts w:ascii="Arial" w:hAnsi="Arial" w:cs="Arial"/>
                <w:sz w:val="22"/>
                <w:szCs w:val="22"/>
              </w:rPr>
              <w:t>Other income</w:t>
            </w:r>
          </w:p>
        </w:tc>
        <w:tc>
          <w:tcPr>
            <w:tcW w:w="1260" w:type="dxa"/>
            <w:shd w:val="clear" w:color="auto" w:fill="auto"/>
            <w:vAlign w:val="bottom"/>
          </w:tcPr>
          <w:p w:rsidR="00D20811" w:rsidRPr="00D20811" w:rsidRDefault="00A13C02" w:rsidP="00D20811">
            <w:pPr>
              <w:pBdr>
                <w:bottom w:val="single" w:sz="6" w:space="1" w:color="auto"/>
              </w:pBdr>
              <w:tabs>
                <w:tab w:val="decimal" w:pos="972"/>
              </w:tabs>
              <w:spacing w:line="380" w:lineRule="exact"/>
              <w:ind w:left="-18" w:right="-18"/>
              <w:rPr>
                <w:rFonts w:ascii="Arial" w:hAnsi="Arial" w:cs="Arial"/>
                <w:sz w:val="22"/>
                <w:szCs w:val="22"/>
              </w:rPr>
            </w:pPr>
            <w:r>
              <w:rPr>
                <w:rFonts w:ascii="Arial" w:hAnsi="Arial" w:cs="Arial"/>
                <w:sz w:val="22"/>
                <w:szCs w:val="22"/>
              </w:rPr>
              <w:t>5,041</w:t>
            </w:r>
          </w:p>
        </w:tc>
        <w:tc>
          <w:tcPr>
            <w:tcW w:w="1260" w:type="dxa"/>
            <w:shd w:val="clear" w:color="auto" w:fill="auto"/>
            <w:vAlign w:val="bottom"/>
          </w:tcPr>
          <w:p w:rsidR="00D20811" w:rsidRPr="00D20811" w:rsidRDefault="00D20811" w:rsidP="00D20811">
            <w:pPr>
              <w:pBdr>
                <w:bottom w:val="single" w:sz="6" w:space="1" w:color="auto"/>
              </w:pBdr>
              <w:tabs>
                <w:tab w:val="decimal" w:pos="972"/>
              </w:tabs>
              <w:spacing w:line="380" w:lineRule="exact"/>
              <w:ind w:left="-18" w:right="-18"/>
              <w:rPr>
                <w:rFonts w:ascii="Arial" w:hAnsi="Arial" w:cs="Arial"/>
                <w:sz w:val="22"/>
                <w:szCs w:val="22"/>
              </w:rPr>
            </w:pPr>
            <w:r w:rsidRPr="00D20811">
              <w:rPr>
                <w:rFonts w:ascii="Arial" w:hAnsi="Arial" w:cs="Arial"/>
                <w:sz w:val="22"/>
                <w:szCs w:val="22"/>
              </w:rPr>
              <w:t>9,740</w:t>
            </w:r>
          </w:p>
        </w:tc>
        <w:tc>
          <w:tcPr>
            <w:tcW w:w="1260" w:type="dxa"/>
            <w:shd w:val="clear" w:color="auto" w:fill="auto"/>
            <w:vAlign w:val="bottom"/>
          </w:tcPr>
          <w:p w:rsidR="00D20811" w:rsidRPr="00D20811" w:rsidRDefault="00A13C02" w:rsidP="00D20811">
            <w:pPr>
              <w:pBdr>
                <w:bottom w:val="single" w:sz="6" w:space="1" w:color="auto"/>
              </w:pBdr>
              <w:tabs>
                <w:tab w:val="decimal" w:pos="972"/>
              </w:tabs>
              <w:spacing w:line="380" w:lineRule="exact"/>
              <w:ind w:left="-18" w:right="-18"/>
              <w:rPr>
                <w:rFonts w:ascii="Arial" w:hAnsi="Arial" w:cs="Arial"/>
                <w:sz w:val="22"/>
                <w:szCs w:val="22"/>
              </w:rPr>
            </w:pPr>
            <w:r>
              <w:rPr>
                <w:rFonts w:ascii="Arial" w:hAnsi="Arial" w:cs="Arial"/>
                <w:sz w:val="22"/>
                <w:szCs w:val="22"/>
              </w:rPr>
              <w:t>2,779</w:t>
            </w:r>
          </w:p>
        </w:tc>
        <w:tc>
          <w:tcPr>
            <w:tcW w:w="1260" w:type="dxa"/>
            <w:shd w:val="clear" w:color="auto" w:fill="auto"/>
            <w:vAlign w:val="bottom"/>
          </w:tcPr>
          <w:p w:rsidR="00D20811" w:rsidRPr="00A17DE7" w:rsidRDefault="00D20811" w:rsidP="00D20811">
            <w:pPr>
              <w:pBdr>
                <w:bottom w:val="single" w:sz="6" w:space="1" w:color="auto"/>
              </w:pBdr>
              <w:tabs>
                <w:tab w:val="decimal" w:pos="972"/>
              </w:tabs>
              <w:spacing w:line="380" w:lineRule="exact"/>
              <w:ind w:left="-18" w:right="-18"/>
              <w:rPr>
                <w:rFonts w:ascii="Arial" w:hAnsi="Arial" w:cs="Arial"/>
                <w:sz w:val="22"/>
                <w:szCs w:val="22"/>
              </w:rPr>
            </w:pPr>
            <w:r w:rsidRPr="00A17DE7">
              <w:rPr>
                <w:rFonts w:ascii="Arial" w:hAnsi="Arial" w:cs="Arial"/>
                <w:sz w:val="22"/>
                <w:szCs w:val="22"/>
              </w:rPr>
              <w:t>9,989</w:t>
            </w:r>
          </w:p>
        </w:tc>
      </w:tr>
      <w:tr w:rsidR="00D20811" w:rsidRPr="00A17DE7" w:rsidTr="0025232F">
        <w:tc>
          <w:tcPr>
            <w:tcW w:w="3780" w:type="dxa"/>
          </w:tcPr>
          <w:p w:rsidR="00D20811" w:rsidRPr="00A17DE7" w:rsidRDefault="00D20811" w:rsidP="00D20811">
            <w:pPr>
              <w:spacing w:line="380" w:lineRule="exact"/>
              <w:ind w:left="132" w:right="-43" w:hanging="132"/>
              <w:rPr>
                <w:rFonts w:ascii="Arial" w:hAnsi="Arial" w:cs="Arial"/>
                <w:sz w:val="22"/>
                <w:szCs w:val="22"/>
              </w:rPr>
            </w:pPr>
            <w:r w:rsidRPr="00A17DE7">
              <w:rPr>
                <w:rFonts w:ascii="Arial" w:hAnsi="Arial" w:cs="Arial"/>
                <w:sz w:val="22"/>
                <w:szCs w:val="22"/>
              </w:rPr>
              <w:t>Total</w:t>
            </w:r>
          </w:p>
        </w:tc>
        <w:tc>
          <w:tcPr>
            <w:tcW w:w="1260" w:type="dxa"/>
            <w:shd w:val="clear" w:color="auto" w:fill="auto"/>
            <w:vAlign w:val="bottom"/>
          </w:tcPr>
          <w:p w:rsidR="00D20811" w:rsidRPr="00D20811" w:rsidRDefault="00A13C02" w:rsidP="00D20811">
            <w:pPr>
              <w:pBdr>
                <w:bottom w:val="double" w:sz="6" w:space="1" w:color="auto"/>
              </w:pBdr>
              <w:tabs>
                <w:tab w:val="decimal" w:pos="972"/>
              </w:tabs>
              <w:spacing w:line="380" w:lineRule="exact"/>
              <w:ind w:left="-18" w:right="-18"/>
              <w:rPr>
                <w:rFonts w:ascii="Arial" w:hAnsi="Arial" w:cs="Arial"/>
                <w:sz w:val="22"/>
                <w:szCs w:val="22"/>
              </w:rPr>
            </w:pPr>
            <w:r>
              <w:rPr>
                <w:rFonts w:ascii="Arial" w:hAnsi="Arial" w:cs="Arial"/>
                <w:sz w:val="22"/>
                <w:szCs w:val="22"/>
              </w:rPr>
              <w:t>85,500</w:t>
            </w:r>
          </w:p>
        </w:tc>
        <w:tc>
          <w:tcPr>
            <w:tcW w:w="1260" w:type="dxa"/>
            <w:shd w:val="clear" w:color="auto" w:fill="auto"/>
            <w:vAlign w:val="bottom"/>
          </w:tcPr>
          <w:p w:rsidR="00D20811" w:rsidRPr="00D20811" w:rsidRDefault="00D20811" w:rsidP="00D20811">
            <w:pPr>
              <w:pBdr>
                <w:bottom w:val="double" w:sz="6" w:space="1" w:color="auto"/>
              </w:pBdr>
              <w:tabs>
                <w:tab w:val="decimal" w:pos="972"/>
              </w:tabs>
              <w:spacing w:line="380" w:lineRule="exact"/>
              <w:ind w:left="-18" w:right="-18"/>
              <w:rPr>
                <w:rFonts w:ascii="Arial" w:hAnsi="Arial" w:cs="Arial"/>
                <w:sz w:val="22"/>
                <w:szCs w:val="22"/>
              </w:rPr>
            </w:pPr>
            <w:r w:rsidRPr="00D20811">
              <w:rPr>
                <w:rFonts w:ascii="Arial" w:hAnsi="Arial" w:cs="Arial"/>
                <w:sz w:val="22"/>
                <w:szCs w:val="22"/>
              </w:rPr>
              <w:t>399,863</w:t>
            </w:r>
          </w:p>
        </w:tc>
        <w:tc>
          <w:tcPr>
            <w:tcW w:w="1260" w:type="dxa"/>
            <w:shd w:val="clear" w:color="auto" w:fill="auto"/>
            <w:vAlign w:val="bottom"/>
          </w:tcPr>
          <w:p w:rsidR="00D20811" w:rsidRPr="00D20811" w:rsidRDefault="00A13C02" w:rsidP="00D20811">
            <w:pPr>
              <w:pBdr>
                <w:bottom w:val="double" w:sz="6" w:space="1" w:color="auto"/>
              </w:pBdr>
              <w:tabs>
                <w:tab w:val="decimal" w:pos="972"/>
              </w:tabs>
              <w:spacing w:line="380" w:lineRule="exact"/>
              <w:ind w:left="-18" w:right="-18"/>
              <w:rPr>
                <w:rFonts w:ascii="Arial" w:hAnsi="Arial" w:cs="Arial"/>
                <w:sz w:val="22"/>
                <w:szCs w:val="22"/>
              </w:rPr>
            </w:pPr>
            <w:r>
              <w:rPr>
                <w:rFonts w:ascii="Arial" w:hAnsi="Arial" w:cs="Arial"/>
                <w:sz w:val="22"/>
                <w:szCs w:val="22"/>
              </w:rPr>
              <w:t>74,771</w:t>
            </w:r>
          </w:p>
        </w:tc>
        <w:tc>
          <w:tcPr>
            <w:tcW w:w="1260" w:type="dxa"/>
            <w:shd w:val="clear" w:color="auto" w:fill="auto"/>
            <w:vAlign w:val="bottom"/>
          </w:tcPr>
          <w:p w:rsidR="00D20811" w:rsidRPr="00A17DE7" w:rsidRDefault="00D20811" w:rsidP="00D20811">
            <w:pPr>
              <w:pBdr>
                <w:bottom w:val="double" w:sz="6" w:space="1" w:color="auto"/>
              </w:pBdr>
              <w:tabs>
                <w:tab w:val="decimal" w:pos="972"/>
              </w:tabs>
              <w:spacing w:line="380" w:lineRule="exact"/>
              <w:ind w:left="-18" w:right="-18"/>
              <w:rPr>
                <w:rFonts w:ascii="Arial" w:hAnsi="Arial" w:cs="Arial"/>
                <w:sz w:val="22"/>
                <w:szCs w:val="22"/>
              </w:rPr>
            </w:pPr>
            <w:r w:rsidRPr="00A17DE7">
              <w:rPr>
                <w:rFonts w:ascii="Arial" w:hAnsi="Arial" w:cs="Arial"/>
                <w:sz w:val="22"/>
                <w:szCs w:val="22"/>
              </w:rPr>
              <w:t>211,506</w:t>
            </w:r>
          </w:p>
        </w:tc>
      </w:tr>
    </w:tbl>
    <w:p w:rsidR="00AE76B2" w:rsidRPr="006C2E7C" w:rsidRDefault="00AE76B2" w:rsidP="000B2F58">
      <w:pPr>
        <w:tabs>
          <w:tab w:val="left" w:pos="900"/>
          <w:tab w:val="left" w:pos="2160"/>
          <w:tab w:val="right" w:pos="7280"/>
          <w:tab w:val="right" w:pos="8540"/>
        </w:tabs>
        <w:spacing w:before="160" w:after="120" w:line="380" w:lineRule="exact"/>
        <w:ind w:left="533" w:hanging="533"/>
        <w:jc w:val="both"/>
        <w:rPr>
          <w:rFonts w:ascii="Arial" w:hAnsi="Arial"/>
          <w:sz w:val="22"/>
          <w:szCs w:val="22"/>
        </w:rPr>
      </w:pPr>
      <w:r w:rsidRPr="006C2E7C">
        <w:rPr>
          <w:rFonts w:ascii="Arial" w:hAnsi="Arial"/>
          <w:sz w:val="22"/>
          <w:szCs w:val="22"/>
        </w:rPr>
        <w:tab/>
      </w:r>
      <w:r>
        <w:rPr>
          <w:rFonts w:ascii="Arial" w:hAnsi="Arial"/>
          <w:sz w:val="22"/>
          <w:szCs w:val="22"/>
        </w:rPr>
        <w:t>The subsidiary has rental income from the lease of land, building, machinery and oil depots. However, the subsidiary recorded such assets under the heading “Property, plant and equipment” instead of “Investment properties” because the main objective is to sell such assets.</w:t>
      </w:r>
    </w:p>
    <w:p w:rsidR="0033114A" w:rsidRDefault="0033114A" w:rsidP="00122FCD">
      <w:pPr>
        <w:tabs>
          <w:tab w:val="left" w:pos="900"/>
          <w:tab w:val="left" w:pos="2160"/>
          <w:tab w:val="right" w:pos="7280"/>
          <w:tab w:val="right" w:pos="8540"/>
        </w:tabs>
        <w:spacing w:before="120" w:line="360" w:lineRule="exact"/>
        <w:ind w:left="533" w:hanging="533"/>
        <w:jc w:val="both"/>
        <w:rPr>
          <w:rFonts w:ascii="Arial" w:hAnsi="Arial" w:cs="Angsana New"/>
          <w:b/>
          <w:bCs/>
          <w:sz w:val="22"/>
          <w:szCs w:val="22"/>
        </w:rPr>
      </w:pPr>
      <w:r>
        <w:rPr>
          <w:rFonts w:ascii="Arial" w:hAnsi="Arial" w:cs="Angsana New"/>
          <w:b/>
          <w:bCs/>
          <w:sz w:val="22"/>
          <w:szCs w:val="22"/>
        </w:rPr>
        <w:t>31.</w:t>
      </w:r>
      <w:r>
        <w:rPr>
          <w:rFonts w:ascii="Arial" w:hAnsi="Arial" w:cs="Angsana New"/>
          <w:b/>
          <w:bCs/>
          <w:sz w:val="22"/>
          <w:szCs w:val="22"/>
        </w:rPr>
        <w:tab/>
      </w:r>
      <w:r w:rsidRPr="0033114A">
        <w:rPr>
          <w:rFonts w:ascii="Arial" w:hAnsi="Arial" w:cs="Angsana New"/>
          <w:b/>
          <w:bCs/>
          <w:sz w:val="22"/>
          <w:szCs w:val="22"/>
        </w:rPr>
        <w:t xml:space="preserve">Finance </w:t>
      </w:r>
      <w:r w:rsidR="00A17DE7">
        <w:rPr>
          <w:rFonts w:ascii="Arial" w:hAnsi="Arial" w:cs="Angsana New"/>
          <w:b/>
          <w:bCs/>
          <w:sz w:val="22"/>
          <w:szCs w:val="22"/>
        </w:rPr>
        <w:t>cost</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33114A" w:rsidRPr="00A17DE7" w:rsidTr="00CD255E">
        <w:tc>
          <w:tcPr>
            <w:tcW w:w="3780" w:type="dxa"/>
          </w:tcPr>
          <w:p w:rsidR="0033114A" w:rsidRPr="00A17DE7" w:rsidRDefault="0033114A" w:rsidP="00122FCD">
            <w:pPr>
              <w:spacing w:line="360" w:lineRule="exact"/>
              <w:ind w:left="132" w:right="-43" w:hanging="132"/>
              <w:rPr>
                <w:rFonts w:ascii="Arial" w:hAnsi="Arial" w:cs="Arial"/>
                <w:sz w:val="22"/>
                <w:szCs w:val="22"/>
              </w:rPr>
            </w:pPr>
          </w:p>
        </w:tc>
        <w:tc>
          <w:tcPr>
            <w:tcW w:w="2520" w:type="dxa"/>
            <w:gridSpan w:val="2"/>
            <w:vAlign w:val="bottom"/>
          </w:tcPr>
          <w:p w:rsidR="0033114A" w:rsidRPr="00A17DE7" w:rsidRDefault="0033114A" w:rsidP="00122FCD">
            <w:pPr>
              <w:spacing w:line="360" w:lineRule="exact"/>
              <w:ind w:right="-43"/>
              <w:jc w:val="center"/>
              <w:rPr>
                <w:rFonts w:ascii="Arial" w:hAnsi="Arial" w:cs="Arial"/>
                <w:sz w:val="22"/>
                <w:szCs w:val="22"/>
              </w:rPr>
            </w:pPr>
          </w:p>
        </w:tc>
        <w:tc>
          <w:tcPr>
            <w:tcW w:w="2520" w:type="dxa"/>
            <w:gridSpan w:val="2"/>
            <w:vAlign w:val="bottom"/>
          </w:tcPr>
          <w:p w:rsidR="0033114A" w:rsidRPr="00A17DE7" w:rsidRDefault="0033114A" w:rsidP="00122FCD">
            <w:pPr>
              <w:spacing w:line="360" w:lineRule="exact"/>
              <w:ind w:right="-43"/>
              <w:jc w:val="right"/>
              <w:rPr>
                <w:rFonts w:ascii="Arial" w:hAnsi="Arial" w:cs="Arial"/>
                <w:sz w:val="22"/>
                <w:szCs w:val="22"/>
              </w:rPr>
            </w:pPr>
            <w:r w:rsidRPr="00A17DE7">
              <w:rPr>
                <w:rFonts w:ascii="Arial" w:hAnsi="Arial" w:cs="Arial"/>
                <w:sz w:val="22"/>
                <w:szCs w:val="22"/>
              </w:rPr>
              <w:t>(Unit: Thousand Baht)</w:t>
            </w:r>
          </w:p>
        </w:tc>
      </w:tr>
      <w:tr w:rsidR="0033114A" w:rsidRPr="00A17DE7" w:rsidTr="00CD255E">
        <w:tc>
          <w:tcPr>
            <w:tcW w:w="3780" w:type="dxa"/>
          </w:tcPr>
          <w:p w:rsidR="0033114A" w:rsidRPr="00A17DE7" w:rsidRDefault="0033114A" w:rsidP="00122FCD">
            <w:pPr>
              <w:spacing w:line="360" w:lineRule="exact"/>
              <w:ind w:left="132" w:right="-43" w:hanging="132"/>
              <w:rPr>
                <w:rFonts w:ascii="Arial" w:hAnsi="Arial" w:cs="Arial"/>
                <w:sz w:val="22"/>
                <w:szCs w:val="22"/>
              </w:rPr>
            </w:pPr>
          </w:p>
        </w:tc>
        <w:tc>
          <w:tcPr>
            <w:tcW w:w="2520" w:type="dxa"/>
            <w:gridSpan w:val="2"/>
            <w:vAlign w:val="bottom"/>
          </w:tcPr>
          <w:p w:rsidR="0033114A" w:rsidRPr="00A17DE7" w:rsidRDefault="0033114A" w:rsidP="00122FCD">
            <w:pPr>
              <w:spacing w:line="360" w:lineRule="exact"/>
              <w:ind w:right="-43"/>
              <w:jc w:val="center"/>
              <w:rPr>
                <w:rFonts w:ascii="Arial" w:hAnsi="Arial" w:cs="Arial"/>
                <w:sz w:val="22"/>
                <w:szCs w:val="22"/>
              </w:rPr>
            </w:pPr>
            <w:r w:rsidRPr="00A17DE7">
              <w:rPr>
                <w:rFonts w:ascii="Arial" w:hAnsi="Arial" w:cs="Arial"/>
                <w:sz w:val="22"/>
                <w:szCs w:val="22"/>
              </w:rPr>
              <w:t xml:space="preserve">Consolidated </w:t>
            </w:r>
          </w:p>
        </w:tc>
        <w:tc>
          <w:tcPr>
            <w:tcW w:w="2520" w:type="dxa"/>
            <w:gridSpan w:val="2"/>
            <w:vAlign w:val="bottom"/>
          </w:tcPr>
          <w:p w:rsidR="0033114A" w:rsidRPr="00A17DE7" w:rsidRDefault="0033114A" w:rsidP="00122FCD">
            <w:pPr>
              <w:spacing w:line="360" w:lineRule="exact"/>
              <w:ind w:right="-43"/>
              <w:jc w:val="center"/>
              <w:rPr>
                <w:rFonts w:ascii="Arial" w:hAnsi="Arial" w:cs="Arial"/>
                <w:sz w:val="22"/>
                <w:szCs w:val="22"/>
              </w:rPr>
            </w:pPr>
            <w:r w:rsidRPr="00A17DE7">
              <w:rPr>
                <w:rFonts w:ascii="Arial" w:hAnsi="Arial" w:cs="Arial"/>
                <w:sz w:val="22"/>
                <w:szCs w:val="22"/>
              </w:rPr>
              <w:t xml:space="preserve">Separate </w:t>
            </w:r>
          </w:p>
        </w:tc>
      </w:tr>
      <w:tr w:rsidR="0033114A" w:rsidRPr="00A17DE7" w:rsidTr="00CD255E">
        <w:tc>
          <w:tcPr>
            <w:tcW w:w="3780" w:type="dxa"/>
          </w:tcPr>
          <w:p w:rsidR="0033114A" w:rsidRPr="00A17DE7" w:rsidRDefault="0033114A" w:rsidP="00122FCD">
            <w:pPr>
              <w:spacing w:line="360" w:lineRule="exact"/>
              <w:ind w:left="132" w:right="-43" w:hanging="132"/>
              <w:rPr>
                <w:rFonts w:ascii="Arial" w:hAnsi="Arial" w:cs="Arial"/>
                <w:sz w:val="22"/>
                <w:szCs w:val="22"/>
              </w:rPr>
            </w:pPr>
          </w:p>
        </w:tc>
        <w:tc>
          <w:tcPr>
            <w:tcW w:w="2520" w:type="dxa"/>
            <w:gridSpan w:val="2"/>
            <w:vAlign w:val="bottom"/>
          </w:tcPr>
          <w:p w:rsidR="0033114A" w:rsidRPr="00A17DE7" w:rsidRDefault="0033114A" w:rsidP="00122FCD">
            <w:pPr>
              <w:pBdr>
                <w:bottom w:val="single" w:sz="6" w:space="1" w:color="auto"/>
              </w:pBdr>
              <w:spacing w:line="360" w:lineRule="exact"/>
              <w:ind w:right="-43"/>
              <w:jc w:val="center"/>
              <w:rPr>
                <w:rFonts w:ascii="Arial" w:hAnsi="Arial" w:cs="Arial"/>
                <w:sz w:val="22"/>
                <w:szCs w:val="22"/>
              </w:rPr>
            </w:pPr>
            <w:r w:rsidRPr="00A17DE7">
              <w:rPr>
                <w:rFonts w:ascii="Arial" w:hAnsi="Arial" w:cs="Arial"/>
                <w:sz w:val="22"/>
                <w:szCs w:val="22"/>
              </w:rPr>
              <w:t>financial statements</w:t>
            </w:r>
          </w:p>
        </w:tc>
        <w:tc>
          <w:tcPr>
            <w:tcW w:w="2520" w:type="dxa"/>
            <w:gridSpan w:val="2"/>
            <w:vAlign w:val="bottom"/>
          </w:tcPr>
          <w:p w:rsidR="0033114A" w:rsidRPr="00A17DE7" w:rsidRDefault="0033114A" w:rsidP="00122FCD">
            <w:pPr>
              <w:pBdr>
                <w:bottom w:val="single" w:sz="6" w:space="1" w:color="auto"/>
              </w:pBdr>
              <w:spacing w:line="360" w:lineRule="exact"/>
              <w:ind w:right="-43"/>
              <w:jc w:val="center"/>
              <w:rPr>
                <w:rFonts w:ascii="Arial" w:hAnsi="Arial" w:cs="Arial"/>
                <w:sz w:val="22"/>
                <w:szCs w:val="22"/>
              </w:rPr>
            </w:pPr>
            <w:r w:rsidRPr="00A17DE7">
              <w:rPr>
                <w:rFonts w:ascii="Arial" w:hAnsi="Arial" w:cs="Arial"/>
                <w:sz w:val="22"/>
                <w:szCs w:val="22"/>
              </w:rPr>
              <w:t>financial statements</w:t>
            </w:r>
          </w:p>
        </w:tc>
      </w:tr>
      <w:tr w:rsidR="0033114A" w:rsidRPr="00A17DE7" w:rsidTr="00CD255E">
        <w:tc>
          <w:tcPr>
            <w:tcW w:w="3780" w:type="dxa"/>
          </w:tcPr>
          <w:p w:rsidR="0033114A" w:rsidRPr="00A17DE7" w:rsidRDefault="0033114A" w:rsidP="00122FCD">
            <w:pPr>
              <w:spacing w:line="360" w:lineRule="exact"/>
              <w:ind w:left="132" w:right="-43" w:hanging="132"/>
              <w:rPr>
                <w:rFonts w:ascii="Arial" w:hAnsi="Arial" w:cs="Arial"/>
                <w:sz w:val="22"/>
                <w:szCs w:val="22"/>
              </w:rPr>
            </w:pPr>
          </w:p>
        </w:tc>
        <w:tc>
          <w:tcPr>
            <w:tcW w:w="1260" w:type="dxa"/>
            <w:shd w:val="clear" w:color="auto" w:fill="auto"/>
          </w:tcPr>
          <w:p w:rsidR="0033114A" w:rsidRPr="00A17DE7" w:rsidRDefault="0033114A" w:rsidP="00122FCD">
            <w:pPr>
              <w:pBdr>
                <w:bottom w:val="single" w:sz="4" w:space="1" w:color="auto"/>
              </w:pBdr>
              <w:spacing w:line="360" w:lineRule="exact"/>
              <w:ind w:right="-43"/>
              <w:jc w:val="center"/>
              <w:rPr>
                <w:rFonts w:ascii="Arial" w:hAnsi="Arial" w:cs="Arial"/>
                <w:sz w:val="22"/>
                <w:szCs w:val="22"/>
              </w:rPr>
            </w:pPr>
            <w:r w:rsidRPr="00A17DE7">
              <w:rPr>
                <w:rFonts w:ascii="Arial" w:hAnsi="Arial" w:cs="Arial"/>
                <w:sz w:val="22"/>
                <w:szCs w:val="22"/>
              </w:rPr>
              <w:t>2020</w:t>
            </w:r>
          </w:p>
        </w:tc>
        <w:tc>
          <w:tcPr>
            <w:tcW w:w="1260" w:type="dxa"/>
            <w:shd w:val="clear" w:color="auto" w:fill="auto"/>
          </w:tcPr>
          <w:p w:rsidR="0033114A" w:rsidRPr="00A17DE7" w:rsidRDefault="0033114A" w:rsidP="00122FCD">
            <w:pPr>
              <w:pBdr>
                <w:bottom w:val="single" w:sz="4" w:space="1" w:color="auto"/>
              </w:pBdr>
              <w:spacing w:line="360" w:lineRule="exact"/>
              <w:ind w:right="-43"/>
              <w:jc w:val="center"/>
              <w:rPr>
                <w:rFonts w:ascii="Arial" w:hAnsi="Arial" w:cs="Arial"/>
                <w:sz w:val="22"/>
                <w:szCs w:val="22"/>
              </w:rPr>
            </w:pPr>
            <w:r w:rsidRPr="00A17DE7">
              <w:rPr>
                <w:rFonts w:ascii="Arial" w:hAnsi="Arial" w:cs="Arial"/>
                <w:sz w:val="22"/>
                <w:szCs w:val="22"/>
              </w:rPr>
              <w:t>2019</w:t>
            </w:r>
          </w:p>
        </w:tc>
        <w:tc>
          <w:tcPr>
            <w:tcW w:w="1260" w:type="dxa"/>
            <w:shd w:val="clear" w:color="auto" w:fill="auto"/>
          </w:tcPr>
          <w:p w:rsidR="0033114A" w:rsidRPr="00A17DE7" w:rsidRDefault="0033114A" w:rsidP="00122FCD">
            <w:pPr>
              <w:pBdr>
                <w:bottom w:val="single" w:sz="4" w:space="1" w:color="auto"/>
              </w:pBdr>
              <w:spacing w:line="360" w:lineRule="exact"/>
              <w:ind w:right="-43"/>
              <w:jc w:val="center"/>
              <w:rPr>
                <w:rFonts w:ascii="Arial" w:hAnsi="Arial" w:cs="Arial"/>
                <w:sz w:val="22"/>
                <w:szCs w:val="22"/>
              </w:rPr>
            </w:pPr>
            <w:r w:rsidRPr="00A17DE7">
              <w:rPr>
                <w:rFonts w:ascii="Arial" w:hAnsi="Arial" w:cs="Arial"/>
                <w:sz w:val="22"/>
                <w:szCs w:val="22"/>
              </w:rPr>
              <w:t>2020</w:t>
            </w:r>
          </w:p>
        </w:tc>
        <w:tc>
          <w:tcPr>
            <w:tcW w:w="1260" w:type="dxa"/>
            <w:shd w:val="clear" w:color="auto" w:fill="auto"/>
          </w:tcPr>
          <w:p w:rsidR="0033114A" w:rsidRPr="00A17DE7" w:rsidRDefault="0033114A" w:rsidP="00122FCD">
            <w:pPr>
              <w:pBdr>
                <w:bottom w:val="single" w:sz="4" w:space="1" w:color="auto"/>
              </w:pBdr>
              <w:spacing w:line="360" w:lineRule="exact"/>
              <w:ind w:right="-43"/>
              <w:jc w:val="center"/>
              <w:rPr>
                <w:rFonts w:ascii="Arial" w:hAnsi="Arial" w:cs="Arial"/>
                <w:sz w:val="22"/>
                <w:szCs w:val="22"/>
              </w:rPr>
            </w:pPr>
            <w:r w:rsidRPr="00A17DE7">
              <w:rPr>
                <w:rFonts w:ascii="Arial" w:hAnsi="Arial" w:cs="Arial"/>
                <w:sz w:val="22"/>
                <w:szCs w:val="22"/>
              </w:rPr>
              <w:t>2019</w:t>
            </w:r>
          </w:p>
        </w:tc>
      </w:tr>
      <w:tr w:rsidR="00D20811" w:rsidRPr="00A17DE7" w:rsidTr="00CD255E">
        <w:tc>
          <w:tcPr>
            <w:tcW w:w="3780" w:type="dxa"/>
          </w:tcPr>
          <w:p w:rsidR="00D20811" w:rsidRPr="00A17DE7" w:rsidRDefault="00D20811" w:rsidP="00D20811">
            <w:pPr>
              <w:spacing w:line="360" w:lineRule="exact"/>
              <w:ind w:left="132" w:right="-285" w:hanging="132"/>
              <w:rPr>
                <w:rFonts w:ascii="Arial" w:hAnsi="Arial" w:cs="Arial"/>
                <w:sz w:val="22"/>
                <w:szCs w:val="22"/>
              </w:rPr>
            </w:pPr>
            <w:r w:rsidRPr="00A17DE7">
              <w:rPr>
                <w:rFonts w:ascii="Arial" w:hAnsi="Arial" w:cs="Browallia New"/>
                <w:sz w:val="22"/>
                <w:szCs w:val="22"/>
              </w:rPr>
              <w:t>Interest expenses on borrowings</w:t>
            </w:r>
          </w:p>
        </w:tc>
        <w:tc>
          <w:tcPr>
            <w:tcW w:w="1260" w:type="dxa"/>
            <w:shd w:val="clear" w:color="auto" w:fill="auto"/>
            <w:vAlign w:val="bottom"/>
          </w:tcPr>
          <w:p w:rsidR="00D20811" w:rsidRPr="00D20811" w:rsidRDefault="00D20811" w:rsidP="00D20811">
            <w:pPr>
              <w:tabs>
                <w:tab w:val="decimal" w:pos="972"/>
              </w:tabs>
              <w:spacing w:line="360" w:lineRule="exact"/>
              <w:ind w:left="-18" w:right="-18"/>
              <w:rPr>
                <w:rFonts w:ascii="Arial" w:hAnsi="Arial" w:cs="Arial"/>
                <w:sz w:val="22"/>
                <w:szCs w:val="22"/>
              </w:rPr>
            </w:pPr>
            <w:r w:rsidRPr="00D20811">
              <w:rPr>
                <w:rFonts w:ascii="Arial" w:hAnsi="Arial" w:cs="Arial"/>
                <w:sz w:val="22"/>
                <w:szCs w:val="22"/>
              </w:rPr>
              <w:t>2,81</w:t>
            </w:r>
            <w:r w:rsidR="006E0832">
              <w:rPr>
                <w:rFonts w:ascii="Arial" w:hAnsi="Arial" w:cs="Arial"/>
                <w:sz w:val="22"/>
                <w:szCs w:val="22"/>
              </w:rPr>
              <w:t>5</w:t>
            </w:r>
          </w:p>
        </w:tc>
        <w:tc>
          <w:tcPr>
            <w:tcW w:w="1260" w:type="dxa"/>
            <w:shd w:val="clear" w:color="auto" w:fill="auto"/>
            <w:vAlign w:val="bottom"/>
          </w:tcPr>
          <w:p w:rsidR="00D20811" w:rsidRPr="00D20811" w:rsidRDefault="00D20811" w:rsidP="00D20811">
            <w:pPr>
              <w:tabs>
                <w:tab w:val="decimal" w:pos="972"/>
              </w:tabs>
              <w:spacing w:line="360" w:lineRule="exact"/>
              <w:ind w:left="-18" w:right="-18"/>
              <w:rPr>
                <w:rFonts w:ascii="Arial" w:hAnsi="Arial" w:cs="Arial"/>
                <w:sz w:val="22"/>
                <w:szCs w:val="22"/>
              </w:rPr>
            </w:pPr>
            <w:r w:rsidRPr="00D20811">
              <w:rPr>
                <w:rFonts w:ascii="Arial" w:hAnsi="Arial" w:cs="Arial"/>
                <w:sz w:val="22"/>
                <w:szCs w:val="22"/>
              </w:rPr>
              <w:t>5,694</w:t>
            </w:r>
          </w:p>
        </w:tc>
        <w:tc>
          <w:tcPr>
            <w:tcW w:w="1260" w:type="dxa"/>
            <w:shd w:val="clear" w:color="auto" w:fill="auto"/>
            <w:vAlign w:val="bottom"/>
          </w:tcPr>
          <w:p w:rsidR="00D20811" w:rsidRPr="00D20811" w:rsidRDefault="00D20811" w:rsidP="00D20811">
            <w:pPr>
              <w:tabs>
                <w:tab w:val="decimal" w:pos="972"/>
              </w:tabs>
              <w:spacing w:line="360" w:lineRule="exact"/>
              <w:ind w:left="-18" w:right="-18"/>
              <w:rPr>
                <w:rFonts w:ascii="Arial" w:hAnsi="Arial" w:cs="Arial"/>
                <w:sz w:val="22"/>
                <w:szCs w:val="22"/>
              </w:rPr>
            </w:pPr>
            <w:r w:rsidRPr="00D20811">
              <w:rPr>
                <w:rFonts w:ascii="Arial" w:hAnsi="Arial" w:cs="Arial"/>
                <w:sz w:val="22"/>
                <w:szCs w:val="22"/>
              </w:rPr>
              <w:t>1,410</w:t>
            </w:r>
          </w:p>
        </w:tc>
        <w:tc>
          <w:tcPr>
            <w:tcW w:w="1260" w:type="dxa"/>
            <w:shd w:val="clear" w:color="auto" w:fill="auto"/>
            <w:vAlign w:val="bottom"/>
          </w:tcPr>
          <w:p w:rsidR="00D20811" w:rsidRPr="00D20811" w:rsidRDefault="00D20811" w:rsidP="00D20811">
            <w:pPr>
              <w:tabs>
                <w:tab w:val="decimal" w:pos="972"/>
              </w:tabs>
              <w:spacing w:line="360" w:lineRule="exact"/>
              <w:ind w:left="-18" w:right="-18"/>
              <w:rPr>
                <w:rFonts w:ascii="Arial" w:hAnsi="Arial" w:cs="Arial"/>
                <w:sz w:val="22"/>
                <w:szCs w:val="22"/>
              </w:rPr>
            </w:pPr>
            <w:r w:rsidRPr="00D20811">
              <w:rPr>
                <w:rFonts w:ascii="Arial" w:hAnsi="Arial" w:cs="Arial"/>
                <w:sz w:val="22"/>
                <w:szCs w:val="22"/>
              </w:rPr>
              <w:t>4,147</w:t>
            </w:r>
          </w:p>
        </w:tc>
      </w:tr>
      <w:tr w:rsidR="00D20811" w:rsidRPr="00A17DE7" w:rsidTr="00CD255E">
        <w:tc>
          <w:tcPr>
            <w:tcW w:w="3780" w:type="dxa"/>
          </w:tcPr>
          <w:p w:rsidR="00D20811" w:rsidRPr="00A17DE7" w:rsidRDefault="00D20811" w:rsidP="00D20811">
            <w:pPr>
              <w:tabs>
                <w:tab w:val="left" w:pos="600"/>
                <w:tab w:val="left" w:pos="900"/>
                <w:tab w:val="right" w:pos="7280"/>
                <w:tab w:val="right" w:pos="8540"/>
              </w:tabs>
              <w:spacing w:line="360" w:lineRule="exact"/>
              <w:ind w:left="276" w:right="-45" w:hanging="276"/>
              <w:rPr>
                <w:rFonts w:ascii="Arial" w:hAnsi="Arial" w:cs="Browallia New"/>
                <w:sz w:val="22"/>
                <w:szCs w:val="22"/>
              </w:rPr>
            </w:pPr>
            <w:r w:rsidRPr="00A17DE7">
              <w:rPr>
                <w:rFonts w:ascii="Arial" w:hAnsi="Arial" w:cs="Browallia New"/>
                <w:sz w:val="22"/>
                <w:szCs w:val="22"/>
              </w:rPr>
              <w:t>Interest expenses on lease liabilities</w:t>
            </w:r>
          </w:p>
        </w:tc>
        <w:tc>
          <w:tcPr>
            <w:tcW w:w="1260" w:type="dxa"/>
            <w:shd w:val="clear" w:color="auto" w:fill="auto"/>
            <w:vAlign w:val="bottom"/>
          </w:tcPr>
          <w:p w:rsidR="00D20811" w:rsidRPr="00D20811" w:rsidRDefault="00D20811" w:rsidP="00D20811">
            <w:pPr>
              <w:pBdr>
                <w:bottom w:val="sing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30,</w:t>
            </w:r>
            <w:r w:rsidR="006E0832">
              <w:rPr>
                <w:rFonts w:ascii="Arial" w:hAnsi="Arial" w:cs="Arial"/>
                <w:sz w:val="22"/>
                <w:szCs w:val="22"/>
              </w:rPr>
              <w:t>335</w:t>
            </w:r>
          </w:p>
        </w:tc>
        <w:tc>
          <w:tcPr>
            <w:tcW w:w="1260" w:type="dxa"/>
            <w:shd w:val="clear" w:color="auto" w:fill="auto"/>
            <w:vAlign w:val="bottom"/>
          </w:tcPr>
          <w:p w:rsidR="00D20811" w:rsidRPr="00D20811" w:rsidRDefault="00D20811" w:rsidP="00D20811">
            <w:pPr>
              <w:pBdr>
                <w:bottom w:val="sing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D20811" w:rsidRDefault="00D20811" w:rsidP="00D20811">
            <w:pPr>
              <w:pBdr>
                <w:bottom w:val="sing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w:t>
            </w:r>
          </w:p>
        </w:tc>
        <w:tc>
          <w:tcPr>
            <w:tcW w:w="1260" w:type="dxa"/>
            <w:shd w:val="clear" w:color="auto" w:fill="auto"/>
            <w:vAlign w:val="bottom"/>
          </w:tcPr>
          <w:p w:rsidR="00D20811" w:rsidRPr="00D20811" w:rsidRDefault="00D20811" w:rsidP="00D20811">
            <w:pPr>
              <w:pBdr>
                <w:bottom w:val="sing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w:t>
            </w:r>
          </w:p>
        </w:tc>
      </w:tr>
      <w:tr w:rsidR="00D20811" w:rsidRPr="00A17DE7" w:rsidTr="00CD255E">
        <w:tc>
          <w:tcPr>
            <w:tcW w:w="3780" w:type="dxa"/>
          </w:tcPr>
          <w:p w:rsidR="00D20811" w:rsidRPr="00A17DE7" w:rsidRDefault="00D20811" w:rsidP="00D20811">
            <w:pPr>
              <w:spacing w:line="360" w:lineRule="exact"/>
              <w:ind w:left="132" w:right="-43" w:hanging="132"/>
              <w:rPr>
                <w:rFonts w:ascii="Arial" w:hAnsi="Arial" w:cs="Arial"/>
                <w:sz w:val="22"/>
                <w:szCs w:val="22"/>
              </w:rPr>
            </w:pPr>
            <w:r>
              <w:rPr>
                <w:rFonts w:ascii="Arial" w:hAnsi="Arial" w:cs="Arial"/>
                <w:sz w:val="22"/>
                <w:szCs w:val="22"/>
              </w:rPr>
              <w:t>Total</w:t>
            </w:r>
          </w:p>
        </w:tc>
        <w:tc>
          <w:tcPr>
            <w:tcW w:w="1260" w:type="dxa"/>
            <w:shd w:val="clear" w:color="auto" w:fill="auto"/>
            <w:vAlign w:val="bottom"/>
          </w:tcPr>
          <w:p w:rsidR="00D20811" w:rsidRPr="00D20811" w:rsidRDefault="00D20811" w:rsidP="00D20811">
            <w:pPr>
              <w:pBdr>
                <w:bottom w:val="doub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33,</w:t>
            </w:r>
            <w:r w:rsidR="006E0832">
              <w:rPr>
                <w:rFonts w:ascii="Arial" w:hAnsi="Arial" w:cs="Arial"/>
                <w:sz w:val="22"/>
                <w:szCs w:val="22"/>
              </w:rPr>
              <w:t>150</w:t>
            </w:r>
          </w:p>
        </w:tc>
        <w:tc>
          <w:tcPr>
            <w:tcW w:w="1260" w:type="dxa"/>
            <w:shd w:val="clear" w:color="auto" w:fill="auto"/>
            <w:vAlign w:val="bottom"/>
          </w:tcPr>
          <w:p w:rsidR="00D20811" w:rsidRPr="00D20811" w:rsidRDefault="00D20811" w:rsidP="00D20811">
            <w:pPr>
              <w:pBdr>
                <w:bottom w:val="doub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5,694</w:t>
            </w:r>
          </w:p>
        </w:tc>
        <w:tc>
          <w:tcPr>
            <w:tcW w:w="1260" w:type="dxa"/>
            <w:shd w:val="clear" w:color="auto" w:fill="auto"/>
            <w:vAlign w:val="bottom"/>
          </w:tcPr>
          <w:p w:rsidR="00D20811" w:rsidRPr="00D20811" w:rsidRDefault="00D20811" w:rsidP="00D20811">
            <w:pPr>
              <w:pBdr>
                <w:bottom w:val="doub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1,410</w:t>
            </w:r>
          </w:p>
        </w:tc>
        <w:tc>
          <w:tcPr>
            <w:tcW w:w="1260" w:type="dxa"/>
            <w:shd w:val="clear" w:color="auto" w:fill="auto"/>
            <w:vAlign w:val="bottom"/>
          </w:tcPr>
          <w:p w:rsidR="00D20811" w:rsidRPr="00D20811" w:rsidRDefault="00D20811" w:rsidP="00D20811">
            <w:pPr>
              <w:pBdr>
                <w:bottom w:val="double" w:sz="6" w:space="1" w:color="auto"/>
              </w:pBdr>
              <w:tabs>
                <w:tab w:val="decimal" w:pos="972"/>
              </w:tabs>
              <w:spacing w:line="360" w:lineRule="exact"/>
              <w:ind w:left="-18" w:right="-18"/>
              <w:rPr>
                <w:rFonts w:ascii="Arial" w:hAnsi="Arial" w:cs="Arial"/>
                <w:sz w:val="22"/>
                <w:szCs w:val="22"/>
              </w:rPr>
            </w:pPr>
            <w:r w:rsidRPr="00D20811">
              <w:rPr>
                <w:rFonts w:ascii="Arial" w:hAnsi="Arial" w:cs="Arial"/>
                <w:sz w:val="22"/>
                <w:szCs w:val="22"/>
              </w:rPr>
              <w:t>4,147</w:t>
            </w:r>
          </w:p>
        </w:tc>
      </w:tr>
    </w:tbl>
    <w:p w:rsidR="00D20811" w:rsidRDefault="00D20811" w:rsidP="00122FCD">
      <w:pPr>
        <w:tabs>
          <w:tab w:val="left" w:pos="900"/>
          <w:tab w:val="left" w:pos="2160"/>
          <w:tab w:val="right" w:pos="7280"/>
          <w:tab w:val="right" w:pos="8540"/>
        </w:tabs>
        <w:spacing w:before="120" w:after="120" w:line="360" w:lineRule="exact"/>
        <w:ind w:left="533" w:hanging="533"/>
        <w:jc w:val="both"/>
        <w:rPr>
          <w:rFonts w:ascii="Arial" w:hAnsi="Arial" w:cs="Angsana New"/>
          <w:b/>
          <w:bCs/>
          <w:sz w:val="22"/>
          <w:szCs w:val="22"/>
        </w:rPr>
      </w:pPr>
    </w:p>
    <w:p w:rsidR="00D20811" w:rsidRDefault="00D2081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0154ED" w:rsidRPr="006C2E7C" w:rsidRDefault="00BA481F" w:rsidP="00D20811">
      <w:pPr>
        <w:tabs>
          <w:tab w:val="left" w:pos="900"/>
          <w:tab w:val="left" w:pos="2160"/>
          <w:tab w:val="right" w:pos="7280"/>
          <w:tab w:val="right" w:pos="8540"/>
        </w:tabs>
        <w:spacing w:before="120" w:after="120" w:line="380" w:lineRule="exact"/>
        <w:ind w:left="533" w:hanging="533"/>
        <w:jc w:val="both"/>
        <w:rPr>
          <w:rFonts w:ascii="Arial" w:hAnsi="Arial" w:cs="Angsana New"/>
          <w:b/>
          <w:bCs/>
          <w:sz w:val="22"/>
          <w:szCs w:val="22"/>
        </w:rPr>
      </w:pPr>
      <w:r>
        <w:rPr>
          <w:rFonts w:ascii="Arial" w:hAnsi="Arial" w:cs="Angsana New"/>
          <w:b/>
          <w:bCs/>
          <w:sz w:val="22"/>
          <w:szCs w:val="22"/>
        </w:rPr>
        <w:lastRenderedPageBreak/>
        <w:t>3</w:t>
      </w:r>
      <w:r w:rsidR="0033114A">
        <w:rPr>
          <w:rFonts w:ascii="Arial" w:hAnsi="Arial" w:cs="Angsana New"/>
          <w:b/>
          <w:bCs/>
          <w:sz w:val="22"/>
          <w:szCs w:val="22"/>
        </w:rPr>
        <w:t>2</w:t>
      </w:r>
      <w:r w:rsidR="000154ED" w:rsidRPr="006C2E7C">
        <w:rPr>
          <w:rFonts w:ascii="Arial" w:hAnsi="Arial" w:cs="Angsana New"/>
          <w:b/>
          <w:bCs/>
          <w:sz w:val="22"/>
          <w:szCs w:val="22"/>
        </w:rPr>
        <w:t>.</w:t>
      </w:r>
      <w:r w:rsidR="000154ED" w:rsidRPr="006C2E7C">
        <w:rPr>
          <w:rFonts w:ascii="Arial" w:hAnsi="Arial" w:cs="Angsana New"/>
          <w:b/>
          <w:bCs/>
          <w:sz w:val="22"/>
          <w:szCs w:val="22"/>
        </w:rPr>
        <w:tab/>
        <w:t>Expenses by nature</w:t>
      </w:r>
    </w:p>
    <w:p w:rsidR="000154ED" w:rsidRPr="006C2E7C" w:rsidRDefault="000154ED" w:rsidP="00D20811">
      <w:pPr>
        <w:tabs>
          <w:tab w:val="left" w:pos="900"/>
          <w:tab w:val="left" w:pos="2160"/>
          <w:tab w:val="right" w:pos="7280"/>
          <w:tab w:val="right" w:pos="8540"/>
        </w:tabs>
        <w:spacing w:before="120" w:line="380" w:lineRule="exact"/>
        <w:ind w:left="533" w:hanging="533"/>
        <w:jc w:val="both"/>
        <w:rPr>
          <w:rFonts w:ascii="Arial" w:hAnsi="Arial"/>
          <w:sz w:val="22"/>
          <w:szCs w:val="22"/>
        </w:rPr>
      </w:pPr>
      <w:r w:rsidRPr="006C2E7C">
        <w:rPr>
          <w:rFonts w:ascii="Arial" w:hAnsi="Arial"/>
          <w:sz w:val="22"/>
          <w:szCs w:val="22"/>
        </w:rPr>
        <w:tab/>
        <w:t xml:space="preserve">Significant </w:t>
      </w:r>
      <w:r w:rsidRPr="006C2E7C">
        <w:rPr>
          <w:rFonts w:ascii="Arial" w:hAnsi="Arial" w:cs="Angsana New"/>
          <w:sz w:val="22"/>
          <w:szCs w:val="22"/>
        </w:rPr>
        <w:t>expenses</w:t>
      </w:r>
      <w:r w:rsidRPr="006C2E7C">
        <w:rPr>
          <w:rFonts w:ascii="Arial" w:hAnsi="Arial"/>
          <w:sz w:val="22"/>
          <w:szCs w:val="22"/>
        </w:rPr>
        <w:t xml:space="preserve"> classified by nature are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341F1" w:rsidRPr="00B97951" w:rsidTr="00D0674D">
        <w:tc>
          <w:tcPr>
            <w:tcW w:w="4050" w:type="dxa"/>
          </w:tcPr>
          <w:p w:rsidR="00D341F1" w:rsidRPr="00B97951" w:rsidRDefault="00D341F1" w:rsidP="00D20811">
            <w:pPr>
              <w:spacing w:line="380" w:lineRule="exact"/>
              <w:ind w:left="132" w:right="-43" w:hanging="132"/>
              <w:rPr>
                <w:rFonts w:ascii="Arial" w:hAnsi="Arial" w:cs="Arial"/>
                <w:sz w:val="20"/>
                <w:szCs w:val="20"/>
              </w:rPr>
            </w:pPr>
          </w:p>
        </w:tc>
        <w:tc>
          <w:tcPr>
            <w:tcW w:w="2520" w:type="dxa"/>
            <w:gridSpan w:val="2"/>
            <w:vAlign w:val="bottom"/>
          </w:tcPr>
          <w:p w:rsidR="00D341F1" w:rsidRPr="00B97951" w:rsidRDefault="00D341F1" w:rsidP="00D20811">
            <w:pPr>
              <w:spacing w:line="380" w:lineRule="exact"/>
              <w:ind w:right="-43"/>
              <w:jc w:val="center"/>
              <w:rPr>
                <w:rFonts w:ascii="Arial" w:hAnsi="Arial" w:cs="Arial"/>
                <w:sz w:val="20"/>
                <w:szCs w:val="20"/>
              </w:rPr>
            </w:pPr>
          </w:p>
        </w:tc>
        <w:tc>
          <w:tcPr>
            <w:tcW w:w="2520" w:type="dxa"/>
            <w:gridSpan w:val="2"/>
            <w:vAlign w:val="bottom"/>
          </w:tcPr>
          <w:p w:rsidR="00D341F1" w:rsidRPr="00B97951" w:rsidRDefault="00D341F1" w:rsidP="00D20811">
            <w:pPr>
              <w:spacing w:line="380" w:lineRule="exact"/>
              <w:ind w:right="-43"/>
              <w:jc w:val="right"/>
              <w:rPr>
                <w:rFonts w:ascii="Arial" w:hAnsi="Arial" w:cs="Arial"/>
                <w:sz w:val="20"/>
                <w:szCs w:val="20"/>
              </w:rPr>
            </w:pPr>
            <w:r w:rsidRPr="006C2E7C">
              <w:rPr>
                <w:rFonts w:ascii="Arial" w:hAnsi="Arial" w:cs="Angsana New"/>
                <w:sz w:val="20"/>
                <w:szCs w:val="20"/>
              </w:rPr>
              <w:t>(Unit: Thousand Baht)</w:t>
            </w:r>
          </w:p>
        </w:tc>
      </w:tr>
      <w:tr w:rsidR="000154ED" w:rsidRPr="00B97951" w:rsidTr="00D0674D">
        <w:tc>
          <w:tcPr>
            <w:tcW w:w="4050" w:type="dxa"/>
          </w:tcPr>
          <w:p w:rsidR="000154ED" w:rsidRPr="00B97951" w:rsidRDefault="000154ED" w:rsidP="00D20811">
            <w:pPr>
              <w:spacing w:line="380" w:lineRule="exact"/>
              <w:ind w:left="132" w:right="-43" w:hanging="132"/>
              <w:rPr>
                <w:rFonts w:ascii="Arial" w:hAnsi="Arial" w:cs="Arial"/>
                <w:sz w:val="20"/>
                <w:szCs w:val="20"/>
              </w:rPr>
            </w:pPr>
          </w:p>
        </w:tc>
        <w:tc>
          <w:tcPr>
            <w:tcW w:w="2520" w:type="dxa"/>
            <w:gridSpan w:val="2"/>
            <w:vAlign w:val="bottom"/>
          </w:tcPr>
          <w:p w:rsidR="000154ED" w:rsidRPr="00B97951" w:rsidRDefault="000154ED" w:rsidP="00D20811">
            <w:pPr>
              <w:spacing w:line="380" w:lineRule="exact"/>
              <w:ind w:right="-43"/>
              <w:jc w:val="center"/>
              <w:rPr>
                <w:rFonts w:ascii="Arial" w:hAnsi="Arial" w:cs="Arial"/>
                <w:sz w:val="20"/>
                <w:szCs w:val="20"/>
              </w:rPr>
            </w:pPr>
            <w:r w:rsidRPr="00B97951">
              <w:rPr>
                <w:rFonts w:ascii="Arial" w:hAnsi="Arial" w:cs="Arial"/>
                <w:sz w:val="20"/>
                <w:szCs w:val="20"/>
              </w:rPr>
              <w:t xml:space="preserve">Consolidated </w:t>
            </w:r>
          </w:p>
        </w:tc>
        <w:tc>
          <w:tcPr>
            <w:tcW w:w="2520" w:type="dxa"/>
            <w:gridSpan w:val="2"/>
            <w:vAlign w:val="bottom"/>
          </w:tcPr>
          <w:p w:rsidR="000154ED" w:rsidRPr="00B97951" w:rsidRDefault="000154ED" w:rsidP="00D20811">
            <w:pPr>
              <w:spacing w:line="380" w:lineRule="exact"/>
              <w:ind w:right="-43"/>
              <w:jc w:val="center"/>
              <w:rPr>
                <w:rFonts w:ascii="Arial" w:hAnsi="Arial" w:cs="Arial"/>
                <w:sz w:val="20"/>
                <w:szCs w:val="20"/>
              </w:rPr>
            </w:pPr>
            <w:r w:rsidRPr="00B97951">
              <w:rPr>
                <w:rFonts w:ascii="Arial" w:hAnsi="Arial" w:cs="Arial"/>
                <w:sz w:val="20"/>
                <w:szCs w:val="20"/>
              </w:rPr>
              <w:t xml:space="preserve">Separate </w:t>
            </w:r>
          </w:p>
        </w:tc>
      </w:tr>
      <w:tr w:rsidR="000154ED" w:rsidRPr="00B97951" w:rsidTr="00D0674D">
        <w:tc>
          <w:tcPr>
            <w:tcW w:w="4050" w:type="dxa"/>
          </w:tcPr>
          <w:p w:rsidR="000154ED" w:rsidRPr="00B97951" w:rsidRDefault="000154ED" w:rsidP="00D20811">
            <w:pPr>
              <w:spacing w:line="380" w:lineRule="exact"/>
              <w:ind w:left="132" w:right="-43" w:hanging="132"/>
              <w:rPr>
                <w:rFonts w:ascii="Arial" w:hAnsi="Arial" w:cs="Arial"/>
                <w:sz w:val="20"/>
                <w:szCs w:val="20"/>
              </w:rPr>
            </w:pPr>
          </w:p>
        </w:tc>
        <w:tc>
          <w:tcPr>
            <w:tcW w:w="2520" w:type="dxa"/>
            <w:gridSpan w:val="2"/>
            <w:vAlign w:val="bottom"/>
          </w:tcPr>
          <w:p w:rsidR="000154ED" w:rsidRPr="00B97951" w:rsidRDefault="000154ED" w:rsidP="00D20811">
            <w:pPr>
              <w:pBdr>
                <w:bottom w:val="single" w:sz="6" w:space="1" w:color="auto"/>
              </w:pBdr>
              <w:spacing w:line="380" w:lineRule="exact"/>
              <w:ind w:right="-43"/>
              <w:jc w:val="center"/>
              <w:rPr>
                <w:rFonts w:ascii="Arial" w:hAnsi="Arial" w:cs="Arial"/>
                <w:sz w:val="20"/>
                <w:szCs w:val="20"/>
              </w:rPr>
            </w:pPr>
            <w:r w:rsidRPr="00B97951">
              <w:rPr>
                <w:rFonts w:ascii="Arial" w:hAnsi="Arial" w:cs="Arial"/>
                <w:sz w:val="20"/>
                <w:szCs w:val="20"/>
              </w:rPr>
              <w:t>financial statements</w:t>
            </w:r>
          </w:p>
        </w:tc>
        <w:tc>
          <w:tcPr>
            <w:tcW w:w="2520" w:type="dxa"/>
            <w:gridSpan w:val="2"/>
            <w:vAlign w:val="bottom"/>
          </w:tcPr>
          <w:p w:rsidR="000154ED" w:rsidRPr="00B97951" w:rsidRDefault="000154ED" w:rsidP="00D20811">
            <w:pPr>
              <w:pBdr>
                <w:bottom w:val="single" w:sz="6" w:space="1" w:color="auto"/>
              </w:pBdr>
              <w:spacing w:line="380" w:lineRule="exact"/>
              <w:ind w:right="-43"/>
              <w:jc w:val="center"/>
              <w:rPr>
                <w:rFonts w:ascii="Arial" w:hAnsi="Arial" w:cs="Arial"/>
                <w:sz w:val="20"/>
                <w:szCs w:val="20"/>
              </w:rPr>
            </w:pPr>
            <w:r w:rsidRPr="00B97951">
              <w:rPr>
                <w:rFonts w:ascii="Arial" w:hAnsi="Arial" w:cs="Arial"/>
                <w:sz w:val="20"/>
                <w:szCs w:val="20"/>
              </w:rPr>
              <w:t>financial statements</w:t>
            </w:r>
          </w:p>
        </w:tc>
      </w:tr>
      <w:tr w:rsidR="00D341F1" w:rsidRPr="00B97951" w:rsidTr="00D0674D">
        <w:tc>
          <w:tcPr>
            <w:tcW w:w="4050" w:type="dxa"/>
          </w:tcPr>
          <w:p w:rsidR="00D341F1" w:rsidRPr="00B97951" w:rsidRDefault="00D341F1" w:rsidP="00D20811">
            <w:pPr>
              <w:spacing w:line="380" w:lineRule="exact"/>
              <w:ind w:left="132" w:right="-43" w:hanging="132"/>
              <w:rPr>
                <w:rFonts w:ascii="Arial" w:hAnsi="Arial" w:cs="Arial"/>
                <w:sz w:val="20"/>
                <w:szCs w:val="20"/>
              </w:rPr>
            </w:pPr>
          </w:p>
        </w:tc>
        <w:tc>
          <w:tcPr>
            <w:tcW w:w="1260" w:type="dxa"/>
            <w:shd w:val="clear" w:color="auto" w:fill="auto"/>
          </w:tcPr>
          <w:p w:rsidR="00D341F1" w:rsidRPr="00B97951" w:rsidRDefault="00D341F1" w:rsidP="00D20811">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60" w:type="dxa"/>
            <w:shd w:val="clear" w:color="auto" w:fill="auto"/>
          </w:tcPr>
          <w:p w:rsidR="00D341F1" w:rsidRPr="00B97951" w:rsidRDefault="00D341F1" w:rsidP="00D20811">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260" w:type="dxa"/>
            <w:shd w:val="clear" w:color="auto" w:fill="auto"/>
          </w:tcPr>
          <w:p w:rsidR="00D341F1" w:rsidRPr="00B97951" w:rsidRDefault="00D341F1" w:rsidP="00D20811">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60" w:type="dxa"/>
            <w:shd w:val="clear" w:color="auto" w:fill="auto"/>
          </w:tcPr>
          <w:p w:rsidR="00D341F1" w:rsidRPr="00B97951" w:rsidRDefault="00D341F1" w:rsidP="00D20811">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r>
      <w:tr w:rsidR="000154ED" w:rsidRPr="00B97951" w:rsidTr="00D0674D">
        <w:tc>
          <w:tcPr>
            <w:tcW w:w="4050" w:type="dxa"/>
          </w:tcPr>
          <w:p w:rsidR="000154ED" w:rsidRPr="00B97951" w:rsidRDefault="000154ED" w:rsidP="00D20811">
            <w:pPr>
              <w:spacing w:line="380" w:lineRule="exact"/>
              <w:ind w:left="132" w:right="-108" w:hanging="132"/>
              <w:rPr>
                <w:rFonts w:ascii="Arial" w:hAnsi="Arial" w:cs="Arial"/>
                <w:sz w:val="20"/>
                <w:szCs w:val="20"/>
              </w:rPr>
            </w:pPr>
            <w:r w:rsidRPr="00B97951">
              <w:rPr>
                <w:rFonts w:ascii="Arial" w:hAnsi="Arial" w:cs="Arial"/>
                <w:sz w:val="20"/>
                <w:szCs w:val="20"/>
              </w:rPr>
              <w:t xml:space="preserve">Salaries, wages and other </w:t>
            </w:r>
          </w:p>
        </w:tc>
        <w:tc>
          <w:tcPr>
            <w:tcW w:w="1260" w:type="dxa"/>
            <w:shd w:val="clear" w:color="auto" w:fill="auto"/>
            <w:vAlign w:val="bottom"/>
          </w:tcPr>
          <w:p w:rsidR="000154ED" w:rsidRPr="00B97951" w:rsidRDefault="000154ED" w:rsidP="00D20811">
            <w:pPr>
              <w:tabs>
                <w:tab w:val="decimal" w:pos="1242"/>
              </w:tabs>
              <w:spacing w:line="380" w:lineRule="exact"/>
              <w:ind w:right="-78"/>
              <w:rPr>
                <w:rFonts w:ascii="Arial" w:hAnsi="Arial" w:cs="Arial"/>
                <w:sz w:val="20"/>
                <w:szCs w:val="20"/>
              </w:rPr>
            </w:pPr>
          </w:p>
        </w:tc>
        <w:tc>
          <w:tcPr>
            <w:tcW w:w="1260" w:type="dxa"/>
            <w:shd w:val="clear" w:color="auto" w:fill="auto"/>
            <w:vAlign w:val="bottom"/>
          </w:tcPr>
          <w:p w:rsidR="000154ED" w:rsidRPr="00B97951" w:rsidRDefault="000154ED" w:rsidP="00D20811">
            <w:pPr>
              <w:tabs>
                <w:tab w:val="decimal" w:pos="1242"/>
              </w:tabs>
              <w:spacing w:line="380" w:lineRule="exact"/>
              <w:ind w:right="-78"/>
              <w:rPr>
                <w:rFonts w:ascii="Arial" w:hAnsi="Arial" w:cs="Arial"/>
                <w:sz w:val="20"/>
                <w:szCs w:val="20"/>
              </w:rPr>
            </w:pPr>
          </w:p>
        </w:tc>
        <w:tc>
          <w:tcPr>
            <w:tcW w:w="1260" w:type="dxa"/>
            <w:shd w:val="clear" w:color="auto" w:fill="auto"/>
            <w:vAlign w:val="bottom"/>
          </w:tcPr>
          <w:p w:rsidR="000154ED" w:rsidRPr="00B97951" w:rsidRDefault="000154ED" w:rsidP="00D20811">
            <w:pPr>
              <w:tabs>
                <w:tab w:val="decimal" w:pos="1242"/>
              </w:tabs>
              <w:spacing w:line="380" w:lineRule="exact"/>
              <w:ind w:right="-78"/>
              <w:rPr>
                <w:rFonts w:ascii="Arial" w:hAnsi="Arial" w:cs="Arial"/>
                <w:sz w:val="20"/>
                <w:szCs w:val="20"/>
              </w:rPr>
            </w:pPr>
          </w:p>
        </w:tc>
        <w:tc>
          <w:tcPr>
            <w:tcW w:w="1260" w:type="dxa"/>
            <w:shd w:val="clear" w:color="auto" w:fill="auto"/>
            <w:vAlign w:val="bottom"/>
          </w:tcPr>
          <w:p w:rsidR="000154ED" w:rsidRPr="00B97951" w:rsidRDefault="000154ED" w:rsidP="00D20811">
            <w:pPr>
              <w:tabs>
                <w:tab w:val="decimal" w:pos="1242"/>
              </w:tabs>
              <w:spacing w:line="380" w:lineRule="exact"/>
              <w:ind w:right="-78"/>
              <w:rPr>
                <w:rFonts w:ascii="Arial" w:hAnsi="Arial" w:cs="Arial"/>
                <w:sz w:val="20"/>
                <w:szCs w:val="20"/>
              </w:rPr>
            </w:pPr>
          </w:p>
        </w:tc>
      </w:tr>
      <w:tr w:rsidR="00D20811" w:rsidRPr="00B97951" w:rsidTr="00D0674D">
        <w:tc>
          <w:tcPr>
            <w:tcW w:w="4050" w:type="dxa"/>
          </w:tcPr>
          <w:p w:rsidR="00D20811" w:rsidRPr="00B97951" w:rsidRDefault="00D20811" w:rsidP="00D20811">
            <w:pPr>
              <w:spacing w:line="380" w:lineRule="exact"/>
              <w:ind w:left="132" w:right="-43" w:hanging="132"/>
              <w:rPr>
                <w:rFonts w:ascii="Arial" w:hAnsi="Arial" w:cs="Arial"/>
                <w:sz w:val="20"/>
                <w:szCs w:val="20"/>
              </w:rPr>
            </w:pPr>
            <w:r w:rsidRPr="00B97951">
              <w:rPr>
                <w:rFonts w:ascii="Arial" w:hAnsi="Arial" w:cs="Arial"/>
                <w:sz w:val="20"/>
                <w:szCs w:val="20"/>
              </w:rPr>
              <w:tab/>
              <w:t>employee benefits</w:t>
            </w:r>
          </w:p>
        </w:tc>
        <w:tc>
          <w:tcPr>
            <w:tcW w:w="1260" w:type="dxa"/>
            <w:shd w:val="clear" w:color="auto" w:fill="auto"/>
            <w:vAlign w:val="bottom"/>
          </w:tcPr>
          <w:p w:rsidR="00D20811" w:rsidRPr="00D20811" w:rsidRDefault="00453E48" w:rsidP="00D20811">
            <w:pPr>
              <w:tabs>
                <w:tab w:val="decimal" w:pos="972"/>
              </w:tabs>
              <w:spacing w:line="380" w:lineRule="exact"/>
              <w:ind w:left="-18" w:right="-18"/>
              <w:rPr>
                <w:rFonts w:ascii="Arial" w:hAnsi="Arial" w:cs="Arial"/>
                <w:sz w:val="20"/>
                <w:szCs w:val="20"/>
              </w:rPr>
            </w:pPr>
            <w:r>
              <w:rPr>
                <w:rFonts w:ascii="Arial" w:hAnsi="Arial" w:cs="Arial"/>
                <w:sz w:val="20"/>
                <w:szCs w:val="20"/>
              </w:rPr>
              <w:t>160,011</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1</w:t>
            </w:r>
            <w:r w:rsidR="00403F4A">
              <w:rPr>
                <w:rFonts w:ascii="Arial" w:hAnsi="Arial" w:cs="Arial"/>
                <w:sz w:val="20"/>
                <w:szCs w:val="20"/>
              </w:rPr>
              <w:t>3</w:t>
            </w:r>
            <w:r w:rsidRPr="00D20811">
              <w:rPr>
                <w:rFonts w:ascii="Arial" w:hAnsi="Arial" w:cs="Arial"/>
                <w:sz w:val="20"/>
                <w:szCs w:val="20"/>
              </w:rPr>
              <w:t>2,259</w:t>
            </w:r>
          </w:p>
        </w:tc>
        <w:tc>
          <w:tcPr>
            <w:tcW w:w="1260" w:type="dxa"/>
            <w:shd w:val="clear" w:color="auto" w:fill="auto"/>
            <w:vAlign w:val="bottom"/>
          </w:tcPr>
          <w:p w:rsidR="00D20811" w:rsidRPr="00D20811" w:rsidRDefault="00453E48" w:rsidP="00D20811">
            <w:pPr>
              <w:tabs>
                <w:tab w:val="decimal" w:pos="972"/>
              </w:tabs>
              <w:spacing w:line="380" w:lineRule="exact"/>
              <w:ind w:left="-18" w:right="-18"/>
              <w:rPr>
                <w:rFonts w:ascii="Arial" w:hAnsi="Arial" w:cs="Arial"/>
                <w:sz w:val="20"/>
                <w:szCs w:val="20"/>
              </w:rPr>
            </w:pPr>
            <w:r>
              <w:rPr>
                <w:rFonts w:ascii="Arial" w:hAnsi="Arial" w:cs="Arial"/>
                <w:sz w:val="20"/>
                <w:szCs w:val="20"/>
              </w:rPr>
              <w:t>18,989</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11,572</w:t>
            </w:r>
          </w:p>
        </w:tc>
      </w:tr>
      <w:tr w:rsidR="00D20811" w:rsidRPr="00B97951" w:rsidTr="00D0674D">
        <w:tc>
          <w:tcPr>
            <w:tcW w:w="4050" w:type="dxa"/>
          </w:tcPr>
          <w:p w:rsidR="00D20811" w:rsidRPr="00B97951" w:rsidRDefault="00D20811" w:rsidP="00D20811">
            <w:pPr>
              <w:spacing w:line="380" w:lineRule="exact"/>
              <w:ind w:left="132" w:right="-198" w:hanging="132"/>
              <w:rPr>
                <w:rFonts w:ascii="Arial" w:hAnsi="Arial" w:cs="Arial"/>
                <w:sz w:val="20"/>
                <w:szCs w:val="20"/>
              </w:rPr>
            </w:pPr>
            <w:r w:rsidRPr="00B97951">
              <w:rPr>
                <w:rFonts w:ascii="Arial" w:hAnsi="Arial" w:cs="Arial"/>
                <w:sz w:val="20"/>
                <w:szCs w:val="20"/>
              </w:rPr>
              <w:t>Long-term employee benefits</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cs/>
              </w:rPr>
            </w:pPr>
            <w:r w:rsidRPr="00D20811">
              <w:rPr>
                <w:rFonts w:ascii="Arial" w:hAnsi="Arial" w:cs="Arial"/>
                <w:sz w:val="20"/>
                <w:szCs w:val="20"/>
              </w:rPr>
              <w:t>1,957</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cs/>
              </w:rPr>
            </w:pPr>
            <w:r w:rsidRPr="00D20811">
              <w:rPr>
                <w:rFonts w:ascii="Arial" w:hAnsi="Arial" w:cs="Arial"/>
                <w:sz w:val="20"/>
                <w:szCs w:val="20"/>
              </w:rPr>
              <w:t>2,600</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486</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545</w:t>
            </w:r>
          </w:p>
        </w:tc>
      </w:tr>
      <w:tr w:rsidR="00D20811" w:rsidRPr="00B97951" w:rsidTr="00D0674D">
        <w:trPr>
          <w:trHeight w:val="369"/>
        </w:trPr>
        <w:tc>
          <w:tcPr>
            <w:tcW w:w="4050" w:type="dxa"/>
          </w:tcPr>
          <w:p w:rsidR="00D20811" w:rsidRPr="00B97951" w:rsidRDefault="00D20811" w:rsidP="00D20811">
            <w:pPr>
              <w:spacing w:line="380" w:lineRule="exact"/>
              <w:ind w:left="132" w:right="-43" w:hanging="132"/>
              <w:rPr>
                <w:rFonts w:ascii="Arial" w:hAnsi="Arial" w:cs="Arial"/>
                <w:sz w:val="20"/>
                <w:szCs w:val="20"/>
              </w:rPr>
            </w:pPr>
            <w:r w:rsidRPr="00B97951">
              <w:rPr>
                <w:rFonts w:ascii="Arial" w:hAnsi="Arial" w:cs="Arial"/>
                <w:sz w:val="20"/>
                <w:szCs w:val="20"/>
              </w:rPr>
              <w:t>Depreciation and amortisation</w:t>
            </w:r>
          </w:p>
        </w:tc>
        <w:tc>
          <w:tcPr>
            <w:tcW w:w="1260" w:type="dxa"/>
            <w:shd w:val="clear" w:color="auto" w:fill="auto"/>
            <w:vAlign w:val="bottom"/>
          </w:tcPr>
          <w:p w:rsidR="00D20811" w:rsidRPr="00D20811" w:rsidRDefault="00D0674D" w:rsidP="00D20811">
            <w:pPr>
              <w:tabs>
                <w:tab w:val="decimal" w:pos="972"/>
              </w:tabs>
              <w:spacing w:line="380" w:lineRule="exact"/>
              <w:ind w:left="-18" w:right="-18"/>
              <w:rPr>
                <w:rFonts w:ascii="Arial" w:hAnsi="Arial" w:cs="Arial"/>
                <w:sz w:val="20"/>
                <w:szCs w:val="20"/>
              </w:rPr>
            </w:pPr>
            <w:r>
              <w:rPr>
                <w:rFonts w:ascii="Arial" w:hAnsi="Arial" w:cs="Arial"/>
                <w:sz w:val="20"/>
                <w:szCs w:val="20"/>
              </w:rPr>
              <w:t>146,</w:t>
            </w:r>
            <w:r w:rsidR="006E0832">
              <w:rPr>
                <w:rFonts w:ascii="Arial" w:hAnsi="Arial" w:cs="Arial"/>
                <w:sz w:val="20"/>
                <w:szCs w:val="20"/>
              </w:rPr>
              <w:t>528</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55,996</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9,351</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4,555</w:t>
            </w:r>
          </w:p>
        </w:tc>
      </w:tr>
      <w:tr w:rsidR="00D20811" w:rsidRPr="00B97951" w:rsidTr="00D0674D">
        <w:tc>
          <w:tcPr>
            <w:tcW w:w="4050" w:type="dxa"/>
          </w:tcPr>
          <w:p w:rsidR="00D20811" w:rsidRPr="00B97951" w:rsidRDefault="00D20811" w:rsidP="00D20811">
            <w:pPr>
              <w:spacing w:line="380" w:lineRule="exact"/>
              <w:ind w:left="132" w:right="-43" w:hanging="132"/>
              <w:rPr>
                <w:rFonts w:ascii="Arial" w:hAnsi="Arial" w:cs="Arial"/>
                <w:sz w:val="20"/>
                <w:szCs w:val="20"/>
              </w:rPr>
            </w:pPr>
            <w:r w:rsidRPr="00B97951">
              <w:rPr>
                <w:rFonts w:ascii="Arial" w:hAnsi="Arial" w:cs="Arial"/>
                <w:sz w:val="20"/>
                <w:szCs w:val="20"/>
              </w:rPr>
              <w:t xml:space="preserve">Changes in finished goods </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7,457</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(8,847)</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r>
      <w:tr w:rsidR="00D20811" w:rsidRPr="00B97951" w:rsidTr="00D0674D">
        <w:tc>
          <w:tcPr>
            <w:tcW w:w="4050" w:type="dxa"/>
          </w:tcPr>
          <w:p w:rsidR="00D20811" w:rsidRPr="00B97951" w:rsidRDefault="00D20811" w:rsidP="00D20811">
            <w:pPr>
              <w:spacing w:line="380" w:lineRule="exact"/>
              <w:ind w:left="132" w:right="-43" w:hanging="132"/>
              <w:rPr>
                <w:rFonts w:ascii="Arial" w:hAnsi="Arial" w:cs="Arial"/>
                <w:sz w:val="20"/>
                <w:szCs w:val="20"/>
              </w:rPr>
            </w:pPr>
            <w:r w:rsidRPr="00B97951">
              <w:rPr>
                <w:rFonts w:ascii="Arial" w:hAnsi="Arial" w:cs="Arial"/>
                <w:sz w:val="20"/>
                <w:szCs w:val="20"/>
              </w:rPr>
              <w:t>Cost of merchandise inventories and services</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3,805,313</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4,022,606</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r>
      <w:tr w:rsidR="00D341F1" w:rsidRPr="00B97951" w:rsidTr="00D0674D">
        <w:tc>
          <w:tcPr>
            <w:tcW w:w="4050" w:type="dxa"/>
          </w:tcPr>
          <w:p w:rsidR="00D341F1" w:rsidRPr="00B97951" w:rsidRDefault="00D341F1" w:rsidP="00D20811">
            <w:pPr>
              <w:spacing w:line="380" w:lineRule="exact"/>
              <w:ind w:left="132" w:right="-198" w:hanging="132"/>
              <w:rPr>
                <w:rFonts w:ascii="Arial" w:hAnsi="Arial" w:cs="Arial"/>
                <w:sz w:val="20"/>
                <w:szCs w:val="20"/>
              </w:rPr>
            </w:pPr>
            <w:r w:rsidRPr="00B97951">
              <w:rPr>
                <w:rFonts w:ascii="Arial" w:hAnsi="Arial" w:cs="Arial"/>
                <w:sz w:val="20"/>
                <w:szCs w:val="20"/>
              </w:rPr>
              <w:t>Loss on impairment of building</w:t>
            </w:r>
            <w:r>
              <w:rPr>
                <w:rFonts w:ascii="Arial" w:hAnsi="Arial" w:cs="Arial"/>
                <w:sz w:val="20"/>
                <w:szCs w:val="20"/>
              </w:rPr>
              <w:t>s</w:t>
            </w:r>
            <w:r w:rsidRPr="00B97951">
              <w:rPr>
                <w:rFonts w:ascii="Arial" w:hAnsi="Arial" w:cs="Arial"/>
                <w:sz w:val="20"/>
                <w:szCs w:val="20"/>
              </w:rPr>
              <w:t xml:space="preserve"> and </w:t>
            </w:r>
          </w:p>
        </w:tc>
        <w:tc>
          <w:tcPr>
            <w:tcW w:w="1260" w:type="dxa"/>
            <w:shd w:val="clear" w:color="auto" w:fill="auto"/>
            <w:vAlign w:val="bottom"/>
          </w:tcPr>
          <w:p w:rsidR="00D341F1" w:rsidRPr="00FD3ACC" w:rsidRDefault="00D341F1" w:rsidP="00D20811">
            <w:pPr>
              <w:tabs>
                <w:tab w:val="decimal" w:pos="972"/>
              </w:tabs>
              <w:spacing w:line="380" w:lineRule="exact"/>
              <w:ind w:left="-18" w:right="-18"/>
              <w:rPr>
                <w:rFonts w:ascii="Arial" w:hAnsi="Arial" w:cs="Arial"/>
                <w:sz w:val="20"/>
                <w:szCs w:val="20"/>
              </w:rPr>
            </w:pPr>
          </w:p>
        </w:tc>
        <w:tc>
          <w:tcPr>
            <w:tcW w:w="1260" w:type="dxa"/>
            <w:shd w:val="clear" w:color="auto" w:fill="auto"/>
            <w:vAlign w:val="bottom"/>
          </w:tcPr>
          <w:p w:rsidR="00D341F1" w:rsidRPr="00FD3ACC" w:rsidRDefault="00D341F1" w:rsidP="00D20811">
            <w:pPr>
              <w:tabs>
                <w:tab w:val="decimal" w:pos="972"/>
              </w:tabs>
              <w:spacing w:line="380" w:lineRule="exact"/>
              <w:ind w:left="-18" w:right="-18"/>
              <w:rPr>
                <w:rFonts w:ascii="Arial" w:hAnsi="Arial" w:cs="Arial"/>
                <w:sz w:val="20"/>
                <w:szCs w:val="20"/>
              </w:rPr>
            </w:pPr>
          </w:p>
        </w:tc>
        <w:tc>
          <w:tcPr>
            <w:tcW w:w="1260" w:type="dxa"/>
            <w:shd w:val="clear" w:color="auto" w:fill="auto"/>
            <w:vAlign w:val="bottom"/>
          </w:tcPr>
          <w:p w:rsidR="00D341F1" w:rsidRPr="00FD3ACC" w:rsidRDefault="00D341F1" w:rsidP="00D20811">
            <w:pPr>
              <w:tabs>
                <w:tab w:val="decimal" w:pos="972"/>
              </w:tabs>
              <w:spacing w:line="380" w:lineRule="exact"/>
              <w:ind w:left="-18" w:right="-18"/>
              <w:rPr>
                <w:rFonts w:ascii="Arial" w:hAnsi="Arial" w:cs="Arial"/>
                <w:sz w:val="20"/>
                <w:szCs w:val="20"/>
              </w:rPr>
            </w:pPr>
          </w:p>
        </w:tc>
        <w:tc>
          <w:tcPr>
            <w:tcW w:w="1260" w:type="dxa"/>
            <w:shd w:val="clear" w:color="auto" w:fill="auto"/>
            <w:vAlign w:val="bottom"/>
          </w:tcPr>
          <w:p w:rsidR="00D341F1" w:rsidRPr="00FD3ACC" w:rsidRDefault="00D341F1" w:rsidP="00D20811">
            <w:pPr>
              <w:tabs>
                <w:tab w:val="decimal" w:pos="972"/>
              </w:tabs>
              <w:spacing w:line="380" w:lineRule="exact"/>
              <w:ind w:left="-18" w:right="-18"/>
              <w:rPr>
                <w:rFonts w:ascii="Arial" w:hAnsi="Arial" w:cs="Arial"/>
                <w:sz w:val="20"/>
                <w:szCs w:val="20"/>
              </w:rPr>
            </w:pPr>
          </w:p>
        </w:tc>
      </w:tr>
      <w:tr w:rsidR="00D20811" w:rsidRPr="00B97951" w:rsidTr="00D0674D">
        <w:trPr>
          <w:trHeight w:val="189"/>
        </w:trPr>
        <w:tc>
          <w:tcPr>
            <w:tcW w:w="4050" w:type="dxa"/>
          </w:tcPr>
          <w:p w:rsidR="00D20811" w:rsidRPr="00B97951" w:rsidRDefault="00D20811" w:rsidP="00D20811">
            <w:pPr>
              <w:spacing w:line="380" w:lineRule="exact"/>
              <w:ind w:left="132" w:right="-198" w:hanging="132"/>
              <w:rPr>
                <w:rFonts w:ascii="Arial" w:hAnsi="Arial" w:cs="Arial"/>
                <w:sz w:val="20"/>
                <w:szCs w:val="20"/>
              </w:rPr>
            </w:pPr>
            <w:r>
              <w:rPr>
                <w:rFonts w:ascii="Arial" w:hAnsi="Arial" w:cs="Arial"/>
                <w:sz w:val="20"/>
                <w:szCs w:val="20"/>
              </w:rPr>
              <w:tab/>
              <w:t>e</w:t>
            </w:r>
            <w:r w:rsidRPr="00B97951">
              <w:rPr>
                <w:rFonts w:ascii="Arial" w:hAnsi="Arial" w:cs="Arial"/>
                <w:sz w:val="20"/>
                <w:szCs w:val="20"/>
              </w:rPr>
              <w:t>quipment</w:t>
            </w:r>
            <w:r>
              <w:rPr>
                <w:rFonts w:ascii="Arial" w:hAnsi="Arial" w:cs="Arial"/>
                <w:sz w:val="20"/>
                <w:szCs w:val="20"/>
              </w:rPr>
              <w:t xml:space="preserve"> (reversal)</w:t>
            </w:r>
          </w:p>
        </w:tc>
        <w:tc>
          <w:tcPr>
            <w:tcW w:w="1260" w:type="dxa"/>
            <w:shd w:val="clear" w:color="auto" w:fill="auto"/>
            <w:vAlign w:val="bottom"/>
          </w:tcPr>
          <w:p w:rsidR="00D20811" w:rsidRPr="00D20811" w:rsidRDefault="00D0674D" w:rsidP="00D20811">
            <w:pPr>
              <w:tabs>
                <w:tab w:val="decimal" w:pos="972"/>
              </w:tabs>
              <w:spacing w:line="380" w:lineRule="exact"/>
              <w:ind w:left="-18" w:right="-18"/>
              <w:rPr>
                <w:rFonts w:ascii="Arial" w:hAnsi="Arial" w:cs="Arial"/>
                <w:sz w:val="20"/>
                <w:szCs w:val="20"/>
              </w:rPr>
            </w:pPr>
            <w:r>
              <w:rPr>
                <w:rFonts w:ascii="Arial" w:hAnsi="Arial" w:cs="Arial"/>
                <w:sz w:val="20"/>
                <w:szCs w:val="20"/>
              </w:rPr>
              <w:t>(118)</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1,490</w:t>
            </w:r>
          </w:p>
        </w:tc>
        <w:tc>
          <w:tcPr>
            <w:tcW w:w="1260" w:type="dxa"/>
            <w:shd w:val="clear" w:color="auto" w:fill="auto"/>
            <w:vAlign w:val="bottom"/>
          </w:tcPr>
          <w:p w:rsidR="00D20811" w:rsidRPr="00D20811" w:rsidRDefault="00D0674D" w:rsidP="00D20811">
            <w:pPr>
              <w:tabs>
                <w:tab w:val="decimal" w:pos="972"/>
              </w:tabs>
              <w:spacing w:line="380" w:lineRule="exact"/>
              <w:ind w:left="-18" w:right="-18"/>
              <w:rPr>
                <w:rFonts w:ascii="Arial" w:hAnsi="Arial" w:cs="Arial"/>
                <w:sz w:val="20"/>
                <w:szCs w:val="20"/>
              </w:rPr>
            </w:pPr>
            <w:r>
              <w:rPr>
                <w:rFonts w:ascii="Arial" w:hAnsi="Arial" w:cs="Arial"/>
                <w:sz w:val="20"/>
                <w:szCs w:val="20"/>
              </w:rPr>
              <w:t>(118)</w:t>
            </w:r>
          </w:p>
        </w:tc>
        <w:tc>
          <w:tcPr>
            <w:tcW w:w="1260" w:type="dxa"/>
            <w:shd w:val="clear" w:color="auto" w:fill="auto"/>
            <w:vAlign w:val="bottom"/>
          </w:tcPr>
          <w:p w:rsidR="00D20811" w:rsidRPr="00D20811" w:rsidRDefault="00D20811" w:rsidP="00D20811">
            <w:pPr>
              <w:tabs>
                <w:tab w:val="decimal" w:pos="972"/>
              </w:tabs>
              <w:spacing w:line="380" w:lineRule="exact"/>
              <w:ind w:left="-18" w:right="-18"/>
              <w:rPr>
                <w:rFonts w:ascii="Arial" w:hAnsi="Arial" w:cs="Arial"/>
                <w:sz w:val="20"/>
                <w:szCs w:val="20"/>
              </w:rPr>
            </w:pPr>
            <w:r w:rsidRPr="00D20811">
              <w:rPr>
                <w:rFonts w:ascii="Arial" w:hAnsi="Arial" w:cs="Arial"/>
                <w:sz w:val="20"/>
                <w:szCs w:val="20"/>
              </w:rPr>
              <w:t>1,490</w:t>
            </w:r>
          </w:p>
        </w:tc>
      </w:tr>
      <w:tr w:rsidR="00D0674D" w:rsidRPr="00B97951" w:rsidTr="00D0674D">
        <w:tc>
          <w:tcPr>
            <w:tcW w:w="4050" w:type="dxa"/>
          </w:tcPr>
          <w:p w:rsidR="00D0674D" w:rsidRPr="00B97951" w:rsidRDefault="00D0674D" w:rsidP="00D0674D">
            <w:pPr>
              <w:spacing w:line="380" w:lineRule="exact"/>
              <w:ind w:left="132" w:right="-198" w:hanging="132"/>
              <w:rPr>
                <w:rFonts w:ascii="Arial" w:hAnsi="Arial" w:cs="Arial"/>
                <w:sz w:val="20"/>
                <w:szCs w:val="20"/>
              </w:rPr>
            </w:pPr>
            <w:r>
              <w:rPr>
                <w:rFonts w:ascii="Arial" w:hAnsi="Arial" w:cs="Arial"/>
                <w:sz w:val="20"/>
                <w:szCs w:val="20"/>
              </w:rPr>
              <w:t>Loss on impairment of investment</w:t>
            </w:r>
            <w:r w:rsidRPr="00B97951">
              <w:rPr>
                <w:rFonts w:ascii="Arial" w:hAnsi="Arial" w:cs="Arial"/>
                <w:sz w:val="20"/>
                <w:szCs w:val="20"/>
              </w:rPr>
              <w:t xml:space="preserve"> in </w:t>
            </w:r>
            <w:r>
              <w:rPr>
                <w:rFonts w:ascii="Arial" w:hAnsi="Arial" w:cs="Arial"/>
                <w:sz w:val="20"/>
                <w:szCs w:val="20"/>
              </w:rPr>
              <w:t>subsidiary</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Pr>
                <w:rFonts w:ascii="Arial" w:hAnsi="Arial" w:cs="Arial"/>
                <w:sz w:val="20"/>
                <w:szCs w:val="20"/>
              </w:rPr>
              <w:t>-</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Pr>
                <w:rFonts w:ascii="Arial" w:hAnsi="Arial" w:cs="Arial"/>
                <w:sz w:val="20"/>
                <w:szCs w:val="20"/>
              </w:rPr>
              <w:t>-</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sidRPr="00D20811">
              <w:rPr>
                <w:rFonts w:ascii="Arial" w:hAnsi="Arial" w:cs="Arial"/>
                <w:sz w:val="20"/>
                <w:szCs w:val="20"/>
              </w:rPr>
              <w:t>1,245</w:t>
            </w:r>
          </w:p>
        </w:tc>
      </w:tr>
      <w:tr w:rsidR="00D0674D" w:rsidRPr="00B97951" w:rsidTr="00D0674D">
        <w:tc>
          <w:tcPr>
            <w:tcW w:w="4050" w:type="dxa"/>
          </w:tcPr>
          <w:p w:rsidR="00D0674D" w:rsidRDefault="00D0674D" w:rsidP="00D0674D">
            <w:pPr>
              <w:spacing w:line="380" w:lineRule="exact"/>
              <w:ind w:left="132" w:right="-198" w:hanging="132"/>
              <w:rPr>
                <w:rFonts w:ascii="Arial" w:hAnsi="Arial" w:cs="Arial"/>
                <w:sz w:val="20"/>
                <w:szCs w:val="20"/>
              </w:rPr>
            </w:pPr>
            <w:r>
              <w:rPr>
                <w:rFonts w:ascii="Arial" w:hAnsi="Arial" w:cs="Arial"/>
                <w:sz w:val="20"/>
                <w:szCs w:val="20"/>
              </w:rPr>
              <w:t>Bad debts and allowance for doubtful debts</w:t>
            </w:r>
            <w:r w:rsidR="006E0832">
              <w:rPr>
                <w:rFonts w:ascii="Arial" w:hAnsi="Arial" w:cs="Arial"/>
                <w:sz w:val="20"/>
                <w:szCs w:val="20"/>
              </w:rPr>
              <w:t xml:space="preserve"> (reversal)</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sidRPr="00D20811">
              <w:rPr>
                <w:rFonts w:ascii="Arial" w:hAnsi="Arial" w:cs="Arial"/>
                <w:sz w:val="20"/>
                <w:szCs w:val="20"/>
              </w:rPr>
              <w:t>1,182</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sidRPr="00D20811">
              <w:rPr>
                <w:rFonts w:ascii="Arial" w:hAnsi="Arial" w:cs="Arial"/>
                <w:sz w:val="20"/>
                <w:szCs w:val="20"/>
              </w:rPr>
              <w:t>(80)</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c>
          <w:tcPr>
            <w:tcW w:w="1260" w:type="dxa"/>
            <w:shd w:val="clear" w:color="auto" w:fill="auto"/>
            <w:vAlign w:val="bottom"/>
          </w:tcPr>
          <w:p w:rsidR="00D0674D" w:rsidRPr="00D20811" w:rsidRDefault="00D0674D" w:rsidP="00D0674D">
            <w:pPr>
              <w:tabs>
                <w:tab w:val="decimal" w:pos="972"/>
              </w:tabs>
              <w:spacing w:line="380" w:lineRule="exact"/>
              <w:ind w:left="-18" w:right="-18"/>
              <w:rPr>
                <w:rFonts w:ascii="Arial" w:hAnsi="Arial" w:cs="Arial"/>
                <w:sz w:val="20"/>
                <w:szCs w:val="20"/>
              </w:rPr>
            </w:pPr>
            <w:r w:rsidRPr="00D20811">
              <w:rPr>
                <w:rFonts w:ascii="Arial" w:hAnsi="Arial" w:cs="Arial"/>
                <w:sz w:val="20"/>
                <w:szCs w:val="20"/>
              </w:rPr>
              <w:t>-</w:t>
            </w:r>
          </w:p>
        </w:tc>
      </w:tr>
    </w:tbl>
    <w:p w:rsidR="000154ED" w:rsidRPr="006C2E7C" w:rsidRDefault="00AE76B2" w:rsidP="00D20811">
      <w:pPr>
        <w:tabs>
          <w:tab w:val="left" w:pos="900"/>
          <w:tab w:val="left" w:pos="2160"/>
          <w:tab w:val="right" w:pos="7280"/>
          <w:tab w:val="right" w:pos="8540"/>
        </w:tabs>
        <w:spacing w:before="120" w:after="120" w:line="380" w:lineRule="exact"/>
        <w:ind w:left="533" w:hanging="533"/>
        <w:jc w:val="both"/>
        <w:rPr>
          <w:rFonts w:ascii="Arial" w:hAnsi="Arial" w:cs="Angsana New"/>
          <w:b/>
          <w:bCs/>
          <w:sz w:val="22"/>
          <w:szCs w:val="22"/>
        </w:rPr>
      </w:pPr>
      <w:r>
        <w:rPr>
          <w:rFonts w:ascii="Arial" w:hAnsi="Arial" w:cs="Angsana New"/>
          <w:b/>
          <w:bCs/>
          <w:sz w:val="22"/>
          <w:szCs w:val="22"/>
        </w:rPr>
        <w:t>3</w:t>
      </w:r>
      <w:r w:rsidR="009F7C6B">
        <w:rPr>
          <w:rFonts w:ascii="Arial" w:hAnsi="Arial" w:cs="Angsana New"/>
          <w:b/>
          <w:bCs/>
          <w:sz w:val="22"/>
          <w:szCs w:val="22"/>
        </w:rPr>
        <w:t>3</w:t>
      </w:r>
      <w:r w:rsidR="000154ED" w:rsidRPr="006C2E7C">
        <w:rPr>
          <w:rFonts w:ascii="Arial" w:hAnsi="Arial" w:cs="Angsana New"/>
          <w:b/>
          <w:bCs/>
          <w:sz w:val="22"/>
          <w:szCs w:val="22"/>
        </w:rPr>
        <w:t>.</w:t>
      </w:r>
      <w:r w:rsidR="000154ED" w:rsidRPr="006C2E7C">
        <w:rPr>
          <w:rFonts w:ascii="Arial" w:hAnsi="Arial" w:cs="Angsana New"/>
          <w:b/>
          <w:bCs/>
          <w:sz w:val="22"/>
          <w:szCs w:val="22"/>
        </w:rPr>
        <w:tab/>
        <w:t>Income tax</w:t>
      </w:r>
    </w:p>
    <w:p w:rsidR="000154ED" w:rsidRPr="006C2E7C" w:rsidRDefault="000154ED" w:rsidP="00D20811">
      <w:pPr>
        <w:tabs>
          <w:tab w:val="left" w:pos="900"/>
          <w:tab w:val="left" w:pos="2160"/>
          <w:tab w:val="right" w:pos="7280"/>
          <w:tab w:val="right" w:pos="8540"/>
        </w:tabs>
        <w:spacing w:before="120" w:line="380" w:lineRule="exact"/>
        <w:ind w:left="533" w:hanging="533"/>
        <w:jc w:val="both"/>
        <w:rPr>
          <w:rFonts w:ascii="Arial" w:hAnsi="Arial"/>
          <w:sz w:val="22"/>
          <w:szCs w:val="22"/>
        </w:rPr>
      </w:pPr>
      <w:r w:rsidRPr="006C2E7C">
        <w:rPr>
          <w:rFonts w:ascii="Arial" w:hAnsi="Arial"/>
          <w:sz w:val="22"/>
          <w:szCs w:val="22"/>
        </w:rPr>
        <w:tab/>
      </w:r>
      <w:r w:rsidR="00EA56DA">
        <w:rPr>
          <w:rFonts w:ascii="Arial" w:hAnsi="Arial"/>
          <w:sz w:val="22"/>
          <w:szCs w:val="22"/>
        </w:rPr>
        <w:t xml:space="preserve">Income tax </w:t>
      </w:r>
      <w:r w:rsidR="006E0832">
        <w:rPr>
          <w:rFonts w:ascii="Arial" w:hAnsi="Arial"/>
          <w:sz w:val="22"/>
          <w:szCs w:val="22"/>
        </w:rPr>
        <w:t>(</w:t>
      </w:r>
      <w:r w:rsidR="00EA56DA">
        <w:rPr>
          <w:rFonts w:ascii="Arial" w:hAnsi="Arial"/>
          <w:sz w:val="22"/>
          <w:szCs w:val="22"/>
        </w:rPr>
        <w:t>revenue</w:t>
      </w:r>
      <w:r w:rsidR="006E0832">
        <w:rPr>
          <w:rFonts w:ascii="Arial" w:hAnsi="Arial"/>
          <w:sz w:val="22"/>
          <w:szCs w:val="22"/>
        </w:rPr>
        <w:t>) expense</w:t>
      </w:r>
      <w:r w:rsidR="00EA56DA">
        <w:rPr>
          <w:rFonts w:ascii="Arial" w:hAnsi="Arial"/>
          <w:sz w:val="22"/>
          <w:szCs w:val="22"/>
        </w:rPr>
        <w:t xml:space="preserve"> </w:t>
      </w:r>
      <w:r w:rsidRPr="006C2E7C">
        <w:rPr>
          <w:rFonts w:ascii="Arial" w:hAnsi="Arial"/>
          <w:sz w:val="22"/>
          <w:szCs w:val="22"/>
        </w:rPr>
        <w:t xml:space="preserve">for the years ended 31 December </w:t>
      </w:r>
      <w:r w:rsidR="00D341F1">
        <w:rPr>
          <w:rFonts w:ascii="Arial" w:hAnsi="Arial"/>
          <w:sz w:val="22"/>
          <w:szCs w:val="22"/>
        </w:rPr>
        <w:t>2020</w:t>
      </w:r>
      <w:r w:rsidRPr="006C2E7C">
        <w:rPr>
          <w:rFonts w:ascii="Arial" w:hAnsi="Arial"/>
          <w:sz w:val="22"/>
          <w:szCs w:val="22"/>
        </w:rPr>
        <w:t xml:space="preserve"> and </w:t>
      </w:r>
      <w:r w:rsidR="00D341F1">
        <w:rPr>
          <w:rFonts w:ascii="Arial" w:hAnsi="Arial"/>
          <w:sz w:val="22"/>
          <w:szCs w:val="22"/>
        </w:rPr>
        <w:t>2019</w:t>
      </w:r>
      <w:r w:rsidR="002E0604">
        <w:rPr>
          <w:rFonts w:ascii="Arial" w:hAnsi="Arial"/>
          <w:sz w:val="22"/>
          <w:szCs w:val="22"/>
        </w:rPr>
        <w:t xml:space="preserve"> </w:t>
      </w:r>
      <w:r w:rsidRPr="006C2E7C">
        <w:rPr>
          <w:rFonts w:ascii="Arial" w:hAnsi="Arial"/>
          <w:sz w:val="22"/>
          <w:szCs w:val="22"/>
        </w:rPr>
        <w:t>are made up</w:t>
      </w:r>
      <w:r w:rsidR="006E0832">
        <w:rPr>
          <w:rFonts w:ascii="Arial" w:hAnsi="Arial"/>
          <w:sz w:val="22"/>
          <w:szCs w:val="22"/>
        </w:rPr>
        <w:t xml:space="preserve"> </w:t>
      </w:r>
      <w:r w:rsidRPr="006C2E7C">
        <w:rPr>
          <w:rFonts w:ascii="Arial" w:hAnsi="Arial"/>
          <w:sz w:val="22"/>
          <w:szCs w:val="22"/>
        </w:rPr>
        <w:t>as follows.</w:t>
      </w:r>
    </w:p>
    <w:tbl>
      <w:tblPr>
        <w:tblW w:w="9090" w:type="dxa"/>
        <w:tblInd w:w="450" w:type="dxa"/>
        <w:tblLayout w:type="fixed"/>
        <w:tblLook w:val="01E0" w:firstRow="1" w:lastRow="1" w:firstColumn="1" w:lastColumn="1" w:noHBand="0" w:noVBand="0"/>
      </w:tblPr>
      <w:tblGrid>
        <w:gridCol w:w="4770"/>
        <w:gridCol w:w="1080"/>
        <w:gridCol w:w="1080"/>
        <w:gridCol w:w="1080"/>
        <w:gridCol w:w="1080"/>
      </w:tblGrid>
      <w:tr w:rsidR="000154ED" w:rsidRPr="00B12C63" w:rsidTr="00D0674D">
        <w:trPr>
          <w:trHeight w:val="325"/>
        </w:trPr>
        <w:tc>
          <w:tcPr>
            <w:tcW w:w="4770" w:type="dxa"/>
          </w:tcPr>
          <w:p w:rsidR="000154ED" w:rsidRPr="00B12C63" w:rsidRDefault="000154ED" w:rsidP="00D20811">
            <w:pPr>
              <w:tabs>
                <w:tab w:val="left" w:pos="1440"/>
              </w:tabs>
              <w:spacing w:line="380" w:lineRule="exact"/>
              <w:jc w:val="thaiDistribute"/>
              <w:rPr>
                <w:rFonts w:ascii="Arial" w:hAnsi="Arial"/>
                <w:spacing w:val="-4"/>
                <w:sz w:val="22"/>
                <w:szCs w:val="22"/>
              </w:rPr>
            </w:pPr>
          </w:p>
        </w:tc>
        <w:tc>
          <w:tcPr>
            <w:tcW w:w="4320" w:type="dxa"/>
            <w:gridSpan w:val="4"/>
          </w:tcPr>
          <w:p w:rsidR="000154ED" w:rsidRPr="00B12C63" w:rsidRDefault="000154ED" w:rsidP="00D20811">
            <w:pPr>
              <w:spacing w:line="380" w:lineRule="exact"/>
              <w:jc w:val="right"/>
              <w:rPr>
                <w:rFonts w:ascii="Arial" w:hAnsi="Arial"/>
                <w:spacing w:val="-4"/>
                <w:sz w:val="22"/>
                <w:szCs w:val="22"/>
              </w:rPr>
            </w:pPr>
            <w:r w:rsidRPr="00B12C63">
              <w:rPr>
                <w:rFonts w:ascii="Arial" w:hAnsi="Arial"/>
                <w:spacing w:val="-4"/>
                <w:sz w:val="22"/>
                <w:szCs w:val="22"/>
              </w:rPr>
              <w:t>(Unit: Thousand Baht)</w:t>
            </w:r>
          </w:p>
        </w:tc>
      </w:tr>
      <w:tr w:rsidR="000154ED" w:rsidRPr="00B12C63" w:rsidTr="00D0674D">
        <w:trPr>
          <w:trHeight w:val="325"/>
        </w:trPr>
        <w:tc>
          <w:tcPr>
            <w:tcW w:w="4770" w:type="dxa"/>
          </w:tcPr>
          <w:p w:rsidR="000154ED" w:rsidRPr="00B12C63" w:rsidRDefault="000154ED" w:rsidP="00D20811">
            <w:pPr>
              <w:tabs>
                <w:tab w:val="left" w:pos="1440"/>
              </w:tabs>
              <w:spacing w:line="380" w:lineRule="exact"/>
              <w:jc w:val="thaiDistribute"/>
              <w:rPr>
                <w:rFonts w:ascii="Arial" w:hAnsi="Arial"/>
                <w:spacing w:val="-4"/>
                <w:sz w:val="22"/>
                <w:szCs w:val="22"/>
              </w:rPr>
            </w:pPr>
          </w:p>
        </w:tc>
        <w:tc>
          <w:tcPr>
            <w:tcW w:w="2160" w:type="dxa"/>
            <w:gridSpan w:val="2"/>
            <w:vAlign w:val="bottom"/>
          </w:tcPr>
          <w:p w:rsidR="000154ED" w:rsidRPr="00B12C63" w:rsidRDefault="000154ED" w:rsidP="00D20811">
            <w:pPr>
              <w:pBdr>
                <w:bottom w:val="single" w:sz="6" w:space="1" w:color="auto"/>
              </w:pBdr>
              <w:spacing w:line="380" w:lineRule="exact"/>
              <w:ind w:left="-18" w:right="-18"/>
              <w:jc w:val="center"/>
              <w:rPr>
                <w:rFonts w:ascii="Arial" w:hAnsi="Arial" w:cs="Arial"/>
                <w:sz w:val="22"/>
                <w:szCs w:val="22"/>
              </w:rPr>
            </w:pPr>
            <w:r w:rsidRPr="00B12C63">
              <w:rPr>
                <w:rFonts w:ascii="Arial" w:hAnsi="Arial" w:cs="Arial"/>
                <w:sz w:val="22"/>
                <w:szCs w:val="22"/>
              </w:rPr>
              <w:t xml:space="preserve">Consolidated </w:t>
            </w:r>
          </w:p>
          <w:p w:rsidR="000154ED" w:rsidRPr="00B12C63" w:rsidRDefault="000154ED" w:rsidP="00D20811">
            <w:pPr>
              <w:pBdr>
                <w:bottom w:val="single" w:sz="6" w:space="1" w:color="auto"/>
              </w:pBdr>
              <w:spacing w:line="380" w:lineRule="exact"/>
              <w:ind w:left="-18" w:right="-18"/>
              <w:jc w:val="center"/>
              <w:rPr>
                <w:rFonts w:ascii="Arial" w:hAnsi="Arial" w:cs="Arial"/>
                <w:sz w:val="22"/>
                <w:szCs w:val="22"/>
              </w:rPr>
            </w:pPr>
            <w:r w:rsidRPr="00B12C63">
              <w:rPr>
                <w:rFonts w:ascii="Arial" w:hAnsi="Arial" w:cs="Arial"/>
                <w:sz w:val="22"/>
                <w:szCs w:val="22"/>
              </w:rPr>
              <w:t>financial statements</w:t>
            </w:r>
          </w:p>
        </w:tc>
        <w:tc>
          <w:tcPr>
            <w:tcW w:w="2160" w:type="dxa"/>
            <w:gridSpan w:val="2"/>
            <w:vAlign w:val="bottom"/>
          </w:tcPr>
          <w:p w:rsidR="000154ED" w:rsidRPr="00B12C63" w:rsidRDefault="000154ED" w:rsidP="00D20811">
            <w:pPr>
              <w:pBdr>
                <w:bottom w:val="single" w:sz="6" w:space="1" w:color="auto"/>
              </w:pBdr>
              <w:spacing w:line="380" w:lineRule="exact"/>
              <w:ind w:left="-18" w:right="-18"/>
              <w:jc w:val="center"/>
              <w:rPr>
                <w:rFonts w:ascii="Arial" w:hAnsi="Arial" w:cs="Arial"/>
                <w:sz w:val="22"/>
                <w:szCs w:val="22"/>
              </w:rPr>
            </w:pPr>
            <w:r w:rsidRPr="00B12C63">
              <w:rPr>
                <w:rFonts w:ascii="Arial" w:hAnsi="Arial" w:cs="Arial"/>
                <w:sz w:val="22"/>
                <w:szCs w:val="22"/>
              </w:rPr>
              <w:t xml:space="preserve">Separate </w:t>
            </w:r>
          </w:p>
          <w:p w:rsidR="000154ED" w:rsidRPr="00B12C63" w:rsidRDefault="000154ED" w:rsidP="00D20811">
            <w:pPr>
              <w:pBdr>
                <w:bottom w:val="single" w:sz="6" w:space="1" w:color="auto"/>
              </w:pBdr>
              <w:spacing w:line="380" w:lineRule="exact"/>
              <w:ind w:left="-18" w:right="-18"/>
              <w:jc w:val="center"/>
              <w:rPr>
                <w:rFonts w:ascii="Arial" w:hAnsi="Arial" w:cs="Arial"/>
                <w:sz w:val="22"/>
                <w:szCs w:val="22"/>
              </w:rPr>
            </w:pPr>
            <w:r w:rsidRPr="00B12C63">
              <w:rPr>
                <w:rFonts w:ascii="Arial" w:hAnsi="Arial" w:cs="Arial"/>
                <w:sz w:val="22"/>
                <w:szCs w:val="22"/>
              </w:rPr>
              <w:t>financial statements</w:t>
            </w:r>
          </w:p>
        </w:tc>
      </w:tr>
      <w:tr w:rsidR="00D341F1" w:rsidRPr="00B12C63" w:rsidTr="00D0674D">
        <w:trPr>
          <w:trHeight w:val="80"/>
        </w:trPr>
        <w:tc>
          <w:tcPr>
            <w:tcW w:w="4770" w:type="dxa"/>
          </w:tcPr>
          <w:p w:rsidR="00D341F1" w:rsidRPr="00B12C63" w:rsidRDefault="00D341F1" w:rsidP="00D20811">
            <w:pPr>
              <w:tabs>
                <w:tab w:val="left" w:pos="1440"/>
              </w:tabs>
              <w:spacing w:line="380" w:lineRule="exact"/>
              <w:jc w:val="thaiDistribute"/>
              <w:rPr>
                <w:rFonts w:ascii="Arial" w:hAnsi="Arial"/>
                <w:spacing w:val="-4"/>
                <w:sz w:val="22"/>
                <w:szCs w:val="22"/>
              </w:rPr>
            </w:pPr>
          </w:p>
        </w:tc>
        <w:tc>
          <w:tcPr>
            <w:tcW w:w="1080" w:type="dxa"/>
          </w:tcPr>
          <w:p w:rsidR="00D341F1" w:rsidRPr="00B12C63" w:rsidRDefault="00D341F1" w:rsidP="00D20811">
            <w:pPr>
              <w:pBdr>
                <w:bottom w:val="single" w:sz="4" w:space="1" w:color="auto"/>
              </w:pBdr>
              <w:tabs>
                <w:tab w:val="left" w:pos="1440"/>
              </w:tabs>
              <w:spacing w:line="380" w:lineRule="exact"/>
              <w:ind w:left="-18" w:right="-18"/>
              <w:jc w:val="center"/>
              <w:rPr>
                <w:rFonts w:ascii="ZWAdobeF" w:hAnsi="ZWAdobeF"/>
                <w:sz w:val="22"/>
                <w:szCs w:val="22"/>
              </w:rPr>
            </w:pPr>
            <w:r>
              <w:rPr>
                <w:rFonts w:ascii="Arial" w:hAnsi="Arial"/>
                <w:spacing w:val="-4"/>
                <w:sz w:val="22"/>
                <w:szCs w:val="22"/>
              </w:rPr>
              <w:t>2020</w:t>
            </w:r>
          </w:p>
        </w:tc>
        <w:tc>
          <w:tcPr>
            <w:tcW w:w="1080" w:type="dxa"/>
          </w:tcPr>
          <w:p w:rsidR="00D341F1" w:rsidRPr="00B12C63" w:rsidRDefault="00D341F1" w:rsidP="00D20811">
            <w:pPr>
              <w:pBdr>
                <w:bottom w:val="single" w:sz="4" w:space="1" w:color="auto"/>
              </w:pBdr>
              <w:tabs>
                <w:tab w:val="left" w:pos="1440"/>
              </w:tabs>
              <w:spacing w:line="380" w:lineRule="exact"/>
              <w:ind w:left="-18" w:right="-18"/>
              <w:jc w:val="center"/>
              <w:rPr>
                <w:rFonts w:ascii="ZWAdobeF" w:hAnsi="ZWAdobeF"/>
                <w:sz w:val="22"/>
                <w:szCs w:val="22"/>
              </w:rPr>
            </w:pPr>
            <w:r>
              <w:rPr>
                <w:rFonts w:ascii="Arial" w:hAnsi="Arial"/>
                <w:spacing w:val="-4"/>
                <w:sz w:val="22"/>
                <w:szCs w:val="22"/>
              </w:rPr>
              <w:t>2019</w:t>
            </w:r>
          </w:p>
        </w:tc>
        <w:tc>
          <w:tcPr>
            <w:tcW w:w="1080" w:type="dxa"/>
          </w:tcPr>
          <w:p w:rsidR="00D341F1" w:rsidRPr="00B12C63" w:rsidRDefault="00D341F1" w:rsidP="00D20811">
            <w:pPr>
              <w:pBdr>
                <w:bottom w:val="single" w:sz="4" w:space="1" w:color="auto"/>
              </w:pBdr>
              <w:tabs>
                <w:tab w:val="left" w:pos="1440"/>
              </w:tabs>
              <w:spacing w:line="380" w:lineRule="exact"/>
              <w:ind w:left="-18" w:right="-18"/>
              <w:jc w:val="center"/>
              <w:rPr>
                <w:rFonts w:ascii="ZWAdobeF" w:hAnsi="ZWAdobeF"/>
                <w:sz w:val="22"/>
                <w:szCs w:val="22"/>
              </w:rPr>
            </w:pPr>
            <w:r>
              <w:rPr>
                <w:rFonts w:ascii="Arial" w:hAnsi="Arial"/>
                <w:spacing w:val="-4"/>
                <w:sz w:val="22"/>
                <w:szCs w:val="22"/>
              </w:rPr>
              <w:t>2020</w:t>
            </w:r>
          </w:p>
        </w:tc>
        <w:tc>
          <w:tcPr>
            <w:tcW w:w="1080" w:type="dxa"/>
          </w:tcPr>
          <w:p w:rsidR="00D341F1" w:rsidRPr="00B12C63" w:rsidRDefault="00D341F1" w:rsidP="00D20811">
            <w:pPr>
              <w:pBdr>
                <w:bottom w:val="single" w:sz="4" w:space="1" w:color="auto"/>
              </w:pBdr>
              <w:tabs>
                <w:tab w:val="left" w:pos="1440"/>
              </w:tabs>
              <w:spacing w:line="380" w:lineRule="exact"/>
              <w:ind w:left="-18" w:right="-18"/>
              <w:jc w:val="center"/>
              <w:rPr>
                <w:rFonts w:ascii="ZWAdobeF" w:hAnsi="ZWAdobeF"/>
                <w:sz w:val="22"/>
                <w:szCs w:val="22"/>
              </w:rPr>
            </w:pPr>
            <w:r>
              <w:rPr>
                <w:rFonts w:ascii="Arial" w:hAnsi="Arial"/>
                <w:spacing w:val="-4"/>
                <w:sz w:val="22"/>
                <w:szCs w:val="22"/>
              </w:rPr>
              <w:t>2019</w:t>
            </w:r>
          </w:p>
        </w:tc>
      </w:tr>
      <w:tr w:rsidR="00AE76B2" w:rsidRPr="00B12C63" w:rsidTr="00D0674D">
        <w:trPr>
          <w:trHeight w:val="325"/>
        </w:trPr>
        <w:tc>
          <w:tcPr>
            <w:tcW w:w="4770" w:type="dxa"/>
          </w:tcPr>
          <w:p w:rsidR="00AE76B2" w:rsidRPr="00B12C63" w:rsidRDefault="00AE76B2" w:rsidP="00D20811">
            <w:pPr>
              <w:tabs>
                <w:tab w:val="left" w:pos="1440"/>
              </w:tabs>
              <w:spacing w:line="380" w:lineRule="exact"/>
              <w:rPr>
                <w:rFonts w:ascii="Arial" w:hAnsi="Arial"/>
                <w:b/>
                <w:bCs/>
                <w:sz w:val="22"/>
                <w:szCs w:val="22"/>
              </w:rPr>
            </w:pPr>
            <w:r w:rsidRPr="00B12C63">
              <w:rPr>
                <w:rFonts w:ascii="Arial" w:hAnsi="Arial"/>
                <w:b/>
                <w:bCs/>
                <w:sz w:val="22"/>
                <w:szCs w:val="22"/>
              </w:rPr>
              <w:t>Current income tax:</w:t>
            </w:r>
          </w:p>
        </w:tc>
        <w:tc>
          <w:tcPr>
            <w:tcW w:w="1080" w:type="dxa"/>
            <w:vAlign w:val="bottom"/>
          </w:tcPr>
          <w:p w:rsidR="00AE76B2" w:rsidRPr="00B12C63" w:rsidRDefault="00AE76B2" w:rsidP="00D20811">
            <w:pPr>
              <w:tabs>
                <w:tab w:val="decimal" w:pos="792"/>
              </w:tabs>
              <w:spacing w:line="380" w:lineRule="exact"/>
              <w:ind w:left="-18" w:right="-18"/>
              <w:rPr>
                <w:rFonts w:ascii="Arial" w:hAnsi="Arial"/>
                <w:spacing w:val="-4"/>
                <w:sz w:val="22"/>
                <w:szCs w:val="22"/>
              </w:rPr>
            </w:pPr>
          </w:p>
        </w:tc>
        <w:tc>
          <w:tcPr>
            <w:tcW w:w="1080" w:type="dxa"/>
            <w:vAlign w:val="bottom"/>
          </w:tcPr>
          <w:p w:rsidR="00AE76B2" w:rsidRPr="00B12C63" w:rsidRDefault="00AE76B2" w:rsidP="00D20811">
            <w:pPr>
              <w:tabs>
                <w:tab w:val="decimal" w:pos="792"/>
              </w:tabs>
              <w:spacing w:line="380" w:lineRule="exact"/>
              <w:ind w:left="-18" w:right="-18"/>
              <w:rPr>
                <w:rFonts w:ascii="Arial" w:hAnsi="Arial"/>
                <w:spacing w:val="-4"/>
                <w:sz w:val="22"/>
                <w:szCs w:val="22"/>
              </w:rPr>
            </w:pPr>
          </w:p>
        </w:tc>
        <w:tc>
          <w:tcPr>
            <w:tcW w:w="1080" w:type="dxa"/>
            <w:vAlign w:val="bottom"/>
          </w:tcPr>
          <w:p w:rsidR="00AE76B2" w:rsidRPr="00B12C63" w:rsidRDefault="00AE76B2" w:rsidP="00D20811">
            <w:pPr>
              <w:tabs>
                <w:tab w:val="decimal" w:pos="792"/>
              </w:tabs>
              <w:spacing w:line="380" w:lineRule="exact"/>
              <w:ind w:left="-18" w:right="-18"/>
              <w:rPr>
                <w:rFonts w:ascii="Arial" w:hAnsi="Arial"/>
                <w:spacing w:val="-4"/>
                <w:sz w:val="22"/>
                <w:szCs w:val="22"/>
              </w:rPr>
            </w:pPr>
          </w:p>
        </w:tc>
        <w:tc>
          <w:tcPr>
            <w:tcW w:w="1080" w:type="dxa"/>
            <w:vAlign w:val="bottom"/>
          </w:tcPr>
          <w:p w:rsidR="00AE76B2" w:rsidRPr="00B12C63" w:rsidRDefault="00AE76B2" w:rsidP="00D20811">
            <w:pPr>
              <w:tabs>
                <w:tab w:val="decimal" w:pos="793"/>
              </w:tabs>
              <w:spacing w:line="380" w:lineRule="exact"/>
              <w:ind w:left="-18" w:right="-18"/>
              <w:jc w:val="both"/>
              <w:rPr>
                <w:rFonts w:ascii="Arial" w:hAnsi="Arial"/>
                <w:spacing w:val="-4"/>
                <w:sz w:val="22"/>
                <w:szCs w:val="22"/>
              </w:rPr>
            </w:pPr>
          </w:p>
        </w:tc>
      </w:tr>
      <w:tr w:rsidR="00D0674D" w:rsidRPr="00B12C63" w:rsidTr="00D0674D">
        <w:trPr>
          <w:trHeight w:val="325"/>
        </w:trPr>
        <w:tc>
          <w:tcPr>
            <w:tcW w:w="4770" w:type="dxa"/>
          </w:tcPr>
          <w:p w:rsidR="00D0674D" w:rsidRPr="00B12C63" w:rsidRDefault="00D0674D" w:rsidP="00D0674D">
            <w:pPr>
              <w:tabs>
                <w:tab w:val="left" w:pos="1440"/>
              </w:tabs>
              <w:spacing w:line="380" w:lineRule="exact"/>
              <w:ind w:left="12"/>
              <w:rPr>
                <w:rFonts w:ascii="Arial" w:hAnsi="Arial"/>
                <w:sz w:val="22"/>
                <w:szCs w:val="22"/>
              </w:rPr>
            </w:pPr>
            <w:r w:rsidRPr="00B12C63">
              <w:rPr>
                <w:rFonts w:ascii="Arial" w:hAnsi="Arial"/>
                <w:sz w:val="22"/>
                <w:szCs w:val="22"/>
              </w:rPr>
              <w:t>Current income tax charge</w:t>
            </w: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r>
              <w:rPr>
                <w:rFonts w:ascii="Arial" w:hAnsi="Arial"/>
                <w:spacing w:val="-4"/>
                <w:sz w:val="22"/>
                <w:szCs w:val="22"/>
              </w:rPr>
              <w:t>1,391</w:t>
            </w: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r>
      <w:tr w:rsidR="00D0674D" w:rsidRPr="00B12C63" w:rsidTr="00D0674D">
        <w:trPr>
          <w:trHeight w:val="311"/>
        </w:trPr>
        <w:tc>
          <w:tcPr>
            <w:tcW w:w="4770" w:type="dxa"/>
          </w:tcPr>
          <w:p w:rsidR="00D0674D" w:rsidRPr="00B12C63" w:rsidRDefault="00D0674D" w:rsidP="00D0674D">
            <w:pPr>
              <w:tabs>
                <w:tab w:val="left" w:pos="567"/>
                <w:tab w:val="left" w:pos="1134"/>
                <w:tab w:val="left" w:pos="1701"/>
              </w:tabs>
              <w:spacing w:line="380" w:lineRule="exact"/>
              <w:ind w:left="12" w:right="-108" w:hanging="12"/>
              <w:rPr>
                <w:rFonts w:ascii="Arial" w:hAnsi="Arial"/>
                <w:b/>
                <w:bCs/>
                <w:color w:val="000000"/>
                <w:sz w:val="22"/>
                <w:szCs w:val="22"/>
              </w:rPr>
            </w:pPr>
            <w:r w:rsidRPr="00B12C63">
              <w:rPr>
                <w:rFonts w:ascii="Arial" w:hAnsi="Arial"/>
                <w:b/>
                <w:bCs/>
                <w:color w:val="000000"/>
                <w:sz w:val="22"/>
                <w:szCs w:val="22"/>
              </w:rPr>
              <w:t>Deferred tax:</w:t>
            </w: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r>
      <w:tr w:rsidR="00D0674D" w:rsidRPr="00B12C63" w:rsidTr="00D0674D">
        <w:trPr>
          <w:trHeight w:val="378"/>
        </w:trPr>
        <w:tc>
          <w:tcPr>
            <w:tcW w:w="4770" w:type="dxa"/>
          </w:tcPr>
          <w:p w:rsidR="00D0674D" w:rsidRPr="00B12C63" w:rsidRDefault="00D0674D" w:rsidP="00D0674D">
            <w:pPr>
              <w:tabs>
                <w:tab w:val="left" w:pos="1440"/>
              </w:tabs>
              <w:spacing w:line="380" w:lineRule="exact"/>
              <w:ind w:left="12"/>
              <w:rPr>
                <w:rFonts w:ascii="Arial" w:hAnsi="Arial"/>
                <w:color w:val="000000"/>
                <w:sz w:val="22"/>
                <w:szCs w:val="22"/>
                <w:cs/>
              </w:rPr>
            </w:pPr>
            <w:r w:rsidRPr="00B12C63">
              <w:rPr>
                <w:rFonts w:ascii="Arial" w:hAnsi="Arial"/>
                <w:color w:val="000000"/>
                <w:sz w:val="22"/>
                <w:szCs w:val="22"/>
              </w:rPr>
              <w:t xml:space="preserve">Relating to origination and reversal of </w:t>
            </w: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c>
          <w:tcPr>
            <w:tcW w:w="1080" w:type="dxa"/>
            <w:vAlign w:val="bottom"/>
          </w:tcPr>
          <w:p w:rsidR="00D0674D" w:rsidRPr="00B12C63" w:rsidRDefault="00D0674D" w:rsidP="00D0674D">
            <w:pPr>
              <w:tabs>
                <w:tab w:val="decimal" w:pos="792"/>
              </w:tabs>
              <w:spacing w:line="380" w:lineRule="exact"/>
              <w:ind w:left="-18" w:right="-18"/>
              <w:rPr>
                <w:rFonts w:ascii="Arial" w:hAnsi="Arial"/>
                <w:spacing w:val="-4"/>
                <w:sz w:val="22"/>
                <w:szCs w:val="22"/>
              </w:rPr>
            </w:pPr>
          </w:p>
        </w:tc>
      </w:tr>
      <w:tr w:rsidR="00D0674D" w:rsidRPr="00B12C63" w:rsidTr="00D0674D">
        <w:trPr>
          <w:trHeight w:val="351"/>
        </w:trPr>
        <w:tc>
          <w:tcPr>
            <w:tcW w:w="4770" w:type="dxa"/>
          </w:tcPr>
          <w:p w:rsidR="00D0674D" w:rsidRPr="00B12C63" w:rsidRDefault="00D0674D" w:rsidP="00D0674D">
            <w:pPr>
              <w:tabs>
                <w:tab w:val="left" w:pos="1440"/>
              </w:tabs>
              <w:spacing w:line="380" w:lineRule="exact"/>
              <w:ind w:left="165" w:hanging="153"/>
              <w:rPr>
                <w:rFonts w:ascii="Arial" w:hAnsi="Arial"/>
                <w:color w:val="000000"/>
                <w:sz w:val="22"/>
                <w:szCs w:val="22"/>
              </w:rPr>
            </w:pPr>
            <w:r w:rsidRPr="00B12C63">
              <w:rPr>
                <w:rFonts w:ascii="Arial" w:hAnsi="Arial"/>
                <w:color w:val="000000"/>
                <w:sz w:val="22"/>
                <w:szCs w:val="22"/>
              </w:rPr>
              <w:tab/>
              <w:t xml:space="preserve">temporary differences  </w:t>
            </w:r>
          </w:p>
        </w:tc>
        <w:tc>
          <w:tcPr>
            <w:tcW w:w="1080" w:type="dxa"/>
            <w:vAlign w:val="bottom"/>
          </w:tcPr>
          <w:p w:rsidR="00D0674D" w:rsidRPr="00B12C63" w:rsidRDefault="00AD40BA" w:rsidP="00D0674D">
            <w:pPr>
              <w:pBdr>
                <w:bottom w:val="single" w:sz="4" w:space="1" w:color="auto"/>
              </w:pBdr>
              <w:tabs>
                <w:tab w:val="decimal" w:pos="792"/>
              </w:tabs>
              <w:spacing w:line="380" w:lineRule="exact"/>
              <w:ind w:left="-18" w:right="-18"/>
              <w:rPr>
                <w:rFonts w:ascii="Arial" w:hAnsi="Arial"/>
                <w:spacing w:val="-4"/>
                <w:sz w:val="22"/>
                <w:szCs w:val="22"/>
              </w:rPr>
            </w:pPr>
            <w:r>
              <w:rPr>
                <w:rFonts w:ascii="Arial" w:hAnsi="Arial"/>
                <w:spacing w:val="-4"/>
                <w:sz w:val="22"/>
                <w:szCs w:val="22"/>
              </w:rPr>
              <w:t>269</w:t>
            </w:r>
          </w:p>
        </w:tc>
        <w:tc>
          <w:tcPr>
            <w:tcW w:w="1080" w:type="dxa"/>
            <w:vAlign w:val="bottom"/>
          </w:tcPr>
          <w:p w:rsidR="00D0674D" w:rsidRPr="00B12C63" w:rsidRDefault="00D0674D" w:rsidP="00D0674D">
            <w:pPr>
              <w:pBdr>
                <w:bottom w:val="single" w:sz="4" w:space="1" w:color="auto"/>
              </w:pBd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(18)</w:t>
            </w:r>
          </w:p>
        </w:tc>
        <w:tc>
          <w:tcPr>
            <w:tcW w:w="1080" w:type="dxa"/>
            <w:vAlign w:val="bottom"/>
          </w:tcPr>
          <w:p w:rsidR="00D0674D" w:rsidRPr="00B12C63" w:rsidRDefault="00D0674D" w:rsidP="00D0674D">
            <w:pPr>
              <w:pBdr>
                <w:bottom w:val="single" w:sz="4" w:space="1" w:color="auto"/>
              </w:pBd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c>
          <w:tcPr>
            <w:tcW w:w="1080" w:type="dxa"/>
            <w:vAlign w:val="bottom"/>
          </w:tcPr>
          <w:p w:rsidR="00D0674D" w:rsidRPr="00B12C63" w:rsidRDefault="00D0674D" w:rsidP="00D0674D">
            <w:pPr>
              <w:pBdr>
                <w:bottom w:val="single" w:sz="4" w:space="1" w:color="auto"/>
              </w:pBd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r>
      <w:tr w:rsidR="00D0674D" w:rsidRPr="00B12C63" w:rsidTr="00D0674D">
        <w:trPr>
          <w:trHeight w:val="80"/>
        </w:trPr>
        <w:tc>
          <w:tcPr>
            <w:tcW w:w="4770" w:type="dxa"/>
          </w:tcPr>
          <w:p w:rsidR="00D0674D" w:rsidRPr="00B12C63" w:rsidRDefault="00D0674D" w:rsidP="00D0674D">
            <w:pPr>
              <w:tabs>
                <w:tab w:val="left" w:pos="567"/>
                <w:tab w:val="left" w:pos="1134"/>
                <w:tab w:val="left" w:pos="1701"/>
              </w:tabs>
              <w:spacing w:line="380" w:lineRule="exact"/>
              <w:ind w:left="165" w:right="-108" w:hanging="165"/>
              <w:rPr>
                <w:rFonts w:ascii="Arial" w:hAnsi="Arial"/>
                <w:b/>
                <w:bCs/>
                <w:color w:val="000000"/>
                <w:spacing w:val="-2"/>
                <w:sz w:val="22"/>
                <w:szCs w:val="22"/>
              </w:rPr>
            </w:pPr>
            <w:r w:rsidRPr="00B12C63">
              <w:rPr>
                <w:rFonts w:ascii="Arial" w:hAnsi="Arial"/>
                <w:b/>
                <w:bCs/>
                <w:color w:val="000000"/>
                <w:spacing w:val="-2"/>
                <w:sz w:val="22"/>
                <w:szCs w:val="22"/>
              </w:rPr>
              <w:t xml:space="preserve">Income tax </w:t>
            </w:r>
            <w:r>
              <w:rPr>
                <w:rFonts w:ascii="Arial" w:hAnsi="Arial"/>
                <w:b/>
                <w:bCs/>
                <w:color w:val="000000"/>
                <w:spacing w:val="-2"/>
                <w:sz w:val="22"/>
                <w:szCs w:val="22"/>
              </w:rPr>
              <w:t>(</w:t>
            </w:r>
            <w:r w:rsidRPr="00B12C63">
              <w:rPr>
                <w:rFonts w:ascii="Arial" w:hAnsi="Arial"/>
                <w:b/>
                <w:bCs/>
                <w:color w:val="000000"/>
                <w:spacing w:val="-2"/>
                <w:sz w:val="22"/>
                <w:szCs w:val="22"/>
              </w:rPr>
              <w:t>revenue</w:t>
            </w:r>
            <w:r>
              <w:rPr>
                <w:rFonts w:ascii="Arial" w:hAnsi="Arial"/>
                <w:b/>
                <w:bCs/>
                <w:color w:val="000000"/>
                <w:spacing w:val="-2"/>
                <w:sz w:val="22"/>
                <w:szCs w:val="22"/>
              </w:rPr>
              <w:t>) expense</w:t>
            </w:r>
            <w:r w:rsidRPr="00B12C63">
              <w:rPr>
                <w:rFonts w:ascii="Arial" w:hAnsi="Arial"/>
                <w:b/>
                <w:bCs/>
                <w:color w:val="000000"/>
                <w:spacing w:val="-2"/>
                <w:sz w:val="22"/>
                <w:szCs w:val="22"/>
              </w:rPr>
              <w:t xml:space="preserve"> reported </w:t>
            </w:r>
            <w:r>
              <w:rPr>
                <w:rFonts w:ascii="Arial" w:hAnsi="Arial"/>
                <w:b/>
                <w:bCs/>
                <w:color w:val="000000"/>
                <w:spacing w:val="-2"/>
                <w:sz w:val="22"/>
                <w:szCs w:val="22"/>
              </w:rPr>
              <w:t xml:space="preserve">                   </w:t>
            </w:r>
            <w:r w:rsidRPr="00B12C63">
              <w:rPr>
                <w:rFonts w:ascii="Arial" w:hAnsi="Arial"/>
                <w:b/>
                <w:bCs/>
                <w:color w:val="000000"/>
                <w:spacing w:val="-2"/>
                <w:sz w:val="22"/>
                <w:szCs w:val="22"/>
              </w:rPr>
              <w:t xml:space="preserve">in the income statement </w:t>
            </w:r>
          </w:p>
        </w:tc>
        <w:tc>
          <w:tcPr>
            <w:tcW w:w="1080" w:type="dxa"/>
            <w:vAlign w:val="bottom"/>
          </w:tcPr>
          <w:p w:rsidR="00D0674D" w:rsidRPr="00B12C63" w:rsidRDefault="00AD40BA" w:rsidP="00D0674D">
            <w:pPr>
              <w:pBdr>
                <w:bottom w:val="double" w:sz="4" w:space="1" w:color="auto"/>
              </w:pBdr>
              <w:tabs>
                <w:tab w:val="decimal" w:pos="792"/>
              </w:tabs>
              <w:spacing w:line="380" w:lineRule="exact"/>
              <w:ind w:left="-18" w:right="-18"/>
              <w:rPr>
                <w:rFonts w:ascii="Arial" w:hAnsi="Arial"/>
                <w:spacing w:val="-4"/>
                <w:sz w:val="22"/>
                <w:szCs w:val="22"/>
              </w:rPr>
            </w:pPr>
            <w:r>
              <w:rPr>
                <w:rFonts w:ascii="Arial" w:hAnsi="Arial"/>
                <w:spacing w:val="-4"/>
                <w:sz w:val="22"/>
                <w:szCs w:val="22"/>
              </w:rPr>
              <w:t>1,660</w:t>
            </w:r>
          </w:p>
        </w:tc>
        <w:tc>
          <w:tcPr>
            <w:tcW w:w="1080" w:type="dxa"/>
            <w:vAlign w:val="bottom"/>
          </w:tcPr>
          <w:p w:rsidR="00D0674D" w:rsidRPr="00B12C63" w:rsidRDefault="00D0674D" w:rsidP="00D0674D">
            <w:pPr>
              <w:pBdr>
                <w:bottom w:val="double" w:sz="4" w:space="1" w:color="auto"/>
              </w:pBd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(18)</w:t>
            </w:r>
          </w:p>
        </w:tc>
        <w:tc>
          <w:tcPr>
            <w:tcW w:w="1080" w:type="dxa"/>
            <w:vAlign w:val="bottom"/>
          </w:tcPr>
          <w:p w:rsidR="00D0674D" w:rsidRPr="00B12C63" w:rsidRDefault="00D0674D" w:rsidP="00D0674D">
            <w:pPr>
              <w:pBdr>
                <w:bottom w:val="double" w:sz="4" w:space="1" w:color="auto"/>
              </w:pBd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c>
          <w:tcPr>
            <w:tcW w:w="1080" w:type="dxa"/>
            <w:vAlign w:val="bottom"/>
          </w:tcPr>
          <w:p w:rsidR="00D0674D" w:rsidRPr="00B12C63" w:rsidRDefault="00D0674D" w:rsidP="00D0674D">
            <w:pPr>
              <w:pBdr>
                <w:bottom w:val="double" w:sz="4" w:space="1" w:color="auto"/>
              </w:pBdr>
              <w:tabs>
                <w:tab w:val="decimal" w:pos="792"/>
              </w:tabs>
              <w:spacing w:line="380" w:lineRule="exact"/>
              <w:ind w:left="-18" w:right="-18"/>
              <w:rPr>
                <w:rFonts w:ascii="Arial" w:hAnsi="Arial"/>
                <w:spacing w:val="-4"/>
                <w:sz w:val="22"/>
                <w:szCs w:val="22"/>
              </w:rPr>
            </w:pPr>
            <w:r w:rsidRPr="00B12C63">
              <w:rPr>
                <w:rFonts w:ascii="Arial" w:hAnsi="Arial"/>
                <w:spacing w:val="-4"/>
                <w:sz w:val="22"/>
                <w:szCs w:val="22"/>
              </w:rPr>
              <w:t>-</w:t>
            </w:r>
          </w:p>
        </w:tc>
      </w:tr>
    </w:tbl>
    <w:p w:rsidR="00D20811" w:rsidRDefault="000154ED" w:rsidP="00D20811">
      <w:pPr>
        <w:tabs>
          <w:tab w:val="left" w:pos="900"/>
          <w:tab w:val="left" w:pos="2160"/>
          <w:tab w:val="right" w:pos="7280"/>
          <w:tab w:val="right" w:pos="8540"/>
        </w:tabs>
        <w:spacing w:before="160" w:line="380" w:lineRule="exact"/>
        <w:ind w:left="533" w:hanging="533"/>
        <w:jc w:val="both"/>
        <w:rPr>
          <w:rFonts w:ascii="Arial" w:hAnsi="Arial"/>
          <w:sz w:val="22"/>
          <w:szCs w:val="22"/>
        </w:rPr>
      </w:pPr>
      <w:r w:rsidRPr="006C2E7C">
        <w:rPr>
          <w:rFonts w:ascii="Arial" w:hAnsi="Arial"/>
          <w:sz w:val="22"/>
          <w:szCs w:val="22"/>
        </w:rPr>
        <w:tab/>
      </w:r>
    </w:p>
    <w:p w:rsidR="00D20811" w:rsidRDefault="00D2081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154ED" w:rsidRPr="006C2E7C" w:rsidRDefault="00D20811" w:rsidP="0056367C">
      <w:pPr>
        <w:tabs>
          <w:tab w:val="left" w:pos="900"/>
          <w:tab w:val="left" w:pos="2160"/>
          <w:tab w:val="right" w:pos="7280"/>
          <w:tab w:val="right" w:pos="8540"/>
        </w:tabs>
        <w:spacing w:before="160" w:line="380" w:lineRule="exact"/>
        <w:ind w:left="533" w:hanging="533"/>
        <w:jc w:val="both"/>
        <w:rPr>
          <w:rFonts w:ascii="Arial" w:hAnsi="Arial"/>
          <w:sz w:val="22"/>
          <w:szCs w:val="22"/>
        </w:rPr>
      </w:pPr>
      <w:r>
        <w:rPr>
          <w:rFonts w:ascii="Arial" w:hAnsi="Arial"/>
          <w:sz w:val="22"/>
          <w:szCs w:val="22"/>
        </w:rPr>
        <w:lastRenderedPageBreak/>
        <w:tab/>
      </w:r>
      <w:r w:rsidR="000154ED" w:rsidRPr="006C2E7C">
        <w:rPr>
          <w:rFonts w:ascii="Arial" w:hAnsi="Arial"/>
          <w:sz w:val="22"/>
          <w:szCs w:val="22"/>
        </w:rPr>
        <w:t xml:space="preserve">The amounts of income tax relating to each component of other comprehensive income for the years ended 31 December </w:t>
      </w:r>
      <w:r w:rsidR="00D341F1">
        <w:rPr>
          <w:rFonts w:ascii="Arial" w:hAnsi="Arial"/>
          <w:sz w:val="22"/>
          <w:szCs w:val="22"/>
        </w:rPr>
        <w:t>2020</w:t>
      </w:r>
      <w:r w:rsidR="000154ED" w:rsidRPr="006C2E7C">
        <w:rPr>
          <w:rFonts w:ascii="Arial" w:hAnsi="Arial"/>
          <w:sz w:val="22"/>
          <w:szCs w:val="22"/>
        </w:rPr>
        <w:t xml:space="preserve"> and </w:t>
      </w:r>
      <w:r w:rsidR="00D341F1">
        <w:rPr>
          <w:rFonts w:ascii="Arial" w:hAnsi="Arial"/>
          <w:sz w:val="22"/>
          <w:szCs w:val="22"/>
        </w:rPr>
        <w:t>2019</w:t>
      </w:r>
      <w:r w:rsidR="002E0604">
        <w:rPr>
          <w:rFonts w:ascii="Arial" w:hAnsi="Arial"/>
          <w:sz w:val="22"/>
          <w:szCs w:val="22"/>
        </w:rPr>
        <w:t xml:space="preserve"> </w:t>
      </w:r>
      <w:r w:rsidR="000154ED" w:rsidRPr="006C2E7C">
        <w:rPr>
          <w:rFonts w:ascii="Arial" w:hAnsi="Arial"/>
          <w:sz w:val="22"/>
          <w:szCs w:val="22"/>
        </w:rPr>
        <w:t>are as follows.</w:t>
      </w:r>
    </w:p>
    <w:tbl>
      <w:tblPr>
        <w:tblW w:w="8730" w:type="dxa"/>
        <w:tblInd w:w="450" w:type="dxa"/>
        <w:tblLayout w:type="fixed"/>
        <w:tblLook w:val="01E0" w:firstRow="1" w:lastRow="1" w:firstColumn="1" w:lastColumn="1" w:noHBand="0" w:noVBand="0"/>
      </w:tblPr>
      <w:tblGrid>
        <w:gridCol w:w="4410"/>
        <w:gridCol w:w="1080"/>
        <w:gridCol w:w="1080"/>
        <w:gridCol w:w="1080"/>
        <w:gridCol w:w="1080"/>
      </w:tblGrid>
      <w:tr w:rsidR="000154ED" w:rsidRPr="00B12C63" w:rsidTr="0046503C">
        <w:tc>
          <w:tcPr>
            <w:tcW w:w="4410" w:type="dxa"/>
          </w:tcPr>
          <w:p w:rsidR="000154ED" w:rsidRPr="00B12C63" w:rsidRDefault="000154ED" w:rsidP="0056367C">
            <w:pPr>
              <w:tabs>
                <w:tab w:val="left" w:pos="1440"/>
              </w:tabs>
              <w:spacing w:line="360" w:lineRule="exact"/>
              <w:jc w:val="thaiDistribute"/>
              <w:rPr>
                <w:rFonts w:ascii="Arial" w:hAnsi="Arial" w:cs="Arial"/>
                <w:spacing w:val="-4"/>
                <w:sz w:val="22"/>
                <w:szCs w:val="22"/>
              </w:rPr>
            </w:pPr>
          </w:p>
        </w:tc>
        <w:tc>
          <w:tcPr>
            <w:tcW w:w="4320" w:type="dxa"/>
            <w:gridSpan w:val="4"/>
          </w:tcPr>
          <w:p w:rsidR="000154ED" w:rsidRPr="008C33A2" w:rsidRDefault="000154ED" w:rsidP="0056367C">
            <w:pPr>
              <w:spacing w:line="360" w:lineRule="exact"/>
              <w:jc w:val="right"/>
              <w:rPr>
                <w:rFonts w:ascii="Arial" w:hAnsi="Arial" w:cs="Arial"/>
                <w:sz w:val="22"/>
                <w:szCs w:val="22"/>
              </w:rPr>
            </w:pPr>
            <w:r w:rsidRPr="008C33A2">
              <w:rPr>
                <w:rFonts w:ascii="Arial" w:hAnsi="Arial" w:cs="Arial"/>
                <w:sz w:val="22"/>
                <w:szCs w:val="22"/>
              </w:rPr>
              <w:t>(Unit: Thousand Baht)</w:t>
            </w:r>
          </w:p>
        </w:tc>
      </w:tr>
      <w:tr w:rsidR="000154ED" w:rsidRPr="00B12C63" w:rsidTr="0046503C">
        <w:tc>
          <w:tcPr>
            <w:tcW w:w="4410" w:type="dxa"/>
          </w:tcPr>
          <w:p w:rsidR="000154ED" w:rsidRPr="00B12C63" w:rsidRDefault="000154ED" w:rsidP="0056367C">
            <w:pPr>
              <w:tabs>
                <w:tab w:val="left" w:pos="1440"/>
              </w:tabs>
              <w:spacing w:line="360" w:lineRule="exact"/>
              <w:jc w:val="thaiDistribute"/>
              <w:rPr>
                <w:rFonts w:ascii="Arial" w:hAnsi="Arial" w:cs="Arial"/>
                <w:spacing w:val="-4"/>
                <w:sz w:val="22"/>
                <w:szCs w:val="22"/>
              </w:rPr>
            </w:pPr>
          </w:p>
        </w:tc>
        <w:tc>
          <w:tcPr>
            <w:tcW w:w="2160" w:type="dxa"/>
            <w:gridSpan w:val="2"/>
            <w:vAlign w:val="bottom"/>
          </w:tcPr>
          <w:p w:rsidR="000154ED" w:rsidRPr="00B12C63" w:rsidRDefault="000154ED" w:rsidP="0056367C">
            <w:pPr>
              <w:pBdr>
                <w:bottom w:val="single" w:sz="6" w:space="1" w:color="auto"/>
              </w:pBdr>
              <w:spacing w:line="360" w:lineRule="exact"/>
              <w:ind w:left="-18" w:right="-41"/>
              <w:jc w:val="center"/>
              <w:rPr>
                <w:rFonts w:ascii="Arial" w:hAnsi="Arial" w:cs="Arial"/>
                <w:sz w:val="22"/>
                <w:szCs w:val="22"/>
              </w:rPr>
            </w:pPr>
            <w:r w:rsidRPr="00B12C63">
              <w:rPr>
                <w:rFonts w:ascii="Arial" w:hAnsi="Arial" w:cs="Arial"/>
                <w:sz w:val="22"/>
                <w:szCs w:val="22"/>
              </w:rPr>
              <w:t xml:space="preserve">Consolidated </w:t>
            </w:r>
          </w:p>
          <w:p w:rsidR="000154ED" w:rsidRPr="00B12C63" w:rsidRDefault="000154ED" w:rsidP="0056367C">
            <w:pPr>
              <w:pBdr>
                <w:bottom w:val="single" w:sz="6" w:space="1" w:color="auto"/>
              </w:pBdr>
              <w:spacing w:line="360" w:lineRule="exact"/>
              <w:ind w:left="-18" w:right="-41"/>
              <w:jc w:val="center"/>
              <w:rPr>
                <w:rFonts w:ascii="Arial" w:hAnsi="Arial" w:cs="Arial"/>
                <w:sz w:val="22"/>
                <w:szCs w:val="22"/>
              </w:rPr>
            </w:pPr>
            <w:r w:rsidRPr="00B12C63">
              <w:rPr>
                <w:rFonts w:ascii="Arial" w:hAnsi="Arial" w:cs="Arial"/>
                <w:sz w:val="22"/>
                <w:szCs w:val="22"/>
              </w:rPr>
              <w:t>financial statements</w:t>
            </w:r>
          </w:p>
        </w:tc>
        <w:tc>
          <w:tcPr>
            <w:tcW w:w="2160" w:type="dxa"/>
            <w:gridSpan w:val="2"/>
            <w:vAlign w:val="bottom"/>
          </w:tcPr>
          <w:p w:rsidR="000154ED" w:rsidRPr="00B12C63" w:rsidRDefault="000154ED" w:rsidP="0056367C">
            <w:pPr>
              <w:pBdr>
                <w:bottom w:val="single" w:sz="6" w:space="1" w:color="auto"/>
              </w:pBdr>
              <w:spacing w:line="360" w:lineRule="exact"/>
              <w:ind w:left="-18" w:right="-41"/>
              <w:jc w:val="center"/>
              <w:rPr>
                <w:rFonts w:ascii="Arial" w:hAnsi="Arial" w:cs="Arial"/>
                <w:sz w:val="22"/>
                <w:szCs w:val="22"/>
              </w:rPr>
            </w:pPr>
            <w:r w:rsidRPr="00B12C63">
              <w:rPr>
                <w:rFonts w:ascii="Arial" w:hAnsi="Arial" w:cs="Arial"/>
                <w:sz w:val="22"/>
                <w:szCs w:val="22"/>
              </w:rPr>
              <w:t xml:space="preserve">Separate </w:t>
            </w:r>
          </w:p>
          <w:p w:rsidR="000154ED" w:rsidRPr="00B12C63" w:rsidRDefault="000154ED" w:rsidP="0056367C">
            <w:pPr>
              <w:pBdr>
                <w:bottom w:val="single" w:sz="6" w:space="1" w:color="auto"/>
              </w:pBdr>
              <w:spacing w:line="360" w:lineRule="exact"/>
              <w:ind w:left="-18" w:right="-41"/>
              <w:jc w:val="center"/>
              <w:rPr>
                <w:rFonts w:ascii="Arial" w:hAnsi="Arial" w:cs="Arial"/>
                <w:sz w:val="22"/>
                <w:szCs w:val="22"/>
              </w:rPr>
            </w:pPr>
            <w:r w:rsidRPr="00B12C63">
              <w:rPr>
                <w:rFonts w:ascii="Arial" w:hAnsi="Arial" w:cs="Arial"/>
                <w:sz w:val="22"/>
                <w:szCs w:val="22"/>
              </w:rPr>
              <w:t>financial statements</w:t>
            </w:r>
          </w:p>
        </w:tc>
      </w:tr>
      <w:tr w:rsidR="00D341F1" w:rsidRPr="00B12C63" w:rsidTr="0046503C">
        <w:tc>
          <w:tcPr>
            <w:tcW w:w="4410" w:type="dxa"/>
          </w:tcPr>
          <w:p w:rsidR="00D341F1" w:rsidRPr="00B12C63" w:rsidRDefault="00D341F1" w:rsidP="0056367C">
            <w:pPr>
              <w:tabs>
                <w:tab w:val="left" w:pos="1440"/>
              </w:tabs>
              <w:spacing w:line="360" w:lineRule="exact"/>
              <w:jc w:val="thaiDistribute"/>
              <w:rPr>
                <w:rFonts w:ascii="Arial" w:hAnsi="Arial" w:cs="Arial"/>
                <w:spacing w:val="-4"/>
                <w:sz w:val="22"/>
                <w:szCs w:val="22"/>
              </w:rPr>
            </w:pPr>
          </w:p>
        </w:tc>
        <w:tc>
          <w:tcPr>
            <w:tcW w:w="1080" w:type="dxa"/>
          </w:tcPr>
          <w:p w:rsidR="00D341F1" w:rsidRPr="00B12C63" w:rsidRDefault="00D341F1" w:rsidP="0056367C">
            <w:pPr>
              <w:pBdr>
                <w:bottom w:val="single" w:sz="4" w:space="1" w:color="auto"/>
              </w:pBdr>
              <w:tabs>
                <w:tab w:val="left" w:pos="1440"/>
              </w:tabs>
              <w:spacing w:line="360" w:lineRule="exact"/>
              <w:ind w:left="-18" w:right="-41"/>
              <w:jc w:val="center"/>
              <w:rPr>
                <w:rFonts w:ascii="ZWAdobeF" w:hAnsi="ZWAdobeF"/>
                <w:sz w:val="22"/>
                <w:szCs w:val="22"/>
              </w:rPr>
            </w:pPr>
            <w:r>
              <w:rPr>
                <w:rFonts w:ascii="Arial" w:hAnsi="Arial"/>
                <w:spacing w:val="-4"/>
                <w:sz w:val="22"/>
                <w:szCs w:val="22"/>
              </w:rPr>
              <w:t>2020</w:t>
            </w:r>
          </w:p>
        </w:tc>
        <w:tc>
          <w:tcPr>
            <w:tcW w:w="1080" w:type="dxa"/>
          </w:tcPr>
          <w:p w:rsidR="00D341F1" w:rsidRPr="00B12C63" w:rsidRDefault="00D341F1" w:rsidP="0056367C">
            <w:pPr>
              <w:pBdr>
                <w:bottom w:val="single" w:sz="4" w:space="1" w:color="auto"/>
              </w:pBdr>
              <w:tabs>
                <w:tab w:val="left" w:pos="1440"/>
              </w:tabs>
              <w:spacing w:line="360" w:lineRule="exact"/>
              <w:ind w:left="-18" w:right="-41"/>
              <w:jc w:val="center"/>
              <w:rPr>
                <w:rFonts w:ascii="ZWAdobeF" w:hAnsi="ZWAdobeF"/>
                <w:sz w:val="22"/>
                <w:szCs w:val="22"/>
              </w:rPr>
            </w:pPr>
            <w:r>
              <w:rPr>
                <w:rFonts w:ascii="Arial" w:hAnsi="Arial"/>
                <w:spacing w:val="-4"/>
                <w:sz w:val="22"/>
                <w:szCs w:val="22"/>
              </w:rPr>
              <w:t>2019</w:t>
            </w:r>
          </w:p>
        </w:tc>
        <w:tc>
          <w:tcPr>
            <w:tcW w:w="1080" w:type="dxa"/>
          </w:tcPr>
          <w:p w:rsidR="00D341F1" w:rsidRPr="00B12C63" w:rsidRDefault="00D341F1" w:rsidP="0056367C">
            <w:pPr>
              <w:pBdr>
                <w:bottom w:val="single" w:sz="4" w:space="1" w:color="auto"/>
              </w:pBdr>
              <w:tabs>
                <w:tab w:val="left" w:pos="1440"/>
              </w:tabs>
              <w:spacing w:line="360" w:lineRule="exact"/>
              <w:ind w:left="-18" w:right="-41"/>
              <w:jc w:val="center"/>
              <w:rPr>
                <w:rFonts w:ascii="ZWAdobeF" w:hAnsi="ZWAdobeF"/>
                <w:sz w:val="22"/>
                <w:szCs w:val="22"/>
              </w:rPr>
            </w:pPr>
            <w:r>
              <w:rPr>
                <w:rFonts w:ascii="Arial" w:hAnsi="Arial"/>
                <w:spacing w:val="-4"/>
                <w:sz w:val="22"/>
                <w:szCs w:val="22"/>
              </w:rPr>
              <w:t>2020</w:t>
            </w:r>
          </w:p>
        </w:tc>
        <w:tc>
          <w:tcPr>
            <w:tcW w:w="1080" w:type="dxa"/>
          </w:tcPr>
          <w:p w:rsidR="00D341F1" w:rsidRPr="00B12C63" w:rsidRDefault="00D341F1" w:rsidP="0056367C">
            <w:pPr>
              <w:pBdr>
                <w:bottom w:val="single" w:sz="4" w:space="1" w:color="auto"/>
              </w:pBdr>
              <w:tabs>
                <w:tab w:val="left" w:pos="1440"/>
              </w:tabs>
              <w:spacing w:line="360" w:lineRule="exact"/>
              <w:ind w:left="-18" w:right="-41"/>
              <w:jc w:val="center"/>
              <w:rPr>
                <w:rFonts w:ascii="ZWAdobeF" w:hAnsi="ZWAdobeF"/>
                <w:sz w:val="22"/>
                <w:szCs w:val="22"/>
              </w:rPr>
            </w:pPr>
            <w:r>
              <w:rPr>
                <w:rFonts w:ascii="Arial" w:hAnsi="Arial"/>
                <w:spacing w:val="-4"/>
                <w:sz w:val="22"/>
                <w:szCs w:val="22"/>
              </w:rPr>
              <w:t>2019</w:t>
            </w:r>
          </w:p>
        </w:tc>
      </w:tr>
      <w:tr w:rsidR="00D341F1" w:rsidRPr="00B12C63" w:rsidTr="0046503C">
        <w:tc>
          <w:tcPr>
            <w:tcW w:w="4410" w:type="dxa"/>
          </w:tcPr>
          <w:p w:rsidR="00D341F1" w:rsidRPr="00B12C63" w:rsidRDefault="00D341F1" w:rsidP="0056367C">
            <w:pPr>
              <w:tabs>
                <w:tab w:val="left" w:pos="567"/>
                <w:tab w:val="left" w:pos="1134"/>
                <w:tab w:val="left" w:pos="1701"/>
              </w:tabs>
              <w:spacing w:line="360" w:lineRule="exact"/>
              <w:ind w:right="-108"/>
              <w:rPr>
                <w:rFonts w:ascii="Arial" w:hAnsi="Arial" w:cs="Arial"/>
                <w:sz w:val="22"/>
                <w:szCs w:val="22"/>
              </w:rPr>
            </w:pPr>
            <w:r w:rsidRPr="00B12C63">
              <w:rPr>
                <w:rFonts w:ascii="Arial" w:hAnsi="Arial" w:cs="Arial"/>
                <w:sz w:val="22"/>
                <w:szCs w:val="22"/>
              </w:rPr>
              <w:t xml:space="preserve">Deferred tax on actuarial </w:t>
            </w:r>
            <w:r w:rsidR="00403F4A">
              <w:rPr>
                <w:rFonts w:ascii="Arial" w:hAnsi="Arial" w:cs="Arial"/>
                <w:sz w:val="22"/>
                <w:szCs w:val="22"/>
              </w:rPr>
              <w:t>gain (</w:t>
            </w:r>
            <w:r w:rsidRPr="00B12C63">
              <w:rPr>
                <w:rFonts w:ascii="Arial" w:hAnsi="Arial" w:cs="Arial"/>
                <w:sz w:val="22"/>
                <w:szCs w:val="22"/>
              </w:rPr>
              <w:t>loss</w:t>
            </w:r>
            <w:r w:rsidR="00403F4A">
              <w:rPr>
                <w:rFonts w:ascii="Arial" w:hAnsi="Arial" w:cs="Arial"/>
                <w:sz w:val="22"/>
                <w:szCs w:val="22"/>
              </w:rPr>
              <w:t>)</w:t>
            </w:r>
          </w:p>
        </w:tc>
        <w:tc>
          <w:tcPr>
            <w:tcW w:w="1080" w:type="dxa"/>
            <w:vAlign w:val="bottom"/>
          </w:tcPr>
          <w:p w:rsidR="00D341F1" w:rsidRPr="00B12C63" w:rsidRDefault="00D0674D" w:rsidP="0056367C">
            <w:pPr>
              <w:tabs>
                <w:tab w:val="decimal" w:pos="793"/>
              </w:tabs>
              <w:spacing w:line="360" w:lineRule="exact"/>
              <w:ind w:left="-18" w:right="-41"/>
              <w:rPr>
                <w:rFonts w:ascii="Arial" w:hAnsi="Arial" w:cs="Arial"/>
                <w:sz w:val="22"/>
                <w:szCs w:val="22"/>
              </w:rPr>
            </w:pPr>
            <w:r>
              <w:rPr>
                <w:rFonts w:ascii="Arial" w:hAnsi="Arial" w:cs="Arial"/>
                <w:sz w:val="22"/>
                <w:szCs w:val="22"/>
              </w:rPr>
              <w:t>29</w:t>
            </w:r>
          </w:p>
        </w:tc>
        <w:tc>
          <w:tcPr>
            <w:tcW w:w="1080" w:type="dxa"/>
            <w:vAlign w:val="bottom"/>
          </w:tcPr>
          <w:p w:rsidR="00D341F1" w:rsidRPr="00B12C63" w:rsidRDefault="00D341F1" w:rsidP="0056367C">
            <w:pPr>
              <w:tabs>
                <w:tab w:val="decimal" w:pos="793"/>
              </w:tabs>
              <w:spacing w:line="360" w:lineRule="exact"/>
              <w:ind w:left="-18" w:right="-41"/>
              <w:rPr>
                <w:rFonts w:ascii="Arial" w:hAnsi="Arial" w:cs="Arial"/>
                <w:sz w:val="22"/>
                <w:szCs w:val="22"/>
              </w:rPr>
            </w:pPr>
            <w:r w:rsidRPr="00B12C63">
              <w:rPr>
                <w:rFonts w:ascii="Arial" w:hAnsi="Arial" w:cs="Arial"/>
                <w:sz w:val="22"/>
                <w:szCs w:val="22"/>
              </w:rPr>
              <w:t>(285)</w:t>
            </w:r>
          </w:p>
        </w:tc>
        <w:tc>
          <w:tcPr>
            <w:tcW w:w="1080" w:type="dxa"/>
            <w:vAlign w:val="bottom"/>
          </w:tcPr>
          <w:p w:rsidR="00D341F1" w:rsidRPr="00B12C63" w:rsidRDefault="00D0674D" w:rsidP="0056367C">
            <w:pPr>
              <w:tabs>
                <w:tab w:val="decimal" w:pos="793"/>
              </w:tabs>
              <w:spacing w:line="360" w:lineRule="exact"/>
              <w:ind w:left="-18" w:right="-41"/>
              <w:rPr>
                <w:rFonts w:ascii="Arial" w:hAnsi="Arial" w:cs="Arial"/>
                <w:sz w:val="22"/>
                <w:szCs w:val="22"/>
              </w:rPr>
            </w:pPr>
            <w:r>
              <w:rPr>
                <w:rFonts w:ascii="Arial" w:hAnsi="Arial" w:cs="Arial"/>
                <w:sz w:val="22"/>
                <w:szCs w:val="22"/>
              </w:rPr>
              <w:t>-</w:t>
            </w:r>
          </w:p>
        </w:tc>
        <w:tc>
          <w:tcPr>
            <w:tcW w:w="1080" w:type="dxa"/>
            <w:vAlign w:val="bottom"/>
          </w:tcPr>
          <w:p w:rsidR="00D341F1" w:rsidRPr="00B12C63" w:rsidRDefault="00D341F1" w:rsidP="0056367C">
            <w:pPr>
              <w:tabs>
                <w:tab w:val="decimal" w:pos="793"/>
              </w:tabs>
              <w:spacing w:line="360" w:lineRule="exact"/>
              <w:ind w:left="-18" w:right="-41"/>
              <w:rPr>
                <w:rFonts w:ascii="Arial" w:hAnsi="Arial" w:cs="Arial"/>
                <w:sz w:val="22"/>
                <w:szCs w:val="22"/>
              </w:rPr>
            </w:pPr>
            <w:r w:rsidRPr="00B12C63">
              <w:rPr>
                <w:rFonts w:ascii="Arial" w:hAnsi="Arial" w:cs="Arial"/>
                <w:sz w:val="22"/>
                <w:szCs w:val="22"/>
              </w:rPr>
              <w:t>-</w:t>
            </w:r>
          </w:p>
        </w:tc>
      </w:tr>
      <w:tr w:rsidR="00D341F1" w:rsidRPr="00B12C63" w:rsidTr="0046503C">
        <w:tc>
          <w:tcPr>
            <w:tcW w:w="4410" w:type="dxa"/>
          </w:tcPr>
          <w:p w:rsidR="00D341F1" w:rsidRPr="00B12C63" w:rsidRDefault="00D341F1" w:rsidP="0056367C">
            <w:pPr>
              <w:tabs>
                <w:tab w:val="left" w:pos="567"/>
                <w:tab w:val="left" w:pos="1134"/>
                <w:tab w:val="left" w:pos="1701"/>
              </w:tabs>
              <w:spacing w:line="360" w:lineRule="exact"/>
              <w:ind w:right="-108"/>
              <w:rPr>
                <w:rFonts w:ascii="Arial" w:hAnsi="Arial" w:cs="Arial"/>
                <w:spacing w:val="-2"/>
                <w:sz w:val="22"/>
                <w:szCs w:val="22"/>
              </w:rPr>
            </w:pPr>
            <w:r w:rsidRPr="00B12C63">
              <w:rPr>
                <w:rFonts w:ascii="Arial" w:hAnsi="Arial" w:cs="Arial"/>
                <w:spacing w:val="-2"/>
                <w:sz w:val="22"/>
                <w:szCs w:val="22"/>
              </w:rPr>
              <w:t>Deferred tax on gain from revaluation of land</w:t>
            </w:r>
          </w:p>
        </w:tc>
        <w:tc>
          <w:tcPr>
            <w:tcW w:w="1080" w:type="dxa"/>
            <w:vAlign w:val="bottom"/>
          </w:tcPr>
          <w:p w:rsidR="00D341F1" w:rsidRPr="00B12C63" w:rsidRDefault="00D0674D" w:rsidP="0056367C">
            <w:pPr>
              <w:pBdr>
                <w:bottom w:val="single" w:sz="4" w:space="1" w:color="auto"/>
              </w:pBdr>
              <w:tabs>
                <w:tab w:val="decimal" w:pos="793"/>
              </w:tabs>
              <w:spacing w:line="360" w:lineRule="exact"/>
              <w:ind w:left="-18" w:right="-41"/>
              <w:rPr>
                <w:rFonts w:ascii="Arial" w:hAnsi="Arial" w:cs="Arial"/>
                <w:sz w:val="22"/>
                <w:szCs w:val="22"/>
              </w:rPr>
            </w:pPr>
            <w:r>
              <w:rPr>
                <w:rFonts w:ascii="Arial" w:hAnsi="Arial" w:cs="Arial"/>
                <w:sz w:val="22"/>
                <w:szCs w:val="22"/>
              </w:rPr>
              <w:t>-</w:t>
            </w:r>
          </w:p>
        </w:tc>
        <w:tc>
          <w:tcPr>
            <w:tcW w:w="1080" w:type="dxa"/>
            <w:vAlign w:val="bottom"/>
          </w:tcPr>
          <w:p w:rsidR="00D341F1" w:rsidRPr="00B12C63" w:rsidRDefault="00D341F1" w:rsidP="0056367C">
            <w:pPr>
              <w:pBdr>
                <w:bottom w:val="single" w:sz="4" w:space="1" w:color="auto"/>
              </w:pBdr>
              <w:tabs>
                <w:tab w:val="decimal" w:pos="793"/>
              </w:tabs>
              <w:spacing w:line="360" w:lineRule="exact"/>
              <w:ind w:left="-18" w:right="-41"/>
              <w:rPr>
                <w:rFonts w:ascii="Arial" w:hAnsi="Arial" w:cs="Arial"/>
                <w:sz w:val="22"/>
                <w:szCs w:val="22"/>
              </w:rPr>
            </w:pPr>
            <w:r w:rsidRPr="00B12C63">
              <w:rPr>
                <w:rFonts w:ascii="Arial" w:hAnsi="Arial" w:cs="Arial"/>
                <w:sz w:val="22"/>
                <w:szCs w:val="22"/>
              </w:rPr>
              <w:t>1,720</w:t>
            </w:r>
          </w:p>
        </w:tc>
        <w:tc>
          <w:tcPr>
            <w:tcW w:w="1080" w:type="dxa"/>
            <w:vAlign w:val="bottom"/>
          </w:tcPr>
          <w:p w:rsidR="00D341F1" w:rsidRPr="00B12C63" w:rsidRDefault="00D0674D" w:rsidP="0056367C">
            <w:pPr>
              <w:pBdr>
                <w:bottom w:val="single" w:sz="4" w:space="1" w:color="auto"/>
              </w:pBdr>
              <w:tabs>
                <w:tab w:val="decimal" w:pos="793"/>
              </w:tabs>
              <w:spacing w:line="360" w:lineRule="exact"/>
              <w:ind w:left="-18" w:right="-41"/>
              <w:rPr>
                <w:rFonts w:ascii="Arial" w:hAnsi="Arial" w:cs="Arial"/>
                <w:sz w:val="22"/>
                <w:szCs w:val="22"/>
              </w:rPr>
            </w:pPr>
            <w:r>
              <w:rPr>
                <w:rFonts w:ascii="Arial" w:hAnsi="Arial" w:cs="Arial"/>
                <w:sz w:val="22"/>
                <w:szCs w:val="22"/>
              </w:rPr>
              <w:t>-</w:t>
            </w:r>
          </w:p>
        </w:tc>
        <w:tc>
          <w:tcPr>
            <w:tcW w:w="1080" w:type="dxa"/>
            <w:vAlign w:val="bottom"/>
          </w:tcPr>
          <w:p w:rsidR="00D341F1" w:rsidRPr="00B12C63" w:rsidRDefault="00D341F1" w:rsidP="0056367C">
            <w:pPr>
              <w:pBdr>
                <w:bottom w:val="single" w:sz="4" w:space="1" w:color="auto"/>
              </w:pBdr>
              <w:tabs>
                <w:tab w:val="decimal" w:pos="793"/>
              </w:tabs>
              <w:spacing w:line="360" w:lineRule="exact"/>
              <w:ind w:left="-18" w:right="-41"/>
              <w:rPr>
                <w:rFonts w:ascii="Arial" w:hAnsi="Arial" w:cs="Arial"/>
                <w:sz w:val="22"/>
                <w:szCs w:val="22"/>
              </w:rPr>
            </w:pPr>
            <w:r w:rsidRPr="00B12C63">
              <w:rPr>
                <w:rFonts w:ascii="Arial" w:hAnsi="Arial" w:cs="Arial"/>
                <w:sz w:val="22"/>
                <w:szCs w:val="22"/>
              </w:rPr>
              <w:t>1,300</w:t>
            </w:r>
          </w:p>
        </w:tc>
      </w:tr>
      <w:tr w:rsidR="00D341F1" w:rsidRPr="00B12C63" w:rsidTr="0046503C">
        <w:tc>
          <w:tcPr>
            <w:tcW w:w="4410" w:type="dxa"/>
          </w:tcPr>
          <w:p w:rsidR="00D341F1" w:rsidRPr="00B12C63" w:rsidRDefault="00D341F1" w:rsidP="0056367C">
            <w:pPr>
              <w:tabs>
                <w:tab w:val="left" w:pos="567"/>
                <w:tab w:val="left" w:pos="1134"/>
                <w:tab w:val="left" w:pos="1701"/>
              </w:tabs>
              <w:spacing w:line="360" w:lineRule="exact"/>
              <w:ind w:left="162" w:right="-108" w:hanging="162"/>
              <w:rPr>
                <w:rFonts w:ascii="Arial" w:hAnsi="Arial" w:cs="Arial"/>
                <w:sz w:val="22"/>
                <w:szCs w:val="22"/>
              </w:rPr>
            </w:pPr>
            <w:r w:rsidRPr="00B12C63">
              <w:rPr>
                <w:rFonts w:ascii="Arial" w:hAnsi="Arial" w:cs="Arial"/>
                <w:sz w:val="22"/>
                <w:szCs w:val="22"/>
              </w:rPr>
              <w:t>Total</w:t>
            </w:r>
          </w:p>
        </w:tc>
        <w:tc>
          <w:tcPr>
            <w:tcW w:w="1080" w:type="dxa"/>
            <w:vAlign w:val="bottom"/>
          </w:tcPr>
          <w:p w:rsidR="00D341F1" w:rsidRPr="00B12C63" w:rsidRDefault="00D0674D" w:rsidP="0056367C">
            <w:pPr>
              <w:pBdr>
                <w:bottom w:val="double" w:sz="4" w:space="1" w:color="auto"/>
              </w:pBdr>
              <w:tabs>
                <w:tab w:val="decimal" w:pos="793"/>
              </w:tabs>
              <w:spacing w:line="360" w:lineRule="exact"/>
              <w:ind w:left="-18" w:right="-41"/>
              <w:rPr>
                <w:rFonts w:ascii="Arial" w:hAnsi="Arial" w:cs="Arial"/>
                <w:sz w:val="22"/>
                <w:szCs w:val="22"/>
              </w:rPr>
            </w:pPr>
            <w:r>
              <w:rPr>
                <w:rFonts w:ascii="Arial" w:hAnsi="Arial" w:cs="Arial"/>
                <w:sz w:val="22"/>
                <w:szCs w:val="22"/>
              </w:rPr>
              <w:t>29</w:t>
            </w:r>
          </w:p>
        </w:tc>
        <w:tc>
          <w:tcPr>
            <w:tcW w:w="1080" w:type="dxa"/>
            <w:vAlign w:val="bottom"/>
          </w:tcPr>
          <w:p w:rsidR="00D341F1" w:rsidRPr="00B12C63" w:rsidRDefault="00D341F1" w:rsidP="0056367C">
            <w:pPr>
              <w:pBdr>
                <w:bottom w:val="double" w:sz="4" w:space="1" w:color="auto"/>
              </w:pBdr>
              <w:tabs>
                <w:tab w:val="decimal" w:pos="793"/>
              </w:tabs>
              <w:spacing w:line="360" w:lineRule="exact"/>
              <w:ind w:left="-18" w:right="-41"/>
              <w:rPr>
                <w:rFonts w:ascii="Arial" w:hAnsi="Arial" w:cs="Arial"/>
                <w:sz w:val="22"/>
                <w:szCs w:val="22"/>
              </w:rPr>
            </w:pPr>
            <w:r w:rsidRPr="00B12C63">
              <w:rPr>
                <w:rFonts w:ascii="Arial" w:hAnsi="Arial" w:cs="Arial"/>
                <w:sz w:val="22"/>
                <w:szCs w:val="22"/>
              </w:rPr>
              <w:t>1,435</w:t>
            </w:r>
          </w:p>
        </w:tc>
        <w:tc>
          <w:tcPr>
            <w:tcW w:w="1080" w:type="dxa"/>
            <w:vAlign w:val="bottom"/>
          </w:tcPr>
          <w:p w:rsidR="00D341F1" w:rsidRPr="00B12C63" w:rsidRDefault="00D0674D" w:rsidP="0056367C">
            <w:pPr>
              <w:pBdr>
                <w:bottom w:val="double" w:sz="4" w:space="1" w:color="auto"/>
              </w:pBdr>
              <w:tabs>
                <w:tab w:val="decimal" w:pos="793"/>
              </w:tabs>
              <w:spacing w:line="360" w:lineRule="exact"/>
              <w:ind w:left="-18" w:right="-41"/>
              <w:rPr>
                <w:rFonts w:ascii="Arial" w:hAnsi="Arial" w:cs="Arial"/>
                <w:sz w:val="22"/>
                <w:szCs w:val="22"/>
              </w:rPr>
            </w:pPr>
            <w:r>
              <w:rPr>
                <w:rFonts w:ascii="Arial" w:hAnsi="Arial" w:cs="Arial"/>
                <w:sz w:val="22"/>
                <w:szCs w:val="22"/>
              </w:rPr>
              <w:t>-</w:t>
            </w:r>
          </w:p>
        </w:tc>
        <w:tc>
          <w:tcPr>
            <w:tcW w:w="1080" w:type="dxa"/>
            <w:vAlign w:val="bottom"/>
          </w:tcPr>
          <w:p w:rsidR="00D341F1" w:rsidRPr="00B12C63" w:rsidRDefault="00D341F1" w:rsidP="0056367C">
            <w:pPr>
              <w:pBdr>
                <w:bottom w:val="double" w:sz="4" w:space="1" w:color="auto"/>
              </w:pBdr>
              <w:tabs>
                <w:tab w:val="decimal" w:pos="793"/>
              </w:tabs>
              <w:spacing w:line="360" w:lineRule="exact"/>
              <w:ind w:left="-18" w:right="-41"/>
              <w:rPr>
                <w:rFonts w:ascii="Arial" w:hAnsi="Arial" w:cs="Arial"/>
                <w:sz w:val="22"/>
                <w:szCs w:val="22"/>
              </w:rPr>
            </w:pPr>
            <w:r w:rsidRPr="00B12C63">
              <w:rPr>
                <w:rFonts w:ascii="Arial" w:hAnsi="Arial" w:cs="Arial"/>
                <w:sz w:val="22"/>
                <w:szCs w:val="22"/>
              </w:rPr>
              <w:t>1,300</w:t>
            </w:r>
          </w:p>
        </w:tc>
      </w:tr>
    </w:tbl>
    <w:p w:rsidR="000154ED" w:rsidRPr="006C2E7C" w:rsidRDefault="000154ED" w:rsidP="0056367C">
      <w:pPr>
        <w:tabs>
          <w:tab w:val="left" w:pos="900"/>
          <w:tab w:val="left" w:pos="2160"/>
          <w:tab w:val="right" w:pos="7280"/>
          <w:tab w:val="right" w:pos="8540"/>
        </w:tabs>
        <w:spacing w:before="160" w:line="380" w:lineRule="exact"/>
        <w:ind w:left="533" w:hanging="533"/>
        <w:jc w:val="both"/>
        <w:rPr>
          <w:rFonts w:ascii="Arial" w:hAnsi="Arial"/>
          <w:sz w:val="22"/>
          <w:szCs w:val="22"/>
        </w:rPr>
      </w:pPr>
      <w:r w:rsidRPr="006C2E7C">
        <w:rPr>
          <w:rFonts w:ascii="Arial" w:hAnsi="Arial"/>
          <w:sz w:val="22"/>
          <w:szCs w:val="22"/>
        </w:rPr>
        <w:tab/>
        <w:t xml:space="preserve">The reconciliation between accounting profit </w:t>
      </w:r>
      <w:r>
        <w:rPr>
          <w:rFonts w:ascii="Arial" w:hAnsi="Arial"/>
          <w:sz w:val="22"/>
          <w:szCs w:val="22"/>
        </w:rPr>
        <w:t xml:space="preserve">(loss) </w:t>
      </w:r>
      <w:r w:rsidRPr="006C2E7C">
        <w:rPr>
          <w:rFonts w:ascii="Arial" w:hAnsi="Arial"/>
          <w:sz w:val="22"/>
          <w:szCs w:val="22"/>
        </w:rPr>
        <w:t xml:space="preserve">and </w:t>
      </w:r>
      <w:r>
        <w:rPr>
          <w:rFonts w:ascii="Arial" w:hAnsi="Arial"/>
          <w:sz w:val="22"/>
          <w:szCs w:val="22"/>
        </w:rPr>
        <w:t xml:space="preserve">income </w:t>
      </w:r>
      <w:r w:rsidR="00EA56DA">
        <w:rPr>
          <w:rFonts w:ascii="Arial" w:hAnsi="Arial"/>
          <w:sz w:val="22"/>
          <w:szCs w:val="22"/>
        </w:rPr>
        <w:t xml:space="preserve">tax </w:t>
      </w:r>
      <w:r w:rsidR="00D0674D">
        <w:rPr>
          <w:rFonts w:ascii="Arial" w:hAnsi="Arial"/>
          <w:sz w:val="22"/>
          <w:szCs w:val="22"/>
        </w:rPr>
        <w:t>(</w:t>
      </w:r>
      <w:r w:rsidR="00EA56DA">
        <w:rPr>
          <w:rFonts w:ascii="Arial" w:hAnsi="Arial"/>
          <w:sz w:val="22"/>
          <w:szCs w:val="22"/>
        </w:rPr>
        <w:t>revenue</w:t>
      </w:r>
      <w:r w:rsidR="00D0674D">
        <w:rPr>
          <w:rFonts w:ascii="Arial" w:hAnsi="Arial"/>
          <w:sz w:val="22"/>
          <w:szCs w:val="22"/>
        </w:rPr>
        <w:t xml:space="preserve">) expense     </w:t>
      </w:r>
      <w:r w:rsidR="00EA56DA">
        <w:rPr>
          <w:rFonts w:ascii="Arial" w:hAnsi="Arial"/>
          <w:sz w:val="22"/>
          <w:szCs w:val="22"/>
        </w:rPr>
        <w:t xml:space="preserve"> </w:t>
      </w:r>
      <w:r w:rsidRPr="006C2E7C">
        <w:rPr>
          <w:rFonts w:ascii="Arial" w:hAnsi="Arial"/>
          <w:sz w:val="22"/>
          <w:szCs w:val="22"/>
        </w:rPr>
        <w:t xml:space="preserve">is shown below. </w:t>
      </w:r>
    </w:p>
    <w:tbl>
      <w:tblPr>
        <w:tblW w:w="8730" w:type="dxa"/>
        <w:tblInd w:w="450" w:type="dxa"/>
        <w:tblLayout w:type="fixed"/>
        <w:tblLook w:val="01E0" w:firstRow="1" w:lastRow="1" w:firstColumn="1" w:lastColumn="1" w:noHBand="0" w:noVBand="0"/>
      </w:tblPr>
      <w:tblGrid>
        <w:gridCol w:w="4140"/>
        <w:gridCol w:w="1147"/>
        <w:gridCol w:w="1148"/>
        <w:gridCol w:w="1148"/>
        <w:gridCol w:w="1147"/>
      </w:tblGrid>
      <w:tr w:rsidR="000154ED" w:rsidRPr="008C33A2" w:rsidTr="0046503C">
        <w:trPr>
          <w:tblHeader/>
        </w:trPr>
        <w:tc>
          <w:tcPr>
            <w:tcW w:w="4140" w:type="dxa"/>
          </w:tcPr>
          <w:p w:rsidR="000154ED" w:rsidRPr="008C33A2" w:rsidRDefault="000154ED" w:rsidP="0056367C">
            <w:pPr>
              <w:tabs>
                <w:tab w:val="left" w:pos="1440"/>
              </w:tabs>
              <w:spacing w:line="340" w:lineRule="exact"/>
              <w:ind w:right="-18"/>
              <w:jc w:val="thaiDistribute"/>
              <w:rPr>
                <w:rFonts w:ascii="Arial" w:hAnsi="Arial"/>
                <w:sz w:val="18"/>
                <w:szCs w:val="18"/>
              </w:rPr>
            </w:pPr>
          </w:p>
        </w:tc>
        <w:tc>
          <w:tcPr>
            <w:tcW w:w="4590" w:type="dxa"/>
            <w:gridSpan w:val="4"/>
          </w:tcPr>
          <w:p w:rsidR="000154ED" w:rsidRPr="008C33A2" w:rsidRDefault="000154ED" w:rsidP="0056367C">
            <w:pPr>
              <w:spacing w:line="340" w:lineRule="exact"/>
              <w:jc w:val="right"/>
              <w:rPr>
                <w:rFonts w:ascii="Arial" w:hAnsi="Arial"/>
                <w:sz w:val="18"/>
                <w:szCs w:val="18"/>
              </w:rPr>
            </w:pPr>
            <w:r w:rsidRPr="008C33A2">
              <w:rPr>
                <w:rFonts w:ascii="Arial" w:hAnsi="Arial"/>
                <w:sz w:val="18"/>
                <w:szCs w:val="18"/>
              </w:rPr>
              <w:t>(Unit: Thousand Baht)</w:t>
            </w:r>
          </w:p>
        </w:tc>
      </w:tr>
      <w:tr w:rsidR="000154ED" w:rsidRPr="00E17873" w:rsidTr="0046503C">
        <w:trPr>
          <w:tblHeader/>
        </w:trPr>
        <w:tc>
          <w:tcPr>
            <w:tcW w:w="4140" w:type="dxa"/>
          </w:tcPr>
          <w:p w:rsidR="000154ED" w:rsidRPr="00E17873" w:rsidRDefault="000154ED" w:rsidP="0056367C">
            <w:pPr>
              <w:tabs>
                <w:tab w:val="left" w:pos="1440"/>
              </w:tabs>
              <w:spacing w:line="340" w:lineRule="exact"/>
              <w:ind w:right="-18"/>
              <w:jc w:val="thaiDistribute"/>
              <w:rPr>
                <w:rFonts w:ascii="Arial" w:hAnsi="Arial"/>
                <w:spacing w:val="-4"/>
                <w:sz w:val="18"/>
                <w:szCs w:val="18"/>
              </w:rPr>
            </w:pPr>
          </w:p>
        </w:tc>
        <w:tc>
          <w:tcPr>
            <w:tcW w:w="2295" w:type="dxa"/>
            <w:gridSpan w:val="2"/>
            <w:vAlign w:val="bottom"/>
          </w:tcPr>
          <w:p w:rsidR="000154ED" w:rsidRPr="00E17873" w:rsidRDefault="000154ED" w:rsidP="0056367C">
            <w:pPr>
              <w:pBdr>
                <w:bottom w:val="single" w:sz="6" w:space="1" w:color="auto"/>
              </w:pBdr>
              <w:spacing w:line="340" w:lineRule="exact"/>
              <w:ind w:left="-18"/>
              <w:jc w:val="center"/>
              <w:rPr>
                <w:rFonts w:ascii="Arial" w:hAnsi="Arial" w:cs="Arial"/>
                <w:sz w:val="18"/>
                <w:szCs w:val="18"/>
              </w:rPr>
            </w:pPr>
            <w:r w:rsidRPr="00E17873">
              <w:rPr>
                <w:rFonts w:ascii="Arial" w:hAnsi="Arial" w:cs="Arial"/>
                <w:sz w:val="18"/>
                <w:szCs w:val="18"/>
              </w:rPr>
              <w:t xml:space="preserve">Consolidated </w:t>
            </w:r>
          </w:p>
          <w:p w:rsidR="000154ED" w:rsidRPr="00E17873" w:rsidRDefault="000154ED" w:rsidP="0056367C">
            <w:pPr>
              <w:pBdr>
                <w:bottom w:val="single" w:sz="6" w:space="1" w:color="auto"/>
              </w:pBdr>
              <w:spacing w:line="340" w:lineRule="exact"/>
              <w:ind w:left="-18"/>
              <w:jc w:val="center"/>
              <w:rPr>
                <w:rFonts w:ascii="Arial" w:hAnsi="Arial" w:cs="Arial"/>
                <w:sz w:val="18"/>
                <w:szCs w:val="18"/>
              </w:rPr>
            </w:pPr>
            <w:r w:rsidRPr="00E17873">
              <w:rPr>
                <w:rFonts w:ascii="Arial" w:hAnsi="Arial" w:cs="Arial"/>
                <w:sz w:val="18"/>
                <w:szCs w:val="18"/>
              </w:rPr>
              <w:t>financial statements</w:t>
            </w:r>
          </w:p>
        </w:tc>
        <w:tc>
          <w:tcPr>
            <w:tcW w:w="2295" w:type="dxa"/>
            <w:gridSpan w:val="2"/>
            <w:vAlign w:val="bottom"/>
          </w:tcPr>
          <w:p w:rsidR="000154ED" w:rsidRPr="00E17873" w:rsidRDefault="000154ED" w:rsidP="0056367C">
            <w:pPr>
              <w:pBdr>
                <w:bottom w:val="single" w:sz="6" w:space="1" w:color="auto"/>
              </w:pBdr>
              <w:spacing w:line="340" w:lineRule="exact"/>
              <w:ind w:left="-18"/>
              <w:jc w:val="center"/>
              <w:rPr>
                <w:rFonts w:ascii="Arial" w:hAnsi="Arial" w:cs="Arial"/>
                <w:sz w:val="18"/>
                <w:szCs w:val="18"/>
              </w:rPr>
            </w:pPr>
            <w:r w:rsidRPr="00E17873">
              <w:rPr>
                <w:rFonts w:ascii="Arial" w:hAnsi="Arial" w:cs="Arial"/>
                <w:sz w:val="18"/>
                <w:szCs w:val="18"/>
              </w:rPr>
              <w:t xml:space="preserve">Separate </w:t>
            </w:r>
          </w:p>
          <w:p w:rsidR="000154ED" w:rsidRPr="00E17873" w:rsidRDefault="000154ED" w:rsidP="0056367C">
            <w:pPr>
              <w:pBdr>
                <w:bottom w:val="single" w:sz="6" w:space="1" w:color="auto"/>
              </w:pBdr>
              <w:spacing w:line="340" w:lineRule="exact"/>
              <w:ind w:left="-18"/>
              <w:jc w:val="center"/>
              <w:rPr>
                <w:rFonts w:ascii="Arial" w:hAnsi="Arial" w:cs="Arial"/>
                <w:sz w:val="18"/>
                <w:szCs w:val="18"/>
              </w:rPr>
            </w:pPr>
            <w:r w:rsidRPr="00E17873">
              <w:rPr>
                <w:rFonts w:ascii="Arial" w:hAnsi="Arial" w:cs="Arial"/>
                <w:sz w:val="18"/>
                <w:szCs w:val="18"/>
              </w:rPr>
              <w:t>financial statements</w:t>
            </w:r>
          </w:p>
        </w:tc>
      </w:tr>
      <w:tr w:rsidR="008C33A2" w:rsidRPr="00E17873" w:rsidTr="0046503C">
        <w:trPr>
          <w:tblHeader/>
        </w:trPr>
        <w:tc>
          <w:tcPr>
            <w:tcW w:w="4140" w:type="dxa"/>
          </w:tcPr>
          <w:p w:rsidR="008C33A2" w:rsidRPr="00E17873" w:rsidRDefault="008C33A2" w:rsidP="0056367C">
            <w:pPr>
              <w:tabs>
                <w:tab w:val="left" w:pos="1440"/>
              </w:tabs>
              <w:spacing w:line="340" w:lineRule="exact"/>
              <w:ind w:right="-18"/>
              <w:jc w:val="thaiDistribute"/>
              <w:rPr>
                <w:rFonts w:ascii="Arial" w:hAnsi="Arial"/>
                <w:spacing w:val="-4"/>
                <w:sz w:val="18"/>
                <w:szCs w:val="18"/>
              </w:rPr>
            </w:pPr>
          </w:p>
        </w:tc>
        <w:tc>
          <w:tcPr>
            <w:tcW w:w="1147" w:type="dxa"/>
          </w:tcPr>
          <w:p w:rsidR="008C33A2" w:rsidRPr="00E17873" w:rsidRDefault="008C33A2" w:rsidP="0056367C">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2020</w:t>
            </w:r>
          </w:p>
        </w:tc>
        <w:tc>
          <w:tcPr>
            <w:tcW w:w="1148" w:type="dxa"/>
          </w:tcPr>
          <w:p w:rsidR="008C33A2" w:rsidRPr="00E17873" w:rsidRDefault="008C33A2" w:rsidP="0056367C">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2019</w:t>
            </w:r>
          </w:p>
        </w:tc>
        <w:tc>
          <w:tcPr>
            <w:tcW w:w="1148" w:type="dxa"/>
          </w:tcPr>
          <w:p w:rsidR="008C33A2" w:rsidRPr="00E17873" w:rsidRDefault="008C33A2" w:rsidP="0056367C">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2020</w:t>
            </w:r>
          </w:p>
        </w:tc>
        <w:tc>
          <w:tcPr>
            <w:tcW w:w="1147" w:type="dxa"/>
          </w:tcPr>
          <w:p w:rsidR="008C33A2" w:rsidRPr="00E17873" w:rsidRDefault="008C33A2" w:rsidP="0056367C">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2019</w:t>
            </w:r>
          </w:p>
        </w:tc>
      </w:tr>
      <w:tr w:rsidR="000154ED" w:rsidRPr="00E17873" w:rsidTr="0046503C">
        <w:tc>
          <w:tcPr>
            <w:tcW w:w="4140" w:type="dxa"/>
          </w:tcPr>
          <w:p w:rsidR="000154ED" w:rsidRPr="00E17873" w:rsidRDefault="000154ED" w:rsidP="0056367C">
            <w:pPr>
              <w:tabs>
                <w:tab w:val="left" w:pos="1440"/>
              </w:tabs>
              <w:spacing w:line="340" w:lineRule="exact"/>
              <w:ind w:left="222" w:right="-18" w:hanging="222"/>
              <w:rPr>
                <w:rFonts w:ascii="Arial" w:hAnsi="Arial" w:cs="Arial"/>
                <w:sz w:val="18"/>
                <w:szCs w:val="18"/>
              </w:rPr>
            </w:pPr>
            <w:r w:rsidRPr="00E17873">
              <w:rPr>
                <w:rFonts w:ascii="Arial" w:hAnsi="Arial" w:cs="Arial"/>
                <w:sz w:val="18"/>
                <w:szCs w:val="18"/>
              </w:rPr>
              <w:t>Accounting profit (loss) before tax</w:t>
            </w:r>
          </w:p>
        </w:tc>
        <w:tc>
          <w:tcPr>
            <w:tcW w:w="1147" w:type="dxa"/>
            <w:vAlign w:val="bottom"/>
          </w:tcPr>
          <w:p w:rsidR="000154ED" w:rsidRPr="00E17873" w:rsidRDefault="000154ED" w:rsidP="0056367C">
            <w:pPr>
              <w:tabs>
                <w:tab w:val="decimal" w:pos="882"/>
              </w:tabs>
              <w:spacing w:line="340" w:lineRule="exact"/>
              <w:ind w:left="-18"/>
              <w:rPr>
                <w:rFonts w:ascii="Arial" w:hAnsi="Arial"/>
                <w:spacing w:val="-4"/>
                <w:sz w:val="18"/>
                <w:szCs w:val="18"/>
              </w:rPr>
            </w:pPr>
          </w:p>
        </w:tc>
        <w:tc>
          <w:tcPr>
            <w:tcW w:w="1148" w:type="dxa"/>
            <w:vAlign w:val="bottom"/>
          </w:tcPr>
          <w:p w:rsidR="000154ED" w:rsidRPr="00E17873" w:rsidRDefault="000154ED" w:rsidP="0056367C">
            <w:pPr>
              <w:tabs>
                <w:tab w:val="decimal" w:pos="882"/>
              </w:tabs>
              <w:spacing w:line="340" w:lineRule="exact"/>
              <w:ind w:left="-18"/>
              <w:rPr>
                <w:rFonts w:ascii="Arial" w:hAnsi="Arial"/>
                <w:spacing w:val="-4"/>
                <w:sz w:val="18"/>
                <w:szCs w:val="18"/>
              </w:rPr>
            </w:pPr>
          </w:p>
        </w:tc>
        <w:tc>
          <w:tcPr>
            <w:tcW w:w="1148" w:type="dxa"/>
            <w:vAlign w:val="bottom"/>
          </w:tcPr>
          <w:p w:rsidR="000154ED" w:rsidRPr="00E17873" w:rsidRDefault="000154ED" w:rsidP="0056367C">
            <w:pPr>
              <w:tabs>
                <w:tab w:val="decimal" w:pos="882"/>
              </w:tabs>
              <w:spacing w:line="340" w:lineRule="exact"/>
              <w:ind w:left="-18"/>
              <w:rPr>
                <w:rFonts w:ascii="Arial" w:hAnsi="Arial"/>
                <w:spacing w:val="-4"/>
                <w:sz w:val="18"/>
                <w:szCs w:val="18"/>
              </w:rPr>
            </w:pPr>
          </w:p>
        </w:tc>
        <w:tc>
          <w:tcPr>
            <w:tcW w:w="1147" w:type="dxa"/>
            <w:vAlign w:val="bottom"/>
          </w:tcPr>
          <w:p w:rsidR="000154ED" w:rsidRPr="00E17873" w:rsidRDefault="000154ED" w:rsidP="0056367C">
            <w:pPr>
              <w:tabs>
                <w:tab w:val="decimal" w:pos="882"/>
              </w:tabs>
              <w:spacing w:line="340" w:lineRule="exact"/>
              <w:ind w:left="-18"/>
              <w:rPr>
                <w:rFonts w:ascii="Arial" w:hAnsi="Arial"/>
                <w:spacing w:val="-4"/>
                <w:sz w:val="18"/>
                <w:szCs w:val="18"/>
              </w:rPr>
            </w:pP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sz w:val="18"/>
                <w:szCs w:val="18"/>
              </w:rPr>
            </w:pPr>
            <w:r w:rsidRPr="00E17873">
              <w:rPr>
                <w:rFonts w:ascii="Arial" w:hAnsi="Arial" w:cs="Arial"/>
                <w:sz w:val="18"/>
                <w:szCs w:val="18"/>
              </w:rPr>
              <w:t xml:space="preserve">   From continuing operation</w:t>
            </w:r>
          </w:p>
        </w:tc>
        <w:tc>
          <w:tcPr>
            <w:tcW w:w="1147" w:type="dxa"/>
            <w:vAlign w:val="bottom"/>
          </w:tcPr>
          <w:p w:rsidR="00B46C1D" w:rsidRPr="00B46C1D" w:rsidRDefault="00453E48" w:rsidP="00B46C1D">
            <w:pPr>
              <w:tabs>
                <w:tab w:val="decimal" w:pos="882"/>
              </w:tabs>
              <w:spacing w:line="340" w:lineRule="exact"/>
              <w:ind w:left="-18"/>
              <w:rPr>
                <w:rFonts w:ascii="Arial" w:hAnsi="Arial"/>
                <w:spacing w:val="-4"/>
                <w:sz w:val="18"/>
                <w:szCs w:val="18"/>
              </w:rPr>
            </w:pPr>
            <w:r>
              <w:rPr>
                <w:rFonts w:ascii="Arial" w:hAnsi="Arial"/>
                <w:spacing w:val="-4"/>
                <w:sz w:val="18"/>
                <w:szCs w:val="18"/>
              </w:rPr>
              <w:t>47,895</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cs/>
              </w:rPr>
            </w:pPr>
            <w:r w:rsidRPr="00B46C1D">
              <w:rPr>
                <w:rFonts w:ascii="Arial" w:hAnsi="Arial"/>
                <w:spacing w:val="-4"/>
                <w:sz w:val="18"/>
                <w:szCs w:val="18"/>
              </w:rPr>
              <w:t>385,006</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6</w:t>
            </w:r>
            <w:r w:rsidR="00453E48">
              <w:rPr>
                <w:rFonts w:ascii="Arial" w:hAnsi="Arial"/>
                <w:spacing w:val="-4"/>
                <w:sz w:val="18"/>
                <w:szCs w:val="18"/>
              </w:rPr>
              <w:t>4,469</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250,054</w:t>
            </w: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sz w:val="18"/>
                <w:szCs w:val="18"/>
              </w:rPr>
            </w:pPr>
            <w:r w:rsidRPr="00E17873">
              <w:rPr>
                <w:rFonts w:ascii="Arial" w:hAnsi="Arial" w:cs="Arial"/>
                <w:sz w:val="18"/>
                <w:szCs w:val="18"/>
              </w:rPr>
              <w:t xml:space="preserve">   From discontinued operation</w:t>
            </w:r>
          </w:p>
        </w:tc>
        <w:tc>
          <w:tcPr>
            <w:tcW w:w="1147"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(8,125)</w:t>
            </w:r>
          </w:p>
        </w:tc>
        <w:tc>
          <w:tcPr>
            <w:tcW w:w="1148"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(4,712)</w:t>
            </w:r>
          </w:p>
        </w:tc>
        <w:tc>
          <w:tcPr>
            <w:tcW w:w="1148"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(8,</w:t>
            </w:r>
            <w:r w:rsidR="00403F4A">
              <w:rPr>
                <w:rFonts w:ascii="Arial" w:hAnsi="Arial"/>
                <w:spacing w:val="-4"/>
                <w:sz w:val="18"/>
                <w:szCs w:val="18"/>
              </w:rPr>
              <w:t>125</w:t>
            </w:r>
            <w:r w:rsidRPr="00B46C1D">
              <w:rPr>
                <w:rFonts w:ascii="Arial" w:hAnsi="Arial"/>
                <w:spacing w:val="-4"/>
                <w:sz w:val="18"/>
                <w:szCs w:val="18"/>
              </w:rPr>
              <w:t>)</w:t>
            </w:r>
          </w:p>
        </w:tc>
        <w:tc>
          <w:tcPr>
            <w:tcW w:w="1147"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(4,712)</w:t>
            </w: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sz w:val="18"/>
                <w:szCs w:val="18"/>
              </w:rPr>
            </w:pPr>
            <w:r w:rsidRPr="00E17873">
              <w:rPr>
                <w:rFonts w:ascii="Arial" w:hAnsi="Arial" w:cs="Arial"/>
                <w:sz w:val="18"/>
                <w:szCs w:val="18"/>
              </w:rPr>
              <w:t>Total accounting profit</w:t>
            </w:r>
            <w:r>
              <w:rPr>
                <w:rFonts w:ascii="Arial" w:hAnsi="Arial" w:cs="Arial"/>
                <w:sz w:val="18"/>
                <w:szCs w:val="18"/>
              </w:rPr>
              <w:t xml:space="preserve"> </w:t>
            </w:r>
            <w:r w:rsidRPr="00E17873">
              <w:rPr>
                <w:rFonts w:ascii="Arial" w:hAnsi="Arial" w:cs="Arial"/>
                <w:sz w:val="18"/>
                <w:szCs w:val="18"/>
              </w:rPr>
              <w:t>before tax</w:t>
            </w:r>
          </w:p>
        </w:tc>
        <w:tc>
          <w:tcPr>
            <w:tcW w:w="1147" w:type="dxa"/>
            <w:vAlign w:val="bottom"/>
          </w:tcPr>
          <w:p w:rsidR="00B46C1D" w:rsidRPr="00B46C1D" w:rsidRDefault="00453E48" w:rsidP="00B46C1D">
            <w:pPr>
              <w:pBdr>
                <w:bottom w:val="double" w:sz="4" w:space="1" w:color="auto"/>
              </w:pBdr>
              <w:tabs>
                <w:tab w:val="decimal" w:pos="882"/>
              </w:tabs>
              <w:spacing w:line="340" w:lineRule="exact"/>
              <w:ind w:left="-18"/>
              <w:rPr>
                <w:rFonts w:ascii="Arial" w:hAnsi="Arial"/>
                <w:spacing w:val="-4"/>
                <w:sz w:val="18"/>
                <w:szCs w:val="18"/>
              </w:rPr>
            </w:pPr>
            <w:r>
              <w:rPr>
                <w:rFonts w:ascii="Arial" w:hAnsi="Arial"/>
                <w:spacing w:val="-4"/>
                <w:sz w:val="18"/>
                <w:szCs w:val="18"/>
              </w:rPr>
              <w:t>39,770</w:t>
            </w:r>
          </w:p>
        </w:tc>
        <w:tc>
          <w:tcPr>
            <w:tcW w:w="1148" w:type="dxa"/>
            <w:vAlign w:val="bottom"/>
          </w:tcPr>
          <w:p w:rsidR="00B46C1D" w:rsidRPr="00B46C1D" w:rsidRDefault="00B46C1D" w:rsidP="00B46C1D">
            <w:pPr>
              <w:pBdr>
                <w:bottom w:val="doub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380,294</w:t>
            </w:r>
          </w:p>
        </w:tc>
        <w:tc>
          <w:tcPr>
            <w:tcW w:w="1148" w:type="dxa"/>
            <w:vAlign w:val="bottom"/>
          </w:tcPr>
          <w:p w:rsidR="00B46C1D" w:rsidRPr="00B46C1D" w:rsidRDefault="00453E48" w:rsidP="00B46C1D">
            <w:pPr>
              <w:pBdr>
                <w:bottom w:val="double" w:sz="4" w:space="1" w:color="auto"/>
              </w:pBdr>
              <w:tabs>
                <w:tab w:val="decimal" w:pos="882"/>
              </w:tabs>
              <w:spacing w:line="340" w:lineRule="exact"/>
              <w:ind w:left="-18"/>
              <w:rPr>
                <w:rFonts w:ascii="Arial" w:hAnsi="Arial"/>
                <w:spacing w:val="-4"/>
                <w:sz w:val="18"/>
                <w:szCs w:val="18"/>
              </w:rPr>
            </w:pPr>
            <w:r>
              <w:rPr>
                <w:rFonts w:ascii="Arial" w:hAnsi="Arial"/>
                <w:spacing w:val="-4"/>
                <w:sz w:val="18"/>
                <w:szCs w:val="18"/>
              </w:rPr>
              <w:t>56,344</w:t>
            </w:r>
          </w:p>
        </w:tc>
        <w:tc>
          <w:tcPr>
            <w:tcW w:w="1147" w:type="dxa"/>
            <w:vAlign w:val="bottom"/>
          </w:tcPr>
          <w:p w:rsidR="00B46C1D" w:rsidRPr="00B46C1D" w:rsidRDefault="00B46C1D" w:rsidP="00B46C1D">
            <w:pPr>
              <w:pBdr>
                <w:bottom w:val="doub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245,342</w:t>
            </w:r>
          </w:p>
        </w:tc>
      </w:tr>
      <w:tr w:rsidR="008C33A2" w:rsidRPr="00E17873" w:rsidTr="0046503C">
        <w:tc>
          <w:tcPr>
            <w:tcW w:w="4140" w:type="dxa"/>
          </w:tcPr>
          <w:p w:rsidR="008C33A2" w:rsidRPr="00E17873" w:rsidRDefault="008C33A2" w:rsidP="0056367C">
            <w:pPr>
              <w:tabs>
                <w:tab w:val="left" w:pos="567"/>
                <w:tab w:val="left" w:pos="1134"/>
                <w:tab w:val="left" w:pos="1701"/>
              </w:tabs>
              <w:spacing w:line="340" w:lineRule="exact"/>
              <w:ind w:left="222" w:right="-18" w:hanging="222"/>
              <w:rPr>
                <w:rFonts w:ascii="Arial" w:hAnsi="Arial" w:cs="Arial"/>
                <w:sz w:val="18"/>
                <w:szCs w:val="18"/>
                <w:cs/>
              </w:rPr>
            </w:pPr>
            <w:r w:rsidRPr="00E17873">
              <w:rPr>
                <w:rFonts w:ascii="Arial" w:hAnsi="Arial" w:cs="Arial"/>
                <w:sz w:val="18"/>
                <w:szCs w:val="18"/>
              </w:rPr>
              <w:t>Applicable tax rate</w:t>
            </w:r>
          </w:p>
        </w:tc>
        <w:tc>
          <w:tcPr>
            <w:tcW w:w="1147" w:type="dxa"/>
            <w:vAlign w:val="bottom"/>
          </w:tcPr>
          <w:p w:rsidR="008C33A2" w:rsidRPr="00E17873" w:rsidRDefault="0056367C" w:rsidP="0056367C">
            <w:pPr>
              <w:tabs>
                <w:tab w:val="decimal" w:pos="882"/>
              </w:tabs>
              <w:spacing w:line="340" w:lineRule="exact"/>
              <w:ind w:left="-18"/>
              <w:rPr>
                <w:rFonts w:ascii="Arial" w:hAnsi="Arial"/>
                <w:spacing w:val="-4"/>
                <w:sz w:val="18"/>
                <w:szCs w:val="18"/>
              </w:rPr>
            </w:pPr>
            <w:r w:rsidRPr="00E17873">
              <w:rPr>
                <w:rFonts w:ascii="Arial" w:hAnsi="Arial"/>
                <w:spacing w:val="-4"/>
                <w:sz w:val="18"/>
                <w:szCs w:val="18"/>
              </w:rPr>
              <w:t>20%</w:t>
            </w:r>
          </w:p>
        </w:tc>
        <w:tc>
          <w:tcPr>
            <w:tcW w:w="1148"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r w:rsidRPr="00E17873">
              <w:rPr>
                <w:rFonts w:ascii="Arial" w:hAnsi="Arial"/>
                <w:spacing w:val="-4"/>
                <w:sz w:val="18"/>
                <w:szCs w:val="18"/>
              </w:rPr>
              <w:t>20%</w:t>
            </w:r>
          </w:p>
        </w:tc>
        <w:tc>
          <w:tcPr>
            <w:tcW w:w="1148" w:type="dxa"/>
            <w:vAlign w:val="bottom"/>
          </w:tcPr>
          <w:p w:rsidR="008C33A2" w:rsidRPr="00E17873" w:rsidRDefault="0056367C" w:rsidP="0056367C">
            <w:pPr>
              <w:tabs>
                <w:tab w:val="decimal" w:pos="882"/>
              </w:tabs>
              <w:spacing w:line="340" w:lineRule="exact"/>
              <w:ind w:left="-18"/>
              <w:rPr>
                <w:rFonts w:ascii="Arial" w:hAnsi="Arial"/>
                <w:spacing w:val="-4"/>
                <w:sz w:val="18"/>
                <w:szCs w:val="18"/>
              </w:rPr>
            </w:pPr>
            <w:r w:rsidRPr="00E17873">
              <w:rPr>
                <w:rFonts w:ascii="Arial" w:hAnsi="Arial"/>
                <w:spacing w:val="-4"/>
                <w:sz w:val="18"/>
                <w:szCs w:val="18"/>
              </w:rPr>
              <w:t>20%</w:t>
            </w:r>
          </w:p>
        </w:tc>
        <w:tc>
          <w:tcPr>
            <w:tcW w:w="1147"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r w:rsidRPr="00E17873">
              <w:rPr>
                <w:rFonts w:ascii="Arial" w:hAnsi="Arial"/>
                <w:spacing w:val="-4"/>
                <w:sz w:val="18"/>
                <w:szCs w:val="18"/>
              </w:rPr>
              <w:t>20%</w:t>
            </w: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color w:val="000000"/>
                <w:sz w:val="18"/>
                <w:szCs w:val="18"/>
              </w:rPr>
            </w:pPr>
            <w:r w:rsidRPr="00E17873">
              <w:rPr>
                <w:rFonts w:ascii="Arial" w:hAnsi="Arial" w:cs="Arial"/>
                <w:color w:val="000000"/>
                <w:sz w:val="18"/>
                <w:szCs w:val="18"/>
              </w:rPr>
              <w:t>Accounting profit before tax multiplied by</w:t>
            </w:r>
          </w:p>
          <w:p w:rsidR="00B46C1D" w:rsidRPr="00E17873" w:rsidRDefault="00B46C1D" w:rsidP="00B46C1D">
            <w:pPr>
              <w:tabs>
                <w:tab w:val="left" w:pos="1440"/>
              </w:tabs>
              <w:spacing w:line="340" w:lineRule="exact"/>
              <w:ind w:left="222" w:right="-18"/>
              <w:rPr>
                <w:rFonts w:ascii="Arial" w:hAnsi="Arial" w:cs="Arial"/>
                <w:color w:val="000000"/>
                <w:sz w:val="18"/>
                <w:szCs w:val="18"/>
              </w:rPr>
            </w:pPr>
            <w:r w:rsidRPr="00E17873">
              <w:rPr>
                <w:rFonts w:ascii="Arial" w:hAnsi="Arial" w:cs="Arial"/>
                <w:sz w:val="18"/>
                <w:szCs w:val="18"/>
              </w:rPr>
              <w:t>income tax rate</w:t>
            </w:r>
          </w:p>
        </w:tc>
        <w:tc>
          <w:tcPr>
            <w:tcW w:w="1147" w:type="dxa"/>
            <w:vAlign w:val="bottom"/>
          </w:tcPr>
          <w:p w:rsidR="00B46C1D" w:rsidRPr="00B46C1D" w:rsidRDefault="00453E48" w:rsidP="00B46C1D">
            <w:pPr>
              <w:tabs>
                <w:tab w:val="decimal" w:pos="882"/>
              </w:tabs>
              <w:spacing w:line="340" w:lineRule="exact"/>
              <w:ind w:left="-18"/>
              <w:rPr>
                <w:rFonts w:ascii="Arial" w:hAnsi="Arial"/>
                <w:spacing w:val="-4"/>
                <w:sz w:val="18"/>
                <w:szCs w:val="18"/>
              </w:rPr>
            </w:pPr>
            <w:r>
              <w:rPr>
                <w:rFonts w:ascii="Arial" w:hAnsi="Arial"/>
                <w:spacing w:val="-4"/>
                <w:sz w:val="18"/>
                <w:szCs w:val="18"/>
              </w:rPr>
              <w:t>7,954</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76,059</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cs/>
              </w:rPr>
            </w:pPr>
            <w:r w:rsidRPr="00B46C1D">
              <w:rPr>
                <w:rFonts w:ascii="Arial" w:hAnsi="Arial"/>
                <w:spacing w:val="-4"/>
                <w:sz w:val="18"/>
                <w:szCs w:val="18"/>
              </w:rPr>
              <w:t>1</w:t>
            </w:r>
            <w:r w:rsidR="00453E48">
              <w:rPr>
                <w:rFonts w:ascii="Arial" w:hAnsi="Arial"/>
                <w:spacing w:val="-4"/>
                <w:sz w:val="18"/>
                <w:szCs w:val="18"/>
              </w:rPr>
              <w:t>1,269</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49,068</w:t>
            </w: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color w:val="000000"/>
                <w:sz w:val="18"/>
                <w:szCs w:val="18"/>
              </w:rPr>
            </w:pPr>
            <w:r w:rsidRPr="00E17873">
              <w:rPr>
                <w:rFonts w:ascii="Arial" w:hAnsi="Arial" w:cs="Arial"/>
                <w:color w:val="000000"/>
                <w:sz w:val="18"/>
                <w:szCs w:val="18"/>
              </w:rPr>
              <w:t>Utilisation of previously unrecognised deferred tax assets on temporary differences</w:t>
            </w:r>
          </w:p>
        </w:tc>
        <w:tc>
          <w:tcPr>
            <w:tcW w:w="1147" w:type="dxa"/>
            <w:vAlign w:val="bottom"/>
          </w:tcPr>
          <w:p w:rsidR="00B46C1D" w:rsidRPr="00B46C1D" w:rsidRDefault="006E0832" w:rsidP="00B46C1D">
            <w:pPr>
              <w:tabs>
                <w:tab w:val="decimal" w:pos="882"/>
              </w:tabs>
              <w:spacing w:line="340" w:lineRule="exact"/>
              <w:ind w:left="-18"/>
              <w:rPr>
                <w:rFonts w:ascii="Arial" w:hAnsi="Arial"/>
                <w:spacing w:val="-4"/>
                <w:sz w:val="18"/>
                <w:szCs w:val="18"/>
              </w:rPr>
            </w:pPr>
            <w:r>
              <w:rPr>
                <w:rFonts w:ascii="Arial" w:hAnsi="Arial"/>
                <w:spacing w:val="-4"/>
                <w:sz w:val="18"/>
                <w:szCs w:val="18"/>
              </w:rPr>
              <w:t>(</w:t>
            </w:r>
            <w:r w:rsidR="00AD40BA">
              <w:rPr>
                <w:rFonts w:ascii="Arial" w:hAnsi="Arial"/>
                <w:spacing w:val="-4"/>
                <w:sz w:val="18"/>
                <w:szCs w:val="18"/>
              </w:rPr>
              <w:t>24</w:t>
            </w:r>
            <w:r>
              <w:rPr>
                <w:rFonts w:ascii="Arial" w:hAnsi="Arial"/>
                <w:spacing w:val="-4"/>
                <w:sz w:val="18"/>
                <w:szCs w:val="18"/>
              </w:rPr>
              <w:t>)</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(27,800)</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r w:rsidR="006E0832">
              <w:rPr>
                <w:rFonts w:ascii="Arial" w:hAnsi="Arial"/>
                <w:spacing w:val="-4"/>
                <w:sz w:val="18"/>
                <w:szCs w:val="18"/>
              </w:rPr>
              <w:t>24</w:t>
            </w:r>
            <w:r w:rsidRPr="00B46C1D">
              <w:rPr>
                <w:rFonts w:ascii="Arial" w:hAnsi="Arial"/>
                <w:spacing w:val="-4"/>
                <w:sz w:val="18"/>
                <w:szCs w:val="18"/>
              </w:rPr>
              <w:t>)</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(30,200)</w:t>
            </w: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color w:val="000000"/>
                <w:sz w:val="18"/>
                <w:szCs w:val="18"/>
              </w:rPr>
            </w:pPr>
            <w:r w:rsidRPr="00E17873">
              <w:rPr>
                <w:rFonts w:ascii="Arial" w:hAnsi="Arial" w:cs="Arial"/>
                <w:color w:val="000000"/>
                <w:sz w:val="18"/>
                <w:szCs w:val="18"/>
              </w:rPr>
              <w:t>Deferred tax assets which were not recognised during the year as future taxable profits may not be sufficient</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r w:rsidR="00453E48">
              <w:rPr>
                <w:rFonts w:ascii="Arial" w:hAnsi="Arial"/>
                <w:spacing w:val="-4"/>
                <w:sz w:val="18"/>
                <w:szCs w:val="18"/>
              </w:rPr>
              <w:t>1,309</w:t>
            </w:r>
            <w:r w:rsidRPr="00B46C1D">
              <w:rPr>
                <w:rFonts w:ascii="Arial" w:hAnsi="Arial"/>
                <w:spacing w:val="-4"/>
                <w:sz w:val="18"/>
                <w:szCs w:val="18"/>
              </w:rPr>
              <w:t>)</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(2,811)</w:t>
            </w:r>
          </w:p>
        </w:tc>
        <w:tc>
          <w:tcPr>
            <w:tcW w:w="1148" w:type="dxa"/>
            <w:vAlign w:val="bottom"/>
          </w:tcPr>
          <w:p w:rsidR="00B46C1D" w:rsidRPr="00B46C1D" w:rsidRDefault="006E0832" w:rsidP="00B46C1D">
            <w:pPr>
              <w:tabs>
                <w:tab w:val="decimal" w:pos="882"/>
              </w:tabs>
              <w:spacing w:line="340" w:lineRule="exact"/>
              <w:ind w:left="-18"/>
              <w:rPr>
                <w:rFonts w:ascii="Arial" w:hAnsi="Arial" w:cs="Arial"/>
                <w:spacing w:val="-4"/>
                <w:sz w:val="18"/>
                <w:szCs w:val="18"/>
              </w:rPr>
            </w:pPr>
            <w:r>
              <w:rPr>
                <w:rFonts w:ascii="Arial" w:hAnsi="Arial" w:cs="Arial"/>
                <w:spacing w:val="-4"/>
                <w:sz w:val="18"/>
                <w:szCs w:val="18"/>
              </w:rPr>
              <w:t>(</w:t>
            </w:r>
            <w:r w:rsidR="00453E48">
              <w:rPr>
                <w:rFonts w:ascii="Arial" w:hAnsi="Arial" w:cs="Arial"/>
                <w:spacing w:val="-4"/>
                <w:sz w:val="18"/>
                <w:szCs w:val="18"/>
              </w:rPr>
              <w:t>8,897</w:t>
            </w:r>
            <w:r>
              <w:rPr>
                <w:rFonts w:ascii="Arial" w:hAnsi="Arial" w:cs="Arial"/>
                <w:spacing w:val="-4"/>
                <w:sz w:val="18"/>
                <w:szCs w:val="18"/>
              </w:rPr>
              <w:t>)</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(6,987)</w:t>
            </w:r>
          </w:p>
        </w:tc>
      </w:tr>
      <w:tr w:rsidR="008C33A2" w:rsidRPr="00E17873" w:rsidTr="0046503C">
        <w:tc>
          <w:tcPr>
            <w:tcW w:w="4140" w:type="dxa"/>
          </w:tcPr>
          <w:p w:rsidR="008C33A2" w:rsidRPr="00E17873" w:rsidRDefault="008C33A2" w:rsidP="0056367C">
            <w:pPr>
              <w:tabs>
                <w:tab w:val="left" w:pos="1440"/>
              </w:tabs>
              <w:spacing w:line="340" w:lineRule="exact"/>
              <w:ind w:left="222" w:right="-18" w:hanging="222"/>
              <w:rPr>
                <w:rFonts w:ascii="Arial" w:hAnsi="Arial" w:cs="Arial"/>
                <w:color w:val="000000"/>
                <w:sz w:val="18"/>
                <w:szCs w:val="18"/>
              </w:rPr>
            </w:pPr>
            <w:r w:rsidRPr="00E17873">
              <w:rPr>
                <w:rFonts w:ascii="Arial" w:hAnsi="Arial" w:cs="Arial"/>
                <w:sz w:val="18"/>
                <w:szCs w:val="18"/>
              </w:rPr>
              <w:t>Effects of non-deductible expenses</w:t>
            </w:r>
          </w:p>
        </w:tc>
        <w:tc>
          <w:tcPr>
            <w:tcW w:w="1147"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c>
          <w:tcPr>
            <w:tcW w:w="1148"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c>
          <w:tcPr>
            <w:tcW w:w="1148"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c>
          <w:tcPr>
            <w:tcW w:w="1147"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r>
      <w:tr w:rsidR="00B46C1D" w:rsidRPr="00E17873" w:rsidTr="0046503C">
        <w:tc>
          <w:tcPr>
            <w:tcW w:w="4140" w:type="dxa"/>
          </w:tcPr>
          <w:p w:rsidR="00B46C1D" w:rsidRPr="00E17873" w:rsidRDefault="00B46C1D" w:rsidP="00B46C1D">
            <w:pPr>
              <w:tabs>
                <w:tab w:val="left" w:pos="435"/>
              </w:tabs>
              <w:spacing w:line="340" w:lineRule="exact"/>
              <w:ind w:right="-18"/>
              <w:rPr>
                <w:rFonts w:ascii="Arial" w:hAnsi="Arial" w:cs="Arial"/>
                <w:sz w:val="18"/>
                <w:szCs w:val="18"/>
              </w:rPr>
            </w:pPr>
            <w:r w:rsidRPr="00E17873">
              <w:rPr>
                <w:rFonts w:ascii="Arial" w:hAnsi="Arial" w:cs="Arial"/>
                <w:sz w:val="18"/>
                <w:szCs w:val="18"/>
              </w:rPr>
              <w:t xml:space="preserve">   - Allowance for impairment on investment in </w:t>
            </w:r>
          </w:p>
          <w:p w:rsidR="00B46C1D" w:rsidRPr="00E17873" w:rsidRDefault="00B46C1D" w:rsidP="00B46C1D">
            <w:pPr>
              <w:tabs>
                <w:tab w:val="left" w:pos="435"/>
              </w:tabs>
              <w:spacing w:line="340" w:lineRule="exact"/>
              <w:ind w:right="-18"/>
              <w:rPr>
                <w:rFonts w:ascii="Arial" w:hAnsi="Arial" w:cs="Arial"/>
                <w:sz w:val="18"/>
                <w:szCs w:val="18"/>
              </w:rPr>
            </w:pPr>
            <w:r w:rsidRPr="00E17873">
              <w:rPr>
                <w:rFonts w:ascii="Arial" w:hAnsi="Arial" w:cs="Arial"/>
                <w:sz w:val="18"/>
                <w:szCs w:val="18"/>
              </w:rPr>
              <w:tab/>
              <w:t>subsidiary</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hint="cs"/>
                <w:spacing w:val="-4"/>
                <w:sz w:val="18"/>
                <w:szCs w:val="18"/>
                <w:cs/>
              </w:rPr>
              <w:t>-</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249</w:t>
            </w:r>
          </w:p>
        </w:tc>
      </w:tr>
      <w:tr w:rsidR="00B46C1D" w:rsidRPr="00E17873" w:rsidTr="0046503C">
        <w:tc>
          <w:tcPr>
            <w:tcW w:w="4140" w:type="dxa"/>
          </w:tcPr>
          <w:p w:rsidR="00B46C1D" w:rsidRPr="00E17873" w:rsidRDefault="00B46C1D" w:rsidP="00B46C1D">
            <w:pPr>
              <w:tabs>
                <w:tab w:val="left" w:pos="1440"/>
              </w:tabs>
              <w:spacing w:line="340" w:lineRule="exact"/>
              <w:ind w:right="-18"/>
              <w:rPr>
                <w:rFonts w:ascii="Arial" w:hAnsi="Arial" w:cs="Arial"/>
                <w:sz w:val="18"/>
                <w:szCs w:val="18"/>
              </w:rPr>
            </w:pPr>
            <w:r w:rsidRPr="00E17873">
              <w:rPr>
                <w:rFonts w:ascii="Arial" w:hAnsi="Arial" w:cs="Arial"/>
                <w:sz w:val="18"/>
                <w:szCs w:val="18"/>
              </w:rPr>
              <w:t xml:space="preserve">   - Other non-deductible expenses</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r w:rsidR="00453E48">
              <w:rPr>
                <w:rFonts w:ascii="Arial" w:hAnsi="Arial"/>
                <w:spacing w:val="-4"/>
                <w:sz w:val="18"/>
                <w:szCs w:val="18"/>
              </w:rPr>
              <w:t>2,991</w:t>
            </w:r>
            <w:r w:rsidRPr="00B46C1D">
              <w:rPr>
                <w:rFonts w:ascii="Arial" w:hAnsi="Arial"/>
                <w:spacing w:val="-4"/>
                <w:sz w:val="18"/>
                <w:szCs w:val="18"/>
              </w:rPr>
              <w:t>)</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(5,151)</w:t>
            </w:r>
          </w:p>
        </w:tc>
        <w:tc>
          <w:tcPr>
            <w:tcW w:w="1148" w:type="dxa"/>
            <w:vAlign w:val="bottom"/>
          </w:tcPr>
          <w:p w:rsidR="00B46C1D" w:rsidRPr="00B46C1D" w:rsidRDefault="00C723B2" w:rsidP="00B46C1D">
            <w:pPr>
              <w:tabs>
                <w:tab w:val="decimal" w:pos="882"/>
              </w:tabs>
              <w:spacing w:line="340" w:lineRule="exact"/>
              <w:ind w:left="-18"/>
              <w:rPr>
                <w:rFonts w:ascii="Arial" w:hAnsi="Arial"/>
                <w:spacing w:val="-4"/>
                <w:sz w:val="18"/>
                <w:szCs w:val="18"/>
              </w:rPr>
            </w:pPr>
            <w:r>
              <w:rPr>
                <w:rFonts w:ascii="Arial" w:hAnsi="Arial"/>
                <w:spacing w:val="-4"/>
                <w:sz w:val="18"/>
                <w:szCs w:val="18"/>
              </w:rPr>
              <w:t>1,</w:t>
            </w:r>
            <w:r w:rsidR="00453E48">
              <w:rPr>
                <w:rFonts w:ascii="Arial" w:hAnsi="Arial"/>
                <w:spacing w:val="-4"/>
                <w:sz w:val="18"/>
                <w:szCs w:val="18"/>
              </w:rPr>
              <w:t>191</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294</w:t>
            </w:r>
          </w:p>
        </w:tc>
      </w:tr>
      <w:tr w:rsidR="008C33A2" w:rsidRPr="00E17873" w:rsidTr="0046503C">
        <w:tc>
          <w:tcPr>
            <w:tcW w:w="4140" w:type="dxa"/>
          </w:tcPr>
          <w:p w:rsidR="008C33A2" w:rsidRPr="00E17873" w:rsidRDefault="008C33A2" w:rsidP="0056367C">
            <w:pPr>
              <w:tabs>
                <w:tab w:val="left" w:pos="1440"/>
              </w:tabs>
              <w:spacing w:line="340" w:lineRule="exact"/>
              <w:ind w:left="222" w:right="-18" w:hanging="222"/>
              <w:rPr>
                <w:rFonts w:ascii="Arial" w:hAnsi="Arial" w:cs="Arial"/>
                <w:sz w:val="18"/>
                <w:szCs w:val="18"/>
              </w:rPr>
            </w:pPr>
            <w:r w:rsidRPr="00E17873">
              <w:rPr>
                <w:rFonts w:ascii="Arial" w:hAnsi="Arial" w:cs="Arial"/>
                <w:color w:val="000000"/>
                <w:sz w:val="18"/>
                <w:szCs w:val="18"/>
              </w:rPr>
              <w:t>Effects of:</w:t>
            </w:r>
          </w:p>
        </w:tc>
        <w:tc>
          <w:tcPr>
            <w:tcW w:w="1147"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c>
          <w:tcPr>
            <w:tcW w:w="1148"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c>
          <w:tcPr>
            <w:tcW w:w="1148"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c>
          <w:tcPr>
            <w:tcW w:w="1147" w:type="dxa"/>
            <w:vAlign w:val="bottom"/>
          </w:tcPr>
          <w:p w:rsidR="008C33A2" w:rsidRPr="00E17873" w:rsidRDefault="008C33A2" w:rsidP="0056367C">
            <w:pPr>
              <w:tabs>
                <w:tab w:val="decimal" w:pos="882"/>
              </w:tabs>
              <w:spacing w:line="340" w:lineRule="exact"/>
              <w:ind w:left="-18"/>
              <w:rPr>
                <w:rFonts w:ascii="Arial" w:hAnsi="Arial"/>
                <w:spacing w:val="-4"/>
                <w:sz w:val="18"/>
                <w:szCs w:val="18"/>
              </w:rPr>
            </w:pPr>
          </w:p>
        </w:tc>
      </w:tr>
      <w:tr w:rsidR="00B46C1D" w:rsidRPr="00E17873" w:rsidTr="0046503C">
        <w:tc>
          <w:tcPr>
            <w:tcW w:w="4140" w:type="dxa"/>
          </w:tcPr>
          <w:p w:rsidR="00B46C1D" w:rsidRPr="00E17873" w:rsidRDefault="00B46C1D" w:rsidP="00B46C1D">
            <w:pPr>
              <w:tabs>
                <w:tab w:val="left" w:pos="1440"/>
              </w:tabs>
              <w:spacing w:line="340" w:lineRule="exact"/>
              <w:ind w:right="-18"/>
              <w:rPr>
                <w:rFonts w:ascii="Arial" w:hAnsi="Arial" w:cs="Arial"/>
                <w:color w:val="000000"/>
                <w:sz w:val="18"/>
                <w:szCs w:val="18"/>
              </w:rPr>
            </w:pPr>
            <w:r w:rsidRPr="00E17873">
              <w:rPr>
                <w:rFonts w:ascii="Arial" w:hAnsi="Arial" w:cs="Arial"/>
                <w:color w:val="000000"/>
                <w:sz w:val="18"/>
                <w:szCs w:val="18"/>
              </w:rPr>
              <w:t xml:space="preserve">   - Income not subject to tax</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(5,</w:t>
            </w:r>
            <w:r w:rsidR="00C723B2">
              <w:rPr>
                <w:rFonts w:ascii="Arial" w:hAnsi="Arial"/>
                <w:spacing w:val="-4"/>
                <w:sz w:val="18"/>
                <w:szCs w:val="18"/>
              </w:rPr>
              <w:t>725</w:t>
            </w:r>
            <w:r w:rsidRPr="00B46C1D">
              <w:rPr>
                <w:rFonts w:ascii="Arial" w:hAnsi="Arial"/>
                <w:spacing w:val="-4"/>
                <w:sz w:val="18"/>
                <w:szCs w:val="18"/>
              </w:rPr>
              <w:t>)</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(14,081)</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(5,</w:t>
            </w:r>
            <w:r w:rsidR="00C723B2">
              <w:rPr>
                <w:rFonts w:ascii="Arial" w:hAnsi="Arial"/>
                <w:spacing w:val="-4"/>
                <w:sz w:val="18"/>
                <w:szCs w:val="18"/>
              </w:rPr>
              <w:t>726</w:t>
            </w:r>
            <w:r w:rsidRPr="00B46C1D">
              <w:rPr>
                <w:rFonts w:ascii="Arial" w:hAnsi="Arial"/>
                <w:spacing w:val="-4"/>
                <w:sz w:val="18"/>
                <w:szCs w:val="18"/>
              </w:rPr>
              <w:t>)</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(14,176)</w:t>
            </w:r>
          </w:p>
        </w:tc>
      </w:tr>
      <w:tr w:rsidR="00A13C02" w:rsidRPr="00E17873" w:rsidTr="0046503C">
        <w:tc>
          <w:tcPr>
            <w:tcW w:w="4140" w:type="dxa"/>
          </w:tcPr>
          <w:p w:rsidR="00A13C02" w:rsidRPr="00E17873" w:rsidRDefault="00A13C02" w:rsidP="00A13C02">
            <w:pPr>
              <w:tabs>
                <w:tab w:val="left" w:pos="1440"/>
              </w:tabs>
              <w:spacing w:line="340" w:lineRule="exact"/>
              <w:ind w:left="165" w:right="-18"/>
              <w:rPr>
                <w:rFonts w:ascii="Arial" w:hAnsi="Arial" w:cs="Arial"/>
                <w:color w:val="000000"/>
                <w:sz w:val="18"/>
                <w:szCs w:val="18"/>
              </w:rPr>
            </w:pPr>
            <w:r w:rsidRPr="00E17873">
              <w:rPr>
                <w:rFonts w:ascii="Arial" w:hAnsi="Arial" w:cs="Arial"/>
                <w:color w:val="000000"/>
                <w:sz w:val="18"/>
                <w:szCs w:val="18"/>
              </w:rPr>
              <w:t xml:space="preserve">- </w:t>
            </w:r>
            <w:r>
              <w:rPr>
                <w:rFonts w:ascii="Arial" w:hAnsi="Arial" w:cs="Arial"/>
                <w:color w:val="000000"/>
                <w:sz w:val="18"/>
                <w:szCs w:val="18"/>
              </w:rPr>
              <w:t>Write-off bad debt</w:t>
            </w:r>
          </w:p>
        </w:tc>
        <w:tc>
          <w:tcPr>
            <w:tcW w:w="1147" w:type="dxa"/>
            <w:vAlign w:val="bottom"/>
          </w:tcPr>
          <w:p w:rsidR="00A13C02" w:rsidRPr="00B46C1D" w:rsidRDefault="00C723B2" w:rsidP="00B46C1D">
            <w:pPr>
              <w:tabs>
                <w:tab w:val="decimal" w:pos="882"/>
              </w:tabs>
              <w:spacing w:line="340" w:lineRule="exact"/>
              <w:ind w:left="-18"/>
              <w:rPr>
                <w:rFonts w:ascii="Arial" w:hAnsi="Arial"/>
                <w:spacing w:val="-4"/>
                <w:sz w:val="18"/>
                <w:szCs w:val="18"/>
              </w:rPr>
            </w:pPr>
            <w:r>
              <w:rPr>
                <w:rFonts w:ascii="Arial" w:hAnsi="Arial"/>
                <w:spacing w:val="-4"/>
                <w:sz w:val="18"/>
                <w:szCs w:val="18"/>
              </w:rPr>
              <w:t>(1,356)</w:t>
            </w:r>
          </w:p>
        </w:tc>
        <w:tc>
          <w:tcPr>
            <w:tcW w:w="1148" w:type="dxa"/>
            <w:vAlign w:val="bottom"/>
          </w:tcPr>
          <w:p w:rsidR="00A13C02" w:rsidRPr="00B46C1D" w:rsidRDefault="00C723B2" w:rsidP="00B46C1D">
            <w:pPr>
              <w:tabs>
                <w:tab w:val="decimal" w:pos="882"/>
              </w:tabs>
              <w:spacing w:line="340" w:lineRule="exact"/>
              <w:ind w:left="-18"/>
              <w:rPr>
                <w:rFonts w:ascii="Arial" w:hAnsi="Arial"/>
                <w:spacing w:val="-4"/>
                <w:sz w:val="18"/>
                <w:szCs w:val="18"/>
              </w:rPr>
            </w:pPr>
            <w:r>
              <w:rPr>
                <w:rFonts w:ascii="Arial" w:hAnsi="Arial"/>
                <w:spacing w:val="-4"/>
                <w:sz w:val="18"/>
                <w:szCs w:val="18"/>
              </w:rPr>
              <w:t>-</w:t>
            </w:r>
          </w:p>
        </w:tc>
        <w:tc>
          <w:tcPr>
            <w:tcW w:w="1148" w:type="dxa"/>
            <w:vAlign w:val="bottom"/>
          </w:tcPr>
          <w:p w:rsidR="00A13C02" w:rsidRPr="00B46C1D" w:rsidRDefault="00C723B2" w:rsidP="00B46C1D">
            <w:pPr>
              <w:tabs>
                <w:tab w:val="decimal" w:pos="882"/>
              </w:tabs>
              <w:spacing w:line="340" w:lineRule="exact"/>
              <w:ind w:left="-18"/>
              <w:rPr>
                <w:rFonts w:ascii="Arial" w:hAnsi="Arial"/>
                <w:spacing w:val="-4"/>
                <w:sz w:val="18"/>
                <w:szCs w:val="18"/>
              </w:rPr>
            </w:pPr>
            <w:r>
              <w:rPr>
                <w:rFonts w:ascii="Arial" w:hAnsi="Arial"/>
                <w:spacing w:val="-4"/>
                <w:sz w:val="18"/>
                <w:szCs w:val="18"/>
              </w:rPr>
              <w:t>-</w:t>
            </w:r>
          </w:p>
        </w:tc>
        <w:tc>
          <w:tcPr>
            <w:tcW w:w="1147" w:type="dxa"/>
            <w:vAlign w:val="bottom"/>
          </w:tcPr>
          <w:p w:rsidR="00A13C02" w:rsidRPr="00B46C1D" w:rsidRDefault="00C723B2" w:rsidP="00B46C1D">
            <w:pPr>
              <w:tabs>
                <w:tab w:val="decimal" w:pos="882"/>
              </w:tabs>
              <w:spacing w:line="340" w:lineRule="exact"/>
              <w:ind w:left="-18"/>
              <w:rPr>
                <w:rFonts w:ascii="Arial" w:hAnsi="Arial"/>
                <w:spacing w:val="-4"/>
                <w:sz w:val="18"/>
                <w:szCs w:val="18"/>
              </w:rPr>
            </w:pPr>
            <w:r>
              <w:rPr>
                <w:rFonts w:ascii="Arial" w:hAnsi="Arial"/>
                <w:spacing w:val="-4"/>
                <w:sz w:val="18"/>
                <w:szCs w:val="18"/>
              </w:rPr>
              <w:t>-</w:t>
            </w:r>
          </w:p>
        </w:tc>
      </w:tr>
      <w:tr w:rsidR="00B46C1D" w:rsidRPr="00E17873" w:rsidTr="0046503C">
        <w:tc>
          <w:tcPr>
            <w:tcW w:w="4140" w:type="dxa"/>
          </w:tcPr>
          <w:p w:rsidR="00B46C1D" w:rsidRPr="00E17873" w:rsidRDefault="00B46C1D" w:rsidP="00B46C1D">
            <w:pPr>
              <w:tabs>
                <w:tab w:val="left" w:pos="1440"/>
              </w:tabs>
              <w:spacing w:line="340" w:lineRule="exact"/>
              <w:ind w:right="-18"/>
              <w:rPr>
                <w:rFonts w:ascii="Arial" w:hAnsi="Arial" w:cs="Cordia New"/>
                <w:sz w:val="18"/>
                <w:szCs w:val="18"/>
              </w:rPr>
            </w:pPr>
            <w:r w:rsidRPr="00E17873">
              <w:rPr>
                <w:rFonts w:ascii="Arial" w:hAnsi="Arial" w:cs="Cordia New"/>
                <w:sz w:val="18"/>
                <w:szCs w:val="18"/>
              </w:rPr>
              <w:t xml:space="preserve">   - Others</w:t>
            </w:r>
          </w:p>
        </w:tc>
        <w:tc>
          <w:tcPr>
            <w:tcW w:w="1147" w:type="dxa"/>
            <w:vAlign w:val="bottom"/>
          </w:tcPr>
          <w:p w:rsidR="00B46C1D" w:rsidRPr="00B46C1D" w:rsidRDefault="00C723B2" w:rsidP="00B46C1D">
            <w:pPr>
              <w:tabs>
                <w:tab w:val="decimal" w:pos="882"/>
              </w:tabs>
              <w:spacing w:line="340" w:lineRule="exact"/>
              <w:ind w:left="-18"/>
              <w:rPr>
                <w:rFonts w:ascii="Arial" w:hAnsi="Arial"/>
                <w:spacing w:val="-4"/>
                <w:sz w:val="18"/>
                <w:szCs w:val="18"/>
              </w:rPr>
            </w:pPr>
            <w:r>
              <w:rPr>
                <w:rFonts w:ascii="Arial" w:hAnsi="Arial"/>
                <w:spacing w:val="-4"/>
                <w:sz w:val="18"/>
                <w:szCs w:val="18"/>
              </w:rPr>
              <w:t>3,746</w:t>
            </w:r>
          </w:p>
        </w:tc>
        <w:tc>
          <w:tcPr>
            <w:tcW w:w="1148"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2,160</w:t>
            </w:r>
          </w:p>
        </w:tc>
        <w:tc>
          <w:tcPr>
            <w:tcW w:w="1148" w:type="dxa"/>
            <w:vAlign w:val="bottom"/>
          </w:tcPr>
          <w:p w:rsidR="00B46C1D" w:rsidRPr="00B46C1D" w:rsidRDefault="006E0832" w:rsidP="00B46C1D">
            <w:pPr>
              <w:tabs>
                <w:tab w:val="decimal" w:pos="882"/>
              </w:tabs>
              <w:spacing w:line="340" w:lineRule="exact"/>
              <w:ind w:left="-18"/>
              <w:rPr>
                <w:rFonts w:ascii="Arial" w:hAnsi="Arial"/>
                <w:spacing w:val="-4"/>
                <w:sz w:val="18"/>
                <w:szCs w:val="18"/>
              </w:rPr>
            </w:pPr>
            <w:r>
              <w:rPr>
                <w:rFonts w:ascii="Arial" w:hAnsi="Arial"/>
                <w:spacing w:val="-4"/>
                <w:sz w:val="18"/>
                <w:szCs w:val="18"/>
              </w:rPr>
              <w:t>2,</w:t>
            </w:r>
            <w:r w:rsidR="00C723B2">
              <w:rPr>
                <w:rFonts w:ascii="Arial" w:hAnsi="Arial"/>
                <w:spacing w:val="-4"/>
                <w:sz w:val="18"/>
                <w:szCs w:val="18"/>
              </w:rPr>
              <w:t>187</w:t>
            </w:r>
          </w:p>
        </w:tc>
        <w:tc>
          <w:tcPr>
            <w:tcW w:w="1147" w:type="dxa"/>
            <w:vAlign w:val="bottom"/>
          </w:tcPr>
          <w:p w:rsidR="00B46C1D" w:rsidRPr="00B46C1D" w:rsidRDefault="00B46C1D" w:rsidP="00B46C1D">
            <w:pPr>
              <w:tabs>
                <w:tab w:val="decimal" w:pos="882"/>
              </w:tabs>
              <w:spacing w:line="340" w:lineRule="exact"/>
              <w:ind w:left="-18"/>
              <w:rPr>
                <w:rFonts w:ascii="Arial" w:hAnsi="Arial"/>
                <w:spacing w:val="-4"/>
                <w:sz w:val="18"/>
                <w:szCs w:val="18"/>
              </w:rPr>
            </w:pPr>
            <w:r w:rsidRPr="00B46C1D">
              <w:rPr>
                <w:rFonts w:ascii="Arial" w:hAnsi="Arial"/>
                <w:spacing w:val="-4"/>
                <w:sz w:val="18"/>
                <w:szCs w:val="18"/>
              </w:rPr>
              <w:t>1,752</w:t>
            </w:r>
          </w:p>
        </w:tc>
      </w:tr>
      <w:tr w:rsidR="00B46C1D" w:rsidRPr="00E17873" w:rsidTr="0046503C">
        <w:tc>
          <w:tcPr>
            <w:tcW w:w="4140" w:type="dxa"/>
          </w:tcPr>
          <w:p w:rsidR="00B46C1D" w:rsidRPr="00E17873" w:rsidRDefault="00B46C1D" w:rsidP="00B46C1D">
            <w:pPr>
              <w:tabs>
                <w:tab w:val="left" w:pos="1440"/>
              </w:tabs>
              <w:spacing w:line="340" w:lineRule="exact"/>
              <w:ind w:left="222" w:right="-18" w:hanging="222"/>
              <w:rPr>
                <w:rFonts w:ascii="Arial" w:hAnsi="Arial" w:cs="Arial"/>
                <w:color w:val="000000"/>
                <w:sz w:val="18"/>
                <w:szCs w:val="18"/>
              </w:rPr>
            </w:pPr>
            <w:r w:rsidRPr="00E17873">
              <w:rPr>
                <w:rFonts w:ascii="Arial" w:hAnsi="Arial" w:cs="Arial"/>
                <w:color w:val="000000"/>
                <w:sz w:val="18"/>
                <w:szCs w:val="18"/>
              </w:rPr>
              <w:t>Effect of elimination entries on the consolidated financial statements</w:t>
            </w:r>
          </w:p>
        </w:tc>
        <w:tc>
          <w:tcPr>
            <w:tcW w:w="1147" w:type="dxa"/>
            <w:vAlign w:val="bottom"/>
          </w:tcPr>
          <w:p w:rsidR="00B46C1D" w:rsidRPr="00B46C1D" w:rsidRDefault="00AD40BA" w:rsidP="00B46C1D">
            <w:pPr>
              <w:pBdr>
                <w:bottom w:val="single" w:sz="4" w:space="1" w:color="auto"/>
              </w:pBdr>
              <w:tabs>
                <w:tab w:val="decimal" w:pos="882"/>
              </w:tabs>
              <w:spacing w:line="340" w:lineRule="exact"/>
              <w:ind w:left="-18"/>
              <w:rPr>
                <w:rFonts w:ascii="Arial" w:hAnsi="Arial"/>
                <w:spacing w:val="-4"/>
                <w:sz w:val="18"/>
                <w:szCs w:val="18"/>
                <w:cs/>
              </w:rPr>
            </w:pPr>
            <w:r>
              <w:rPr>
                <w:rFonts w:ascii="Arial" w:hAnsi="Arial"/>
                <w:spacing w:val="-4"/>
                <w:sz w:val="18"/>
                <w:szCs w:val="18"/>
              </w:rPr>
              <w:t>1,</w:t>
            </w:r>
            <w:r w:rsidR="00C723B2">
              <w:rPr>
                <w:rFonts w:ascii="Arial" w:hAnsi="Arial"/>
                <w:spacing w:val="-4"/>
                <w:sz w:val="18"/>
                <w:szCs w:val="18"/>
              </w:rPr>
              <w:t>365</w:t>
            </w:r>
          </w:p>
        </w:tc>
        <w:tc>
          <w:tcPr>
            <w:tcW w:w="1148"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cs/>
              </w:rPr>
            </w:pPr>
            <w:r w:rsidRPr="00B46C1D">
              <w:rPr>
                <w:rFonts w:ascii="Arial" w:hAnsi="Arial"/>
                <w:spacing w:val="-4"/>
                <w:sz w:val="18"/>
                <w:szCs w:val="18"/>
              </w:rPr>
              <w:t>(28,394)</w:t>
            </w:r>
          </w:p>
        </w:tc>
        <w:tc>
          <w:tcPr>
            <w:tcW w:w="1148"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p>
        </w:tc>
        <w:tc>
          <w:tcPr>
            <w:tcW w:w="1147" w:type="dxa"/>
            <w:vAlign w:val="bottom"/>
          </w:tcPr>
          <w:p w:rsidR="00B46C1D" w:rsidRPr="00B46C1D" w:rsidRDefault="00B46C1D" w:rsidP="00B46C1D">
            <w:pPr>
              <w:pBdr>
                <w:bottom w:val="sing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p>
        </w:tc>
      </w:tr>
      <w:tr w:rsidR="00B46C1D" w:rsidRPr="00E17873" w:rsidTr="0046503C">
        <w:tc>
          <w:tcPr>
            <w:tcW w:w="4140" w:type="dxa"/>
          </w:tcPr>
          <w:p w:rsidR="00B46C1D" w:rsidRPr="0056367C" w:rsidRDefault="00B46C1D" w:rsidP="00B46C1D">
            <w:pPr>
              <w:tabs>
                <w:tab w:val="left" w:pos="567"/>
                <w:tab w:val="left" w:pos="1134"/>
                <w:tab w:val="left" w:pos="1701"/>
              </w:tabs>
              <w:spacing w:line="340" w:lineRule="exact"/>
              <w:ind w:left="222" w:right="-105" w:hanging="222"/>
              <w:rPr>
                <w:rFonts w:ascii="Arial" w:hAnsi="Arial" w:cs="Arial"/>
                <w:color w:val="000000"/>
                <w:sz w:val="18"/>
                <w:szCs w:val="18"/>
              </w:rPr>
            </w:pPr>
            <w:r w:rsidRPr="0056367C">
              <w:rPr>
                <w:rFonts w:ascii="Arial" w:hAnsi="Arial" w:cs="Arial"/>
                <w:color w:val="000000"/>
                <w:sz w:val="18"/>
                <w:szCs w:val="18"/>
              </w:rPr>
              <w:t xml:space="preserve">Income tax </w:t>
            </w:r>
            <w:r>
              <w:rPr>
                <w:rFonts w:ascii="Arial" w:hAnsi="Arial" w:cs="Arial"/>
                <w:color w:val="000000"/>
                <w:sz w:val="18"/>
                <w:szCs w:val="18"/>
              </w:rPr>
              <w:t>(</w:t>
            </w:r>
            <w:r w:rsidRPr="0056367C">
              <w:rPr>
                <w:rFonts w:ascii="Arial" w:hAnsi="Arial" w:cs="Arial"/>
                <w:color w:val="000000"/>
                <w:sz w:val="18"/>
                <w:szCs w:val="18"/>
              </w:rPr>
              <w:t>revenue</w:t>
            </w:r>
            <w:r>
              <w:rPr>
                <w:rFonts w:ascii="Arial" w:hAnsi="Arial" w:cs="Arial"/>
                <w:color w:val="000000"/>
                <w:sz w:val="18"/>
                <w:szCs w:val="18"/>
              </w:rPr>
              <w:t>) expense</w:t>
            </w:r>
            <w:r w:rsidRPr="0056367C">
              <w:rPr>
                <w:rFonts w:ascii="Arial" w:hAnsi="Arial" w:cs="Arial"/>
                <w:color w:val="000000"/>
                <w:sz w:val="18"/>
                <w:szCs w:val="18"/>
              </w:rPr>
              <w:t xml:space="preserve"> reported in the income statement</w:t>
            </w:r>
          </w:p>
        </w:tc>
        <w:tc>
          <w:tcPr>
            <w:tcW w:w="1147" w:type="dxa"/>
            <w:vAlign w:val="bottom"/>
          </w:tcPr>
          <w:p w:rsidR="00B46C1D" w:rsidRPr="00B46C1D" w:rsidRDefault="00B46C1D" w:rsidP="00B46C1D">
            <w:pPr>
              <w:pBdr>
                <w:bottom w:val="doub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1,6</w:t>
            </w:r>
            <w:r w:rsidR="00AD40BA">
              <w:rPr>
                <w:rFonts w:ascii="Arial" w:hAnsi="Arial"/>
                <w:spacing w:val="-4"/>
                <w:sz w:val="18"/>
                <w:szCs w:val="18"/>
              </w:rPr>
              <w:t>60</w:t>
            </w:r>
          </w:p>
        </w:tc>
        <w:tc>
          <w:tcPr>
            <w:tcW w:w="1148" w:type="dxa"/>
            <w:vAlign w:val="bottom"/>
          </w:tcPr>
          <w:p w:rsidR="00B46C1D" w:rsidRPr="00B46C1D" w:rsidRDefault="00B46C1D" w:rsidP="00B46C1D">
            <w:pPr>
              <w:pBdr>
                <w:bottom w:val="doub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(18)</w:t>
            </w:r>
          </w:p>
        </w:tc>
        <w:tc>
          <w:tcPr>
            <w:tcW w:w="1148" w:type="dxa"/>
            <w:vAlign w:val="bottom"/>
          </w:tcPr>
          <w:p w:rsidR="00B46C1D" w:rsidRPr="00B46C1D" w:rsidRDefault="00B46C1D" w:rsidP="00B46C1D">
            <w:pPr>
              <w:pBdr>
                <w:bottom w:val="doub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p>
        </w:tc>
        <w:tc>
          <w:tcPr>
            <w:tcW w:w="1147" w:type="dxa"/>
            <w:vAlign w:val="bottom"/>
          </w:tcPr>
          <w:p w:rsidR="00B46C1D" w:rsidRPr="00B46C1D" w:rsidRDefault="00B46C1D" w:rsidP="00B46C1D">
            <w:pPr>
              <w:pBdr>
                <w:bottom w:val="double" w:sz="4" w:space="1" w:color="auto"/>
              </w:pBdr>
              <w:tabs>
                <w:tab w:val="decimal" w:pos="882"/>
              </w:tabs>
              <w:spacing w:line="340" w:lineRule="exact"/>
              <w:ind w:left="-18"/>
              <w:rPr>
                <w:rFonts w:ascii="Arial" w:hAnsi="Arial"/>
                <w:spacing w:val="-4"/>
                <w:sz w:val="18"/>
                <w:szCs w:val="18"/>
              </w:rPr>
            </w:pPr>
            <w:r w:rsidRPr="00B46C1D">
              <w:rPr>
                <w:rFonts w:ascii="Arial" w:hAnsi="Arial"/>
                <w:spacing w:val="-4"/>
                <w:sz w:val="18"/>
                <w:szCs w:val="18"/>
              </w:rPr>
              <w:t>-</w:t>
            </w:r>
          </w:p>
        </w:tc>
      </w:tr>
    </w:tbl>
    <w:p w:rsidR="000154ED" w:rsidRPr="006C2E7C" w:rsidRDefault="006E0832" w:rsidP="00122FCD">
      <w:pPr>
        <w:tabs>
          <w:tab w:val="left" w:pos="900"/>
          <w:tab w:val="left" w:pos="2160"/>
          <w:tab w:val="right" w:pos="7280"/>
          <w:tab w:val="right" w:pos="8540"/>
        </w:tabs>
        <w:spacing w:before="120" w:after="120" w:line="360" w:lineRule="exact"/>
        <w:ind w:left="533" w:hanging="533"/>
        <w:jc w:val="both"/>
        <w:rPr>
          <w:rFonts w:ascii="Arial" w:hAnsi="Arial"/>
          <w:sz w:val="22"/>
          <w:szCs w:val="22"/>
        </w:rPr>
      </w:pPr>
      <w:r>
        <w:rPr>
          <w:rFonts w:ascii="Arial" w:hAnsi="Arial"/>
          <w:sz w:val="22"/>
          <w:szCs w:val="22"/>
        </w:rPr>
        <w:lastRenderedPageBreak/>
        <w:tab/>
      </w:r>
      <w:r w:rsidR="000154ED" w:rsidRPr="006C2E7C">
        <w:rPr>
          <w:rFonts w:ascii="Arial" w:hAnsi="Arial"/>
          <w:sz w:val="22"/>
          <w:szCs w:val="22"/>
        </w:rPr>
        <w:t>The components of deferred tax assets and deferred tax liabilities are as follows.</w:t>
      </w:r>
    </w:p>
    <w:tbl>
      <w:tblPr>
        <w:tblW w:w="8700" w:type="dxa"/>
        <w:tblInd w:w="450" w:type="dxa"/>
        <w:tblLayout w:type="fixed"/>
        <w:tblLook w:val="01E0" w:firstRow="1" w:lastRow="1" w:firstColumn="1" w:lastColumn="1" w:noHBand="0" w:noVBand="0"/>
      </w:tblPr>
      <w:tblGrid>
        <w:gridCol w:w="3660"/>
        <w:gridCol w:w="1260"/>
        <w:gridCol w:w="1260"/>
        <w:gridCol w:w="1260"/>
        <w:gridCol w:w="1260"/>
      </w:tblGrid>
      <w:tr w:rsidR="000154ED" w:rsidRPr="0032433D" w:rsidTr="00865AE3">
        <w:tc>
          <w:tcPr>
            <w:tcW w:w="3660" w:type="dxa"/>
          </w:tcPr>
          <w:p w:rsidR="000154ED" w:rsidRPr="0032433D" w:rsidRDefault="000154ED" w:rsidP="00122FCD">
            <w:pPr>
              <w:tabs>
                <w:tab w:val="left" w:pos="1440"/>
              </w:tabs>
              <w:spacing w:line="320" w:lineRule="exact"/>
              <w:rPr>
                <w:rFonts w:ascii="Arial" w:hAnsi="Arial"/>
                <w:spacing w:val="-4"/>
                <w:sz w:val="16"/>
                <w:szCs w:val="16"/>
              </w:rPr>
            </w:pPr>
          </w:p>
        </w:tc>
        <w:tc>
          <w:tcPr>
            <w:tcW w:w="2520" w:type="dxa"/>
            <w:gridSpan w:val="2"/>
          </w:tcPr>
          <w:p w:rsidR="000154ED" w:rsidRPr="00494979" w:rsidRDefault="000154ED" w:rsidP="00122FCD">
            <w:pPr>
              <w:spacing w:line="320" w:lineRule="exact"/>
              <w:jc w:val="right"/>
              <w:rPr>
                <w:rFonts w:ascii="Arial" w:hAnsi="Arial"/>
                <w:sz w:val="16"/>
                <w:szCs w:val="16"/>
              </w:rPr>
            </w:pPr>
          </w:p>
        </w:tc>
        <w:tc>
          <w:tcPr>
            <w:tcW w:w="2520" w:type="dxa"/>
            <w:gridSpan w:val="2"/>
          </w:tcPr>
          <w:p w:rsidR="000154ED" w:rsidRPr="00494979" w:rsidRDefault="000154ED" w:rsidP="00122FCD">
            <w:pPr>
              <w:spacing w:line="320" w:lineRule="exact"/>
              <w:jc w:val="right"/>
              <w:rPr>
                <w:rFonts w:ascii="Arial" w:hAnsi="Arial"/>
                <w:sz w:val="16"/>
                <w:szCs w:val="16"/>
              </w:rPr>
            </w:pPr>
            <w:r w:rsidRPr="00494979">
              <w:rPr>
                <w:rFonts w:ascii="Arial" w:hAnsi="Arial"/>
                <w:sz w:val="16"/>
                <w:szCs w:val="16"/>
              </w:rPr>
              <w:t>(Unit: Thousand Baht)</w:t>
            </w:r>
          </w:p>
        </w:tc>
      </w:tr>
      <w:tr w:rsidR="000154ED" w:rsidRPr="0032433D" w:rsidTr="00865AE3">
        <w:tblPrEx>
          <w:tblLook w:val="0000" w:firstRow="0" w:lastRow="0" w:firstColumn="0" w:lastColumn="0" w:noHBand="0" w:noVBand="0"/>
        </w:tblPrEx>
        <w:tc>
          <w:tcPr>
            <w:tcW w:w="3660" w:type="dxa"/>
            <w:tcBorders>
              <w:top w:val="nil"/>
              <w:left w:val="nil"/>
              <w:bottom w:val="nil"/>
              <w:right w:val="nil"/>
            </w:tcBorders>
          </w:tcPr>
          <w:p w:rsidR="000154ED" w:rsidRPr="0032433D" w:rsidRDefault="000154ED" w:rsidP="00122FCD">
            <w:pPr>
              <w:tabs>
                <w:tab w:val="left" w:pos="567"/>
                <w:tab w:val="left" w:pos="1134"/>
                <w:tab w:val="left" w:pos="1701"/>
              </w:tabs>
              <w:spacing w:line="320" w:lineRule="exact"/>
              <w:jc w:val="thaiDistribute"/>
              <w:rPr>
                <w:rFonts w:ascii="Arial" w:hAnsi="Arial"/>
                <w:sz w:val="16"/>
                <w:szCs w:val="16"/>
                <w:cs/>
              </w:rPr>
            </w:pPr>
          </w:p>
        </w:tc>
        <w:tc>
          <w:tcPr>
            <w:tcW w:w="5040" w:type="dxa"/>
            <w:gridSpan w:val="4"/>
            <w:tcBorders>
              <w:top w:val="nil"/>
              <w:left w:val="nil"/>
              <w:bottom w:val="nil"/>
            </w:tcBorders>
            <w:vAlign w:val="bottom"/>
          </w:tcPr>
          <w:p w:rsidR="000154ED" w:rsidRPr="00494979" w:rsidRDefault="000154ED" w:rsidP="00122FCD">
            <w:pPr>
              <w:pBdr>
                <w:bottom w:val="single" w:sz="4" w:space="1" w:color="auto"/>
              </w:pBdr>
              <w:spacing w:line="320" w:lineRule="exact"/>
              <w:ind w:left="-18" w:right="-18"/>
              <w:jc w:val="center"/>
              <w:rPr>
                <w:rFonts w:ascii="Arial" w:hAnsi="Arial" w:cs="Arial"/>
                <w:sz w:val="16"/>
                <w:szCs w:val="16"/>
              </w:rPr>
            </w:pPr>
            <w:r w:rsidRPr="00494979">
              <w:rPr>
                <w:rFonts w:ascii="Arial" w:hAnsi="Arial" w:cs="Arial"/>
                <w:sz w:val="16"/>
                <w:szCs w:val="16"/>
              </w:rPr>
              <w:t>Statements of financial position</w:t>
            </w:r>
          </w:p>
        </w:tc>
      </w:tr>
      <w:tr w:rsidR="000154ED" w:rsidRPr="0032433D" w:rsidTr="00865AE3">
        <w:tblPrEx>
          <w:tblLook w:val="0000" w:firstRow="0" w:lastRow="0" w:firstColumn="0" w:lastColumn="0" w:noHBand="0" w:noVBand="0"/>
        </w:tblPrEx>
        <w:tc>
          <w:tcPr>
            <w:tcW w:w="3660" w:type="dxa"/>
            <w:tcBorders>
              <w:top w:val="nil"/>
              <w:left w:val="nil"/>
              <w:bottom w:val="nil"/>
              <w:right w:val="nil"/>
            </w:tcBorders>
          </w:tcPr>
          <w:p w:rsidR="000154ED" w:rsidRPr="0032433D" w:rsidRDefault="000154ED" w:rsidP="00122FCD">
            <w:pPr>
              <w:tabs>
                <w:tab w:val="left" w:pos="567"/>
                <w:tab w:val="left" w:pos="1134"/>
                <w:tab w:val="left" w:pos="1701"/>
              </w:tabs>
              <w:spacing w:line="320" w:lineRule="exact"/>
              <w:jc w:val="thaiDistribute"/>
              <w:rPr>
                <w:rFonts w:ascii="Arial" w:hAnsi="Arial"/>
                <w:sz w:val="16"/>
                <w:szCs w:val="16"/>
                <w:cs/>
              </w:rPr>
            </w:pPr>
          </w:p>
        </w:tc>
        <w:tc>
          <w:tcPr>
            <w:tcW w:w="2520" w:type="dxa"/>
            <w:gridSpan w:val="2"/>
            <w:tcBorders>
              <w:top w:val="nil"/>
              <w:left w:val="nil"/>
              <w:bottom w:val="nil"/>
            </w:tcBorders>
            <w:vAlign w:val="bottom"/>
          </w:tcPr>
          <w:p w:rsidR="000154ED" w:rsidRPr="0032433D" w:rsidRDefault="000154ED" w:rsidP="00122FCD">
            <w:pPr>
              <w:pBdr>
                <w:bottom w:val="single" w:sz="6" w:space="1" w:color="auto"/>
              </w:pBdr>
              <w:spacing w:line="320" w:lineRule="exact"/>
              <w:ind w:left="-18" w:right="-18"/>
              <w:jc w:val="center"/>
              <w:rPr>
                <w:rFonts w:ascii="Arial" w:hAnsi="Arial" w:cs="Arial"/>
                <w:spacing w:val="-2"/>
                <w:sz w:val="16"/>
                <w:szCs w:val="16"/>
              </w:rPr>
            </w:pPr>
            <w:r w:rsidRPr="0032433D">
              <w:rPr>
                <w:rFonts w:ascii="Arial" w:hAnsi="Arial" w:cs="Arial"/>
                <w:spacing w:val="-2"/>
                <w:sz w:val="16"/>
                <w:szCs w:val="16"/>
              </w:rPr>
              <w:t>Consolidated financial statements</w:t>
            </w:r>
          </w:p>
        </w:tc>
        <w:tc>
          <w:tcPr>
            <w:tcW w:w="2520" w:type="dxa"/>
            <w:gridSpan w:val="2"/>
            <w:tcBorders>
              <w:top w:val="nil"/>
              <w:left w:val="nil"/>
              <w:bottom w:val="nil"/>
            </w:tcBorders>
            <w:vAlign w:val="bottom"/>
          </w:tcPr>
          <w:p w:rsidR="000154ED" w:rsidRPr="0032433D" w:rsidRDefault="000154ED" w:rsidP="00122FCD">
            <w:pPr>
              <w:pBdr>
                <w:bottom w:val="single" w:sz="6" w:space="1" w:color="auto"/>
              </w:pBdr>
              <w:spacing w:line="320" w:lineRule="exact"/>
              <w:ind w:left="-18" w:right="-18"/>
              <w:jc w:val="center"/>
              <w:rPr>
                <w:rFonts w:ascii="Arial" w:hAnsi="Arial" w:cs="Arial"/>
                <w:sz w:val="16"/>
                <w:szCs w:val="16"/>
              </w:rPr>
            </w:pPr>
            <w:r w:rsidRPr="0032433D">
              <w:rPr>
                <w:rFonts w:ascii="Arial" w:hAnsi="Arial" w:cs="Arial"/>
                <w:sz w:val="16"/>
                <w:szCs w:val="16"/>
              </w:rPr>
              <w:t>Separate financial statements</w:t>
            </w:r>
          </w:p>
        </w:tc>
      </w:tr>
      <w:tr w:rsidR="00494979" w:rsidRPr="0032433D" w:rsidTr="00865AE3">
        <w:tblPrEx>
          <w:tblLook w:val="0000" w:firstRow="0" w:lastRow="0" w:firstColumn="0" w:lastColumn="0" w:noHBand="0" w:noVBand="0"/>
        </w:tblPrEx>
        <w:tc>
          <w:tcPr>
            <w:tcW w:w="3660" w:type="dxa"/>
            <w:tcBorders>
              <w:top w:val="nil"/>
              <w:left w:val="nil"/>
              <w:bottom w:val="nil"/>
              <w:right w:val="nil"/>
            </w:tcBorders>
          </w:tcPr>
          <w:p w:rsidR="00494979" w:rsidRPr="0032433D" w:rsidRDefault="00494979" w:rsidP="00122FCD">
            <w:pPr>
              <w:tabs>
                <w:tab w:val="left" w:pos="567"/>
                <w:tab w:val="left" w:pos="1134"/>
                <w:tab w:val="left" w:pos="1701"/>
              </w:tabs>
              <w:spacing w:line="320" w:lineRule="exact"/>
              <w:jc w:val="thaiDistribute"/>
              <w:rPr>
                <w:rFonts w:ascii="Arial" w:hAnsi="Arial"/>
                <w:sz w:val="16"/>
                <w:szCs w:val="16"/>
                <w:cs/>
              </w:rPr>
            </w:pPr>
          </w:p>
        </w:tc>
        <w:tc>
          <w:tcPr>
            <w:tcW w:w="1260" w:type="dxa"/>
            <w:tcBorders>
              <w:top w:val="nil"/>
              <w:left w:val="nil"/>
              <w:bottom w:val="nil"/>
            </w:tcBorders>
            <w:vAlign w:val="bottom"/>
          </w:tcPr>
          <w:p w:rsidR="00494979" w:rsidRPr="00A07E95" w:rsidRDefault="00494979" w:rsidP="00122FCD">
            <w:pPr>
              <w:pBdr>
                <w:bottom w:val="single" w:sz="4" w:space="1" w:color="auto"/>
              </w:pBdr>
              <w:tabs>
                <w:tab w:val="left" w:pos="1440"/>
              </w:tabs>
              <w:spacing w:line="320" w:lineRule="exact"/>
              <w:ind w:left="-18" w:right="-18"/>
              <w:jc w:val="center"/>
              <w:rPr>
                <w:rFonts w:ascii="Arial" w:hAnsi="Arial"/>
                <w:sz w:val="16"/>
                <w:szCs w:val="16"/>
              </w:rPr>
            </w:pPr>
            <w:r w:rsidRPr="00A07E95">
              <w:rPr>
                <w:rFonts w:ascii="Arial" w:hAnsi="Arial"/>
                <w:sz w:val="16"/>
                <w:szCs w:val="16"/>
              </w:rPr>
              <w:t xml:space="preserve">31 December </w:t>
            </w:r>
            <w:r>
              <w:rPr>
                <w:rFonts w:ascii="Arial" w:hAnsi="Arial"/>
                <w:sz w:val="16"/>
                <w:szCs w:val="16"/>
              </w:rPr>
              <w:t>2020</w:t>
            </w:r>
            <w:r w:rsidRPr="00A07E95">
              <w:rPr>
                <w:rFonts w:ascii="Arial" w:hAnsi="Arial"/>
                <w:sz w:val="16"/>
                <w:szCs w:val="16"/>
              </w:rPr>
              <w:t xml:space="preserve">            </w:t>
            </w:r>
          </w:p>
        </w:tc>
        <w:tc>
          <w:tcPr>
            <w:tcW w:w="1260" w:type="dxa"/>
            <w:tcBorders>
              <w:top w:val="nil"/>
              <w:bottom w:val="nil"/>
            </w:tcBorders>
            <w:vAlign w:val="bottom"/>
          </w:tcPr>
          <w:p w:rsidR="00494979" w:rsidRPr="00A07E95" w:rsidRDefault="00494979" w:rsidP="00122FCD">
            <w:pPr>
              <w:pBdr>
                <w:bottom w:val="single" w:sz="4" w:space="1" w:color="auto"/>
              </w:pBdr>
              <w:tabs>
                <w:tab w:val="left" w:pos="1440"/>
              </w:tabs>
              <w:spacing w:line="320" w:lineRule="exact"/>
              <w:ind w:left="-18" w:right="-18"/>
              <w:jc w:val="center"/>
              <w:rPr>
                <w:rFonts w:ascii="Arial" w:hAnsi="Arial"/>
                <w:sz w:val="16"/>
                <w:szCs w:val="16"/>
              </w:rPr>
            </w:pPr>
            <w:r w:rsidRPr="00A07E95">
              <w:rPr>
                <w:rFonts w:ascii="Arial" w:hAnsi="Arial"/>
                <w:sz w:val="16"/>
                <w:szCs w:val="16"/>
              </w:rPr>
              <w:t xml:space="preserve">31 December </w:t>
            </w:r>
            <w:r>
              <w:rPr>
                <w:rFonts w:ascii="Arial" w:hAnsi="Arial"/>
                <w:sz w:val="16"/>
                <w:szCs w:val="16"/>
              </w:rPr>
              <w:t>2019</w:t>
            </w:r>
          </w:p>
        </w:tc>
        <w:tc>
          <w:tcPr>
            <w:tcW w:w="1260" w:type="dxa"/>
            <w:tcBorders>
              <w:top w:val="nil"/>
              <w:bottom w:val="nil"/>
            </w:tcBorders>
            <w:vAlign w:val="bottom"/>
          </w:tcPr>
          <w:p w:rsidR="00494979" w:rsidRPr="00A07E95" w:rsidRDefault="00494979" w:rsidP="00122FCD">
            <w:pPr>
              <w:pBdr>
                <w:bottom w:val="single" w:sz="4" w:space="1" w:color="auto"/>
              </w:pBdr>
              <w:tabs>
                <w:tab w:val="left" w:pos="1440"/>
              </w:tabs>
              <w:spacing w:line="320" w:lineRule="exact"/>
              <w:ind w:left="-18" w:right="-18"/>
              <w:jc w:val="center"/>
              <w:rPr>
                <w:rFonts w:ascii="Arial" w:hAnsi="Arial"/>
                <w:sz w:val="16"/>
                <w:szCs w:val="16"/>
              </w:rPr>
            </w:pPr>
            <w:r w:rsidRPr="00A07E95">
              <w:rPr>
                <w:rFonts w:ascii="Arial" w:hAnsi="Arial"/>
                <w:sz w:val="16"/>
                <w:szCs w:val="16"/>
              </w:rPr>
              <w:t xml:space="preserve">31 December </w:t>
            </w:r>
            <w:r>
              <w:rPr>
                <w:rFonts w:ascii="Arial" w:hAnsi="Arial"/>
                <w:sz w:val="16"/>
                <w:szCs w:val="16"/>
              </w:rPr>
              <w:t>2020</w:t>
            </w:r>
            <w:r w:rsidRPr="00A07E95">
              <w:rPr>
                <w:rFonts w:ascii="Arial" w:hAnsi="Arial"/>
                <w:sz w:val="16"/>
                <w:szCs w:val="16"/>
              </w:rPr>
              <w:t xml:space="preserve">            </w:t>
            </w:r>
          </w:p>
        </w:tc>
        <w:tc>
          <w:tcPr>
            <w:tcW w:w="1260" w:type="dxa"/>
            <w:tcBorders>
              <w:top w:val="nil"/>
              <w:bottom w:val="nil"/>
            </w:tcBorders>
            <w:vAlign w:val="bottom"/>
          </w:tcPr>
          <w:p w:rsidR="00494979" w:rsidRPr="00A07E95" w:rsidRDefault="00494979" w:rsidP="00122FCD">
            <w:pPr>
              <w:pBdr>
                <w:bottom w:val="single" w:sz="4" w:space="1" w:color="auto"/>
              </w:pBdr>
              <w:tabs>
                <w:tab w:val="left" w:pos="1440"/>
              </w:tabs>
              <w:spacing w:line="320" w:lineRule="exact"/>
              <w:ind w:left="-18" w:right="-18"/>
              <w:jc w:val="center"/>
              <w:rPr>
                <w:rFonts w:ascii="Arial" w:hAnsi="Arial"/>
                <w:sz w:val="16"/>
                <w:szCs w:val="16"/>
              </w:rPr>
            </w:pPr>
            <w:r w:rsidRPr="00A07E95">
              <w:rPr>
                <w:rFonts w:ascii="Arial" w:hAnsi="Arial"/>
                <w:sz w:val="16"/>
                <w:szCs w:val="16"/>
              </w:rPr>
              <w:t xml:space="preserve">31 December </w:t>
            </w:r>
            <w:r>
              <w:rPr>
                <w:rFonts w:ascii="Arial" w:hAnsi="Arial"/>
                <w:sz w:val="16"/>
                <w:szCs w:val="16"/>
              </w:rPr>
              <w:t>2019</w:t>
            </w:r>
          </w:p>
        </w:tc>
      </w:tr>
      <w:tr w:rsidR="002D228B" w:rsidRPr="0032433D" w:rsidTr="00865AE3">
        <w:tblPrEx>
          <w:tblLook w:val="0000" w:firstRow="0" w:lastRow="0" w:firstColumn="0" w:lastColumn="0" w:noHBand="0" w:noVBand="0"/>
        </w:tblPrEx>
        <w:tc>
          <w:tcPr>
            <w:tcW w:w="3660" w:type="dxa"/>
            <w:tcBorders>
              <w:top w:val="nil"/>
              <w:left w:val="nil"/>
              <w:bottom w:val="nil"/>
              <w:right w:val="nil"/>
            </w:tcBorders>
          </w:tcPr>
          <w:p w:rsidR="002D228B" w:rsidRPr="0032433D" w:rsidRDefault="002D228B" w:rsidP="00122FCD">
            <w:pPr>
              <w:tabs>
                <w:tab w:val="left" w:pos="567"/>
                <w:tab w:val="left" w:pos="1134"/>
                <w:tab w:val="left" w:pos="1701"/>
              </w:tabs>
              <w:spacing w:line="320" w:lineRule="exact"/>
              <w:jc w:val="thaiDistribute"/>
              <w:rPr>
                <w:rFonts w:ascii="Arial" w:hAnsi="Arial"/>
                <w:b/>
                <w:bCs/>
                <w:sz w:val="16"/>
                <w:szCs w:val="16"/>
              </w:rPr>
            </w:pPr>
            <w:r w:rsidRPr="0032433D">
              <w:rPr>
                <w:rFonts w:ascii="Arial" w:hAnsi="Arial" w:cs="Arial"/>
                <w:b/>
                <w:bCs/>
                <w:sz w:val="16"/>
                <w:szCs w:val="16"/>
              </w:rPr>
              <w:t>Deferred tax assets</w:t>
            </w:r>
          </w:p>
        </w:tc>
        <w:tc>
          <w:tcPr>
            <w:tcW w:w="1260" w:type="dxa"/>
            <w:tcBorders>
              <w:top w:val="nil"/>
              <w:left w:val="nil"/>
              <w:bottom w:val="nil"/>
            </w:tcBorders>
            <w:vAlign w:val="bottom"/>
          </w:tcPr>
          <w:p w:rsidR="002D228B" w:rsidRPr="0032433D" w:rsidRDefault="002D228B" w:rsidP="00122FCD">
            <w:pPr>
              <w:tabs>
                <w:tab w:val="decimal" w:pos="522"/>
              </w:tabs>
              <w:spacing w:line="320" w:lineRule="exact"/>
              <w:jc w:val="right"/>
              <w:rPr>
                <w:rFonts w:ascii="Arial" w:hAnsi="Arial"/>
                <w:spacing w:val="-4"/>
                <w:sz w:val="16"/>
                <w:szCs w:val="16"/>
              </w:rPr>
            </w:pPr>
          </w:p>
        </w:tc>
        <w:tc>
          <w:tcPr>
            <w:tcW w:w="1260" w:type="dxa"/>
            <w:tcBorders>
              <w:top w:val="nil"/>
              <w:bottom w:val="nil"/>
            </w:tcBorders>
            <w:vAlign w:val="bottom"/>
          </w:tcPr>
          <w:p w:rsidR="002D228B" w:rsidRPr="0032433D" w:rsidRDefault="002D228B" w:rsidP="00122FCD">
            <w:pPr>
              <w:tabs>
                <w:tab w:val="decimal" w:pos="522"/>
              </w:tabs>
              <w:spacing w:line="320" w:lineRule="exact"/>
              <w:jc w:val="right"/>
              <w:rPr>
                <w:rFonts w:ascii="Arial" w:hAnsi="Arial"/>
                <w:spacing w:val="-4"/>
                <w:sz w:val="16"/>
                <w:szCs w:val="16"/>
              </w:rPr>
            </w:pPr>
          </w:p>
        </w:tc>
        <w:tc>
          <w:tcPr>
            <w:tcW w:w="1260" w:type="dxa"/>
            <w:tcBorders>
              <w:top w:val="nil"/>
              <w:bottom w:val="nil"/>
            </w:tcBorders>
            <w:vAlign w:val="bottom"/>
          </w:tcPr>
          <w:p w:rsidR="002D228B" w:rsidRPr="0032433D" w:rsidRDefault="002D228B" w:rsidP="00122FCD">
            <w:pPr>
              <w:tabs>
                <w:tab w:val="decimal" w:pos="522"/>
              </w:tabs>
              <w:spacing w:line="320" w:lineRule="exact"/>
              <w:jc w:val="right"/>
              <w:rPr>
                <w:rFonts w:ascii="Arial" w:hAnsi="Arial"/>
                <w:spacing w:val="-4"/>
                <w:sz w:val="16"/>
                <w:szCs w:val="16"/>
              </w:rPr>
            </w:pPr>
          </w:p>
        </w:tc>
        <w:tc>
          <w:tcPr>
            <w:tcW w:w="1260" w:type="dxa"/>
            <w:tcBorders>
              <w:top w:val="nil"/>
              <w:bottom w:val="nil"/>
            </w:tcBorders>
            <w:vAlign w:val="bottom"/>
          </w:tcPr>
          <w:p w:rsidR="002D228B" w:rsidRPr="0032433D" w:rsidRDefault="002D228B" w:rsidP="00122FCD">
            <w:pPr>
              <w:tabs>
                <w:tab w:val="decimal" w:pos="522"/>
              </w:tabs>
              <w:spacing w:line="320" w:lineRule="exact"/>
              <w:jc w:val="right"/>
              <w:rPr>
                <w:rFonts w:ascii="Arial" w:hAnsi="Arial"/>
                <w:spacing w:val="-4"/>
                <w:sz w:val="16"/>
                <w:szCs w:val="16"/>
              </w:rPr>
            </w:pP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1440"/>
              </w:tabs>
              <w:spacing w:line="320" w:lineRule="exact"/>
              <w:ind w:left="256" w:hanging="124"/>
              <w:rPr>
                <w:rFonts w:ascii="Arial" w:hAnsi="Arial"/>
                <w:sz w:val="16"/>
                <w:szCs w:val="16"/>
              </w:rPr>
            </w:pPr>
            <w:r w:rsidRPr="009F7C6B">
              <w:rPr>
                <w:rFonts w:ascii="Arial" w:hAnsi="Arial"/>
                <w:sz w:val="16"/>
                <w:szCs w:val="16"/>
              </w:rPr>
              <w:t xml:space="preserve">Allowance for expected credit losses </w:t>
            </w:r>
            <w:r>
              <w:rPr>
                <w:rFonts w:ascii="Arial" w:hAnsi="Arial"/>
                <w:sz w:val="16"/>
                <w:szCs w:val="16"/>
              </w:rPr>
              <w:t xml:space="preserve">              </w:t>
            </w:r>
            <w:r w:rsidRPr="009F7C6B">
              <w:rPr>
                <w:rFonts w:ascii="Arial" w:hAnsi="Arial"/>
                <w:sz w:val="16"/>
                <w:szCs w:val="16"/>
              </w:rPr>
              <w:t>(2019: Allowance for doubtful accounts)</w:t>
            </w:r>
          </w:p>
        </w:tc>
        <w:tc>
          <w:tcPr>
            <w:tcW w:w="1260" w:type="dxa"/>
            <w:tcBorders>
              <w:top w:val="nil"/>
              <w:left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2,119</w:t>
            </w:r>
          </w:p>
        </w:tc>
        <w:tc>
          <w:tcPr>
            <w:tcW w:w="1260" w:type="dxa"/>
            <w:tcBorders>
              <w:top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3,325</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1440"/>
              </w:tabs>
              <w:spacing w:line="320" w:lineRule="exact"/>
              <w:ind w:left="312" w:right="-108" w:hanging="180"/>
              <w:rPr>
                <w:rFonts w:ascii="Arial" w:hAnsi="Arial"/>
                <w:sz w:val="16"/>
                <w:szCs w:val="16"/>
              </w:rPr>
            </w:pPr>
            <w:r w:rsidRPr="0032433D">
              <w:rPr>
                <w:rFonts w:ascii="Arial" w:hAnsi="Arial"/>
                <w:sz w:val="16"/>
                <w:szCs w:val="16"/>
              </w:rPr>
              <w:t>Allowance for diminution in value of inventories</w:t>
            </w:r>
          </w:p>
        </w:tc>
        <w:tc>
          <w:tcPr>
            <w:tcW w:w="1260" w:type="dxa"/>
            <w:tcBorders>
              <w:top w:val="nil"/>
              <w:left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1,463</w:t>
            </w:r>
          </w:p>
        </w:tc>
        <w:tc>
          <w:tcPr>
            <w:tcW w:w="1260" w:type="dxa"/>
            <w:tcBorders>
              <w:top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2,043</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1440"/>
              </w:tabs>
              <w:spacing w:line="320" w:lineRule="exact"/>
              <w:ind w:left="132"/>
              <w:rPr>
                <w:rFonts w:ascii="Arial" w:hAnsi="Arial"/>
                <w:sz w:val="16"/>
                <w:szCs w:val="16"/>
              </w:rPr>
            </w:pPr>
            <w:r w:rsidRPr="0032433D">
              <w:rPr>
                <w:rFonts w:ascii="Arial" w:hAnsi="Arial"/>
                <w:sz w:val="16"/>
                <w:szCs w:val="16"/>
              </w:rPr>
              <w:t>Provision for long-term employee benefits</w:t>
            </w:r>
          </w:p>
        </w:tc>
        <w:tc>
          <w:tcPr>
            <w:tcW w:w="1260" w:type="dxa"/>
            <w:tcBorders>
              <w:top w:val="nil"/>
              <w:left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2,913</w:t>
            </w:r>
          </w:p>
        </w:tc>
        <w:tc>
          <w:tcPr>
            <w:tcW w:w="1260" w:type="dxa"/>
            <w:tcBorders>
              <w:top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2,647</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1440"/>
              </w:tabs>
              <w:spacing w:line="320" w:lineRule="exact"/>
              <w:ind w:left="132"/>
              <w:rPr>
                <w:rFonts w:ascii="Arial" w:hAnsi="Arial"/>
                <w:sz w:val="16"/>
                <w:szCs w:val="16"/>
              </w:rPr>
            </w:pPr>
            <w:r>
              <w:rPr>
                <w:rFonts w:ascii="Arial" w:hAnsi="Arial"/>
                <w:sz w:val="16"/>
                <w:szCs w:val="16"/>
              </w:rPr>
              <w:t>Unused tax loss</w:t>
            </w:r>
          </w:p>
        </w:tc>
        <w:tc>
          <w:tcPr>
            <w:tcW w:w="1260" w:type="dxa"/>
            <w:tcBorders>
              <w:top w:val="nil"/>
              <w:left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626</w:t>
            </w:r>
          </w:p>
        </w:tc>
        <w:tc>
          <w:tcPr>
            <w:tcW w:w="1260" w:type="dxa"/>
            <w:tcBorders>
              <w:top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9,392</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sidRPr="002D228B">
              <w:rPr>
                <w:rFonts w:ascii="Arial" w:hAnsi="Arial"/>
                <w:spacing w:val="-4"/>
                <w:sz w:val="16"/>
                <w:szCs w:val="16"/>
              </w:rPr>
              <w:t>-</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Default="00B46C1D" w:rsidP="00B46C1D">
            <w:pPr>
              <w:tabs>
                <w:tab w:val="left" w:pos="1440"/>
              </w:tabs>
              <w:spacing w:line="320" w:lineRule="exact"/>
              <w:ind w:left="132"/>
              <w:rPr>
                <w:rFonts w:ascii="Arial" w:hAnsi="Arial"/>
                <w:sz w:val="16"/>
                <w:szCs w:val="16"/>
              </w:rPr>
            </w:pPr>
            <w:r>
              <w:rPr>
                <w:rFonts w:ascii="Arial" w:hAnsi="Arial"/>
                <w:sz w:val="16"/>
                <w:szCs w:val="16"/>
              </w:rPr>
              <w:t>Lease</w:t>
            </w:r>
          </w:p>
        </w:tc>
        <w:tc>
          <w:tcPr>
            <w:tcW w:w="1260" w:type="dxa"/>
            <w:tcBorders>
              <w:top w:val="nil"/>
              <w:left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spacing w:val="-4"/>
                <w:sz w:val="16"/>
                <w:szCs w:val="16"/>
              </w:rPr>
              <w:t>9,432</w:t>
            </w:r>
          </w:p>
        </w:tc>
        <w:tc>
          <w:tcPr>
            <w:tcW w:w="1260" w:type="dxa"/>
            <w:tcBorders>
              <w:top w:val="nil"/>
              <w:bottom w:val="nil"/>
            </w:tcBorders>
            <w:vAlign w:val="bottom"/>
          </w:tcPr>
          <w:p w:rsidR="00B46C1D" w:rsidRPr="00B46C1D" w:rsidRDefault="00B46C1D" w:rsidP="00B46C1D">
            <w:pPr>
              <w:tabs>
                <w:tab w:val="decimal" w:pos="972"/>
              </w:tabs>
              <w:spacing w:line="320" w:lineRule="exact"/>
              <w:rPr>
                <w:rFonts w:ascii="Arial" w:hAnsi="Arial"/>
                <w:spacing w:val="-4"/>
                <w:sz w:val="16"/>
                <w:szCs w:val="16"/>
              </w:rPr>
            </w:pPr>
            <w:r w:rsidRPr="00B46C1D">
              <w:rPr>
                <w:rFonts w:ascii="Arial" w:hAnsi="Arial" w:hint="cs"/>
                <w:spacing w:val="-4"/>
                <w:sz w:val="16"/>
                <w:szCs w:val="16"/>
                <w:cs/>
              </w:rPr>
              <w:t>-</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tabs>
                <w:tab w:val="decimal" w:pos="972"/>
              </w:tabs>
              <w:spacing w:line="320" w:lineRule="exact"/>
              <w:rPr>
                <w:rFonts w:ascii="Arial" w:hAnsi="Arial"/>
                <w:spacing w:val="-4"/>
                <w:sz w:val="16"/>
                <w:szCs w:val="16"/>
              </w:rPr>
            </w:pPr>
            <w:r>
              <w:rPr>
                <w:rFonts w:ascii="Arial" w:hAnsi="Arial"/>
                <w:spacing w:val="-4"/>
                <w:sz w:val="16"/>
                <w:szCs w:val="16"/>
              </w:rPr>
              <w:t>-</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1440"/>
              </w:tabs>
              <w:spacing w:line="320" w:lineRule="exact"/>
              <w:ind w:left="132"/>
              <w:rPr>
                <w:rFonts w:ascii="Arial" w:hAnsi="Arial"/>
                <w:sz w:val="16"/>
                <w:szCs w:val="16"/>
                <w:rtl/>
                <w:cs/>
              </w:rPr>
            </w:pPr>
            <w:r w:rsidRPr="0032433D">
              <w:rPr>
                <w:rFonts w:ascii="Arial" w:hAnsi="Arial"/>
                <w:sz w:val="16"/>
                <w:szCs w:val="16"/>
              </w:rPr>
              <w:t>Others</w:t>
            </w:r>
          </w:p>
        </w:tc>
        <w:tc>
          <w:tcPr>
            <w:tcW w:w="1260" w:type="dxa"/>
            <w:tcBorders>
              <w:top w:val="nil"/>
              <w:left w:val="nil"/>
              <w:bottom w:val="nil"/>
            </w:tcBorders>
            <w:vAlign w:val="bottom"/>
          </w:tcPr>
          <w:p w:rsidR="00B46C1D" w:rsidRPr="00B46C1D" w:rsidRDefault="00B46C1D" w:rsidP="00B46C1D">
            <w:pPr>
              <w:pBdr>
                <w:bottom w:val="sing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2,463</w:t>
            </w:r>
          </w:p>
        </w:tc>
        <w:tc>
          <w:tcPr>
            <w:tcW w:w="1260" w:type="dxa"/>
            <w:tcBorders>
              <w:top w:val="nil"/>
              <w:bottom w:val="nil"/>
            </w:tcBorders>
            <w:vAlign w:val="bottom"/>
          </w:tcPr>
          <w:p w:rsidR="00B46C1D" w:rsidRPr="00B46C1D" w:rsidRDefault="00B46C1D" w:rsidP="00B46C1D">
            <w:pPr>
              <w:pBdr>
                <w:bottom w:val="sing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1,906</w:t>
            </w:r>
          </w:p>
        </w:tc>
        <w:tc>
          <w:tcPr>
            <w:tcW w:w="1260" w:type="dxa"/>
            <w:tcBorders>
              <w:top w:val="nil"/>
              <w:bottom w:val="nil"/>
            </w:tcBorders>
            <w:vAlign w:val="bottom"/>
          </w:tcPr>
          <w:p w:rsidR="00B46C1D" w:rsidRPr="002D228B" w:rsidRDefault="00B46C1D" w:rsidP="00B46C1D">
            <w:pPr>
              <w:pBdr>
                <w:bottom w:val="single" w:sz="4" w:space="1" w:color="auto"/>
              </w:pBdr>
              <w:tabs>
                <w:tab w:val="decimal" w:pos="972"/>
              </w:tabs>
              <w:spacing w:line="320" w:lineRule="exact"/>
              <w:rPr>
                <w:rFonts w:ascii="Arial" w:hAnsi="Arial"/>
                <w:spacing w:val="-4"/>
                <w:sz w:val="16"/>
                <w:szCs w:val="16"/>
              </w:rPr>
            </w:pPr>
            <w:r w:rsidRPr="002D228B">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pBdr>
                <w:bottom w:val="single" w:sz="4" w:space="1" w:color="auto"/>
              </w:pBdr>
              <w:tabs>
                <w:tab w:val="decimal" w:pos="972"/>
              </w:tabs>
              <w:spacing w:line="320" w:lineRule="exact"/>
              <w:rPr>
                <w:rFonts w:ascii="Arial" w:hAnsi="Arial"/>
                <w:spacing w:val="-4"/>
                <w:sz w:val="16"/>
                <w:szCs w:val="16"/>
              </w:rPr>
            </w:pPr>
            <w:r w:rsidRPr="002D228B">
              <w:rPr>
                <w:rFonts w:ascii="Arial" w:hAnsi="Arial"/>
                <w:spacing w:val="-4"/>
                <w:sz w:val="16"/>
                <w:szCs w:val="16"/>
              </w:rPr>
              <w:t>-</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567"/>
                <w:tab w:val="left" w:pos="1134"/>
                <w:tab w:val="decimal" w:pos="1212"/>
                <w:tab w:val="left" w:pos="1701"/>
              </w:tabs>
              <w:spacing w:line="320" w:lineRule="exact"/>
              <w:jc w:val="thaiDistribute"/>
              <w:rPr>
                <w:rFonts w:ascii="Arial" w:hAnsi="Arial"/>
                <w:sz w:val="16"/>
                <w:szCs w:val="16"/>
              </w:rPr>
            </w:pPr>
            <w:r w:rsidRPr="0032433D">
              <w:rPr>
                <w:rFonts w:ascii="Arial" w:hAnsi="Arial"/>
                <w:sz w:val="16"/>
                <w:szCs w:val="16"/>
              </w:rPr>
              <w:t>Total</w:t>
            </w:r>
          </w:p>
        </w:tc>
        <w:tc>
          <w:tcPr>
            <w:tcW w:w="1260" w:type="dxa"/>
            <w:tcBorders>
              <w:top w:val="nil"/>
              <w:left w:val="nil"/>
              <w:bottom w:val="nil"/>
            </w:tcBorders>
            <w:vAlign w:val="bottom"/>
          </w:tcPr>
          <w:p w:rsidR="00B46C1D" w:rsidRPr="00B46C1D" w:rsidRDefault="00B46C1D" w:rsidP="00B46C1D">
            <w:pPr>
              <w:pBdr>
                <w:bottom w:val="doub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19,016</w:t>
            </w:r>
          </w:p>
        </w:tc>
        <w:tc>
          <w:tcPr>
            <w:tcW w:w="1260" w:type="dxa"/>
            <w:tcBorders>
              <w:top w:val="nil"/>
              <w:bottom w:val="nil"/>
            </w:tcBorders>
            <w:vAlign w:val="bottom"/>
          </w:tcPr>
          <w:p w:rsidR="00B46C1D" w:rsidRPr="00B46C1D" w:rsidRDefault="00B46C1D" w:rsidP="00B46C1D">
            <w:pPr>
              <w:pBdr>
                <w:bottom w:val="doub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19,313</w:t>
            </w:r>
          </w:p>
        </w:tc>
        <w:tc>
          <w:tcPr>
            <w:tcW w:w="1260" w:type="dxa"/>
            <w:tcBorders>
              <w:top w:val="nil"/>
              <w:bottom w:val="nil"/>
            </w:tcBorders>
            <w:vAlign w:val="bottom"/>
          </w:tcPr>
          <w:p w:rsidR="00B46C1D" w:rsidRPr="002D228B" w:rsidRDefault="00B46C1D" w:rsidP="00B46C1D">
            <w:pPr>
              <w:pBdr>
                <w:bottom w:val="double" w:sz="4" w:space="1" w:color="auto"/>
              </w:pBdr>
              <w:tabs>
                <w:tab w:val="decimal" w:pos="972"/>
              </w:tabs>
              <w:spacing w:line="320" w:lineRule="exact"/>
              <w:rPr>
                <w:rFonts w:ascii="Arial" w:hAnsi="Arial"/>
                <w:spacing w:val="-4"/>
                <w:sz w:val="16"/>
                <w:szCs w:val="16"/>
              </w:rPr>
            </w:pPr>
            <w:r w:rsidRPr="002D228B">
              <w:rPr>
                <w:rFonts w:ascii="Arial" w:hAnsi="Arial"/>
                <w:spacing w:val="-4"/>
                <w:sz w:val="16"/>
                <w:szCs w:val="16"/>
              </w:rPr>
              <w:t>-</w:t>
            </w:r>
          </w:p>
        </w:tc>
        <w:tc>
          <w:tcPr>
            <w:tcW w:w="1260" w:type="dxa"/>
            <w:tcBorders>
              <w:top w:val="nil"/>
              <w:bottom w:val="nil"/>
            </w:tcBorders>
            <w:vAlign w:val="bottom"/>
          </w:tcPr>
          <w:p w:rsidR="00B46C1D" w:rsidRPr="002D228B" w:rsidRDefault="00B46C1D" w:rsidP="00B46C1D">
            <w:pPr>
              <w:pBdr>
                <w:bottom w:val="double" w:sz="4" w:space="1" w:color="auto"/>
              </w:pBdr>
              <w:tabs>
                <w:tab w:val="decimal" w:pos="972"/>
              </w:tabs>
              <w:spacing w:line="320" w:lineRule="exact"/>
              <w:rPr>
                <w:rFonts w:ascii="Arial" w:hAnsi="Arial"/>
                <w:spacing w:val="-4"/>
                <w:sz w:val="16"/>
                <w:szCs w:val="16"/>
              </w:rPr>
            </w:pPr>
            <w:r w:rsidRPr="002D228B">
              <w:rPr>
                <w:rFonts w:ascii="Arial" w:hAnsi="Arial"/>
                <w:spacing w:val="-4"/>
                <w:sz w:val="16"/>
                <w:szCs w:val="16"/>
              </w:rPr>
              <w:t>-</w:t>
            </w:r>
          </w:p>
        </w:tc>
      </w:tr>
      <w:tr w:rsidR="00FF62C0" w:rsidRPr="0032433D" w:rsidTr="00145A74">
        <w:tblPrEx>
          <w:tblLook w:val="0000" w:firstRow="0" w:lastRow="0" w:firstColumn="0" w:lastColumn="0" w:noHBand="0" w:noVBand="0"/>
        </w:tblPrEx>
        <w:tc>
          <w:tcPr>
            <w:tcW w:w="3660" w:type="dxa"/>
            <w:tcBorders>
              <w:top w:val="nil"/>
              <w:left w:val="nil"/>
              <w:bottom w:val="nil"/>
              <w:right w:val="nil"/>
            </w:tcBorders>
          </w:tcPr>
          <w:p w:rsidR="00FF62C0" w:rsidRPr="0032433D" w:rsidRDefault="00FF62C0" w:rsidP="00FF62C0">
            <w:pPr>
              <w:tabs>
                <w:tab w:val="left" w:pos="567"/>
                <w:tab w:val="left" w:pos="1134"/>
                <w:tab w:val="left" w:pos="1701"/>
              </w:tabs>
              <w:spacing w:line="320" w:lineRule="exact"/>
              <w:jc w:val="thaiDistribute"/>
              <w:rPr>
                <w:rFonts w:ascii="Arial" w:hAnsi="Arial" w:cs="Arial"/>
                <w:b/>
                <w:bCs/>
                <w:sz w:val="16"/>
                <w:szCs w:val="16"/>
              </w:rPr>
            </w:pPr>
            <w:r w:rsidRPr="0032433D">
              <w:rPr>
                <w:rFonts w:ascii="Arial" w:hAnsi="Arial" w:cs="Arial"/>
                <w:b/>
                <w:bCs/>
                <w:sz w:val="16"/>
                <w:szCs w:val="16"/>
              </w:rPr>
              <w:t>Deferred tax liabilities</w:t>
            </w:r>
            <w:r w:rsidRPr="0032433D">
              <w:rPr>
                <w:rFonts w:ascii="Arial" w:hAnsi="Arial" w:cs="Arial"/>
                <w:b/>
                <w:bCs/>
                <w:sz w:val="16"/>
                <w:szCs w:val="16"/>
                <w:cs/>
                <w:lang w:val="th-TH"/>
              </w:rPr>
              <w:t xml:space="preserve"> </w:t>
            </w:r>
          </w:p>
        </w:tc>
        <w:tc>
          <w:tcPr>
            <w:tcW w:w="1260" w:type="dxa"/>
            <w:tcBorders>
              <w:top w:val="nil"/>
              <w:left w:val="nil"/>
            </w:tcBorders>
            <w:vAlign w:val="bottom"/>
          </w:tcPr>
          <w:p w:rsidR="00FF62C0" w:rsidRPr="00D20811" w:rsidRDefault="00FF62C0" w:rsidP="00FF62C0">
            <w:pPr>
              <w:tabs>
                <w:tab w:val="decimal" w:pos="972"/>
              </w:tabs>
              <w:spacing w:line="320" w:lineRule="exact"/>
              <w:rPr>
                <w:rFonts w:ascii="Arial" w:hAnsi="Arial"/>
                <w:spacing w:val="-4"/>
                <w:sz w:val="16"/>
                <w:szCs w:val="16"/>
              </w:rPr>
            </w:pPr>
          </w:p>
        </w:tc>
        <w:tc>
          <w:tcPr>
            <w:tcW w:w="1260" w:type="dxa"/>
            <w:tcBorders>
              <w:top w:val="nil"/>
            </w:tcBorders>
            <w:vAlign w:val="bottom"/>
          </w:tcPr>
          <w:p w:rsidR="00FF62C0" w:rsidRPr="00630018" w:rsidRDefault="00FF62C0" w:rsidP="00FF62C0">
            <w:pPr>
              <w:tabs>
                <w:tab w:val="decimal" w:pos="972"/>
              </w:tabs>
              <w:spacing w:line="320" w:lineRule="exact"/>
              <w:rPr>
                <w:rFonts w:ascii="Arial" w:hAnsi="Arial"/>
                <w:spacing w:val="-4"/>
                <w:sz w:val="16"/>
                <w:szCs w:val="16"/>
              </w:rPr>
            </w:pPr>
          </w:p>
        </w:tc>
        <w:tc>
          <w:tcPr>
            <w:tcW w:w="1260" w:type="dxa"/>
            <w:tcBorders>
              <w:top w:val="nil"/>
            </w:tcBorders>
            <w:vAlign w:val="bottom"/>
          </w:tcPr>
          <w:p w:rsidR="00FF62C0" w:rsidRPr="002D228B" w:rsidRDefault="00FF62C0" w:rsidP="00FF62C0">
            <w:pPr>
              <w:tabs>
                <w:tab w:val="decimal" w:pos="972"/>
              </w:tabs>
              <w:spacing w:line="320" w:lineRule="exact"/>
              <w:rPr>
                <w:rFonts w:ascii="Arial" w:hAnsi="Arial"/>
                <w:spacing w:val="-4"/>
                <w:sz w:val="16"/>
                <w:szCs w:val="16"/>
              </w:rPr>
            </w:pPr>
          </w:p>
        </w:tc>
        <w:tc>
          <w:tcPr>
            <w:tcW w:w="1260" w:type="dxa"/>
            <w:tcBorders>
              <w:top w:val="nil"/>
            </w:tcBorders>
            <w:vAlign w:val="bottom"/>
          </w:tcPr>
          <w:p w:rsidR="00FF62C0" w:rsidRPr="002D228B" w:rsidRDefault="00FF62C0" w:rsidP="00FF62C0">
            <w:pPr>
              <w:tabs>
                <w:tab w:val="decimal" w:pos="972"/>
              </w:tabs>
              <w:spacing w:line="320" w:lineRule="exact"/>
              <w:rPr>
                <w:rFonts w:ascii="Arial" w:hAnsi="Arial"/>
                <w:spacing w:val="-4"/>
                <w:sz w:val="16"/>
                <w:szCs w:val="16"/>
              </w:rPr>
            </w:pP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1440"/>
              </w:tabs>
              <w:spacing w:line="320" w:lineRule="exact"/>
              <w:ind w:left="132"/>
              <w:rPr>
                <w:rFonts w:ascii="Arial" w:hAnsi="Arial"/>
                <w:sz w:val="16"/>
                <w:szCs w:val="16"/>
                <w:rtl/>
                <w:cs/>
              </w:rPr>
            </w:pPr>
            <w:r w:rsidRPr="0032433D">
              <w:rPr>
                <w:rFonts w:ascii="Arial" w:hAnsi="Arial"/>
                <w:sz w:val="16"/>
                <w:szCs w:val="16"/>
              </w:rPr>
              <w:t xml:space="preserve">Revaluation surplus on </w:t>
            </w:r>
            <w:r>
              <w:rPr>
                <w:rFonts w:ascii="Arial" w:hAnsi="Arial"/>
                <w:sz w:val="16"/>
                <w:szCs w:val="16"/>
              </w:rPr>
              <w:t>land</w:t>
            </w:r>
          </w:p>
        </w:tc>
        <w:tc>
          <w:tcPr>
            <w:tcW w:w="1260" w:type="dxa"/>
            <w:tcBorders>
              <w:top w:val="nil"/>
              <w:left w:val="nil"/>
              <w:bottom w:val="nil"/>
            </w:tcBorders>
            <w:vAlign w:val="bottom"/>
          </w:tcPr>
          <w:p w:rsidR="00B46C1D" w:rsidRPr="00B46C1D" w:rsidRDefault="00B46C1D" w:rsidP="00B46C1D">
            <w:pPr>
              <w:pBdr>
                <w:bottom w:val="sing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51,579</w:t>
            </w:r>
          </w:p>
        </w:tc>
        <w:tc>
          <w:tcPr>
            <w:tcW w:w="1260" w:type="dxa"/>
            <w:tcBorders>
              <w:top w:val="nil"/>
              <w:bottom w:val="nil"/>
            </w:tcBorders>
            <w:vAlign w:val="bottom"/>
          </w:tcPr>
          <w:p w:rsidR="00B46C1D" w:rsidRPr="00B46C1D" w:rsidRDefault="00B46C1D" w:rsidP="00B46C1D">
            <w:pPr>
              <w:pBdr>
                <w:bottom w:val="sing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51,579</w:t>
            </w:r>
          </w:p>
        </w:tc>
        <w:tc>
          <w:tcPr>
            <w:tcW w:w="1260" w:type="dxa"/>
            <w:tcBorders>
              <w:top w:val="nil"/>
              <w:bottom w:val="nil"/>
            </w:tcBorders>
            <w:vAlign w:val="bottom"/>
          </w:tcPr>
          <w:p w:rsidR="00B46C1D" w:rsidRPr="00B46C1D" w:rsidRDefault="00B46C1D" w:rsidP="00B46C1D">
            <w:pPr>
              <w:pBdr>
                <w:bottom w:val="sing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38,818</w:t>
            </w:r>
          </w:p>
        </w:tc>
        <w:tc>
          <w:tcPr>
            <w:tcW w:w="1260" w:type="dxa"/>
            <w:tcBorders>
              <w:top w:val="nil"/>
              <w:bottom w:val="nil"/>
            </w:tcBorders>
            <w:vAlign w:val="bottom"/>
          </w:tcPr>
          <w:p w:rsidR="00B46C1D" w:rsidRPr="00B46C1D" w:rsidRDefault="00B46C1D" w:rsidP="00B46C1D">
            <w:pPr>
              <w:pBdr>
                <w:bottom w:val="sing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38,818</w:t>
            </w:r>
          </w:p>
        </w:tc>
      </w:tr>
      <w:tr w:rsidR="00B46C1D" w:rsidRPr="0032433D" w:rsidTr="00865AE3">
        <w:tblPrEx>
          <w:tblLook w:val="0000" w:firstRow="0" w:lastRow="0" w:firstColumn="0" w:lastColumn="0" w:noHBand="0" w:noVBand="0"/>
        </w:tblPrEx>
        <w:tc>
          <w:tcPr>
            <w:tcW w:w="3660" w:type="dxa"/>
            <w:tcBorders>
              <w:top w:val="nil"/>
              <w:left w:val="nil"/>
              <w:bottom w:val="nil"/>
              <w:right w:val="nil"/>
            </w:tcBorders>
          </w:tcPr>
          <w:p w:rsidR="00B46C1D" w:rsidRPr="0032433D" w:rsidRDefault="00B46C1D" w:rsidP="00B46C1D">
            <w:pPr>
              <w:tabs>
                <w:tab w:val="left" w:pos="567"/>
                <w:tab w:val="left" w:pos="1134"/>
                <w:tab w:val="left" w:pos="1701"/>
              </w:tabs>
              <w:spacing w:line="320" w:lineRule="exact"/>
              <w:jc w:val="thaiDistribute"/>
              <w:rPr>
                <w:rFonts w:ascii="Arial" w:hAnsi="Arial" w:cs="Arial"/>
                <w:b/>
                <w:bCs/>
                <w:sz w:val="16"/>
                <w:szCs w:val="16"/>
              </w:rPr>
            </w:pPr>
            <w:r w:rsidRPr="0032433D">
              <w:rPr>
                <w:rFonts w:ascii="Arial" w:hAnsi="Arial" w:cs="Arial"/>
                <w:sz w:val="16"/>
                <w:szCs w:val="16"/>
              </w:rPr>
              <w:t>Total</w:t>
            </w:r>
          </w:p>
        </w:tc>
        <w:tc>
          <w:tcPr>
            <w:tcW w:w="1260" w:type="dxa"/>
            <w:tcBorders>
              <w:top w:val="nil"/>
              <w:left w:val="nil"/>
              <w:bottom w:val="nil"/>
            </w:tcBorders>
            <w:vAlign w:val="bottom"/>
          </w:tcPr>
          <w:p w:rsidR="00B46C1D" w:rsidRPr="00B46C1D" w:rsidRDefault="00B46C1D" w:rsidP="00B46C1D">
            <w:pPr>
              <w:pBdr>
                <w:bottom w:val="doub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51,579</w:t>
            </w:r>
          </w:p>
        </w:tc>
        <w:tc>
          <w:tcPr>
            <w:tcW w:w="1260" w:type="dxa"/>
            <w:tcBorders>
              <w:top w:val="nil"/>
              <w:bottom w:val="nil"/>
            </w:tcBorders>
            <w:vAlign w:val="bottom"/>
          </w:tcPr>
          <w:p w:rsidR="00B46C1D" w:rsidRPr="00B46C1D" w:rsidRDefault="00B46C1D" w:rsidP="00B46C1D">
            <w:pPr>
              <w:pBdr>
                <w:bottom w:val="doub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51,579</w:t>
            </w:r>
          </w:p>
        </w:tc>
        <w:tc>
          <w:tcPr>
            <w:tcW w:w="1260" w:type="dxa"/>
            <w:tcBorders>
              <w:top w:val="nil"/>
              <w:bottom w:val="nil"/>
            </w:tcBorders>
            <w:vAlign w:val="bottom"/>
          </w:tcPr>
          <w:p w:rsidR="00B46C1D" w:rsidRPr="00B46C1D" w:rsidRDefault="00B46C1D" w:rsidP="00B46C1D">
            <w:pPr>
              <w:pBdr>
                <w:bottom w:val="doub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38,818</w:t>
            </w:r>
          </w:p>
        </w:tc>
        <w:tc>
          <w:tcPr>
            <w:tcW w:w="1260" w:type="dxa"/>
            <w:tcBorders>
              <w:top w:val="nil"/>
              <w:bottom w:val="nil"/>
            </w:tcBorders>
            <w:vAlign w:val="bottom"/>
          </w:tcPr>
          <w:p w:rsidR="00B46C1D" w:rsidRPr="00B46C1D" w:rsidRDefault="00B46C1D" w:rsidP="00B46C1D">
            <w:pPr>
              <w:pBdr>
                <w:bottom w:val="double" w:sz="4" w:space="1" w:color="auto"/>
              </w:pBdr>
              <w:tabs>
                <w:tab w:val="decimal" w:pos="972"/>
              </w:tabs>
              <w:spacing w:line="320" w:lineRule="exact"/>
              <w:rPr>
                <w:rFonts w:ascii="Arial" w:hAnsi="Arial"/>
                <w:spacing w:val="-4"/>
                <w:sz w:val="16"/>
                <w:szCs w:val="16"/>
              </w:rPr>
            </w:pPr>
            <w:r w:rsidRPr="00B46C1D">
              <w:rPr>
                <w:rFonts w:ascii="Arial" w:hAnsi="Arial"/>
                <w:spacing w:val="-4"/>
                <w:sz w:val="16"/>
                <w:szCs w:val="16"/>
              </w:rPr>
              <w:t>38,818</w:t>
            </w:r>
          </w:p>
        </w:tc>
      </w:tr>
    </w:tbl>
    <w:p w:rsidR="000154ED" w:rsidRPr="00A07E95" w:rsidRDefault="000154ED" w:rsidP="00122FCD">
      <w:pPr>
        <w:tabs>
          <w:tab w:val="left" w:pos="900"/>
          <w:tab w:val="left" w:pos="2160"/>
          <w:tab w:val="right" w:pos="7280"/>
          <w:tab w:val="right" w:pos="8540"/>
        </w:tabs>
        <w:spacing w:before="160" w:after="120" w:line="360" w:lineRule="exact"/>
        <w:ind w:left="533" w:hanging="533"/>
        <w:jc w:val="both"/>
        <w:rPr>
          <w:rFonts w:ascii="Arial" w:hAnsi="Arial"/>
          <w:sz w:val="22"/>
          <w:szCs w:val="22"/>
        </w:rPr>
      </w:pPr>
      <w:r w:rsidRPr="006C2E7C">
        <w:rPr>
          <w:rFonts w:ascii="Arial" w:hAnsi="Arial"/>
          <w:sz w:val="22"/>
          <w:szCs w:val="22"/>
        </w:rPr>
        <w:tab/>
      </w:r>
      <w:r w:rsidRPr="00A07E95">
        <w:rPr>
          <w:rFonts w:ascii="Arial" w:hAnsi="Arial"/>
          <w:sz w:val="22"/>
          <w:szCs w:val="22"/>
        </w:rPr>
        <w:t xml:space="preserve">As at 31 December </w:t>
      </w:r>
      <w:r w:rsidR="00494979">
        <w:rPr>
          <w:rFonts w:ascii="Arial" w:hAnsi="Arial"/>
          <w:sz w:val="22"/>
          <w:szCs w:val="22"/>
        </w:rPr>
        <w:t>2020</w:t>
      </w:r>
      <w:r w:rsidR="00B37121">
        <w:rPr>
          <w:rFonts w:ascii="Arial" w:hAnsi="Arial"/>
          <w:sz w:val="22"/>
          <w:szCs w:val="22"/>
        </w:rPr>
        <w:t xml:space="preserve">, the Group has </w:t>
      </w:r>
      <w:r w:rsidRPr="00A07E95">
        <w:rPr>
          <w:rFonts w:ascii="Arial" w:hAnsi="Arial"/>
          <w:sz w:val="22"/>
          <w:szCs w:val="22"/>
        </w:rPr>
        <w:t xml:space="preserve">deductible temporary differences and </w:t>
      </w:r>
      <w:r w:rsidR="00494979">
        <w:rPr>
          <w:rFonts w:ascii="Arial" w:hAnsi="Arial"/>
          <w:sz w:val="22"/>
          <w:szCs w:val="22"/>
        </w:rPr>
        <w:t xml:space="preserve">                     </w:t>
      </w:r>
      <w:r w:rsidRPr="00A07E95">
        <w:rPr>
          <w:rFonts w:ascii="Arial" w:hAnsi="Arial"/>
          <w:sz w:val="22"/>
          <w:szCs w:val="22"/>
        </w:rPr>
        <w:t xml:space="preserve">unused tax losses totaling Baht </w:t>
      </w:r>
      <w:r w:rsidR="00453E48">
        <w:rPr>
          <w:rFonts w:ascii="Arial" w:hAnsi="Arial"/>
          <w:sz w:val="22"/>
          <w:szCs w:val="22"/>
        </w:rPr>
        <w:t>1,030</w:t>
      </w:r>
      <w:r w:rsidR="00CC5706" w:rsidRPr="00A07E95">
        <w:rPr>
          <w:rFonts w:ascii="Arial" w:hAnsi="Arial"/>
          <w:sz w:val="22"/>
          <w:szCs w:val="22"/>
        </w:rPr>
        <w:t xml:space="preserve"> </w:t>
      </w:r>
      <w:r w:rsidRPr="00A07E95">
        <w:rPr>
          <w:rFonts w:ascii="Arial" w:hAnsi="Arial"/>
          <w:sz w:val="22"/>
          <w:szCs w:val="22"/>
        </w:rPr>
        <w:t>million (</w:t>
      </w:r>
      <w:r w:rsidR="00494979">
        <w:rPr>
          <w:rFonts w:ascii="Arial" w:hAnsi="Arial"/>
          <w:sz w:val="22"/>
          <w:szCs w:val="22"/>
        </w:rPr>
        <w:t>2019</w:t>
      </w:r>
      <w:r w:rsidRPr="00A07E95">
        <w:rPr>
          <w:rFonts w:ascii="Arial" w:hAnsi="Arial"/>
          <w:sz w:val="22"/>
          <w:szCs w:val="22"/>
        </w:rPr>
        <w:t xml:space="preserve">: Baht </w:t>
      </w:r>
      <w:r w:rsidR="00453E48">
        <w:rPr>
          <w:rFonts w:ascii="Arial" w:hAnsi="Arial"/>
          <w:sz w:val="22"/>
          <w:szCs w:val="22"/>
        </w:rPr>
        <w:t>1,083</w:t>
      </w:r>
      <w:r w:rsidR="0046503C" w:rsidRPr="00A07E95">
        <w:rPr>
          <w:rFonts w:ascii="Arial" w:hAnsi="Arial"/>
          <w:sz w:val="22"/>
          <w:szCs w:val="22"/>
        </w:rPr>
        <w:t xml:space="preserve"> </w:t>
      </w:r>
      <w:r w:rsidRPr="00A07E95">
        <w:rPr>
          <w:rFonts w:ascii="Arial" w:hAnsi="Arial"/>
          <w:sz w:val="22"/>
          <w:szCs w:val="22"/>
        </w:rPr>
        <w:t xml:space="preserve">million) per the consolidated financial statements and Baht </w:t>
      </w:r>
      <w:r w:rsidR="00453E48">
        <w:rPr>
          <w:rFonts w:ascii="Arial" w:hAnsi="Arial"/>
          <w:sz w:val="22"/>
          <w:szCs w:val="22"/>
        </w:rPr>
        <w:t>766</w:t>
      </w:r>
      <w:r w:rsidR="002D228B" w:rsidRPr="00A07E95">
        <w:rPr>
          <w:rFonts w:ascii="Arial" w:hAnsi="Arial"/>
          <w:sz w:val="22"/>
          <w:szCs w:val="22"/>
        </w:rPr>
        <w:t xml:space="preserve"> </w:t>
      </w:r>
      <w:r w:rsidRPr="00A07E95">
        <w:rPr>
          <w:rFonts w:ascii="Arial" w:hAnsi="Arial"/>
          <w:sz w:val="22"/>
          <w:szCs w:val="22"/>
        </w:rPr>
        <w:t>million (</w:t>
      </w:r>
      <w:r w:rsidR="00494979">
        <w:rPr>
          <w:rFonts w:ascii="Arial" w:hAnsi="Arial"/>
          <w:sz w:val="22"/>
          <w:szCs w:val="22"/>
        </w:rPr>
        <w:t>2019</w:t>
      </w:r>
      <w:r w:rsidRPr="00A07E95">
        <w:rPr>
          <w:rFonts w:ascii="Arial" w:hAnsi="Arial"/>
          <w:sz w:val="22"/>
          <w:szCs w:val="22"/>
        </w:rPr>
        <w:t xml:space="preserve">: Baht </w:t>
      </w:r>
      <w:r w:rsidR="00403F4A">
        <w:rPr>
          <w:rFonts w:ascii="Arial" w:hAnsi="Arial"/>
          <w:sz w:val="22"/>
          <w:szCs w:val="22"/>
        </w:rPr>
        <w:t>805</w:t>
      </w:r>
      <w:r w:rsidR="0046503C" w:rsidRPr="00A07E95">
        <w:rPr>
          <w:rFonts w:ascii="Arial" w:hAnsi="Arial"/>
          <w:sz w:val="22"/>
          <w:szCs w:val="22"/>
        </w:rPr>
        <w:t xml:space="preserve"> </w:t>
      </w:r>
      <w:r w:rsidRPr="00A07E95">
        <w:rPr>
          <w:rFonts w:ascii="Arial" w:hAnsi="Arial"/>
          <w:sz w:val="22"/>
          <w:szCs w:val="22"/>
        </w:rPr>
        <w:t>million) per the separate financial statements. No deferred tax assets have been recognised on these amounts as</w:t>
      </w:r>
      <w:r w:rsidR="00494979">
        <w:rPr>
          <w:rFonts w:ascii="Arial" w:hAnsi="Arial"/>
          <w:sz w:val="22"/>
          <w:szCs w:val="22"/>
        </w:rPr>
        <w:t xml:space="preserve"> </w:t>
      </w:r>
      <w:r w:rsidRPr="00A07E95">
        <w:rPr>
          <w:rFonts w:ascii="Arial" w:hAnsi="Arial"/>
          <w:sz w:val="22"/>
          <w:szCs w:val="22"/>
        </w:rPr>
        <w:t>the Group believes future taxable profits may not be sufficient to allow utilisation of</w:t>
      </w:r>
      <w:r w:rsidR="00494979">
        <w:rPr>
          <w:rFonts w:ascii="Arial" w:hAnsi="Arial"/>
          <w:sz w:val="22"/>
          <w:szCs w:val="22"/>
        </w:rPr>
        <w:t xml:space="preserve"> </w:t>
      </w:r>
      <w:r w:rsidRPr="00A07E95">
        <w:rPr>
          <w:rFonts w:ascii="Arial" w:hAnsi="Arial"/>
          <w:sz w:val="22"/>
          <w:szCs w:val="22"/>
        </w:rPr>
        <w:t xml:space="preserve">the temporary differences and unused tax losses. The unused tax losses amounting to Baht </w:t>
      </w:r>
      <w:r w:rsidR="002E42EC">
        <w:rPr>
          <w:rFonts w:ascii="Arial" w:hAnsi="Arial"/>
          <w:sz w:val="22"/>
          <w:szCs w:val="22"/>
        </w:rPr>
        <w:t>262</w:t>
      </w:r>
      <w:r w:rsidR="00865AE3" w:rsidRPr="00A07E95">
        <w:rPr>
          <w:rFonts w:ascii="Arial" w:hAnsi="Arial"/>
          <w:sz w:val="22"/>
          <w:szCs w:val="22"/>
        </w:rPr>
        <w:t xml:space="preserve"> </w:t>
      </w:r>
      <w:r w:rsidRPr="00A07E95">
        <w:rPr>
          <w:rFonts w:ascii="Arial" w:hAnsi="Arial"/>
          <w:sz w:val="22"/>
          <w:szCs w:val="22"/>
        </w:rPr>
        <w:t xml:space="preserve">million per the consolidated financial statements and Baht </w:t>
      </w:r>
      <w:r w:rsidR="006E0832">
        <w:rPr>
          <w:rFonts w:ascii="Arial" w:hAnsi="Arial"/>
          <w:sz w:val="22"/>
          <w:szCs w:val="22"/>
        </w:rPr>
        <w:t>80</w:t>
      </w:r>
      <w:r w:rsidR="0046503C" w:rsidRPr="00A07E95">
        <w:rPr>
          <w:rFonts w:ascii="Arial" w:hAnsi="Arial"/>
          <w:sz w:val="22"/>
          <w:szCs w:val="22"/>
        </w:rPr>
        <w:t xml:space="preserve"> </w:t>
      </w:r>
      <w:r w:rsidRPr="00A07E95">
        <w:rPr>
          <w:rFonts w:ascii="Arial" w:hAnsi="Arial"/>
          <w:sz w:val="22"/>
          <w:szCs w:val="22"/>
        </w:rPr>
        <w:t xml:space="preserve">million per the separate financial statements will expire by </w:t>
      </w:r>
      <w:r w:rsidR="00865AE3" w:rsidRPr="00A07E95">
        <w:rPr>
          <w:rFonts w:ascii="Arial" w:hAnsi="Arial"/>
          <w:sz w:val="22"/>
          <w:szCs w:val="22"/>
        </w:rPr>
        <w:t>202</w:t>
      </w:r>
      <w:r w:rsidR="000B2F58">
        <w:rPr>
          <w:rFonts w:ascii="Arial" w:hAnsi="Arial"/>
          <w:sz w:val="22"/>
          <w:szCs w:val="22"/>
        </w:rPr>
        <w:t>5</w:t>
      </w:r>
      <w:r w:rsidR="00865AE3" w:rsidRPr="00A07E95">
        <w:rPr>
          <w:rFonts w:ascii="Arial" w:hAnsi="Arial"/>
          <w:sz w:val="22"/>
          <w:szCs w:val="22"/>
        </w:rPr>
        <w:t>.</w:t>
      </w:r>
    </w:p>
    <w:p w:rsidR="000154ED" w:rsidRPr="00B97951" w:rsidRDefault="00BA481F" w:rsidP="00122FCD">
      <w:pPr>
        <w:tabs>
          <w:tab w:val="left" w:pos="1080"/>
        </w:tabs>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t>3</w:t>
      </w:r>
      <w:r w:rsidR="009F7C6B">
        <w:rPr>
          <w:rFonts w:ascii="Arial" w:hAnsi="Arial" w:cs="Arial"/>
          <w:b/>
          <w:bCs/>
          <w:sz w:val="22"/>
          <w:szCs w:val="22"/>
        </w:rPr>
        <w:t>4</w:t>
      </w:r>
      <w:r w:rsidR="000154ED" w:rsidRPr="00A03FEA">
        <w:rPr>
          <w:rFonts w:ascii="Arial" w:hAnsi="Arial" w:cs="Arial"/>
          <w:b/>
          <w:bCs/>
          <w:sz w:val="22"/>
          <w:szCs w:val="22"/>
        </w:rPr>
        <w:t xml:space="preserve">. </w:t>
      </w:r>
      <w:r w:rsidR="000154ED" w:rsidRPr="00A03FEA">
        <w:rPr>
          <w:rFonts w:ascii="Arial" w:hAnsi="Arial" w:cs="Arial"/>
          <w:b/>
          <w:bCs/>
          <w:sz w:val="22"/>
          <w:szCs w:val="22"/>
        </w:rPr>
        <w:tab/>
      </w:r>
      <w:r w:rsidR="00B468A5">
        <w:rPr>
          <w:rFonts w:ascii="Arial" w:hAnsi="Arial" w:cs="Arial"/>
          <w:b/>
          <w:bCs/>
          <w:sz w:val="22"/>
          <w:szCs w:val="22"/>
        </w:rPr>
        <w:t>D</w:t>
      </w:r>
      <w:r w:rsidR="000154ED" w:rsidRPr="00B97951">
        <w:rPr>
          <w:rFonts w:ascii="Arial" w:hAnsi="Arial" w:cs="Arial"/>
          <w:b/>
          <w:bCs/>
          <w:sz w:val="22"/>
          <w:szCs w:val="22"/>
        </w:rPr>
        <w:t>iscontinued operation</w:t>
      </w:r>
    </w:p>
    <w:p w:rsidR="00B468A5" w:rsidRDefault="000154ED" w:rsidP="00122FCD">
      <w:pPr>
        <w:tabs>
          <w:tab w:val="left" w:pos="1440"/>
          <w:tab w:val="right" w:pos="7200"/>
          <w:tab w:val="right" w:pos="8540"/>
        </w:tabs>
        <w:spacing w:before="120" w:line="360" w:lineRule="exact"/>
        <w:ind w:left="547" w:hanging="547"/>
        <w:jc w:val="both"/>
        <w:rPr>
          <w:rFonts w:ascii="Arial" w:hAnsi="Arial" w:cs="Arial"/>
          <w:sz w:val="22"/>
          <w:szCs w:val="22"/>
        </w:rPr>
      </w:pPr>
      <w:r w:rsidRPr="00B97951">
        <w:rPr>
          <w:rFonts w:ascii="Arial" w:hAnsi="Arial" w:cs="Arial"/>
          <w:sz w:val="22"/>
          <w:szCs w:val="22"/>
        </w:rPr>
        <w:tab/>
        <w:t xml:space="preserve">Details of discontinued operations for the years ended 31 December </w:t>
      </w:r>
      <w:r w:rsidR="00494979">
        <w:rPr>
          <w:rFonts w:ascii="Arial" w:hAnsi="Arial" w:cs="Arial"/>
          <w:sz w:val="22"/>
          <w:szCs w:val="22"/>
        </w:rPr>
        <w:t>2020</w:t>
      </w:r>
      <w:r w:rsidR="00CC5706">
        <w:rPr>
          <w:rFonts w:ascii="Arial" w:hAnsi="Arial" w:cs="Arial"/>
          <w:sz w:val="22"/>
          <w:szCs w:val="22"/>
        </w:rPr>
        <w:t xml:space="preserve"> </w:t>
      </w:r>
      <w:r w:rsidRPr="00B97951">
        <w:rPr>
          <w:rFonts w:ascii="Arial" w:hAnsi="Arial" w:cs="Arial"/>
          <w:sz w:val="22"/>
          <w:szCs w:val="22"/>
        </w:rPr>
        <w:t xml:space="preserve">and </w:t>
      </w:r>
      <w:r w:rsidR="00494979">
        <w:rPr>
          <w:rFonts w:ascii="Arial" w:hAnsi="Arial" w:cs="Arial"/>
          <w:sz w:val="22"/>
          <w:szCs w:val="22"/>
        </w:rPr>
        <w:t>201</w:t>
      </w:r>
      <w:r w:rsidR="009F7C6B">
        <w:rPr>
          <w:rFonts w:ascii="Arial" w:hAnsi="Arial" w:cs="Arial"/>
          <w:sz w:val="22"/>
          <w:szCs w:val="22"/>
        </w:rPr>
        <w:t>9</w:t>
      </w:r>
      <w:r w:rsidR="00494979">
        <w:rPr>
          <w:rFonts w:ascii="Arial" w:hAnsi="Arial" w:cs="Arial"/>
          <w:sz w:val="22"/>
          <w:szCs w:val="22"/>
        </w:rPr>
        <w:t xml:space="preserve">                      </w:t>
      </w:r>
      <w:r w:rsidR="00CC5706">
        <w:rPr>
          <w:rFonts w:ascii="Arial" w:hAnsi="Arial" w:cs="Arial"/>
          <w:sz w:val="22"/>
          <w:szCs w:val="22"/>
        </w:rPr>
        <w:t xml:space="preserve"> </w:t>
      </w:r>
      <w:r w:rsidRPr="00B97951">
        <w:rPr>
          <w:rFonts w:ascii="Arial" w:hAnsi="Arial" w:cs="Arial"/>
          <w:sz w:val="22"/>
          <w:szCs w:val="22"/>
        </w:rPr>
        <w:t xml:space="preserve">are presented below. </w:t>
      </w:r>
    </w:p>
    <w:tbl>
      <w:tblPr>
        <w:tblW w:w="8730" w:type="dxa"/>
        <w:tblInd w:w="450" w:type="dxa"/>
        <w:tblLayout w:type="fixed"/>
        <w:tblLook w:val="0000" w:firstRow="0" w:lastRow="0" w:firstColumn="0" w:lastColumn="0" w:noHBand="0" w:noVBand="0"/>
      </w:tblPr>
      <w:tblGrid>
        <w:gridCol w:w="5130"/>
        <w:gridCol w:w="1800"/>
        <w:gridCol w:w="1800"/>
      </w:tblGrid>
      <w:tr w:rsidR="00FF62C0" w:rsidRPr="00FF62C0" w:rsidTr="00FF62C0">
        <w:trPr>
          <w:tblHeader/>
        </w:trPr>
        <w:tc>
          <w:tcPr>
            <w:tcW w:w="5130" w:type="dxa"/>
          </w:tcPr>
          <w:p w:rsidR="00FF62C0" w:rsidRPr="00FF62C0" w:rsidRDefault="00FF62C0" w:rsidP="00122FCD">
            <w:pPr>
              <w:tabs>
                <w:tab w:val="left" w:pos="2160"/>
                <w:tab w:val="right" w:pos="7200"/>
                <w:tab w:val="right" w:pos="8540"/>
              </w:tabs>
              <w:spacing w:line="360" w:lineRule="exact"/>
              <w:ind w:left="540" w:hanging="540"/>
              <w:jc w:val="right"/>
              <w:rPr>
                <w:rFonts w:ascii="Arial" w:hAnsi="Arial" w:cs="Arial"/>
                <w:sz w:val="22"/>
                <w:szCs w:val="22"/>
              </w:rPr>
            </w:pPr>
          </w:p>
        </w:tc>
        <w:tc>
          <w:tcPr>
            <w:tcW w:w="3600" w:type="dxa"/>
            <w:gridSpan w:val="2"/>
          </w:tcPr>
          <w:p w:rsidR="00FF62C0" w:rsidRPr="00FF62C0" w:rsidRDefault="00FF62C0" w:rsidP="00122FCD">
            <w:pPr>
              <w:spacing w:line="360" w:lineRule="exact"/>
              <w:ind w:left="-18" w:right="-43"/>
              <w:jc w:val="right"/>
              <w:rPr>
                <w:rFonts w:ascii="Arial" w:hAnsi="Arial" w:cs="Arial"/>
                <w:sz w:val="22"/>
                <w:szCs w:val="22"/>
                <w:cs/>
              </w:rPr>
            </w:pPr>
            <w:r w:rsidRPr="00FF62C0">
              <w:rPr>
                <w:rFonts w:ascii="Arial" w:hAnsi="Arial" w:cs="Arial"/>
                <w:sz w:val="22"/>
                <w:szCs w:val="22"/>
              </w:rPr>
              <w:t>(Unit: Thousand Baht)</w:t>
            </w:r>
          </w:p>
        </w:tc>
      </w:tr>
      <w:tr w:rsidR="00FF62C0" w:rsidRPr="00FF62C0" w:rsidTr="00FF62C0">
        <w:trPr>
          <w:tblHeader/>
        </w:trPr>
        <w:tc>
          <w:tcPr>
            <w:tcW w:w="5130" w:type="dxa"/>
          </w:tcPr>
          <w:p w:rsidR="00FF62C0" w:rsidRPr="00FF62C0" w:rsidRDefault="00FF62C0" w:rsidP="00122FCD">
            <w:pPr>
              <w:tabs>
                <w:tab w:val="left" w:pos="2160"/>
                <w:tab w:val="right" w:pos="7200"/>
                <w:tab w:val="right" w:pos="8540"/>
              </w:tabs>
              <w:spacing w:line="360" w:lineRule="exact"/>
              <w:ind w:left="540" w:hanging="540"/>
              <w:jc w:val="right"/>
              <w:rPr>
                <w:rFonts w:ascii="Arial" w:hAnsi="Arial" w:cs="Arial"/>
                <w:sz w:val="22"/>
                <w:szCs w:val="22"/>
              </w:rPr>
            </w:pPr>
          </w:p>
        </w:tc>
        <w:tc>
          <w:tcPr>
            <w:tcW w:w="3600" w:type="dxa"/>
            <w:gridSpan w:val="2"/>
          </w:tcPr>
          <w:p w:rsidR="00FF62C0" w:rsidRPr="00FF62C0" w:rsidRDefault="00FF62C0" w:rsidP="00122FCD">
            <w:pPr>
              <w:pBdr>
                <w:bottom w:val="single" w:sz="4" w:space="1" w:color="auto"/>
              </w:pBdr>
              <w:spacing w:line="360" w:lineRule="exact"/>
              <w:ind w:left="-18" w:right="-43"/>
              <w:jc w:val="center"/>
              <w:rPr>
                <w:rFonts w:ascii="Arial" w:hAnsi="Arial" w:cs="Arial"/>
                <w:sz w:val="22"/>
                <w:szCs w:val="22"/>
                <w:cs/>
              </w:rPr>
            </w:pPr>
            <w:r w:rsidRPr="00FF62C0">
              <w:rPr>
                <w:rFonts w:ascii="Arial" w:hAnsi="Arial" w:cs="Arial"/>
                <w:sz w:val="22"/>
                <w:szCs w:val="22"/>
              </w:rPr>
              <w:t>Consolidated</w:t>
            </w:r>
            <w:r w:rsidR="007C6930">
              <w:rPr>
                <w:rFonts w:ascii="Arial" w:hAnsi="Arial" w:cs="Arial"/>
                <w:sz w:val="22"/>
                <w:szCs w:val="22"/>
              </w:rPr>
              <w:t xml:space="preserve"> / </w:t>
            </w:r>
            <w:r w:rsidRPr="00FF62C0">
              <w:rPr>
                <w:rFonts w:ascii="Arial" w:hAnsi="Arial" w:cs="Arial"/>
                <w:sz w:val="22"/>
                <w:szCs w:val="22"/>
              </w:rPr>
              <w:t xml:space="preserve">Separate </w:t>
            </w:r>
            <w:r w:rsidRPr="00FF62C0">
              <w:rPr>
                <w:rFonts w:ascii="Arial" w:hAnsi="Arial" w:cstheme="minorBidi" w:hint="cs"/>
                <w:sz w:val="22"/>
                <w:szCs w:val="22"/>
                <w:cs/>
              </w:rPr>
              <w:t xml:space="preserve">                                          </w:t>
            </w:r>
            <w:r w:rsidRPr="00FF62C0">
              <w:rPr>
                <w:rFonts w:ascii="Arial" w:hAnsi="Arial" w:cs="Arial"/>
                <w:sz w:val="22"/>
                <w:szCs w:val="22"/>
              </w:rPr>
              <w:t>financial statements</w:t>
            </w:r>
          </w:p>
        </w:tc>
      </w:tr>
      <w:tr w:rsidR="00FF62C0" w:rsidRPr="00FF62C0" w:rsidTr="00FF62C0">
        <w:trPr>
          <w:tblHeader/>
        </w:trPr>
        <w:tc>
          <w:tcPr>
            <w:tcW w:w="5130" w:type="dxa"/>
          </w:tcPr>
          <w:p w:rsidR="00FF62C0" w:rsidRPr="00FF62C0" w:rsidRDefault="00FF62C0" w:rsidP="00122FCD">
            <w:pPr>
              <w:spacing w:line="360" w:lineRule="exact"/>
              <w:ind w:left="158" w:right="-43" w:hanging="158"/>
              <w:jc w:val="thaiDistribute"/>
              <w:rPr>
                <w:rFonts w:ascii="Arial" w:hAnsi="Arial" w:cs="Arial"/>
                <w:sz w:val="22"/>
                <w:szCs w:val="22"/>
              </w:rPr>
            </w:pPr>
          </w:p>
        </w:tc>
        <w:tc>
          <w:tcPr>
            <w:tcW w:w="1800" w:type="dxa"/>
          </w:tcPr>
          <w:p w:rsidR="00FF62C0" w:rsidRPr="00FF62C0" w:rsidRDefault="00FF62C0" w:rsidP="00122FCD">
            <w:pPr>
              <w:pBdr>
                <w:bottom w:val="single" w:sz="4" w:space="1" w:color="auto"/>
              </w:pBdr>
              <w:spacing w:line="360" w:lineRule="exact"/>
              <w:ind w:left="-18" w:right="-43"/>
              <w:jc w:val="center"/>
              <w:rPr>
                <w:rFonts w:ascii="Arial" w:hAnsi="Arial" w:cs="Arial"/>
                <w:sz w:val="22"/>
                <w:szCs w:val="22"/>
                <w:cs/>
              </w:rPr>
            </w:pPr>
            <w:r w:rsidRPr="00FF62C0">
              <w:rPr>
                <w:rFonts w:ascii="Arial" w:hAnsi="Arial" w:cs="Arial"/>
                <w:sz w:val="22"/>
                <w:szCs w:val="22"/>
              </w:rPr>
              <w:t>2020</w:t>
            </w:r>
          </w:p>
        </w:tc>
        <w:tc>
          <w:tcPr>
            <w:tcW w:w="1800" w:type="dxa"/>
          </w:tcPr>
          <w:p w:rsidR="00FF62C0" w:rsidRPr="00FF62C0" w:rsidRDefault="00FF62C0" w:rsidP="00122FCD">
            <w:pPr>
              <w:pBdr>
                <w:bottom w:val="single" w:sz="4" w:space="1" w:color="auto"/>
              </w:pBdr>
              <w:spacing w:line="360" w:lineRule="exact"/>
              <w:ind w:left="-18" w:right="-43"/>
              <w:jc w:val="center"/>
              <w:rPr>
                <w:rFonts w:ascii="Arial" w:hAnsi="Arial" w:cs="Arial"/>
                <w:sz w:val="22"/>
                <w:szCs w:val="22"/>
                <w:cs/>
              </w:rPr>
            </w:pPr>
            <w:r w:rsidRPr="00FF62C0">
              <w:rPr>
                <w:rFonts w:ascii="Arial" w:hAnsi="Arial" w:cs="Arial"/>
                <w:sz w:val="22"/>
                <w:szCs w:val="22"/>
              </w:rPr>
              <w:t>2019</w:t>
            </w:r>
          </w:p>
        </w:tc>
      </w:tr>
      <w:tr w:rsidR="00FF62C0" w:rsidRPr="00FF62C0" w:rsidTr="00FF62C0">
        <w:tc>
          <w:tcPr>
            <w:tcW w:w="5130" w:type="dxa"/>
          </w:tcPr>
          <w:p w:rsidR="00FF62C0" w:rsidRPr="00FF62C0" w:rsidRDefault="00FF62C0" w:rsidP="00122FCD">
            <w:pPr>
              <w:spacing w:line="360" w:lineRule="exact"/>
              <w:ind w:left="-18" w:right="-43"/>
              <w:rPr>
                <w:rFonts w:ascii="Arial" w:hAnsi="Arial" w:cs="Arial"/>
                <w:b/>
                <w:bCs/>
                <w:sz w:val="22"/>
                <w:szCs w:val="22"/>
              </w:rPr>
            </w:pPr>
            <w:r w:rsidRPr="00FF62C0">
              <w:rPr>
                <w:rFonts w:ascii="Arial" w:hAnsi="Arial" w:cs="Arial"/>
                <w:b/>
                <w:bCs/>
                <w:sz w:val="22"/>
                <w:szCs w:val="22"/>
              </w:rPr>
              <w:t>Revenues</w:t>
            </w: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r w:rsidRPr="00FF62C0">
              <w:rPr>
                <w:rFonts w:ascii="Arial" w:hAnsi="Arial" w:cs="Arial"/>
                <w:sz w:val="22"/>
                <w:szCs w:val="22"/>
              </w:rPr>
              <w:t>-</w:t>
            </w: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r w:rsidRPr="00FF62C0">
              <w:rPr>
                <w:rFonts w:ascii="Arial" w:hAnsi="Arial" w:cs="Arial"/>
                <w:sz w:val="22"/>
                <w:szCs w:val="22"/>
              </w:rPr>
              <w:t>-</w:t>
            </w:r>
          </w:p>
        </w:tc>
      </w:tr>
      <w:tr w:rsidR="00FF62C0" w:rsidRPr="00FF62C0" w:rsidTr="00FF62C0">
        <w:tc>
          <w:tcPr>
            <w:tcW w:w="5130" w:type="dxa"/>
          </w:tcPr>
          <w:p w:rsidR="00FF62C0" w:rsidRPr="00FF62C0" w:rsidRDefault="00FF62C0" w:rsidP="00122FCD">
            <w:pPr>
              <w:spacing w:line="360" w:lineRule="exact"/>
              <w:ind w:left="-18" w:right="-43"/>
              <w:rPr>
                <w:rFonts w:ascii="Arial" w:hAnsi="Arial" w:cs="Arial"/>
                <w:b/>
                <w:bCs/>
                <w:sz w:val="22"/>
                <w:szCs w:val="22"/>
                <w:cs/>
              </w:rPr>
            </w:pPr>
            <w:r w:rsidRPr="00FF62C0">
              <w:rPr>
                <w:rFonts w:ascii="Arial" w:hAnsi="Arial" w:cs="Arial"/>
                <w:b/>
                <w:bCs/>
                <w:sz w:val="22"/>
                <w:szCs w:val="22"/>
              </w:rPr>
              <w:t>Expenses</w:t>
            </w: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r>
      <w:tr w:rsidR="00FF62C0" w:rsidRPr="00FF62C0" w:rsidTr="00FF62C0">
        <w:tc>
          <w:tcPr>
            <w:tcW w:w="5130" w:type="dxa"/>
          </w:tcPr>
          <w:p w:rsidR="00FF62C0" w:rsidRPr="00FF62C0" w:rsidRDefault="00FF62C0" w:rsidP="00D20811">
            <w:pPr>
              <w:spacing w:line="360" w:lineRule="exact"/>
              <w:ind w:left="-18" w:right="-43"/>
              <w:rPr>
                <w:rFonts w:ascii="Arial" w:hAnsi="Arial" w:cs="Arial"/>
                <w:sz w:val="22"/>
                <w:szCs w:val="22"/>
                <w:cs/>
              </w:rPr>
            </w:pPr>
            <w:r w:rsidRPr="00FF62C0">
              <w:rPr>
                <w:rFonts w:ascii="Arial" w:hAnsi="Arial" w:cs="Arial"/>
                <w:sz w:val="22"/>
                <w:szCs w:val="22"/>
              </w:rPr>
              <w:t>Administrative expenses</w:t>
            </w:r>
          </w:p>
        </w:tc>
        <w:tc>
          <w:tcPr>
            <w:tcW w:w="1800" w:type="dxa"/>
            <w:vAlign w:val="bottom"/>
          </w:tcPr>
          <w:p w:rsidR="00FF62C0" w:rsidRPr="00FF62C0" w:rsidRDefault="00FF62C0" w:rsidP="00FF62C0">
            <w:pPr>
              <w:pBdr>
                <w:bottom w:val="single" w:sz="6"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(8,125)</w:t>
            </w:r>
          </w:p>
        </w:tc>
        <w:tc>
          <w:tcPr>
            <w:tcW w:w="1800" w:type="dxa"/>
            <w:vAlign w:val="bottom"/>
          </w:tcPr>
          <w:p w:rsidR="00FF62C0" w:rsidRPr="00FF62C0" w:rsidRDefault="00FF62C0" w:rsidP="00FF62C0">
            <w:pPr>
              <w:pBdr>
                <w:bottom w:val="single" w:sz="6"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(4,712)</w:t>
            </w:r>
          </w:p>
        </w:tc>
      </w:tr>
      <w:tr w:rsidR="00FF62C0" w:rsidRPr="00FF62C0" w:rsidTr="00FF62C0">
        <w:tc>
          <w:tcPr>
            <w:tcW w:w="5130" w:type="dxa"/>
          </w:tcPr>
          <w:p w:rsidR="00FF62C0" w:rsidRPr="00FF62C0" w:rsidRDefault="00FF62C0" w:rsidP="00D20811">
            <w:pPr>
              <w:spacing w:line="360" w:lineRule="exact"/>
              <w:ind w:left="-18" w:right="-43"/>
              <w:rPr>
                <w:rFonts w:ascii="Arial" w:hAnsi="Arial" w:cs="Arial"/>
                <w:b/>
                <w:bCs/>
                <w:sz w:val="22"/>
                <w:szCs w:val="22"/>
              </w:rPr>
            </w:pPr>
            <w:r w:rsidRPr="00FF62C0">
              <w:rPr>
                <w:rFonts w:ascii="Arial" w:hAnsi="Arial" w:cs="Arial"/>
                <w:b/>
                <w:bCs/>
                <w:sz w:val="22"/>
                <w:szCs w:val="22"/>
              </w:rPr>
              <w:t>Total expenses</w:t>
            </w:r>
          </w:p>
        </w:tc>
        <w:tc>
          <w:tcPr>
            <w:tcW w:w="1800" w:type="dxa"/>
            <w:vAlign w:val="bottom"/>
          </w:tcPr>
          <w:p w:rsidR="00FF62C0" w:rsidRPr="00FF62C0" w:rsidRDefault="00FF62C0" w:rsidP="00FF62C0">
            <w:pPr>
              <w:pBdr>
                <w:bottom w:val="single" w:sz="6"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(8,125)</w:t>
            </w:r>
          </w:p>
        </w:tc>
        <w:tc>
          <w:tcPr>
            <w:tcW w:w="1800" w:type="dxa"/>
            <w:vAlign w:val="bottom"/>
          </w:tcPr>
          <w:p w:rsidR="00FF62C0" w:rsidRPr="00FF62C0" w:rsidRDefault="00FF62C0" w:rsidP="00FF62C0">
            <w:pPr>
              <w:pBdr>
                <w:bottom w:val="single" w:sz="6"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(4,712)</w:t>
            </w:r>
          </w:p>
        </w:tc>
      </w:tr>
      <w:tr w:rsidR="00FF62C0" w:rsidRPr="00FF62C0" w:rsidTr="00FF62C0">
        <w:tc>
          <w:tcPr>
            <w:tcW w:w="5130" w:type="dxa"/>
          </w:tcPr>
          <w:p w:rsidR="00FF62C0" w:rsidRPr="00FF62C0" w:rsidRDefault="00FF62C0" w:rsidP="00D20811">
            <w:pPr>
              <w:spacing w:line="360" w:lineRule="exact"/>
              <w:ind w:left="-18" w:right="-43"/>
              <w:rPr>
                <w:rFonts w:ascii="Arial" w:hAnsi="Arial" w:cs="Arial"/>
                <w:b/>
                <w:bCs/>
                <w:sz w:val="22"/>
                <w:szCs w:val="22"/>
              </w:rPr>
            </w:pPr>
            <w:r w:rsidRPr="00FF62C0">
              <w:rPr>
                <w:rFonts w:ascii="Arial" w:hAnsi="Arial" w:cs="Arial"/>
                <w:b/>
                <w:bCs/>
                <w:sz w:val="22"/>
                <w:szCs w:val="22"/>
              </w:rPr>
              <w:t>Loss for the year from discontinued operation</w:t>
            </w:r>
          </w:p>
        </w:tc>
        <w:tc>
          <w:tcPr>
            <w:tcW w:w="1800" w:type="dxa"/>
            <w:vAlign w:val="bottom"/>
          </w:tcPr>
          <w:p w:rsidR="00FF62C0" w:rsidRPr="00FF62C0" w:rsidRDefault="00FF62C0" w:rsidP="00FF62C0">
            <w:pPr>
              <w:pBdr>
                <w:bottom w:val="double" w:sz="4"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(8,125)</w:t>
            </w:r>
          </w:p>
        </w:tc>
        <w:tc>
          <w:tcPr>
            <w:tcW w:w="1800" w:type="dxa"/>
            <w:vAlign w:val="bottom"/>
          </w:tcPr>
          <w:p w:rsidR="00FF62C0" w:rsidRPr="00FF62C0" w:rsidRDefault="00FF62C0" w:rsidP="00FF62C0">
            <w:pPr>
              <w:pBdr>
                <w:bottom w:val="double" w:sz="4"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(4,712)</w:t>
            </w:r>
          </w:p>
        </w:tc>
      </w:tr>
      <w:tr w:rsidR="00FF62C0" w:rsidRPr="00FF62C0" w:rsidTr="00FF62C0">
        <w:tc>
          <w:tcPr>
            <w:tcW w:w="5130" w:type="dxa"/>
          </w:tcPr>
          <w:p w:rsidR="00FF62C0" w:rsidRPr="00FF62C0" w:rsidRDefault="00FF62C0" w:rsidP="00FF62C0">
            <w:pPr>
              <w:spacing w:line="360" w:lineRule="exact"/>
              <w:ind w:left="-18" w:right="-43"/>
              <w:rPr>
                <w:rFonts w:ascii="Arial" w:hAnsi="Arial" w:cs="Arial"/>
                <w:b/>
                <w:bCs/>
                <w:sz w:val="22"/>
                <w:szCs w:val="22"/>
              </w:rPr>
            </w:pP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r>
      <w:tr w:rsidR="00B46C1D" w:rsidRPr="00FF62C0" w:rsidTr="00FF62C0">
        <w:tc>
          <w:tcPr>
            <w:tcW w:w="5130" w:type="dxa"/>
          </w:tcPr>
          <w:p w:rsidR="00B46C1D" w:rsidRPr="00FF62C0" w:rsidRDefault="00B46C1D" w:rsidP="00FF62C0">
            <w:pPr>
              <w:spacing w:line="360" w:lineRule="exact"/>
              <w:ind w:left="-18" w:right="-43"/>
              <w:rPr>
                <w:rFonts w:ascii="Arial" w:hAnsi="Arial" w:cs="Arial"/>
                <w:b/>
                <w:bCs/>
                <w:sz w:val="22"/>
                <w:szCs w:val="22"/>
              </w:rPr>
            </w:pPr>
          </w:p>
        </w:tc>
        <w:tc>
          <w:tcPr>
            <w:tcW w:w="1800" w:type="dxa"/>
            <w:vAlign w:val="bottom"/>
          </w:tcPr>
          <w:p w:rsidR="00B46C1D" w:rsidRPr="00FF62C0" w:rsidRDefault="00B46C1D" w:rsidP="00FF62C0">
            <w:pPr>
              <w:tabs>
                <w:tab w:val="decimal" w:pos="1335"/>
              </w:tabs>
              <w:spacing w:line="360" w:lineRule="exact"/>
              <w:ind w:left="-18" w:right="-18"/>
              <w:rPr>
                <w:rFonts w:ascii="Arial" w:hAnsi="Arial" w:cs="Arial"/>
                <w:sz w:val="22"/>
                <w:szCs w:val="22"/>
              </w:rPr>
            </w:pPr>
          </w:p>
        </w:tc>
        <w:tc>
          <w:tcPr>
            <w:tcW w:w="1800" w:type="dxa"/>
            <w:vAlign w:val="bottom"/>
          </w:tcPr>
          <w:p w:rsidR="00B46C1D" w:rsidRPr="00FF62C0" w:rsidRDefault="00B46C1D" w:rsidP="00FF62C0">
            <w:pPr>
              <w:tabs>
                <w:tab w:val="decimal" w:pos="1335"/>
              </w:tabs>
              <w:spacing w:line="360" w:lineRule="exact"/>
              <w:ind w:left="-18" w:right="-18"/>
              <w:rPr>
                <w:rFonts w:ascii="Arial" w:hAnsi="Arial" w:cs="Arial"/>
                <w:sz w:val="22"/>
                <w:szCs w:val="22"/>
              </w:rPr>
            </w:pPr>
          </w:p>
        </w:tc>
      </w:tr>
      <w:tr w:rsidR="00FF62C0" w:rsidRPr="00FF62C0" w:rsidTr="00FF62C0">
        <w:tc>
          <w:tcPr>
            <w:tcW w:w="5130" w:type="dxa"/>
          </w:tcPr>
          <w:p w:rsidR="00FF62C0" w:rsidRPr="00FF62C0" w:rsidRDefault="00FF62C0" w:rsidP="00FF62C0">
            <w:pPr>
              <w:spacing w:line="360" w:lineRule="exact"/>
              <w:ind w:left="-18" w:right="-43"/>
              <w:rPr>
                <w:rFonts w:ascii="Arial" w:hAnsi="Arial" w:cs="Arial"/>
                <w:b/>
                <w:bCs/>
                <w:sz w:val="22"/>
                <w:szCs w:val="22"/>
              </w:rPr>
            </w:pP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c>
          <w:tcPr>
            <w:tcW w:w="1800" w:type="dxa"/>
            <w:vAlign w:val="bottom"/>
          </w:tcPr>
          <w:p w:rsidR="00FF62C0" w:rsidRPr="00FF62C0" w:rsidRDefault="00FF62C0" w:rsidP="00FF62C0">
            <w:pPr>
              <w:tabs>
                <w:tab w:val="decimal" w:pos="1335"/>
              </w:tabs>
              <w:spacing w:line="360" w:lineRule="exact"/>
              <w:ind w:left="-18" w:right="-18"/>
              <w:jc w:val="right"/>
              <w:rPr>
                <w:rFonts w:ascii="Arial" w:hAnsi="Arial" w:cs="Arial"/>
                <w:sz w:val="22"/>
                <w:szCs w:val="22"/>
              </w:rPr>
            </w:pPr>
            <w:r w:rsidRPr="00FF62C0">
              <w:rPr>
                <w:rFonts w:ascii="Arial" w:hAnsi="Arial" w:cs="Arial"/>
                <w:sz w:val="22"/>
                <w:szCs w:val="22"/>
              </w:rPr>
              <w:t>(Unit: Baht)</w:t>
            </w:r>
          </w:p>
        </w:tc>
      </w:tr>
      <w:tr w:rsidR="00FF62C0" w:rsidRPr="00FF62C0" w:rsidTr="00FF62C0">
        <w:tc>
          <w:tcPr>
            <w:tcW w:w="5130" w:type="dxa"/>
          </w:tcPr>
          <w:p w:rsidR="00FF62C0" w:rsidRPr="00FF62C0" w:rsidRDefault="00FF62C0" w:rsidP="00FF62C0">
            <w:pPr>
              <w:spacing w:line="360" w:lineRule="exact"/>
              <w:ind w:left="-18" w:right="-43"/>
              <w:rPr>
                <w:rFonts w:ascii="Arial" w:hAnsi="Arial" w:cs="Arial"/>
                <w:b/>
                <w:bCs/>
                <w:sz w:val="22"/>
                <w:szCs w:val="22"/>
              </w:rPr>
            </w:pPr>
            <w:r w:rsidRPr="00FF62C0">
              <w:rPr>
                <w:rFonts w:ascii="Arial" w:hAnsi="Arial" w:cs="Arial"/>
                <w:b/>
                <w:bCs/>
                <w:sz w:val="22"/>
                <w:szCs w:val="22"/>
              </w:rPr>
              <w:t>Earnings per share:</w:t>
            </w: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r>
      <w:tr w:rsidR="00FF62C0" w:rsidRPr="00FF62C0" w:rsidTr="00FF62C0">
        <w:tc>
          <w:tcPr>
            <w:tcW w:w="5130" w:type="dxa"/>
          </w:tcPr>
          <w:p w:rsidR="00FF62C0" w:rsidRPr="00FF62C0" w:rsidRDefault="00FF62C0" w:rsidP="00FF62C0">
            <w:pPr>
              <w:spacing w:line="360" w:lineRule="exact"/>
              <w:ind w:left="-18" w:right="-43"/>
              <w:rPr>
                <w:rFonts w:ascii="Arial" w:hAnsi="Arial" w:cs="Arial"/>
                <w:sz w:val="22"/>
                <w:szCs w:val="22"/>
              </w:rPr>
            </w:pPr>
            <w:r w:rsidRPr="00FF62C0">
              <w:rPr>
                <w:rFonts w:ascii="Arial" w:hAnsi="Arial" w:cs="Arial"/>
                <w:sz w:val="22"/>
                <w:szCs w:val="22"/>
              </w:rPr>
              <w:t>Loss per share for the year from discontinued</w:t>
            </w: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c>
          <w:tcPr>
            <w:tcW w:w="1800" w:type="dxa"/>
            <w:vAlign w:val="bottom"/>
          </w:tcPr>
          <w:p w:rsidR="00FF62C0" w:rsidRPr="00FF62C0" w:rsidRDefault="00FF62C0" w:rsidP="00FF62C0">
            <w:pPr>
              <w:tabs>
                <w:tab w:val="decimal" w:pos="1335"/>
              </w:tabs>
              <w:spacing w:line="360" w:lineRule="exact"/>
              <w:ind w:left="-18" w:right="-18"/>
              <w:rPr>
                <w:rFonts w:ascii="Arial" w:hAnsi="Arial" w:cs="Arial"/>
                <w:sz w:val="22"/>
                <w:szCs w:val="22"/>
              </w:rPr>
            </w:pPr>
          </w:p>
        </w:tc>
      </w:tr>
      <w:tr w:rsidR="00FF62C0" w:rsidRPr="00FF62C0" w:rsidTr="00FF62C0">
        <w:tc>
          <w:tcPr>
            <w:tcW w:w="5130" w:type="dxa"/>
          </w:tcPr>
          <w:p w:rsidR="00FF62C0" w:rsidRPr="00FF62C0" w:rsidRDefault="00FF62C0" w:rsidP="00FF62C0">
            <w:pPr>
              <w:spacing w:line="360" w:lineRule="exact"/>
              <w:ind w:left="-18" w:right="-43"/>
              <w:rPr>
                <w:rFonts w:ascii="Arial" w:hAnsi="Arial" w:cs="Arial"/>
                <w:sz w:val="22"/>
                <w:szCs w:val="22"/>
                <w:cs/>
              </w:rPr>
            </w:pPr>
            <w:r w:rsidRPr="00FF62C0">
              <w:rPr>
                <w:rFonts w:ascii="Arial" w:hAnsi="Arial" w:cs="Arial"/>
                <w:sz w:val="22"/>
                <w:szCs w:val="22"/>
              </w:rPr>
              <w:t xml:space="preserve">   operation</w:t>
            </w:r>
          </w:p>
        </w:tc>
        <w:tc>
          <w:tcPr>
            <w:tcW w:w="1800" w:type="dxa"/>
            <w:vAlign w:val="bottom"/>
          </w:tcPr>
          <w:p w:rsidR="00FF62C0" w:rsidRPr="00FF62C0" w:rsidRDefault="00FF62C0" w:rsidP="00FF62C0">
            <w:pPr>
              <w:pBdr>
                <w:bottom w:val="double" w:sz="4" w:space="1" w:color="auto"/>
              </w:pBdr>
              <w:tabs>
                <w:tab w:val="decimal" w:pos="885"/>
              </w:tabs>
              <w:spacing w:line="360" w:lineRule="exact"/>
              <w:ind w:left="-18" w:right="-18"/>
              <w:rPr>
                <w:rFonts w:ascii="Arial" w:hAnsi="Arial" w:cs="Arial"/>
                <w:sz w:val="22"/>
                <w:szCs w:val="22"/>
              </w:rPr>
            </w:pPr>
            <w:r w:rsidRPr="00FF62C0">
              <w:rPr>
                <w:rFonts w:ascii="Arial" w:hAnsi="Arial" w:cs="Arial"/>
                <w:sz w:val="22"/>
                <w:szCs w:val="22"/>
              </w:rPr>
              <w:t>(0.0062)</w:t>
            </w:r>
          </w:p>
        </w:tc>
        <w:tc>
          <w:tcPr>
            <w:tcW w:w="1800" w:type="dxa"/>
            <w:vAlign w:val="bottom"/>
          </w:tcPr>
          <w:p w:rsidR="00FF62C0" w:rsidRPr="00FF62C0" w:rsidRDefault="00FF62C0" w:rsidP="00FF62C0">
            <w:pPr>
              <w:pBdr>
                <w:bottom w:val="double" w:sz="4" w:space="1" w:color="auto"/>
              </w:pBdr>
              <w:tabs>
                <w:tab w:val="decimal" w:pos="885"/>
              </w:tabs>
              <w:spacing w:line="360" w:lineRule="exact"/>
              <w:ind w:left="-18" w:right="-18"/>
              <w:rPr>
                <w:rFonts w:ascii="Arial" w:hAnsi="Arial" w:cs="Arial"/>
                <w:sz w:val="22"/>
                <w:szCs w:val="22"/>
                <w:cs/>
              </w:rPr>
            </w:pPr>
            <w:r w:rsidRPr="00FF62C0">
              <w:rPr>
                <w:rFonts w:ascii="Arial" w:hAnsi="Arial" w:cs="Arial"/>
                <w:sz w:val="22"/>
                <w:szCs w:val="22"/>
              </w:rPr>
              <w:t>(0.0036)</w:t>
            </w:r>
          </w:p>
        </w:tc>
      </w:tr>
      <w:tr w:rsidR="00FF62C0" w:rsidRPr="00FF62C0" w:rsidTr="002A39A4">
        <w:tc>
          <w:tcPr>
            <w:tcW w:w="5130" w:type="dxa"/>
          </w:tcPr>
          <w:p w:rsidR="00FF62C0" w:rsidRPr="00FF62C0" w:rsidRDefault="00FF62C0" w:rsidP="00FF62C0">
            <w:pPr>
              <w:spacing w:line="360" w:lineRule="exact"/>
              <w:ind w:left="-18" w:right="-43"/>
              <w:rPr>
                <w:rFonts w:ascii="Arial" w:hAnsi="Arial" w:cs="Arial"/>
                <w:b/>
                <w:bCs/>
                <w:sz w:val="22"/>
                <w:szCs w:val="22"/>
              </w:rPr>
            </w:pPr>
          </w:p>
        </w:tc>
        <w:tc>
          <w:tcPr>
            <w:tcW w:w="3600" w:type="dxa"/>
            <w:gridSpan w:val="2"/>
            <w:vAlign w:val="bottom"/>
          </w:tcPr>
          <w:p w:rsidR="00FF62C0" w:rsidRPr="00FF62C0" w:rsidRDefault="00FF62C0" w:rsidP="00FF62C0">
            <w:pPr>
              <w:tabs>
                <w:tab w:val="decimal" w:pos="1335"/>
              </w:tabs>
              <w:spacing w:line="360" w:lineRule="exact"/>
              <w:ind w:left="-18" w:right="-18"/>
              <w:jc w:val="right"/>
              <w:rPr>
                <w:rFonts w:ascii="Arial" w:hAnsi="Arial" w:cs="Arial"/>
                <w:sz w:val="22"/>
                <w:szCs w:val="22"/>
              </w:rPr>
            </w:pPr>
          </w:p>
        </w:tc>
      </w:tr>
      <w:tr w:rsidR="00FF62C0" w:rsidRPr="00FF62C0" w:rsidTr="002A39A4">
        <w:tc>
          <w:tcPr>
            <w:tcW w:w="5130" w:type="dxa"/>
          </w:tcPr>
          <w:p w:rsidR="00FF62C0" w:rsidRPr="00FF62C0" w:rsidRDefault="00FF62C0" w:rsidP="00FF62C0">
            <w:pPr>
              <w:spacing w:line="360" w:lineRule="exact"/>
              <w:ind w:left="-18" w:right="-43"/>
              <w:rPr>
                <w:rFonts w:ascii="Arial" w:hAnsi="Arial" w:cs="Arial"/>
                <w:b/>
                <w:bCs/>
                <w:sz w:val="22"/>
                <w:szCs w:val="22"/>
              </w:rPr>
            </w:pPr>
          </w:p>
        </w:tc>
        <w:tc>
          <w:tcPr>
            <w:tcW w:w="3600" w:type="dxa"/>
            <w:gridSpan w:val="2"/>
            <w:vAlign w:val="bottom"/>
          </w:tcPr>
          <w:p w:rsidR="00FF62C0" w:rsidRPr="00FF62C0" w:rsidRDefault="00FF62C0" w:rsidP="00FF62C0">
            <w:pPr>
              <w:tabs>
                <w:tab w:val="decimal" w:pos="1335"/>
              </w:tabs>
              <w:spacing w:line="360" w:lineRule="exact"/>
              <w:ind w:left="-18" w:right="-18"/>
              <w:jc w:val="right"/>
              <w:rPr>
                <w:rFonts w:ascii="Arial" w:hAnsi="Arial" w:cs="Arial"/>
                <w:sz w:val="22"/>
                <w:szCs w:val="22"/>
              </w:rPr>
            </w:pPr>
            <w:r w:rsidRPr="00FF62C0">
              <w:rPr>
                <w:rFonts w:ascii="Arial" w:hAnsi="Arial" w:cs="Arial"/>
                <w:sz w:val="22"/>
                <w:szCs w:val="22"/>
              </w:rPr>
              <w:t>(Unit: Thousand shares)</w:t>
            </w:r>
          </w:p>
        </w:tc>
      </w:tr>
      <w:tr w:rsidR="00FF62C0" w:rsidRPr="00FF62C0" w:rsidTr="00FF62C0">
        <w:tc>
          <w:tcPr>
            <w:tcW w:w="5130" w:type="dxa"/>
          </w:tcPr>
          <w:p w:rsidR="00FF62C0" w:rsidRPr="00FF62C0" w:rsidRDefault="00FF62C0" w:rsidP="00FF62C0">
            <w:pPr>
              <w:spacing w:line="360" w:lineRule="exact"/>
              <w:ind w:left="-18" w:right="-43"/>
              <w:rPr>
                <w:rFonts w:ascii="Arial" w:hAnsi="Arial" w:cs="Arial"/>
                <w:b/>
                <w:bCs/>
                <w:sz w:val="22"/>
                <w:szCs w:val="22"/>
              </w:rPr>
            </w:pPr>
            <w:r w:rsidRPr="00FF62C0">
              <w:rPr>
                <w:rFonts w:ascii="Arial" w:hAnsi="Arial" w:cs="Arial"/>
                <w:sz w:val="22"/>
                <w:szCs w:val="22"/>
              </w:rPr>
              <w:t>Weighted average number of ordinary shares</w:t>
            </w:r>
          </w:p>
        </w:tc>
        <w:tc>
          <w:tcPr>
            <w:tcW w:w="1800" w:type="dxa"/>
            <w:vAlign w:val="bottom"/>
          </w:tcPr>
          <w:p w:rsidR="00FF62C0" w:rsidRPr="00FF62C0" w:rsidRDefault="00FF62C0" w:rsidP="00FF62C0">
            <w:pPr>
              <w:pBdr>
                <w:bottom w:val="double" w:sz="4"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1,304,664</w:t>
            </w:r>
          </w:p>
        </w:tc>
        <w:tc>
          <w:tcPr>
            <w:tcW w:w="1800" w:type="dxa"/>
            <w:vAlign w:val="bottom"/>
          </w:tcPr>
          <w:p w:rsidR="00FF62C0" w:rsidRPr="00FF62C0" w:rsidRDefault="00FF62C0" w:rsidP="00FF62C0">
            <w:pPr>
              <w:pBdr>
                <w:bottom w:val="double" w:sz="4" w:space="1" w:color="auto"/>
              </w:pBdr>
              <w:tabs>
                <w:tab w:val="decimal" w:pos="1335"/>
              </w:tabs>
              <w:spacing w:line="360" w:lineRule="exact"/>
              <w:ind w:left="-18" w:right="-18"/>
              <w:rPr>
                <w:rFonts w:ascii="Arial" w:hAnsi="Arial" w:cs="Arial"/>
                <w:sz w:val="22"/>
                <w:szCs w:val="22"/>
              </w:rPr>
            </w:pPr>
            <w:r w:rsidRPr="00FF62C0">
              <w:rPr>
                <w:rFonts w:ascii="Arial" w:hAnsi="Arial" w:cs="Arial"/>
                <w:sz w:val="22"/>
                <w:szCs w:val="22"/>
              </w:rPr>
              <w:t>1,304,664</w:t>
            </w:r>
          </w:p>
        </w:tc>
      </w:tr>
    </w:tbl>
    <w:p w:rsidR="00FF62C0" w:rsidRDefault="00FF62C0"/>
    <w:p w:rsidR="000154ED" w:rsidRPr="00494979" w:rsidRDefault="000154ED" w:rsidP="00BA1E2C">
      <w:pPr>
        <w:tabs>
          <w:tab w:val="left" w:pos="1560"/>
        </w:tabs>
        <w:spacing w:before="160" w:after="120" w:line="380" w:lineRule="exact"/>
        <w:ind w:left="547" w:hanging="547"/>
        <w:jc w:val="thaiDistribute"/>
        <w:rPr>
          <w:rFonts w:ascii="Arial" w:hAnsi="Arial" w:cs="Arial"/>
          <w:sz w:val="22"/>
          <w:szCs w:val="22"/>
        </w:rPr>
      </w:pPr>
      <w:r w:rsidRPr="003A5321">
        <w:rPr>
          <w:rFonts w:ascii="Arial" w:hAnsi="Arial" w:cs="Arial"/>
          <w:sz w:val="22"/>
          <w:szCs w:val="22"/>
        </w:rPr>
        <w:tab/>
        <w:t>The net cash flows incurred by discontinued operation for</w:t>
      </w:r>
      <w:r>
        <w:rPr>
          <w:rFonts w:ascii="Arial" w:hAnsi="Arial" w:cs="Arial"/>
          <w:sz w:val="22"/>
          <w:szCs w:val="22"/>
        </w:rPr>
        <w:t xml:space="preserve"> </w:t>
      </w:r>
      <w:r w:rsidR="006E0832">
        <w:rPr>
          <w:rFonts w:ascii="Arial" w:hAnsi="Arial" w:cs="Arial"/>
          <w:sz w:val="22"/>
          <w:szCs w:val="22"/>
        </w:rPr>
        <w:t>2020</w:t>
      </w:r>
      <w:r w:rsidRPr="003A5321">
        <w:rPr>
          <w:rFonts w:ascii="Arial" w:hAnsi="Arial" w:cs="Arial"/>
          <w:sz w:val="22"/>
          <w:szCs w:val="22"/>
        </w:rPr>
        <w:t xml:space="preserve"> and </w:t>
      </w:r>
      <w:r w:rsidR="006E0832">
        <w:rPr>
          <w:rFonts w:ascii="Arial" w:hAnsi="Arial" w:cs="Arial"/>
          <w:sz w:val="22"/>
          <w:szCs w:val="22"/>
        </w:rPr>
        <w:t>2019</w:t>
      </w:r>
      <w:r w:rsidR="00CC5706">
        <w:rPr>
          <w:rFonts w:ascii="Arial" w:hAnsi="Arial" w:cs="Arial"/>
          <w:sz w:val="22"/>
          <w:szCs w:val="22"/>
        </w:rPr>
        <w:t xml:space="preserve"> </w:t>
      </w:r>
      <w:r w:rsidRPr="003A5321">
        <w:rPr>
          <w:rFonts w:ascii="Arial" w:hAnsi="Arial" w:cs="Arial"/>
          <w:sz w:val="22"/>
          <w:szCs w:val="22"/>
        </w:rPr>
        <w:t>are as follows.</w:t>
      </w:r>
    </w:p>
    <w:tbl>
      <w:tblPr>
        <w:tblW w:w="8730" w:type="dxa"/>
        <w:tblInd w:w="450" w:type="dxa"/>
        <w:tblLayout w:type="fixed"/>
        <w:tblLook w:val="0000" w:firstRow="0" w:lastRow="0" w:firstColumn="0" w:lastColumn="0" w:noHBand="0" w:noVBand="0"/>
      </w:tblPr>
      <w:tblGrid>
        <w:gridCol w:w="5130"/>
        <w:gridCol w:w="1800"/>
        <w:gridCol w:w="1800"/>
      </w:tblGrid>
      <w:tr w:rsidR="007C6930" w:rsidRPr="007C6930" w:rsidTr="007C6930">
        <w:trPr>
          <w:cantSplit/>
        </w:trPr>
        <w:tc>
          <w:tcPr>
            <w:tcW w:w="5130" w:type="dxa"/>
          </w:tcPr>
          <w:p w:rsidR="007C6930" w:rsidRPr="007C6930" w:rsidRDefault="007C6930" w:rsidP="00BA1E2C">
            <w:pPr>
              <w:pStyle w:val="BodyText2"/>
              <w:spacing w:after="0" w:line="380" w:lineRule="exact"/>
              <w:ind w:left="32"/>
              <w:rPr>
                <w:rFonts w:ascii="Arial" w:hAnsi="Arial" w:cs="Arial"/>
                <w:sz w:val="22"/>
                <w:szCs w:val="22"/>
              </w:rPr>
            </w:pPr>
          </w:p>
        </w:tc>
        <w:tc>
          <w:tcPr>
            <w:tcW w:w="3600" w:type="dxa"/>
            <w:gridSpan w:val="2"/>
          </w:tcPr>
          <w:p w:rsidR="007C6930" w:rsidRPr="007C6930" w:rsidRDefault="007C6930" w:rsidP="00BA1E2C">
            <w:pPr>
              <w:spacing w:line="380" w:lineRule="exact"/>
              <w:ind w:left="-18" w:right="-43"/>
              <w:jc w:val="right"/>
              <w:rPr>
                <w:rFonts w:ascii="Arial" w:hAnsi="Arial" w:cs="Arial"/>
                <w:sz w:val="22"/>
                <w:szCs w:val="22"/>
              </w:rPr>
            </w:pPr>
            <w:r w:rsidRPr="007C6930">
              <w:rPr>
                <w:rFonts w:ascii="Arial" w:hAnsi="Arial" w:cs="Arial"/>
                <w:sz w:val="22"/>
                <w:szCs w:val="22"/>
              </w:rPr>
              <w:t>(Unit: Thousand Baht)</w:t>
            </w:r>
          </w:p>
        </w:tc>
      </w:tr>
      <w:tr w:rsidR="007C6930" w:rsidRPr="007C6930" w:rsidTr="007C6930">
        <w:trPr>
          <w:cantSplit/>
        </w:trPr>
        <w:tc>
          <w:tcPr>
            <w:tcW w:w="5130" w:type="dxa"/>
          </w:tcPr>
          <w:p w:rsidR="007C6930" w:rsidRPr="007C6930" w:rsidRDefault="007C6930" w:rsidP="00BA1E2C">
            <w:pPr>
              <w:pStyle w:val="BodyText2"/>
              <w:spacing w:after="0" w:line="380" w:lineRule="exact"/>
              <w:ind w:left="32"/>
              <w:rPr>
                <w:rFonts w:ascii="Arial" w:hAnsi="Arial" w:cs="Arial"/>
                <w:sz w:val="22"/>
                <w:szCs w:val="22"/>
              </w:rPr>
            </w:pPr>
          </w:p>
        </w:tc>
        <w:tc>
          <w:tcPr>
            <w:tcW w:w="3600" w:type="dxa"/>
            <w:gridSpan w:val="2"/>
          </w:tcPr>
          <w:p w:rsidR="007C6930" w:rsidRPr="007C6930" w:rsidRDefault="007C6930" w:rsidP="00BA1E2C">
            <w:pPr>
              <w:pBdr>
                <w:bottom w:val="single" w:sz="4" w:space="1" w:color="auto"/>
              </w:pBdr>
              <w:spacing w:line="380" w:lineRule="exact"/>
              <w:ind w:left="-18" w:right="-43"/>
              <w:jc w:val="center"/>
              <w:rPr>
                <w:rFonts w:ascii="Arial" w:hAnsi="Arial" w:cs="Arial"/>
                <w:sz w:val="22"/>
                <w:szCs w:val="22"/>
              </w:rPr>
            </w:pPr>
            <w:r w:rsidRPr="00FF62C0">
              <w:rPr>
                <w:rFonts w:ascii="Arial" w:hAnsi="Arial" w:cs="Arial"/>
                <w:sz w:val="22"/>
                <w:szCs w:val="22"/>
              </w:rPr>
              <w:t>Consolidated</w:t>
            </w:r>
            <w:r>
              <w:rPr>
                <w:rFonts w:ascii="Arial" w:hAnsi="Arial" w:cs="Arial"/>
                <w:sz w:val="22"/>
                <w:szCs w:val="22"/>
              </w:rPr>
              <w:t xml:space="preserve"> / </w:t>
            </w:r>
            <w:r w:rsidRPr="00FF62C0">
              <w:rPr>
                <w:rFonts w:ascii="Arial" w:hAnsi="Arial" w:cs="Arial"/>
                <w:sz w:val="22"/>
                <w:szCs w:val="22"/>
              </w:rPr>
              <w:t xml:space="preserve">Separate </w:t>
            </w:r>
            <w:r w:rsidRPr="00FF62C0">
              <w:rPr>
                <w:rFonts w:ascii="Arial" w:hAnsi="Arial" w:cstheme="minorBidi" w:hint="cs"/>
                <w:sz w:val="22"/>
                <w:szCs w:val="22"/>
                <w:cs/>
              </w:rPr>
              <w:t xml:space="preserve">                                          </w:t>
            </w:r>
            <w:r w:rsidRPr="00FF62C0">
              <w:rPr>
                <w:rFonts w:ascii="Arial" w:hAnsi="Arial" w:cs="Arial"/>
                <w:sz w:val="22"/>
                <w:szCs w:val="22"/>
              </w:rPr>
              <w:t>financial statements</w:t>
            </w:r>
          </w:p>
        </w:tc>
      </w:tr>
      <w:tr w:rsidR="007C6930" w:rsidRPr="007C6930" w:rsidTr="007C6930">
        <w:trPr>
          <w:cantSplit/>
        </w:trPr>
        <w:tc>
          <w:tcPr>
            <w:tcW w:w="5130" w:type="dxa"/>
          </w:tcPr>
          <w:p w:rsidR="007C6930" w:rsidRPr="007C6930" w:rsidRDefault="007C6930" w:rsidP="00BA1E2C">
            <w:pPr>
              <w:pStyle w:val="BodyText2"/>
              <w:spacing w:after="0" w:line="380" w:lineRule="exact"/>
              <w:ind w:left="32"/>
              <w:rPr>
                <w:rFonts w:ascii="Arial" w:hAnsi="Arial" w:cs="Arial"/>
                <w:sz w:val="22"/>
                <w:szCs w:val="22"/>
              </w:rPr>
            </w:pPr>
          </w:p>
        </w:tc>
        <w:tc>
          <w:tcPr>
            <w:tcW w:w="1800" w:type="dxa"/>
          </w:tcPr>
          <w:p w:rsidR="007C6930" w:rsidRPr="007C6930" w:rsidRDefault="007C6930" w:rsidP="00BA1E2C">
            <w:pPr>
              <w:pBdr>
                <w:bottom w:val="single" w:sz="4" w:space="1" w:color="auto"/>
              </w:pBdr>
              <w:spacing w:line="380" w:lineRule="exact"/>
              <w:ind w:left="-18" w:right="-43"/>
              <w:jc w:val="center"/>
              <w:rPr>
                <w:rFonts w:ascii="Arial" w:hAnsi="Arial" w:cs="Arial"/>
                <w:sz w:val="22"/>
                <w:szCs w:val="22"/>
              </w:rPr>
            </w:pPr>
            <w:r w:rsidRPr="007C6930">
              <w:rPr>
                <w:rFonts w:ascii="Arial" w:hAnsi="Arial" w:cs="Arial"/>
                <w:sz w:val="22"/>
                <w:szCs w:val="22"/>
              </w:rPr>
              <w:t>2020</w:t>
            </w:r>
          </w:p>
        </w:tc>
        <w:tc>
          <w:tcPr>
            <w:tcW w:w="1800" w:type="dxa"/>
          </w:tcPr>
          <w:p w:rsidR="007C6930" w:rsidRPr="007C6930" w:rsidRDefault="007C6930" w:rsidP="00BA1E2C">
            <w:pPr>
              <w:pBdr>
                <w:bottom w:val="single" w:sz="4" w:space="1" w:color="auto"/>
              </w:pBdr>
              <w:spacing w:line="380" w:lineRule="exact"/>
              <w:ind w:left="-18" w:right="-43"/>
              <w:jc w:val="center"/>
              <w:rPr>
                <w:rFonts w:ascii="Arial" w:hAnsi="Arial" w:cs="Arial"/>
                <w:sz w:val="22"/>
                <w:szCs w:val="22"/>
              </w:rPr>
            </w:pPr>
            <w:r w:rsidRPr="007C6930">
              <w:rPr>
                <w:rFonts w:ascii="Arial" w:hAnsi="Arial" w:cs="Arial"/>
                <w:sz w:val="22"/>
                <w:szCs w:val="22"/>
              </w:rPr>
              <w:t>2019</w:t>
            </w:r>
          </w:p>
        </w:tc>
      </w:tr>
      <w:tr w:rsidR="007C6930" w:rsidRPr="007C6930" w:rsidTr="007C6930">
        <w:trPr>
          <w:cantSplit/>
        </w:trPr>
        <w:tc>
          <w:tcPr>
            <w:tcW w:w="5130" w:type="dxa"/>
          </w:tcPr>
          <w:p w:rsidR="007C6930" w:rsidRPr="007C6930" w:rsidRDefault="007C6930" w:rsidP="00D20811">
            <w:pPr>
              <w:spacing w:line="380" w:lineRule="exact"/>
              <w:ind w:right="-353"/>
              <w:jc w:val="thaiDistribute"/>
              <w:rPr>
                <w:rFonts w:ascii="Arial" w:hAnsi="Arial" w:cs="Arial"/>
                <w:sz w:val="22"/>
                <w:szCs w:val="22"/>
              </w:rPr>
            </w:pPr>
            <w:r w:rsidRPr="007C6930">
              <w:rPr>
                <w:rFonts w:ascii="Arial" w:hAnsi="Arial" w:cs="Arial"/>
                <w:sz w:val="22"/>
                <w:szCs w:val="22"/>
              </w:rPr>
              <w:t>Operating activities</w:t>
            </w:r>
          </w:p>
        </w:tc>
        <w:tc>
          <w:tcPr>
            <w:tcW w:w="1800" w:type="dxa"/>
            <w:vAlign w:val="bottom"/>
          </w:tcPr>
          <w:p w:rsidR="007C6930" w:rsidRPr="007C6930" w:rsidRDefault="00403F4A" w:rsidP="007C6930">
            <w:pPr>
              <w:tabs>
                <w:tab w:val="decimal" w:pos="1335"/>
              </w:tabs>
              <w:spacing w:line="360" w:lineRule="exact"/>
              <w:ind w:left="-18" w:right="-18"/>
              <w:rPr>
                <w:rFonts w:ascii="Arial" w:hAnsi="Arial" w:cs="Arial"/>
                <w:sz w:val="22"/>
                <w:szCs w:val="22"/>
              </w:rPr>
            </w:pPr>
            <w:r>
              <w:rPr>
                <w:rFonts w:ascii="Arial" w:hAnsi="Arial" w:cs="Arial"/>
                <w:sz w:val="22"/>
                <w:szCs w:val="22"/>
              </w:rPr>
              <w:t>-</w:t>
            </w:r>
          </w:p>
        </w:tc>
        <w:tc>
          <w:tcPr>
            <w:tcW w:w="1800" w:type="dxa"/>
          </w:tcPr>
          <w:p w:rsidR="007C6930" w:rsidRPr="007C6930" w:rsidRDefault="007C6930" w:rsidP="007C6930">
            <w:pPr>
              <w:tabs>
                <w:tab w:val="decimal" w:pos="1335"/>
              </w:tabs>
              <w:spacing w:line="360" w:lineRule="exact"/>
              <w:ind w:left="-18" w:right="-18"/>
              <w:rPr>
                <w:rFonts w:ascii="Arial" w:hAnsi="Arial" w:cs="Arial"/>
                <w:sz w:val="22"/>
                <w:szCs w:val="22"/>
              </w:rPr>
            </w:pPr>
            <w:r w:rsidRPr="007C6930">
              <w:rPr>
                <w:rFonts w:ascii="Arial" w:hAnsi="Arial" w:cs="Arial"/>
                <w:sz w:val="22"/>
                <w:szCs w:val="22"/>
              </w:rPr>
              <w:t>-</w:t>
            </w:r>
          </w:p>
        </w:tc>
      </w:tr>
      <w:tr w:rsidR="007C6930" w:rsidRPr="007C6930" w:rsidTr="007C6930">
        <w:trPr>
          <w:cantSplit/>
          <w:trHeight w:val="70"/>
        </w:trPr>
        <w:tc>
          <w:tcPr>
            <w:tcW w:w="5130" w:type="dxa"/>
          </w:tcPr>
          <w:p w:rsidR="007C6930" w:rsidRPr="007C6930" w:rsidRDefault="007C6930" w:rsidP="00D20811">
            <w:pPr>
              <w:spacing w:line="380" w:lineRule="exact"/>
              <w:ind w:right="-353"/>
              <w:jc w:val="thaiDistribute"/>
              <w:rPr>
                <w:rFonts w:ascii="Arial" w:hAnsi="Arial" w:cs="Arial"/>
                <w:sz w:val="22"/>
                <w:szCs w:val="22"/>
              </w:rPr>
            </w:pPr>
            <w:r w:rsidRPr="007C6930">
              <w:rPr>
                <w:rFonts w:ascii="Arial" w:hAnsi="Arial" w:cs="Arial"/>
                <w:sz w:val="22"/>
                <w:szCs w:val="22"/>
              </w:rPr>
              <w:t>Investing activities</w:t>
            </w:r>
          </w:p>
        </w:tc>
        <w:tc>
          <w:tcPr>
            <w:tcW w:w="1800" w:type="dxa"/>
            <w:vAlign w:val="bottom"/>
          </w:tcPr>
          <w:p w:rsidR="007C6930" w:rsidRPr="007C6930" w:rsidRDefault="007C6930" w:rsidP="007C6930">
            <w:pPr>
              <w:tabs>
                <w:tab w:val="decimal" w:pos="1335"/>
              </w:tabs>
              <w:spacing w:line="360" w:lineRule="exact"/>
              <w:ind w:left="-18" w:right="-18"/>
              <w:rPr>
                <w:rFonts w:ascii="Arial" w:hAnsi="Arial" w:cs="Arial"/>
                <w:sz w:val="22"/>
                <w:szCs w:val="22"/>
              </w:rPr>
            </w:pPr>
            <w:r w:rsidRPr="007C6930">
              <w:rPr>
                <w:rFonts w:ascii="Arial" w:hAnsi="Arial" w:cs="Arial"/>
                <w:sz w:val="22"/>
                <w:szCs w:val="22"/>
              </w:rPr>
              <w:t>31</w:t>
            </w:r>
          </w:p>
        </w:tc>
        <w:tc>
          <w:tcPr>
            <w:tcW w:w="1800" w:type="dxa"/>
            <w:vAlign w:val="bottom"/>
          </w:tcPr>
          <w:p w:rsidR="007C6930" w:rsidRPr="007C6930" w:rsidRDefault="007C6930" w:rsidP="007C6930">
            <w:pPr>
              <w:tabs>
                <w:tab w:val="decimal" w:pos="1335"/>
              </w:tabs>
              <w:spacing w:line="360" w:lineRule="exact"/>
              <w:ind w:left="-18" w:right="-18"/>
              <w:rPr>
                <w:rFonts w:ascii="Arial" w:hAnsi="Arial" w:cs="Arial"/>
                <w:sz w:val="22"/>
                <w:szCs w:val="22"/>
              </w:rPr>
            </w:pPr>
            <w:r w:rsidRPr="007C6930">
              <w:rPr>
                <w:rFonts w:ascii="Arial" w:hAnsi="Arial" w:cs="Arial"/>
                <w:sz w:val="22"/>
                <w:szCs w:val="22"/>
              </w:rPr>
              <w:t>-</w:t>
            </w:r>
          </w:p>
        </w:tc>
      </w:tr>
      <w:tr w:rsidR="007C6930" w:rsidRPr="007C6930" w:rsidTr="007C6930">
        <w:trPr>
          <w:cantSplit/>
        </w:trPr>
        <w:tc>
          <w:tcPr>
            <w:tcW w:w="5130" w:type="dxa"/>
          </w:tcPr>
          <w:p w:rsidR="007C6930" w:rsidRPr="007C6930" w:rsidRDefault="007C6930" w:rsidP="00D20811">
            <w:pPr>
              <w:spacing w:line="380" w:lineRule="exact"/>
              <w:ind w:right="-353"/>
              <w:jc w:val="thaiDistribute"/>
              <w:rPr>
                <w:rFonts w:ascii="Arial" w:hAnsi="Arial" w:cs="Arial"/>
                <w:sz w:val="22"/>
                <w:szCs w:val="22"/>
              </w:rPr>
            </w:pPr>
            <w:r w:rsidRPr="007C6930">
              <w:rPr>
                <w:rFonts w:ascii="Arial" w:hAnsi="Arial" w:cs="Arial"/>
                <w:sz w:val="22"/>
                <w:szCs w:val="22"/>
              </w:rPr>
              <w:t>Financing activities</w:t>
            </w:r>
          </w:p>
        </w:tc>
        <w:tc>
          <w:tcPr>
            <w:tcW w:w="1800" w:type="dxa"/>
            <w:vAlign w:val="bottom"/>
          </w:tcPr>
          <w:p w:rsidR="007C6930" w:rsidRPr="007C6930" w:rsidRDefault="007C6930" w:rsidP="007C6930">
            <w:pPr>
              <w:pBdr>
                <w:bottom w:val="single" w:sz="6" w:space="1" w:color="auto"/>
              </w:pBdr>
              <w:tabs>
                <w:tab w:val="decimal" w:pos="1335"/>
              </w:tabs>
              <w:spacing w:line="360" w:lineRule="exact"/>
              <w:ind w:left="-18" w:right="-18"/>
              <w:rPr>
                <w:rFonts w:ascii="Arial" w:hAnsi="Arial" w:cs="Arial"/>
                <w:sz w:val="22"/>
                <w:szCs w:val="22"/>
              </w:rPr>
            </w:pPr>
            <w:r w:rsidRPr="007C6930">
              <w:rPr>
                <w:rFonts w:ascii="Arial" w:hAnsi="Arial" w:cs="Arial"/>
                <w:sz w:val="22"/>
                <w:szCs w:val="22"/>
              </w:rPr>
              <w:t>-</w:t>
            </w:r>
          </w:p>
        </w:tc>
        <w:tc>
          <w:tcPr>
            <w:tcW w:w="1800" w:type="dxa"/>
            <w:vAlign w:val="bottom"/>
          </w:tcPr>
          <w:p w:rsidR="007C6930" w:rsidRPr="007C6930" w:rsidRDefault="007C6930" w:rsidP="007C6930">
            <w:pPr>
              <w:pBdr>
                <w:bottom w:val="single" w:sz="6" w:space="1" w:color="auto"/>
              </w:pBdr>
              <w:tabs>
                <w:tab w:val="decimal" w:pos="1335"/>
              </w:tabs>
              <w:spacing w:line="360" w:lineRule="exact"/>
              <w:ind w:left="-18" w:right="-18"/>
              <w:rPr>
                <w:rFonts w:ascii="Arial" w:hAnsi="Arial" w:cs="Arial"/>
                <w:sz w:val="22"/>
                <w:szCs w:val="22"/>
              </w:rPr>
            </w:pPr>
            <w:r w:rsidRPr="007C6930">
              <w:rPr>
                <w:rFonts w:ascii="Arial" w:hAnsi="Arial" w:cs="Arial"/>
                <w:sz w:val="22"/>
                <w:szCs w:val="22"/>
              </w:rPr>
              <w:t>-</w:t>
            </w:r>
          </w:p>
        </w:tc>
      </w:tr>
      <w:tr w:rsidR="007C6930" w:rsidRPr="007C6930" w:rsidTr="007C6930">
        <w:trPr>
          <w:cantSplit/>
        </w:trPr>
        <w:tc>
          <w:tcPr>
            <w:tcW w:w="5130" w:type="dxa"/>
          </w:tcPr>
          <w:p w:rsidR="007C6930" w:rsidRPr="007C6930" w:rsidRDefault="007C6930" w:rsidP="00D20811">
            <w:pPr>
              <w:spacing w:line="380" w:lineRule="exact"/>
              <w:ind w:right="-353"/>
              <w:jc w:val="thaiDistribute"/>
              <w:rPr>
                <w:rFonts w:ascii="Arial" w:hAnsi="Arial" w:cs="Arial"/>
                <w:b/>
                <w:bCs/>
                <w:sz w:val="22"/>
                <w:szCs w:val="22"/>
              </w:rPr>
            </w:pPr>
            <w:r w:rsidRPr="007C6930">
              <w:rPr>
                <w:rFonts w:ascii="Arial" w:hAnsi="Arial" w:cs="Arial"/>
                <w:b/>
                <w:bCs/>
                <w:sz w:val="22"/>
                <w:szCs w:val="22"/>
              </w:rPr>
              <w:t>Net cash flows from discontinued operation</w:t>
            </w:r>
          </w:p>
        </w:tc>
        <w:tc>
          <w:tcPr>
            <w:tcW w:w="1800" w:type="dxa"/>
            <w:vAlign w:val="bottom"/>
          </w:tcPr>
          <w:p w:rsidR="007C6930" w:rsidRPr="007C6930" w:rsidRDefault="00403F4A" w:rsidP="007C6930">
            <w:pPr>
              <w:pBdr>
                <w:bottom w:val="double" w:sz="4" w:space="1" w:color="auto"/>
              </w:pBdr>
              <w:tabs>
                <w:tab w:val="decimal" w:pos="1335"/>
              </w:tabs>
              <w:spacing w:line="360" w:lineRule="exact"/>
              <w:ind w:left="-18" w:right="-18"/>
              <w:rPr>
                <w:rFonts w:ascii="Arial" w:hAnsi="Arial" w:cs="Arial"/>
                <w:sz w:val="22"/>
                <w:szCs w:val="22"/>
              </w:rPr>
            </w:pPr>
            <w:r>
              <w:rPr>
                <w:rFonts w:ascii="Arial" w:hAnsi="Arial" w:cs="Arial"/>
                <w:sz w:val="22"/>
                <w:szCs w:val="22"/>
              </w:rPr>
              <w:t>31</w:t>
            </w:r>
          </w:p>
        </w:tc>
        <w:tc>
          <w:tcPr>
            <w:tcW w:w="1800" w:type="dxa"/>
            <w:vAlign w:val="bottom"/>
          </w:tcPr>
          <w:p w:rsidR="007C6930" w:rsidRPr="007C6930" w:rsidRDefault="007C6930" w:rsidP="007C6930">
            <w:pPr>
              <w:pBdr>
                <w:bottom w:val="double" w:sz="4" w:space="1" w:color="auto"/>
              </w:pBdr>
              <w:tabs>
                <w:tab w:val="decimal" w:pos="1335"/>
              </w:tabs>
              <w:spacing w:line="360" w:lineRule="exact"/>
              <w:ind w:left="-18" w:right="-18"/>
              <w:rPr>
                <w:rFonts w:ascii="Arial" w:hAnsi="Arial" w:cs="Arial"/>
                <w:sz w:val="22"/>
                <w:szCs w:val="22"/>
              </w:rPr>
            </w:pPr>
            <w:r w:rsidRPr="007C6930">
              <w:rPr>
                <w:rFonts w:ascii="Arial" w:hAnsi="Arial" w:cs="Arial"/>
                <w:sz w:val="22"/>
                <w:szCs w:val="22"/>
              </w:rPr>
              <w:t>-</w:t>
            </w:r>
          </w:p>
        </w:tc>
      </w:tr>
    </w:tbl>
    <w:p w:rsidR="000154ED" w:rsidRPr="006C2E7C" w:rsidRDefault="00BA481F" w:rsidP="00BA1E2C">
      <w:pPr>
        <w:tabs>
          <w:tab w:val="left" w:pos="2160"/>
          <w:tab w:val="right" w:pos="7280"/>
          <w:tab w:val="right" w:pos="8540"/>
        </w:tabs>
        <w:spacing w:before="120" w:after="120" w:line="380" w:lineRule="exact"/>
        <w:ind w:left="533" w:hanging="533"/>
        <w:jc w:val="thaiDistribute"/>
        <w:rPr>
          <w:rFonts w:ascii="Arial" w:hAnsi="Arial"/>
          <w:b/>
          <w:bCs/>
          <w:sz w:val="22"/>
          <w:szCs w:val="22"/>
        </w:rPr>
      </w:pPr>
      <w:r>
        <w:rPr>
          <w:rFonts w:ascii="Arial" w:hAnsi="Arial"/>
          <w:b/>
          <w:bCs/>
          <w:sz w:val="22"/>
          <w:szCs w:val="22"/>
        </w:rPr>
        <w:t>3</w:t>
      </w:r>
      <w:r w:rsidR="009F7C6B">
        <w:rPr>
          <w:rFonts w:ascii="Arial" w:hAnsi="Arial"/>
          <w:b/>
          <w:bCs/>
          <w:sz w:val="22"/>
          <w:szCs w:val="22"/>
        </w:rPr>
        <w:t>5</w:t>
      </w:r>
      <w:r w:rsidR="000154ED" w:rsidRPr="006C2E7C">
        <w:rPr>
          <w:rFonts w:ascii="Arial" w:hAnsi="Arial"/>
          <w:b/>
          <w:bCs/>
          <w:sz w:val="22"/>
          <w:szCs w:val="22"/>
        </w:rPr>
        <w:t xml:space="preserve">. </w:t>
      </w:r>
      <w:r w:rsidR="000154ED" w:rsidRPr="006C2E7C">
        <w:rPr>
          <w:rFonts w:ascii="Arial" w:hAnsi="Arial"/>
          <w:b/>
          <w:bCs/>
          <w:sz w:val="22"/>
          <w:szCs w:val="22"/>
        </w:rPr>
        <w:tab/>
        <w:t>Basic earnings per share</w:t>
      </w:r>
    </w:p>
    <w:p w:rsidR="000154ED" w:rsidRPr="006C2E7C" w:rsidRDefault="000154ED" w:rsidP="00BA1E2C">
      <w:pPr>
        <w:tabs>
          <w:tab w:val="left" w:pos="900"/>
          <w:tab w:val="left" w:pos="2160"/>
          <w:tab w:val="right" w:pos="7280"/>
          <w:tab w:val="right" w:pos="8540"/>
        </w:tabs>
        <w:spacing w:before="120" w:after="120" w:line="380" w:lineRule="exact"/>
        <w:ind w:left="533" w:hanging="533"/>
        <w:jc w:val="both"/>
        <w:rPr>
          <w:rFonts w:ascii="Arial" w:hAnsi="Arial"/>
          <w:sz w:val="22"/>
          <w:szCs w:val="22"/>
        </w:rPr>
      </w:pPr>
      <w:r w:rsidRPr="006C2E7C">
        <w:rPr>
          <w:rFonts w:ascii="Arial" w:hAnsi="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rsidR="000154ED" w:rsidRPr="006C2E7C" w:rsidRDefault="00BA481F" w:rsidP="00BA1E2C">
      <w:pPr>
        <w:tabs>
          <w:tab w:val="left" w:pos="900"/>
          <w:tab w:val="left" w:pos="2160"/>
          <w:tab w:val="right" w:pos="7280"/>
          <w:tab w:val="right" w:pos="8540"/>
        </w:tabs>
        <w:spacing w:before="120" w:after="120" w:line="380" w:lineRule="exact"/>
        <w:ind w:left="539" w:hanging="539"/>
        <w:jc w:val="both"/>
        <w:rPr>
          <w:rFonts w:ascii="Arial" w:hAnsi="Arial" w:cs="Angsana New"/>
          <w:b/>
          <w:bCs/>
          <w:sz w:val="22"/>
          <w:szCs w:val="22"/>
        </w:rPr>
      </w:pPr>
      <w:r>
        <w:rPr>
          <w:rFonts w:ascii="Arial" w:hAnsi="Arial" w:cs="Angsana New"/>
          <w:b/>
          <w:bCs/>
          <w:sz w:val="22"/>
          <w:szCs w:val="22"/>
        </w:rPr>
        <w:t>3</w:t>
      </w:r>
      <w:r w:rsidR="009F7C6B">
        <w:rPr>
          <w:rFonts w:ascii="Arial" w:hAnsi="Arial" w:cs="Angsana New"/>
          <w:b/>
          <w:bCs/>
          <w:sz w:val="22"/>
          <w:szCs w:val="22"/>
        </w:rPr>
        <w:t>6</w:t>
      </w:r>
      <w:r w:rsidR="000154ED" w:rsidRPr="006C2E7C">
        <w:rPr>
          <w:rFonts w:ascii="Arial" w:hAnsi="Arial" w:cs="Angsana New"/>
          <w:b/>
          <w:bCs/>
          <w:sz w:val="22"/>
          <w:szCs w:val="22"/>
        </w:rPr>
        <w:t>.</w:t>
      </w:r>
      <w:r w:rsidR="000154ED" w:rsidRPr="006C2E7C">
        <w:rPr>
          <w:rFonts w:ascii="Arial" w:hAnsi="Arial" w:cs="Angsana New"/>
          <w:b/>
          <w:bCs/>
          <w:sz w:val="22"/>
          <w:szCs w:val="22"/>
        </w:rPr>
        <w:tab/>
        <w:t>Segment information</w:t>
      </w:r>
    </w:p>
    <w:p w:rsidR="000154ED" w:rsidRPr="006C2E7C" w:rsidRDefault="000154ED" w:rsidP="00BA1E2C">
      <w:pPr>
        <w:tabs>
          <w:tab w:val="left" w:pos="1440"/>
          <w:tab w:val="left" w:pos="4111"/>
        </w:tabs>
        <w:spacing w:before="120" w:after="120" w:line="380" w:lineRule="exact"/>
        <w:ind w:left="544" w:hanging="544"/>
        <w:jc w:val="thaiDistribute"/>
        <w:outlineLvl w:val="0"/>
        <w:rPr>
          <w:rFonts w:ascii="Arial" w:hAnsi="Arial" w:cs="Arial"/>
          <w:color w:val="000000"/>
          <w:sz w:val="22"/>
          <w:szCs w:val="22"/>
        </w:rPr>
      </w:pPr>
      <w:r w:rsidRPr="006C2E7C">
        <w:rPr>
          <w:rFonts w:ascii="Arial" w:hAnsi="Arial" w:cs="Arial"/>
          <w:color w:val="000000"/>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154ED" w:rsidRPr="006C2E7C" w:rsidRDefault="000154ED" w:rsidP="00BA1E2C">
      <w:pPr>
        <w:tabs>
          <w:tab w:val="left" w:pos="1440"/>
          <w:tab w:val="left" w:pos="4111"/>
        </w:tabs>
        <w:spacing w:before="120" w:after="120" w:line="380" w:lineRule="exact"/>
        <w:ind w:left="544" w:hanging="544"/>
        <w:jc w:val="thaiDistribute"/>
        <w:outlineLvl w:val="0"/>
        <w:rPr>
          <w:rFonts w:ascii="Arial" w:hAnsi="Arial" w:cs="Arial"/>
          <w:color w:val="000000"/>
          <w:sz w:val="22"/>
          <w:szCs w:val="22"/>
        </w:rPr>
      </w:pPr>
      <w:r w:rsidRPr="006C2E7C">
        <w:rPr>
          <w:rFonts w:ascii="Arial" w:hAnsi="Arial" w:cs="Arial"/>
          <w:color w:val="000000"/>
          <w:sz w:val="22"/>
          <w:szCs w:val="22"/>
        </w:rPr>
        <w:tab/>
        <w:t xml:space="preserve">For management purposes, the </w:t>
      </w:r>
      <w:r>
        <w:rPr>
          <w:rFonts w:ascii="Arial" w:hAnsi="Arial" w:cs="Arial"/>
          <w:color w:val="000000"/>
          <w:sz w:val="22"/>
          <w:szCs w:val="22"/>
        </w:rPr>
        <w:t>Group</w:t>
      </w:r>
      <w:r w:rsidRPr="006C2E7C">
        <w:rPr>
          <w:rFonts w:ascii="Arial" w:hAnsi="Arial" w:cs="Arial"/>
          <w:color w:val="000000"/>
          <w:sz w:val="22"/>
          <w:szCs w:val="22"/>
        </w:rPr>
        <w:t xml:space="preserve"> </w:t>
      </w:r>
      <w:r>
        <w:rPr>
          <w:rFonts w:ascii="Arial" w:hAnsi="Arial" w:cs="Arial"/>
          <w:color w:val="000000"/>
          <w:sz w:val="22"/>
          <w:szCs w:val="22"/>
        </w:rPr>
        <w:t>is</w:t>
      </w:r>
      <w:r w:rsidRPr="006C2E7C">
        <w:rPr>
          <w:rFonts w:ascii="Arial" w:hAnsi="Arial" w:cs="Arial"/>
          <w:color w:val="000000"/>
          <w:sz w:val="22"/>
          <w:szCs w:val="22"/>
        </w:rPr>
        <w:t xml:space="preserve"> organised into business units based on its products and services and have two reportable segments as follows.</w:t>
      </w:r>
    </w:p>
    <w:p w:rsidR="000154ED" w:rsidRPr="003A5321" w:rsidRDefault="000154ED" w:rsidP="00BA1E2C">
      <w:pPr>
        <w:tabs>
          <w:tab w:val="left" w:pos="540"/>
        </w:tabs>
        <w:overflowPunct/>
        <w:autoSpaceDE/>
        <w:autoSpaceDN/>
        <w:adjustRightInd/>
        <w:spacing w:before="120" w:after="120" w:line="380" w:lineRule="exact"/>
        <w:ind w:left="1080" w:hanging="1080"/>
        <w:jc w:val="both"/>
        <w:textAlignment w:val="auto"/>
        <w:rPr>
          <w:rFonts w:ascii="Arial" w:hAnsi="Arial" w:cs="Arial"/>
          <w:sz w:val="22"/>
          <w:szCs w:val="22"/>
        </w:rPr>
      </w:pPr>
      <w:r w:rsidRPr="003A5321">
        <w:rPr>
          <w:rFonts w:ascii="Arial" w:hAnsi="Arial" w:cs="Arial"/>
          <w:sz w:val="22"/>
          <w:szCs w:val="22"/>
        </w:rPr>
        <w:lastRenderedPageBreak/>
        <w:tab/>
        <w:t>1)</w:t>
      </w:r>
      <w:r w:rsidRPr="003A5321">
        <w:rPr>
          <w:rFonts w:ascii="Arial" w:hAnsi="Arial" w:cs="Arial"/>
          <w:sz w:val="22"/>
          <w:szCs w:val="22"/>
        </w:rPr>
        <w:tab/>
      </w:r>
      <w:r w:rsidRPr="00494979">
        <w:rPr>
          <w:rFonts w:ascii="Arial" w:hAnsi="Arial" w:cs="Arial"/>
          <w:spacing w:val="-3"/>
          <w:sz w:val="22"/>
          <w:szCs w:val="22"/>
        </w:rPr>
        <w:t>Energy segment: Fuel and gas retailing through a network of gas stations, distribution</w:t>
      </w:r>
      <w:r w:rsidRPr="003A5321">
        <w:rPr>
          <w:rFonts w:ascii="Arial" w:hAnsi="Arial" w:cs="Arial"/>
          <w:sz w:val="22"/>
          <w:szCs w:val="22"/>
        </w:rPr>
        <w:t xml:space="preserve"> </w:t>
      </w:r>
      <w:r w:rsidRPr="00494979">
        <w:rPr>
          <w:rFonts w:ascii="Arial" w:hAnsi="Arial" w:cs="Arial"/>
          <w:spacing w:val="-3"/>
          <w:sz w:val="22"/>
          <w:szCs w:val="22"/>
        </w:rPr>
        <w:t>and maintenance of gas station equipment and rental of oil depot and port business.</w:t>
      </w:r>
    </w:p>
    <w:p w:rsidR="000154ED" w:rsidRPr="003A5321" w:rsidRDefault="000154ED" w:rsidP="00BA1E2C">
      <w:pPr>
        <w:tabs>
          <w:tab w:val="left" w:pos="540"/>
        </w:tabs>
        <w:overflowPunct/>
        <w:autoSpaceDE/>
        <w:autoSpaceDN/>
        <w:adjustRightInd/>
        <w:spacing w:before="120" w:after="120" w:line="380" w:lineRule="exact"/>
        <w:ind w:left="1080" w:hanging="1080"/>
        <w:jc w:val="both"/>
        <w:textAlignment w:val="auto"/>
        <w:rPr>
          <w:rFonts w:ascii="Arial" w:hAnsi="Arial" w:cs="Arial"/>
          <w:sz w:val="22"/>
          <w:szCs w:val="22"/>
        </w:rPr>
      </w:pPr>
      <w:r w:rsidRPr="003A5321">
        <w:rPr>
          <w:rFonts w:ascii="Arial" w:hAnsi="Arial" w:cs="Arial"/>
          <w:sz w:val="22"/>
          <w:szCs w:val="22"/>
        </w:rPr>
        <w:tab/>
        <w:t>2)</w:t>
      </w:r>
      <w:r w:rsidRPr="003A5321">
        <w:rPr>
          <w:rFonts w:ascii="Arial" w:hAnsi="Arial" w:cs="Arial"/>
          <w:sz w:val="22"/>
          <w:szCs w:val="22"/>
        </w:rPr>
        <w:tab/>
        <w:t>Real estate segment: Real estate development for sale and for rent.</w:t>
      </w:r>
    </w:p>
    <w:p w:rsidR="000154ED" w:rsidRPr="006C2E7C" w:rsidRDefault="000154ED" w:rsidP="00BA1E2C">
      <w:pPr>
        <w:tabs>
          <w:tab w:val="left" w:pos="1440"/>
          <w:tab w:val="left" w:pos="4111"/>
        </w:tabs>
        <w:spacing w:before="120" w:after="120" w:line="380" w:lineRule="exact"/>
        <w:ind w:left="547" w:hanging="547"/>
        <w:jc w:val="thaiDistribute"/>
        <w:outlineLvl w:val="0"/>
        <w:rPr>
          <w:rFonts w:ascii="Arial" w:hAnsi="Arial" w:cs="Arial"/>
          <w:color w:val="000000"/>
          <w:sz w:val="22"/>
          <w:szCs w:val="22"/>
        </w:rPr>
      </w:pPr>
      <w:r w:rsidRPr="006C2E7C">
        <w:rPr>
          <w:rFonts w:ascii="Arial" w:hAnsi="Arial" w:cs="Arial"/>
          <w:color w:val="000000"/>
          <w:sz w:val="22"/>
          <w:szCs w:val="22"/>
        </w:rPr>
        <w:tab/>
        <w:t>No operating segments have been aggregated to form the above reportable operating segments.</w:t>
      </w:r>
      <w:r w:rsidRPr="006C2E7C">
        <w:rPr>
          <w:rFonts w:ascii="Arial" w:hAnsi="Arial" w:cs="Arial" w:hint="cs"/>
          <w:color w:val="000000"/>
          <w:sz w:val="22"/>
          <w:szCs w:val="22"/>
          <w:cs/>
        </w:rPr>
        <w:t xml:space="preserve"> </w:t>
      </w:r>
    </w:p>
    <w:p w:rsidR="000154ED" w:rsidRPr="006C2E7C" w:rsidRDefault="000154ED" w:rsidP="00D20811">
      <w:pPr>
        <w:tabs>
          <w:tab w:val="left" w:pos="1440"/>
          <w:tab w:val="left" w:pos="4111"/>
        </w:tabs>
        <w:spacing w:before="120" w:after="120" w:line="360" w:lineRule="exact"/>
        <w:ind w:left="547" w:hanging="547"/>
        <w:jc w:val="thaiDistribute"/>
        <w:outlineLvl w:val="0"/>
        <w:rPr>
          <w:rFonts w:ascii="Arial" w:hAnsi="Arial" w:cs="Arial"/>
          <w:color w:val="000000"/>
          <w:sz w:val="22"/>
          <w:szCs w:val="22"/>
          <w:cs/>
        </w:rPr>
      </w:pPr>
      <w:r w:rsidRPr="006C2E7C">
        <w:rPr>
          <w:rFonts w:ascii="Arial" w:hAnsi="Arial" w:cs="Arial"/>
          <w:color w:val="000000"/>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0154ED" w:rsidRPr="006C2E7C" w:rsidRDefault="000154ED" w:rsidP="00D20811">
      <w:pPr>
        <w:tabs>
          <w:tab w:val="left" w:pos="1440"/>
          <w:tab w:val="left" w:pos="4111"/>
        </w:tabs>
        <w:spacing w:before="120" w:after="120" w:line="360" w:lineRule="exact"/>
        <w:ind w:left="547" w:hanging="547"/>
        <w:jc w:val="thaiDistribute"/>
        <w:outlineLvl w:val="0"/>
        <w:rPr>
          <w:rFonts w:ascii="Arial" w:hAnsi="Arial" w:cs="Arial"/>
          <w:color w:val="000000"/>
          <w:sz w:val="22"/>
          <w:szCs w:val="22"/>
          <w:cs/>
        </w:rPr>
      </w:pPr>
      <w:r w:rsidRPr="006C2E7C">
        <w:rPr>
          <w:rFonts w:ascii="Arial" w:hAnsi="Arial" w:cs="Arial"/>
          <w:color w:val="000000"/>
          <w:sz w:val="22"/>
          <w:szCs w:val="22"/>
        </w:rPr>
        <w:tab/>
        <w:t>The basis of accounting for any transactions between reportable segments is consistent with that for third party transactions.</w:t>
      </w:r>
    </w:p>
    <w:p w:rsidR="000154ED" w:rsidRPr="006C2E7C" w:rsidRDefault="000154ED" w:rsidP="00D20811">
      <w:pPr>
        <w:tabs>
          <w:tab w:val="left" w:pos="1440"/>
          <w:tab w:val="left" w:pos="4111"/>
        </w:tabs>
        <w:spacing w:before="120" w:after="120" w:line="360" w:lineRule="exact"/>
        <w:ind w:left="547" w:hanging="547"/>
        <w:jc w:val="thaiDistribute"/>
        <w:outlineLvl w:val="0"/>
        <w:rPr>
          <w:rFonts w:ascii="Arial" w:hAnsi="Arial" w:cs="Arial"/>
          <w:color w:val="000000"/>
          <w:sz w:val="22"/>
          <w:szCs w:val="22"/>
        </w:rPr>
      </w:pPr>
      <w:r w:rsidRPr="006C2E7C">
        <w:rPr>
          <w:rFonts w:ascii="Arial" w:hAnsi="Arial" w:cs="Arial"/>
          <w:color w:val="000000"/>
          <w:sz w:val="22"/>
          <w:szCs w:val="22"/>
        </w:rPr>
        <w:tab/>
        <w:t xml:space="preserve">The </w:t>
      </w:r>
      <w:r>
        <w:rPr>
          <w:rFonts w:ascii="Arial" w:hAnsi="Arial" w:cs="Arial"/>
          <w:color w:val="000000"/>
          <w:sz w:val="22"/>
          <w:szCs w:val="22"/>
        </w:rPr>
        <w:t>Group</w:t>
      </w:r>
      <w:r w:rsidRPr="006C2E7C">
        <w:rPr>
          <w:rFonts w:ascii="Arial" w:hAnsi="Arial" w:cs="Arial"/>
          <w:color w:val="000000"/>
          <w:sz w:val="22"/>
          <w:szCs w:val="22"/>
        </w:rPr>
        <w:t xml:space="preserve"> operate</w:t>
      </w:r>
      <w:r>
        <w:rPr>
          <w:rFonts w:ascii="Arial" w:hAnsi="Arial" w:cs="Arial"/>
          <w:color w:val="000000"/>
          <w:sz w:val="22"/>
          <w:szCs w:val="22"/>
        </w:rPr>
        <w:t>s</w:t>
      </w:r>
      <w:r w:rsidRPr="006C2E7C">
        <w:rPr>
          <w:rFonts w:ascii="Arial" w:hAnsi="Arial" w:cs="Arial"/>
          <w:color w:val="000000"/>
          <w:sz w:val="22"/>
          <w:szCs w:val="22"/>
        </w:rPr>
        <w:t xml:space="preserve"> in Thailand only.</w:t>
      </w:r>
      <w:r w:rsidRPr="006C2E7C">
        <w:rPr>
          <w:rFonts w:ascii="Arial" w:hAnsi="Arial" w:cs="Arial"/>
          <w:color w:val="000000"/>
          <w:sz w:val="22"/>
          <w:szCs w:val="22"/>
          <w:cs/>
        </w:rPr>
        <w:t xml:space="preserve"> </w:t>
      </w:r>
      <w:r w:rsidRPr="006C2E7C">
        <w:rPr>
          <w:rFonts w:ascii="Arial" w:hAnsi="Arial" w:cs="Arial"/>
          <w:color w:val="000000"/>
          <w:sz w:val="22"/>
          <w:szCs w:val="22"/>
        </w:rPr>
        <w:t>As a result, all the revenues as reflected in these financial statements pertain exclusively to this geographical reportable segment.</w:t>
      </w:r>
    </w:p>
    <w:p w:rsidR="000154ED" w:rsidRPr="006C2E7C" w:rsidRDefault="000154ED" w:rsidP="00D20811">
      <w:pPr>
        <w:tabs>
          <w:tab w:val="left" w:pos="1440"/>
          <w:tab w:val="left" w:pos="4111"/>
        </w:tabs>
        <w:spacing w:before="120" w:after="120" w:line="360" w:lineRule="exact"/>
        <w:ind w:left="547" w:hanging="547"/>
        <w:jc w:val="thaiDistribute"/>
        <w:outlineLvl w:val="0"/>
        <w:rPr>
          <w:rFonts w:ascii="Arial" w:hAnsi="Arial" w:cs="Arial"/>
          <w:color w:val="000000"/>
          <w:sz w:val="22"/>
          <w:szCs w:val="22"/>
        </w:rPr>
      </w:pPr>
      <w:r w:rsidRPr="006C2E7C">
        <w:rPr>
          <w:rFonts w:ascii="Arial" w:hAnsi="Arial" w:cs="Arial"/>
          <w:color w:val="000000"/>
          <w:sz w:val="22"/>
          <w:szCs w:val="22"/>
        </w:rPr>
        <w:tab/>
        <w:t>For the year</w:t>
      </w:r>
      <w:r>
        <w:rPr>
          <w:rFonts w:ascii="Arial" w:hAnsi="Arial" w:cs="Arial"/>
          <w:color w:val="000000"/>
          <w:sz w:val="22"/>
          <w:szCs w:val="22"/>
        </w:rPr>
        <w:t>s</w:t>
      </w:r>
      <w:r w:rsidRPr="006C2E7C">
        <w:rPr>
          <w:rFonts w:ascii="Arial" w:hAnsi="Arial" w:cs="Arial"/>
          <w:color w:val="000000"/>
          <w:sz w:val="22"/>
          <w:szCs w:val="22"/>
        </w:rPr>
        <w:t xml:space="preserve"> </w:t>
      </w:r>
      <w:r w:rsidR="00494979">
        <w:rPr>
          <w:rFonts w:ascii="Arial" w:hAnsi="Arial" w:cs="Arial"/>
          <w:color w:val="000000"/>
          <w:sz w:val="22"/>
          <w:szCs w:val="22"/>
        </w:rPr>
        <w:t>2020</w:t>
      </w:r>
      <w:r w:rsidRPr="006C2E7C">
        <w:rPr>
          <w:rFonts w:ascii="Arial" w:hAnsi="Arial" w:cs="Arial"/>
          <w:color w:val="000000"/>
          <w:sz w:val="22"/>
          <w:szCs w:val="22"/>
        </w:rPr>
        <w:t xml:space="preserve"> and </w:t>
      </w:r>
      <w:r w:rsidR="00494979">
        <w:rPr>
          <w:rFonts w:ascii="Arial" w:hAnsi="Arial" w:cs="Arial"/>
          <w:color w:val="000000"/>
          <w:sz w:val="22"/>
          <w:szCs w:val="22"/>
        </w:rPr>
        <w:t>2019</w:t>
      </w:r>
      <w:r w:rsidRPr="006C2E7C">
        <w:rPr>
          <w:rFonts w:ascii="Arial" w:hAnsi="Arial" w:cs="Arial"/>
          <w:color w:val="000000"/>
          <w:sz w:val="22"/>
          <w:szCs w:val="22"/>
        </w:rPr>
        <w:t xml:space="preserve">, the </w:t>
      </w:r>
      <w:r>
        <w:rPr>
          <w:rFonts w:ascii="Arial" w:hAnsi="Arial" w:cs="Arial"/>
          <w:color w:val="000000"/>
          <w:sz w:val="22"/>
          <w:szCs w:val="22"/>
        </w:rPr>
        <w:t>Group has</w:t>
      </w:r>
      <w:r w:rsidRPr="006C2E7C">
        <w:rPr>
          <w:rFonts w:ascii="Arial" w:hAnsi="Arial" w:cs="Arial"/>
          <w:color w:val="000000"/>
          <w:sz w:val="22"/>
          <w:szCs w:val="22"/>
        </w:rPr>
        <w:t xml:space="preserve"> no major customer with revenue of 10</w:t>
      </w:r>
      <w:r>
        <w:rPr>
          <w:rFonts w:ascii="Arial" w:hAnsi="Arial" w:cs="Arial"/>
          <w:color w:val="000000"/>
          <w:sz w:val="22"/>
          <w:szCs w:val="22"/>
        </w:rPr>
        <w:t>%</w:t>
      </w:r>
      <w:r w:rsidR="00494979">
        <w:rPr>
          <w:rFonts w:ascii="Arial" w:hAnsi="Arial" w:cs="Arial"/>
          <w:color w:val="000000"/>
          <w:sz w:val="22"/>
          <w:szCs w:val="22"/>
        </w:rPr>
        <w:t xml:space="preserve">                      </w:t>
      </w:r>
      <w:r w:rsidRPr="006C2E7C">
        <w:rPr>
          <w:rFonts w:ascii="Arial" w:hAnsi="Arial" w:cs="Arial"/>
          <w:color w:val="000000"/>
          <w:sz w:val="22"/>
          <w:szCs w:val="22"/>
        </w:rPr>
        <w:t xml:space="preserve"> or more of an entity’s revenues</w:t>
      </w:r>
      <w:r w:rsidRPr="006C2E7C">
        <w:rPr>
          <w:rFonts w:ascii="Arial" w:hAnsi="Arial" w:cs="Arial" w:hint="cs"/>
          <w:color w:val="000000"/>
          <w:sz w:val="22"/>
          <w:szCs w:val="22"/>
          <w:cs/>
        </w:rPr>
        <w:t>.</w:t>
      </w:r>
    </w:p>
    <w:p w:rsidR="00B468A5" w:rsidRDefault="000154ED" w:rsidP="00D20811">
      <w:pPr>
        <w:tabs>
          <w:tab w:val="left" w:pos="1440"/>
          <w:tab w:val="left" w:pos="4111"/>
        </w:tabs>
        <w:spacing w:before="120" w:line="360" w:lineRule="exact"/>
        <w:ind w:left="547" w:hanging="547"/>
        <w:jc w:val="thaiDistribute"/>
        <w:outlineLvl w:val="0"/>
        <w:rPr>
          <w:rFonts w:ascii="Arial" w:hAnsi="Arial" w:cs="Arial"/>
          <w:color w:val="000000"/>
          <w:sz w:val="22"/>
          <w:szCs w:val="22"/>
        </w:rPr>
      </w:pPr>
      <w:r w:rsidRPr="006C2E7C">
        <w:rPr>
          <w:rFonts w:ascii="Arial" w:hAnsi="Arial" w:cs="Arial"/>
          <w:color w:val="000000"/>
          <w:sz w:val="22"/>
          <w:szCs w:val="22"/>
        </w:rPr>
        <w:tab/>
        <w:t>The following tables present revenue</w:t>
      </w:r>
      <w:r>
        <w:rPr>
          <w:rFonts w:ascii="Arial" w:hAnsi="Arial" w:cs="Arial"/>
          <w:color w:val="000000"/>
          <w:sz w:val="22"/>
          <w:szCs w:val="22"/>
        </w:rPr>
        <w:t>s</w:t>
      </w:r>
      <w:r w:rsidRPr="006C2E7C">
        <w:rPr>
          <w:rFonts w:ascii="Arial" w:hAnsi="Arial" w:cs="Arial"/>
          <w:color w:val="000000"/>
          <w:sz w:val="22"/>
          <w:szCs w:val="22"/>
        </w:rPr>
        <w:t xml:space="preserve"> and profit (loss) information regarding the </w:t>
      </w:r>
      <w:r>
        <w:rPr>
          <w:rFonts w:ascii="Arial" w:hAnsi="Arial" w:cs="Arial"/>
          <w:color w:val="000000"/>
          <w:sz w:val="22"/>
          <w:szCs w:val="22"/>
        </w:rPr>
        <w:t>Group</w:t>
      </w:r>
      <w:r w:rsidRPr="006C2E7C">
        <w:rPr>
          <w:rFonts w:ascii="Arial" w:hAnsi="Arial" w:cs="Arial"/>
          <w:color w:val="000000"/>
          <w:sz w:val="22"/>
          <w:szCs w:val="22"/>
        </w:rPr>
        <w:t>’</w:t>
      </w:r>
      <w:r>
        <w:rPr>
          <w:rFonts w:ascii="Arial" w:hAnsi="Arial" w:cs="Arial"/>
          <w:color w:val="000000"/>
          <w:sz w:val="22"/>
          <w:szCs w:val="22"/>
        </w:rPr>
        <w:t>s</w:t>
      </w:r>
      <w:r w:rsidRPr="006C2E7C">
        <w:rPr>
          <w:rFonts w:ascii="Arial" w:hAnsi="Arial" w:cs="Arial"/>
          <w:color w:val="000000"/>
          <w:sz w:val="22"/>
          <w:szCs w:val="22"/>
        </w:rPr>
        <w:t xml:space="preserve"> operating segments for the years ended 31 December </w:t>
      </w:r>
      <w:r w:rsidR="00494979">
        <w:rPr>
          <w:rFonts w:ascii="Arial" w:hAnsi="Arial" w:cs="Arial"/>
          <w:color w:val="000000"/>
          <w:sz w:val="22"/>
          <w:szCs w:val="22"/>
        </w:rPr>
        <w:t>2020</w:t>
      </w:r>
      <w:r w:rsidRPr="006C2E7C">
        <w:rPr>
          <w:rFonts w:ascii="Arial" w:hAnsi="Arial" w:cs="Arial"/>
          <w:color w:val="000000"/>
          <w:sz w:val="22"/>
          <w:szCs w:val="22"/>
        </w:rPr>
        <w:t xml:space="preserve"> and </w:t>
      </w:r>
      <w:r w:rsidR="00494979">
        <w:rPr>
          <w:rFonts w:ascii="Arial" w:hAnsi="Arial" w:cs="Arial"/>
          <w:color w:val="000000"/>
          <w:sz w:val="22"/>
          <w:szCs w:val="22"/>
        </w:rPr>
        <w:t>2019</w:t>
      </w:r>
      <w:r w:rsidRPr="006C2E7C">
        <w:rPr>
          <w:rFonts w:ascii="Arial" w:hAnsi="Arial" w:cs="Arial"/>
          <w:color w:val="000000"/>
          <w:sz w:val="22"/>
          <w:szCs w:val="22"/>
        </w:rPr>
        <w:t>.</w:t>
      </w:r>
    </w:p>
    <w:tbl>
      <w:tblPr>
        <w:tblStyle w:val="TableGrid"/>
        <w:tblW w:w="970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810"/>
        <w:gridCol w:w="810"/>
        <w:gridCol w:w="810"/>
        <w:gridCol w:w="810"/>
        <w:gridCol w:w="810"/>
        <w:gridCol w:w="810"/>
        <w:gridCol w:w="810"/>
        <w:gridCol w:w="813"/>
      </w:tblGrid>
      <w:tr w:rsidR="00FF0B64" w:rsidRPr="00FF0B64" w:rsidTr="00DA4E4A">
        <w:tc>
          <w:tcPr>
            <w:tcW w:w="9705" w:type="dxa"/>
            <w:gridSpan w:val="9"/>
            <w:shd w:val="clear" w:color="auto" w:fill="auto"/>
            <w:hideMark/>
          </w:tcPr>
          <w:p w:rsidR="00FF0B64" w:rsidRPr="00FF0B64" w:rsidRDefault="00FF0B64" w:rsidP="00BA1E2C">
            <w:pPr>
              <w:spacing w:line="300" w:lineRule="exact"/>
              <w:jc w:val="right"/>
              <w:rPr>
                <w:rFonts w:ascii="Arial" w:hAnsi="Arial" w:cs="Arial"/>
                <w:color w:val="000000"/>
                <w:sz w:val="14"/>
                <w:szCs w:val="14"/>
              </w:rPr>
            </w:pPr>
            <w:r w:rsidRPr="00FF0B64">
              <w:rPr>
                <w:rFonts w:ascii="Arial" w:hAnsi="Arial" w:cs="Arial"/>
                <w:color w:val="000000"/>
                <w:sz w:val="14"/>
                <w:szCs w:val="14"/>
              </w:rPr>
              <w:t>(Unit: Million Baht)</w:t>
            </w:r>
          </w:p>
        </w:tc>
      </w:tr>
      <w:tr w:rsidR="00FF0B64" w:rsidRPr="00FF0B64" w:rsidTr="00DA4E4A">
        <w:tc>
          <w:tcPr>
            <w:tcW w:w="3222" w:type="dxa"/>
            <w:shd w:val="clear" w:color="auto" w:fill="auto"/>
            <w:vAlign w:val="bottom"/>
            <w:hideMark/>
          </w:tcPr>
          <w:p w:rsidR="00FF0B64" w:rsidRPr="00FF0B64" w:rsidRDefault="00FF0B64" w:rsidP="00BA1E2C">
            <w:pPr>
              <w:spacing w:line="300" w:lineRule="exact"/>
              <w:rPr>
                <w:rFonts w:ascii="Arial" w:hAnsi="Arial" w:cs="Arial"/>
                <w:b/>
                <w:bCs/>
                <w:color w:val="000000"/>
                <w:sz w:val="14"/>
                <w:szCs w:val="14"/>
              </w:rPr>
            </w:pPr>
          </w:p>
        </w:tc>
        <w:tc>
          <w:tcPr>
            <w:tcW w:w="6480" w:type="dxa"/>
            <w:gridSpan w:val="8"/>
            <w:shd w:val="clear" w:color="auto" w:fill="auto"/>
            <w:vAlign w:val="bottom"/>
            <w:hideMark/>
          </w:tcPr>
          <w:p w:rsidR="00FF0B64" w:rsidRPr="00FF0B64" w:rsidRDefault="00FF0B64" w:rsidP="00BA1E2C">
            <w:pPr>
              <w:pBdr>
                <w:bottom w:val="single" w:sz="4" w:space="1" w:color="auto"/>
              </w:pBdr>
              <w:spacing w:line="300" w:lineRule="exact"/>
              <w:ind w:left="-18" w:right="-18"/>
              <w:jc w:val="center"/>
              <w:rPr>
                <w:rFonts w:ascii="Arial" w:hAnsi="Arial" w:cs="Arial"/>
                <w:color w:val="000000"/>
                <w:sz w:val="14"/>
                <w:szCs w:val="14"/>
              </w:rPr>
            </w:pPr>
            <w:r w:rsidRPr="00FF0B64">
              <w:rPr>
                <w:rFonts w:ascii="Arial" w:hAnsi="Arial" w:cs="Arial"/>
                <w:color w:val="000000"/>
                <w:sz w:val="14"/>
                <w:szCs w:val="14"/>
              </w:rPr>
              <w:t>For the years ended 31 December</w:t>
            </w:r>
          </w:p>
        </w:tc>
      </w:tr>
      <w:tr w:rsidR="00FF0B64" w:rsidRPr="00FF0B64" w:rsidTr="00DA4E4A">
        <w:tc>
          <w:tcPr>
            <w:tcW w:w="3222" w:type="dxa"/>
            <w:shd w:val="clear" w:color="auto" w:fill="auto"/>
            <w:vAlign w:val="bottom"/>
            <w:hideMark/>
          </w:tcPr>
          <w:p w:rsidR="00FF0B64" w:rsidRPr="00FF0B64" w:rsidRDefault="00FF0B64" w:rsidP="00BA1E2C">
            <w:pPr>
              <w:spacing w:line="300" w:lineRule="exact"/>
              <w:rPr>
                <w:rFonts w:ascii="Arial" w:hAnsi="Arial" w:cs="Arial"/>
                <w:b/>
                <w:bCs/>
                <w:color w:val="000000"/>
                <w:sz w:val="14"/>
                <w:szCs w:val="14"/>
              </w:rPr>
            </w:pPr>
          </w:p>
        </w:tc>
        <w:tc>
          <w:tcPr>
            <w:tcW w:w="1620" w:type="dxa"/>
            <w:gridSpan w:val="2"/>
            <w:shd w:val="clear" w:color="auto" w:fill="auto"/>
            <w:vAlign w:val="bottom"/>
          </w:tcPr>
          <w:p w:rsidR="00FF0B64" w:rsidRPr="00FF0B64" w:rsidRDefault="00FF0B64" w:rsidP="00BA1E2C">
            <w:pPr>
              <w:pBdr>
                <w:bottom w:val="single" w:sz="4" w:space="1" w:color="auto"/>
              </w:pBdr>
              <w:spacing w:line="300" w:lineRule="exact"/>
              <w:ind w:left="-18" w:right="-18"/>
              <w:jc w:val="center"/>
              <w:rPr>
                <w:rFonts w:ascii="Arial" w:hAnsi="Arial" w:cs="Arial"/>
                <w:color w:val="000000"/>
                <w:sz w:val="14"/>
                <w:szCs w:val="14"/>
              </w:rPr>
            </w:pPr>
            <w:r w:rsidRPr="00FF0B64">
              <w:rPr>
                <w:rFonts w:ascii="Arial" w:hAnsi="Arial" w:cs="Arial"/>
                <w:color w:val="000000"/>
                <w:sz w:val="14"/>
                <w:szCs w:val="14"/>
              </w:rPr>
              <w:t>Energy segment</w:t>
            </w:r>
          </w:p>
        </w:tc>
        <w:tc>
          <w:tcPr>
            <w:tcW w:w="1620" w:type="dxa"/>
            <w:gridSpan w:val="2"/>
            <w:shd w:val="clear" w:color="auto" w:fill="auto"/>
            <w:vAlign w:val="bottom"/>
          </w:tcPr>
          <w:p w:rsidR="00FF0B64" w:rsidRPr="00FF0B64" w:rsidRDefault="00FF0B64" w:rsidP="00BA1E2C">
            <w:pPr>
              <w:pBdr>
                <w:bottom w:val="single" w:sz="4" w:space="1" w:color="auto"/>
              </w:pBdr>
              <w:spacing w:line="300" w:lineRule="exact"/>
              <w:ind w:left="-18" w:right="-18"/>
              <w:jc w:val="center"/>
              <w:rPr>
                <w:rFonts w:ascii="Arial" w:hAnsi="Arial" w:cs="Arial"/>
                <w:color w:val="000000"/>
                <w:sz w:val="14"/>
                <w:szCs w:val="14"/>
              </w:rPr>
            </w:pPr>
            <w:r w:rsidRPr="00FF0B64">
              <w:rPr>
                <w:rFonts w:ascii="Arial" w:hAnsi="Arial" w:cs="Arial"/>
                <w:color w:val="000000"/>
                <w:sz w:val="14"/>
                <w:szCs w:val="14"/>
              </w:rPr>
              <w:t>Real estate segment</w:t>
            </w:r>
          </w:p>
        </w:tc>
        <w:tc>
          <w:tcPr>
            <w:tcW w:w="1620" w:type="dxa"/>
            <w:gridSpan w:val="2"/>
            <w:shd w:val="clear" w:color="auto" w:fill="auto"/>
            <w:vAlign w:val="bottom"/>
          </w:tcPr>
          <w:p w:rsidR="00FF0B64" w:rsidRPr="00FF0B64" w:rsidRDefault="00FF0B64" w:rsidP="00BA1E2C">
            <w:pPr>
              <w:pBdr>
                <w:bottom w:val="single" w:sz="4" w:space="1" w:color="auto"/>
              </w:pBdr>
              <w:spacing w:line="300" w:lineRule="exact"/>
              <w:ind w:left="-18" w:right="-18"/>
              <w:jc w:val="center"/>
              <w:rPr>
                <w:rFonts w:ascii="Arial" w:hAnsi="Arial" w:cs="Arial"/>
                <w:color w:val="000000"/>
                <w:sz w:val="14"/>
                <w:szCs w:val="14"/>
              </w:rPr>
            </w:pPr>
            <w:r w:rsidRPr="00FF0B64">
              <w:rPr>
                <w:rFonts w:ascii="Arial" w:hAnsi="Arial" w:cs="Arial"/>
                <w:color w:val="000000"/>
                <w:sz w:val="14"/>
                <w:szCs w:val="14"/>
              </w:rPr>
              <w:t>Adjustments and eliminations</w:t>
            </w:r>
          </w:p>
        </w:tc>
        <w:tc>
          <w:tcPr>
            <w:tcW w:w="1620" w:type="dxa"/>
            <w:gridSpan w:val="2"/>
            <w:shd w:val="clear" w:color="auto" w:fill="auto"/>
            <w:vAlign w:val="bottom"/>
          </w:tcPr>
          <w:p w:rsidR="00FF0B64" w:rsidRPr="00FF0B64" w:rsidRDefault="00FF0B64" w:rsidP="00BA1E2C">
            <w:pPr>
              <w:pBdr>
                <w:bottom w:val="single" w:sz="4" w:space="1" w:color="auto"/>
              </w:pBdr>
              <w:spacing w:line="300" w:lineRule="exact"/>
              <w:ind w:left="-18" w:right="-18"/>
              <w:jc w:val="center"/>
              <w:rPr>
                <w:rFonts w:ascii="Arial" w:hAnsi="Arial" w:cs="Arial"/>
                <w:color w:val="000000"/>
                <w:sz w:val="14"/>
                <w:szCs w:val="14"/>
              </w:rPr>
            </w:pPr>
            <w:r w:rsidRPr="00FF0B64">
              <w:rPr>
                <w:rFonts w:ascii="Arial" w:hAnsi="Arial" w:cs="Arial"/>
                <w:color w:val="000000"/>
                <w:sz w:val="14"/>
                <w:szCs w:val="14"/>
              </w:rPr>
              <w:t xml:space="preserve">Consolidated </w:t>
            </w:r>
            <w:r w:rsidR="00716D9F">
              <w:rPr>
                <w:rFonts w:ascii="Arial" w:hAnsi="Arial" w:cs="Arial"/>
                <w:color w:val="000000"/>
                <w:sz w:val="14"/>
                <w:szCs w:val="14"/>
              </w:rPr>
              <w:t xml:space="preserve">        </w:t>
            </w:r>
            <w:r w:rsidRPr="00FF0B64">
              <w:rPr>
                <w:rFonts w:ascii="Arial" w:hAnsi="Arial" w:cs="Arial"/>
                <w:color w:val="000000"/>
                <w:sz w:val="14"/>
                <w:szCs w:val="14"/>
              </w:rPr>
              <w:t>financial statements</w:t>
            </w:r>
          </w:p>
        </w:tc>
      </w:tr>
      <w:tr w:rsidR="00716D9F" w:rsidRPr="00FF0B64" w:rsidTr="00DA4E4A">
        <w:tc>
          <w:tcPr>
            <w:tcW w:w="3222" w:type="dxa"/>
            <w:shd w:val="clear" w:color="auto" w:fill="auto"/>
            <w:vAlign w:val="bottom"/>
          </w:tcPr>
          <w:p w:rsidR="00716D9F" w:rsidRPr="00FF0B64" w:rsidRDefault="00716D9F" w:rsidP="00BA1E2C">
            <w:pPr>
              <w:spacing w:line="300" w:lineRule="exact"/>
              <w:rPr>
                <w:rFonts w:ascii="Arial" w:hAnsi="Arial" w:cs="Arial"/>
                <w:b/>
                <w:bCs/>
                <w:color w:val="000000"/>
                <w:sz w:val="14"/>
                <w:szCs w:val="14"/>
              </w:rPr>
            </w:pP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2020</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2019</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2020</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2019</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2020</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2019</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2020</w:t>
            </w:r>
          </w:p>
        </w:tc>
        <w:tc>
          <w:tcPr>
            <w:tcW w:w="810" w:type="dxa"/>
            <w:shd w:val="clear" w:color="auto" w:fill="auto"/>
            <w:vAlign w:val="bottom"/>
          </w:tcPr>
          <w:p w:rsidR="00716D9F" w:rsidRPr="00FF0B64" w:rsidRDefault="00716D9F" w:rsidP="00BA1E2C">
            <w:pPr>
              <w:pBdr>
                <w:bottom w:val="single" w:sz="4" w:space="1" w:color="auto"/>
              </w:pBdr>
              <w:spacing w:line="300" w:lineRule="exact"/>
              <w:ind w:left="-18" w:right="-18"/>
              <w:jc w:val="center"/>
              <w:rPr>
                <w:rFonts w:ascii="Arial" w:hAnsi="Arial" w:cs="Arial"/>
                <w:color w:val="000000"/>
                <w:sz w:val="14"/>
                <w:szCs w:val="14"/>
              </w:rPr>
            </w:pPr>
            <w:r>
              <w:rPr>
                <w:rFonts w:ascii="Arial" w:hAnsi="Arial" w:cs="Arial"/>
                <w:color w:val="000000"/>
                <w:sz w:val="14"/>
                <w:szCs w:val="14"/>
              </w:rPr>
              <w:t>2019</w:t>
            </w:r>
          </w:p>
        </w:tc>
      </w:tr>
      <w:tr w:rsidR="00FF0B64" w:rsidRPr="00FF0B64" w:rsidTr="00DA4E4A">
        <w:trPr>
          <w:trHeight w:val="80"/>
        </w:trPr>
        <w:tc>
          <w:tcPr>
            <w:tcW w:w="3222" w:type="dxa"/>
            <w:shd w:val="clear" w:color="auto" w:fill="auto"/>
            <w:vAlign w:val="bottom"/>
            <w:hideMark/>
          </w:tcPr>
          <w:p w:rsidR="00FF0B64" w:rsidRPr="00FF0B64" w:rsidRDefault="005B7884" w:rsidP="00BA1E2C">
            <w:pPr>
              <w:spacing w:line="300" w:lineRule="exact"/>
              <w:rPr>
                <w:rFonts w:ascii="Arial" w:hAnsi="Arial" w:cs="Arial"/>
                <w:b/>
                <w:bCs/>
                <w:color w:val="000000"/>
                <w:sz w:val="14"/>
                <w:szCs w:val="14"/>
              </w:rPr>
            </w:pPr>
            <w:r>
              <w:rPr>
                <w:rFonts w:ascii="Arial" w:hAnsi="Arial" w:cs="Arial"/>
                <w:b/>
                <w:bCs/>
                <w:color w:val="000000"/>
                <w:sz w:val="14"/>
                <w:szCs w:val="14"/>
              </w:rPr>
              <w:t>Revenues</w:t>
            </w:r>
          </w:p>
        </w:tc>
        <w:tc>
          <w:tcPr>
            <w:tcW w:w="810" w:type="dxa"/>
            <w:shd w:val="clear" w:color="auto" w:fill="auto"/>
            <w:vAlign w:val="bottom"/>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hideMark/>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hideMark/>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c>
          <w:tcPr>
            <w:tcW w:w="810" w:type="dxa"/>
            <w:shd w:val="clear" w:color="auto" w:fill="auto"/>
            <w:vAlign w:val="bottom"/>
            <w:hideMark/>
          </w:tcPr>
          <w:p w:rsidR="00FF0B64" w:rsidRPr="00FF0B64" w:rsidRDefault="00FF0B64" w:rsidP="00BA1E2C">
            <w:pPr>
              <w:tabs>
                <w:tab w:val="decimal" w:pos="612"/>
              </w:tabs>
              <w:spacing w:line="300" w:lineRule="exact"/>
              <w:ind w:left="-18" w:right="-18"/>
              <w:rPr>
                <w:rFonts w:ascii="Arial" w:hAnsi="Arial" w:cs="Arial"/>
                <w:color w:val="000000"/>
                <w:sz w:val="14"/>
                <w:szCs w:val="14"/>
              </w:rPr>
            </w:pPr>
          </w:p>
        </w:tc>
      </w:tr>
      <w:tr w:rsidR="00D20811" w:rsidRPr="00FF0B64" w:rsidTr="00DA4E4A">
        <w:trPr>
          <w:trHeight w:val="216"/>
        </w:trPr>
        <w:tc>
          <w:tcPr>
            <w:tcW w:w="3222" w:type="dxa"/>
            <w:shd w:val="clear" w:color="auto" w:fill="auto"/>
            <w:hideMark/>
          </w:tcPr>
          <w:p w:rsidR="00D20811" w:rsidRPr="00FF0B64" w:rsidRDefault="00D20811" w:rsidP="00D20811">
            <w:pPr>
              <w:spacing w:line="300" w:lineRule="exact"/>
              <w:ind w:left="162" w:hanging="162"/>
              <w:rPr>
                <w:rFonts w:ascii="Arial" w:hAnsi="Arial" w:cs="Arial"/>
                <w:color w:val="000000"/>
                <w:sz w:val="14"/>
                <w:szCs w:val="14"/>
              </w:rPr>
            </w:pPr>
            <w:r>
              <w:rPr>
                <w:rFonts w:ascii="Arial" w:hAnsi="Arial" w:cs="Arial"/>
                <w:color w:val="000000"/>
                <w:sz w:val="14"/>
                <w:szCs w:val="14"/>
              </w:rPr>
              <w:t>Sales and service income</w:t>
            </w:r>
            <w:r w:rsidRPr="00FF0B64">
              <w:rPr>
                <w:rFonts w:ascii="Arial" w:hAnsi="Arial" w:cs="Arial"/>
                <w:color w:val="000000"/>
                <w:sz w:val="14"/>
                <w:szCs w:val="14"/>
              </w:rPr>
              <w:t xml:space="preserve"> from external customers</w:t>
            </w:r>
            <w:r w:rsidRPr="00FF0B64">
              <w:rPr>
                <w:rFonts w:ascii="Arial" w:hAnsi="Arial" w:cs="Arial"/>
                <w:color w:val="000000"/>
                <w:sz w:val="14"/>
                <w:szCs w:val="14"/>
                <w:cs/>
              </w:rPr>
              <w:t xml:space="preserve"> </w:t>
            </w:r>
          </w:p>
        </w:tc>
        <w:tc>
          <w:tcPr>
            <w:tcW w:w="810" w:type="dxa"/>
            <w:shd w:val="clear" w:color="auto" w:fill="auto"/>
            <w:vAlign w:val="bottom"/>
          </w:tcPr>
          <w:p w:rsidR="00D20811" w:rsidRPr="00D20811" w:rsidRDefault="00403F4A"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4,</w:t>
            </w:r>
            <w:r w:rsidR="00C723B2">
              <w:rPr>
                <w:rFonts w:ascii="Arial" w:hAnsi="Arial" w:cs="Arial"/>
                <w:color w:val="000000"/>
                <w:sz w:val="14"/>
                <w:szCs w:val="14"/>
              </w:rPr>
              <w:t>166</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w:t>
            </w:r>
            <w:r w:rsidR="00C723B2">
              <w:rPr>
                <w:rFonts w:ascii="Arial" w:hAnsi="Arial" w:cs="Arial"/>
                <w:color w:val="000000"/>
                <w:sz w:val="14"/>
                <w:szCs w:val="14"/>
              </w:rPr>
              <w:t>281</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w:t>
            </w:r>
            <w:r w:rsidR="00C723B2">
              <w:rPr>
                <w:rFonts w:ascii="Arial" w:hAnsi="Arial" w:cs="Arial"/>
                <w:color w:val="000000"/>
                <w:sz w:val="14"/>
                <w:szCs w:val="14"/>
              </w:rPr>
              <w:t>166</w:t>
            </w:r>
          </w:p>
        </w:tc>
        <w:tc>
          <w:tcPr>
            <w:tcW w:w="810" w:type="dxa"/>
            <w:shd w:val="clear" w:color="auto" w:fill="auto"/>
            <w:vAlign w:val="bottom"/>
          </w:tcPr>
          <w:p w:rsidR="00D20811" w:rsidRPr="00D6454D" w:rsidRDefault="00D20811" w:rsidP="00D20811">
            <w:pPr>
              <w:tabs>
                <w:tab w:val="decimal" w:pos="522"/>
              </w:tabs>
              <w:spacing w:line="300" w:lineRule="exact"/>
              <w:ind w:left="-18" w:right="-18"/>
              <w:rPr>
                <w:rFonts w:ascii="Arial" w:hAnsi="Arial" w:cs="Arial"/>
                <w:color w:val="000000"/>
                <w:sz w:val="14"/>
                <w:szCs w:val="14"/>
              </w:rPr>
            </w:pPr>
            <w:r w:rsidRPr="00D6454D">
              <w:rPr>
                <w:rFonts w:ascii="Arial" w:hAnsi="Arial" w:cs="Arial"/>
                <w:color w:val="000000"/>
                <w:sz w:val="14"/>
                <w:szCs w:val="14"/>
              </w:rPr>
              <w:t>4,</w:t>
            </w:r>
            <w:r w:rsidR="00C723B2">
              <w:rPr>
                <w:rFonts w:ascii="Arial" w:hAnsi="Arial" w:cs="Arial"/>
                <w:color w:val="000000"/>
                <w:sz w:val="14"/>
                <w:szCs w:val="14"/>
              </w:rPr>
              <w:t>281</w:t>
            </w:r>
          </w:p>
        </w:tc>
      </w:tr>
      <w:tr w:rsidR="00D20811" w:rsidRPr="00FF0B64" w:rsidTr="00DA4E4A">
        <w:tc>
          <w:tcPr>
            <w:tcW w:w="3222" w:type="dxa"/>
            <w:shd w:val="clear" w:color="auto" w:fill="auto"/>
          </w:tcPr>
          <w:p w:rsidR="00D20811" w:rsidRPr="00FF0B64" w:rsidRDefault="00D20811" w:rsidP="00D20811">
            <w:pPr>
              <w:spacing w:line="300" w:lineRule="exact"/>
              <w:ind w:left="162" w:hanging="162"/>
              <w:rPr>
                <w:rFonts w:ascii="Arial" w:hAnsi="Arial" w:cs="Arial"/>
                <w:color w:val="000000"/>
                <w:sz w:val="14"/>
                <w:szCs w:val="14"/>
              </w:rPr>
            </w:pPr>
            <w:r w:rsidRPr="00FF0B64">
              <w:rPr>
                <w:rFonts w:ascii="Arial" w:hAnsi="Arial" w:cs="Arial"/>
                <w:color w:val="000000"/>
                <w:sz w:val="14"/>
                <w:szCs w:val="14"/>
              </w:rPr>
              <w:t>Interest income</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13</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13</w:t>
            </w:r>
          </w:p>
        </w:tc>
        <w:tc>
          <w:tcPr>
            <w:tcW w:w="810" w:type="dxa"/>
            <w:shd w:val="clear" w:color="auto" w:fill="auto"/>
            <w:vAlign w:val="bottom"/>
          </w:tcPr>
          <w:p w:rsidR="00D20811" w:rsidRPr="00D6454D" w:rsidRDefault="00D20811" w:rsidP="00D20811">
            <w:pPr>
              <w:tabs>
                <w:tab w:val="decimal" w:pos="522"/>
              </w:tabs>
              <w:spacing w:line="300" w:lineRule="exact"/>
              <w:ind w:left="-18" w:right="-18"/>
              <w:rPr>
                <w:rFonts w:ascii="Arial" w:hAnsi="Arial" w:cs="Arial"/>
                <w:color w:val="000000"/>
                <w:sz w:val="14"/>
                <w:szCs w:val="14"/>
              </w:rPr>
            </w:pPr>
            <w:r w:rsidRPr="00D6454D">
              <w:rPr>
                <w:rFonts w:ascii="Arial" w:hAnsi="Arial" w:cs="Arial"/>
                <w:color w:val="000000"/>
                <w:sz w:val="14"/>
                <w:szCs w:val="14"/>
              </w:rPr>
              <w:t>7</w:t>
            </w:r>
          </w:p>
        </w:tc>
      </w:tr>
      <w:tr w:rsidR="00D20811" w:rsidRPr="00FF0B64" w:rsidTr="00DA4E4A">
        <w:tc>
          <w:tcPr>
            <w:tcW w:w="3222" w:type="dxa"/>
            <w:shd w:val="clear" w:color="auto" w:fill="auto"/>
            <w:vAlign w:val="bottom"/>
            <w:hideMark/>
          </w:tcPr>
          <w:p w:rsidR="00D20811" w:rsidRPr="00FF0B64" w:rsidRDefault="00D20811" w:rsidP="00D20811">
            <w:pPr>
              <w:spacing w:line="300" w:lineRule="exact"/>
              <w:ind w:left="162" w:hanging="162"/>
              <w:rPr>
                <w:rFonts w:ascii="Arial" w:hAnsi="Arial" w:cs="Arial"/>
                <w:color w:val="000000"/>
                <w:sz w:val="14"/>
                <w:szCs w:val="14"/>
                <w:cs/>
              </w:rPr>
            </w:pPr>
            <w:r w:rsidRPr="00FF0B64">
              <w:rPr>
                <w:rFonts w:ascii="Arial" w:hAnsi="Arial" w:cs="Arial"/>
                <w:color w:val="000000"/>
                <w:sz w:val="14"/>
                <w:szCs w:val="14"/>
              </w:rPr>
              <w:t>Other income</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8</w:t>
            </w:r>
            <w:r w:rsidR="00C723B2">
              <w:rPr>
                <w:rFonts w:ascii="Arial" w:hAnsi="Arial" w:cs="Arial"/>
                <w:color w:val="000000"/>
                <w:sz w:val="14"/>
                <w:szCs w:val="14"/>
              </w:rPr>
              <w:t>6</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400</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8</w:t>
            </w:r>
            <w:r w:rsidR="00C723B2">
              <w:rPr>
                <w:rFonts w:ascii="Arial" w:hAnsi="Arial" w:cs="Arial"/>
                <w:color w:val="000000"/>
                <w:sz w:val="14"/>
                <w:szCs w:val="14"/>
              </w:rPr>
              <w:t>6</w:t>
            </w:r>
          </w:p>
        </w:tc>
        <w:tc>
          <w:tcPr>
            <w:tcW w:w="810" w:type="dxa"/>
            <w:shd w:val="clear" w:color="auto" w:fill="auto"/>
            <w:vAlign w:val="bottom"/>
          </w:tcPr>
          <w:p w:rsidR="00D20811" w:rsidRPr="00D6454D"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6454D">
              <w:rPr>
                <w:rFonts w:ascii="Arial" w:hAnsi="Arial" w:cs="Arial"/>
                <w:color w:val="000000"/>
                <w:sz w:val="14"/>
                <w:szCs w:val="14"/>
              </w:rPr>
              <w:t>400</w:t>
            </w:r>
          </w:p>
        </w:tc>
      </w:tr>
      <w:tr w:rsidR="00D20811" w:rsidRPr="00FF0B64" w:rsidTr="00DA4E4A">
        <w:tc>
          <w:tcPr>
            <w:tcW w:w="3222" w:type="dxa"/>
            <w:shd w:val="clear" w:color="auto" w:fill="auto"/>
            <w:hideMark/>
          </w:tcPr>
          <w:p w:rsidR="00D20811" w:rsidRPr="005B7884" w:rsidRDefault="00D20811" w:rsidP="00D20811">
            <w:pPr>
              <w:spacing w:line="300" w:lineRule="exact"/>
              <w:ind w:left="162" w:hanging="162"/>
              <w:rPr>
                <w:rFonts w:ascii="Arial" w:hAnsi="Arial" w:cs="Arial"/>
                <w:b/>
                <w:bCs/>
                <w:color w:val="000000"/>
                <w:sz w:val="14"/>
                <w:szCs w:val="14"/>
              </w:rPr>
            </w:pPr>
            <w:r w:rsidRPr="005B7884">
              <w:rPr>
                <w:rFonts w:ascii="Arial" w:hAnsi="Arial" w:cs="Arial"/>
                <w:b/>
                <w:bCs/>
                <w:color w:val="000000"/>
                <w:sz w:val="14"/>
                <w:szCs w:val="14"/>
              </w:rPr>
              <w:t>Total revenues</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4,26</w:t>
            </w:r>
            <w:r w:rsidR="006E0832">
              <w:rPr>
                <w:rFonts w:ascii="Arial" w:hAnsi="Arial" w:cs="Arial"/>
                <w:color w:val="000000"/>
                <w:sz w:val="14"/>
                <w:szCs w:val="14"/>
              </w:rPr>
              <w:t>5</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4,688</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4,26</w:t>
            </w:r>
            <w:r w:rsidR="006E0832">
              <w:rPr>
                <w:rFonts w:ascii="Arial" w:hAnsi="Arial" w:cs="Arial"/>
                <w:color w:val="000000"/>
                <w:sz w:val="14"/>
                <w:szCs w:val="14"/>
              </w:rPr>
              <w:t>5</w:t>
            </w:r>
          </w:p>
        </w:tc>
        <w:tc>
          <w:tcPr>
            <w:tcW w:w="810" w:type="dxa"/>
            <w:shd w:val="clear" w:color="auto" w:fill="auto"/>
            <w:vAlign w:val="bottom"/>
          </w:tcPr>
          <w:p w:rsidR="00D20811" w:rsidRPr="00D6454D"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6454D">
              <w:rPr>
                <w:rFonts w:ascii="Arial" w:hAnsi="Arial" w:cs="Arial"/>
                <w:color w:val="000000"/>
                <w:sz w:val="14"/>
                <w:szCs w:val="14"/>
              </w:rPr>
              <w:t>4,688</w:t>
            </w:r>
          </w:p>
        </w:tc>
      </w:tr>
      <w:tr w:rsidR="00716D9F" w:rsidRPr="00FF0B64" w:rsidTr="00DA4E4A">
        <w:tc>
          <w:tcPr>
            <w:tcW w:w="3222" w:type="dxa"/>
            <w:shd w:val="clear" w:color="auto" w:fill="auto"/>
            <w:vAlign w:val="bottom"/>
            <w:hideMark/>
          </w:tcPr>
          <w:p w:rsidR="00716D9F" w:rsidRPr="00FF0B64" w:rsidRDefault="00716D9F" w:rsidP="00BA1E2C">
            <w:pPr>
              <w:spacing w:line="300" w:lineRule="exact"/>
              <w:rPr>
                <w:rFonts w:ascii="Arial" w:hAnsi="Arial" w:cs="Arial"/>
                <w:b/>
                <w:bCs/>
                <w:color w:val="000000"/>
                <w:sz w:val="14"/>
                <w:szCs w:val="14"/>
              </w:rPr>
            </w:pPr>
            <w:r>
              <w:rPr>
                <w:rFonts w:ascii="Arial" w:hAnsi="Arial" w:cs="Arial"/>
                <w:b/>
                <w:bCs/>
                <w:color w:val="000000"/>
                <w:sz w:val="14"/>
                <w:szCs w:val="14"/>
              </w:rPr>
              <w:t>Expenses</w:t>
            </w:r>
          </w:p>
        </w:tc>
        <w:tc>
          <w:tcPr>
            <w:tcW w:w="810" w:type="dxa"/>
            <w:shd w:val="clear" w:color="auto" w:fill="auto"/>
            <w:vAlign w:val="bottom"/>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hideMark/>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hideMark/>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c>
          <w:tcPr>
            <w:tcW w:w="810" w:type="dxa"/>
            <w:shd w:val="clear" w:color="auto" w:fill="auto"/>
            <w:vAlign w:val="bottom"/>
            <w:hideMark/>
          </w:tcPr>
          <w:p w:rsidR="00716D9F" w:rsidRPr="00D6454D" w:rsidRDefault="00716D9F" w:rsidP="00BA1E2C">
            <w:pPr>
              <w:tabs>
                <w:tab w:val="decimal" w:pos="522"/>
              </w:tabs>
              <w:spacing w:line="300" w:lineRule="exact"/>
              <w:ind w:left="-18" w:right="-18"/>
              <w:rPr>
                <w:rFonts w:ascii="Arial" w:hAnsi="Arial" w:cs="Arial"/>
                <w:color w:val="000000"/>
                <w:sz w:val="14"/>
                <w:szCs w:val="14"/>
              </w:rPr>
            </w:pPr>
          </w:p>
        </w:tc>
      </w:tr>
      <w:tr w:rsidR="00D20811" w:rsidRPr="00FF0B64" w:rsidTr="00DA4E4A">
        <w:tc>
          <w:tcPr>
            <w:tcW w:w="3222" w:type="dxa"/>
            <w:shd w:val="clear" w:color="auto" w:fill="auto"/>
          </w:tcPr>
          <w:p w:rsidR="00D20811" w:rsidRPr="00FF0B64" w:rsidRDefault="00D20811" w:rsidP="00D20811">
            <w:pPr>
              <w:spacing w:line="300" w:lineRule="exact"/>
              <w:ind w:left="162" w:right="-108" w:hanging="162"/>
              <w:rPr>
                <w:rFonts w:ascii="Arial" w:hAnsi="Arial" w:cs="Arial"/>
                <w:color w:val="000000"/>
                <w:sz w:val="14"/>
                <w:szCs w:val="14"/>
              </w:rPr>
            </w:pPr>
            <w:r w:rsidRPr="00FF0B64">
              <w:rPr>
                <w:rFonts w:ascii="Arial" w:hAnsi="Arial" w:cs="Arial"/>
                <w:color w:val="000000"/>
                <w:sz w:val="14"/>
                <w:szCs w:val="14"/>
              </w:rPr>
              <w:t>Cost of sales and services</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3,813</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4,014</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3,813</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4,014</w:t>
            </w:r>
          </w:p>
        </w:tc>
      </w:tr>
      <w:tr w:rsidR="00D20811" w:rsidRPr="00FF0B64" w:rsidTr="00DA4E4A">
        <w:tc>
          <w:tcPr>
            <w:tcW w:w="3222" w:type="dxa"/>
            <w:shd w:val="clear" w:color="auto" w:fill="auto"/>
          </w:tcPr>
          <w:p w:rsidR="00D20811" w:rsidRPr="00FF0B64" w:rsidRDefault="00D20811" w:rsidP="00D20811">
            <w:pPr>
              <w:spacing w:line="300" w:lineRule="exact"/>
              <w:ind w:left="162" w:right="-108" w:hanging="162"/>
              <w:rPr>
                <w:rFonts w:ascii="Arial" w:hAnsi="Arial" w:cs="Arial"/>
                <w:color w:val="000000"/>
                <w:sz w:val="14"/>
                <w:szCs w:val="14"/>
              </w:rPr>
            </w:pPr>
            <w:r w:rsidRPr="00FF0B64">
              <w:rPr>
                <w:rFonts w:ascii="Arial" w:hAnsi="Arial" w:cs="Arial"/>
                <w:color w:val="000000"/>
                <w:sz w:val="14"/>
                <w:szCs w:val="14"/>
              </w:rPr>
              <w:t>Depreciation and amortisation</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14</w:t>
            </w:r>
            <w:r w:rsidR="006E0832">
              <w:rPr>
                <w:rFonts w:ascii="Arial" w:hAnsi="Arial" w:cs="Arial"/>
                <w:color w:val="000000"/>
                <w:sz w:val="14"/>
                <w:szCs w:val="14"/>
              </w:rPr>
              <w:t>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56</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14</w:t>
            </w:r>
            <w:r w:rsidR="006E0832">
              <w:rPr>
                <w:rFonts w:ascii="Arial" w:hAnsi="Arial" w:cs="Arial"/>
                <w:color w:val="000000"/>
                <w:sz w:val="14"/>
                <w:szCs w:val="14"/>
              </w:rPr>
              <w:t>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56</w:t>
            </w:r>
          </w:p>
        </w:tc>
      </w:tr>
      <w:tr w:rsidR="00D20811" w:rsidRPr="00FF0B64" w:rsidTr="00DA4E4A">
        <w:tc>
          <w:tcPr>
            <w:tcW w:w="3222" w:type="dxa"/>
            <w:shd w:val="clear" w:color="auto" w:fill="auto"/>
          </w:tcPr>
          <w:p w:rsidR="00D20811" w:rsidRPr="00FF0B64" w:rsidRDefault="00D20811" w:rsidP="00D20811">
            <w:pPr>
              <w:spacing w:line="300" w:lineRule="exact"/>
              <w:ind w:left="162" w:right="-108" w:hanging="162"/>
              <w:rPr>
                <w:rFonts w:ascii="Arial" w:hAnsi="Arial" w:cs="Arial"/>
                <w:color w:val="000000"/>
                <w:sz w:val="14"/>
                <w:szCs w:val="14"/>
              </w:rPr>
            </w:pPr>
            <w:r w:rsidRPr="00FF0B64">
              <w:rPr>
                <w:rFonts w:ascii="Arial" w:hAnsi="Arial" w:cs="Arial"/>
                <w:color w:val="000000"/>
                <w:sz w:val="14"/>
                <w:szCs w:val="14"/>
              </w:rPr>
              <w:t xml:space="preserve">Selling </w:t>
            </w:r>
            <w:r>
              <w:rPr>
                <w:rFonts w:ascii="Arial" w:hAnsi="Arial" w:cs="Arial"/>
                <w:color w:val="000000"/>
                <w:sz w:val="14"/>
                <w:szCs w:val="14"/>
              </w:rPr>
              <w:t xml:space="preserve">and distribution </w:t>
            </w:r>
            <w:r w:rsidRPr="00FF0B64">
              <w:rPr>
                <w:rFonts w:ascii="Arial" w:hAnsi="Arial" w:cs="Arial"/>
                <w:color w:val="000000"/>
                <w:sz w:val="14"/>
                <w:szCs w:val="14"/>
              </w:rPr>
              <w:t>expenses</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9</w:t>
            </w:r>
            <w:r w:rsidR="006E0832">
              <w:rPr>
                <w:rFonts w:ascii="Arial" w:hAnsi="Arial" w:cs="Arial"/>
                <w:color w:val="000000"/>
                <w:sz w:val="14"/>
                <w:szCs w:val="14"/>
              </w:rPr>
              <w:t>1</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81</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9</w:t>
            </w:r>
            <w:r w:rsidR="006E0832">
              <w:rPr>
                <w:rFonts w:ascii="Arial" w:hAnsi="Arial" w:cs="Arial"/>
                <w:color w:val="000000"/>
                <w:sz w:val="14"/>
                <w:szCs w:val="14"/>
              </w:rPr>
              <w:t>1</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81</w:t>
            </w:r>
          </w:p>
        </w:tc>
      </w:tr>
      <w:tr w:rsidR="00D20811" w:rsidRPr="00FF0B64" w:rsidTr="00DA4E4A">
        <w:tc>
          <w:tcPr>
            <w:tcW w:w="3222" w:type="dxa"/>
            <w:shd w:val="clear" w:color="auto" w:fill="auto"/>
            <w:vAlign w:val="bottom"/>
            <w:hideMark/>
          </w:tcPr>
          <w:p w:rsidR="00D20811" w:rsidRPr="00FF0B64" w:rsidRDefault="00D20811" w:rsidP="00D20811">
            <w:pPr>
              <w:spacing w:line="300" w:lineRule="exact"/>
              <w:ind w:left="162" w:hanging="162"/>
              <w:rPr>
                <w:rFonts w:ascii="Arial" w:hAnsi="Arial" w:cs="Arial"/>
                <w:color w:val="000000"/>
                <w:sz w:val="14"/>
                <w:szCs w:val="14"/>
              </w:rPr>
            </w:pPr>
            <w:r w:rsidRPr="00FF0B64">
              <w:rPr>
                <w:rFonts w:ascii="Arial" w:hAnsi="Arial" w:cs="Arial"/>
                <w:color w:val="000000"/>
                <w:sz w:val="14"/>
                <w:szCs w:val="14"/>
              </w:rPr>
              <w:t>Administrative expenses</w:t>
            </w:r>
          </w:p>
        </w:tc>
        <w:tc>
          <w:tcPr>
            <w:tcW w:w="810" w:type="dxa"/>
            <w:shd w:val="clear" w:color="auto" w:fill="auto"/>
            <w:vAlign w:val="bottom"/>
          </w:tcPr>
          <w:p w:rsidR="00D20811" w:rsidRPr="00943BC2" w:rsidRDefault="00943BC2" w:rsidP="007C6930">
            <w:pPr>
              <w:pBdr>
                <w:bottom w:val="single" w:sz="4" w:space="1" w:color="auto"/>
              </w:pBdr>
              <w:tabs>
                <w:tab w:val="decimal" w:pos="522"/>
              </w:tabs>
              <w:spacing w:line="300" w:lineRule="exact"/>
              <w:ind w:left="-18" w:right="-18"/>
              <w:rPr>
                <w:rFonts w:ascii="Arial" w:hAnsi="Arial" w:cstheme="minorBidi"/>
                <w:color w:val="000000"/>
                <w:sz w:val="14"/>
                <w:szCs w:val="14"/>
              </w:rPr>
            </w:pPr>
            <w:r>
              <w:rPr>
                <w:rFonts w:ascii="Arial" w:hAnsi="Arial" w:cs="Arial"/>
                <w:color w:val="000000"/>
                <w:sz w:val="14"/>
                <w:szCs w:val="14"/>
              </w:rPr>
              <w:t>152</w:t>
            </w:r>
          </w:p>
        </w:tc>
        <w:tc>
          <w:tcPr>
            <w:tcW w:w="810" w:type="dxa"/>
            <w:shd w:val="clear" w:color="auto" w:fill="auto"/>
            <w:vAlign w:val="bottom"/>
          </w:tcPr>
          <w:p w:rsidR="00D20811" w:rsidRPr="00D20811" w:rsidRDefault="00D20811" w:rsidP="007C6930">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170</w:t>
            </w:r>
          </w:p>
        </w:tc>
        <w:tc>
          <w:tcPr>
            <w:tcW w:w="810" w:type="dxa"/>
            <w:shd w:val="clear" w:color="auto" w:fill="auto"/>
            <w:vAlign w:val="bottom"/>
          </w:tcPr>
          <w:p w:rsidR="00D20811" w:rsidRPr="00D20811" w:rsidRDefault="00D20811" w:rsidP="007C6930">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7C6930">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7C6930">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7C6930">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943BC2" w:rsidP="007C6930">
            <w:pPr>
              <w:pBdr>
                <w:bottom w:val="single" w:sz="4" w:space="1" w:color="auto"/>
              </w:pBd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152</w:t>
            </w:r>
          </w:p>
        </w:tc>
        <w:tc>
          <w:tcPr>
            <w:tcW w:w="810" w:type="dxa"/>
            <w:shd w:val="clear" w:color="auto" w:fill="auto"/>
            <w:vAlign w:val="bottom"/>
          </w:tcPr>
          <w:p w:rsidR="00D20811" w:rsidRPr="00D20811" w:rsidRDefault="00D20811" w:rsidP="007C6930">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170</w:t>
            </w:r>
          </w:p>
        </w:tc>
      </w:tr>
      <w:tr w:rsidR="00D20811" w:rsidRPr="00FF0B64" w:rsidTr="00DA4E4A">
        <w:tc>
          <w:tcPr>
            <w:tcW w:w="3222" w:type="dxa"/>
            <w:shd w:val="clear" w:color="auto" w:fill="auto"/>
            <w:vAlign w:val="bottom"/>
          </w:tcPr>
          <w:p w:rsidR="00D20811" w:rsidRPr="005B7884" w:rsidRDefault="00D20811" w:rsidP="00D20811">
            <w:pPr>
              <w:spacing w:line="300" w:lineRule="exact"/>
              <w:ind w:left="162" w:hanging="162"/>
              <w:rPr>
                <w:rFonts w:ascii="Arial" w:hAnsi="Arial" w:cs="Arial"/>
                <w:b/>
                <w:bCs/>
                <w:color w:val="000000"/>
                <w:sz w:val="14"/>
                <w:szCs w:val="14"/>
              </w:rPr>
            </w:pPr>
            <w:r w:rsidRPr="005B7884">
              <w:rPr>
                <w:rFonts w:ascii="Arial" w:hAnsi="Arial" w:cs="Arial"/>
                <w:b/>
                <w:bCs/>
                <w:color w:val="000000"/>
                <w:sz w:val="14"/>
                <w:szCs w:val="14"/>
              </w:rPr>
              <w:t>Total expenses</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w:t>
            </w:r>
            <w:r w:rsidR="00943BC2">
              <w:rPr>
                <w:rFonts w:ascii="Arial" w:hAnsi="Arial" w:cs="Arial"/>
                <w:color w:val="000000"/>
                <w:sz w:val="14"/>
                <w:szCs w:val="14"/>
              </w:rPr>
              <w:t>203</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4,321</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w:t>
            </w:r>
            <w:r w:rsidR="00943BC2">
              <w:rPr>
                <w:rFonts w:ascii="Arial" w:hAnsi="Arial" w:cs="Arial"/>
                <w:color w:val="000000"/>
                <w:sz w:val="14"/>
                <w:szCs w:val="14"/>
              </w:rPr>
              <w:t>203</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4,321</w:t>
            </w:r>
          </w:p>
        </w:tc>
      </w:tr>
      <w:tr w:rsidR="00D20811" w:rsidRPr="00FF0B64" w:rsidTr="00DA4E4A">
        <w:tc>
          <w:tcPr>
            <w:tcW w:w="3222" w:type="dxa"/>
            <w:shd w:val="clear" w:color="auto" w:fill="auto"/>
            <w:vAlign w:val="bottom"/>
          </w:tcPr>
          <w:p w:rsidR="00D20811" w:rsidRPr="005B7884" w:rsidRDefault="00D20811" w:rsidP="00D20811">
            <w:pPr>
              <w:spacing w:line="300" w:lineRule="exact"/>
              <w:ind w:left="162" w:hanging="162"/>
              <w:rPr>
                <w:rFonts w:ascii="Arial" w:hAnsi="Arial" w:cs="Arial"/>
                <w:b/>
                <w:bCs/>
                <w:color w:val="000000"/>
                <w:sz w:val="14"/>
                <w:szCs w:val="14"/>
              </w:rPr>
            </w:pPr>
            <w:r>
              <w:rPr>
                <w:rFonts w:ascii="Arial" w:hAnsi="Arial" w:cs="Arial"/>
                <w:b/>
                <w:bCs/>
                <w:color w:val="000000"/>
                <w:sz w:val="14"/>
                <w:szCs w:val="14"/>
              </w:rPr>
              <w:t>Profit from operating activities</w:t>
            </w:r>
          </w:p>
        </w:tc>
        <w:tc>
          <w:tcPr>
            <w:tcW w:w="810" w:type="dxa"/>
            <w:shd w:val="clear" w:color="auto" w:fill="auto"/>
            <w:vAlign w:val="bottom"/>
          </w:tcPr>
          <w:p w:rsidR="00D20811" w:rsidRPr="00D20811" w:rsidRDefault="007C6930"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6</w:t>
            </w:r>
            <w:r w:rsidR="00943BC2">
              <w:rPr>
                <w:rFonts w:ascii="Arial" w:hAnsi="Arial" w:cs="Arial"/>
                <w:color w:val="000000"/>
                <w:sz w:val="14"/>
                <w:szCs w:val="14"/>
              </w:rPr>
              <w:t>2</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367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7C6930"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6</w:t>
            </w:r>
            <w:r w:rsidR="00943BC2">
              <w:rPr>
                <w:rFonts w:ascii="Arial" w:hAnsi="Arial" w:cs="Arial"/>
                <w:color w:val="000000"/>
                <w:sz w:val="14"/>
                <w:szCs w:val="14"/>
              </w:rPr>
              <w:t>2</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367</w:t>
            </w:r>
          </w:p>
        </w:tc>
      </w:tr>
      <w:tr w:rsidR="00D20811" w:rsidRPr="00FF0B64" w:rsidTr="00DA4E4A">
        <w:tc>
          <w:tcPr>
            <w:tcW w:w="3222" w:type="dxa"/>
            <w:shd w:val="clear" w:color="auto" w:fill="auto"/>
            <w:vAlign w:val="bottom"/>
          </w:tcPr>
          <w:p w:rsidR="00D20811" w:rsidRPr="00FF0B64" w:rsidRDefault="00D20811" w:rsidP="00D20811">
            <w:pPr>
              <w:spacing w:line="300" w:lineRule="exact"/>
              <w:ind w:left="162" w:hanging="162"/>
              <w:rPr>
                <w:rFonts w:ascii="Arial" w:hAnsi="Arial" w:cs="Arial"/>
                <w:color w:val="000000"/>
                <w:sz w:val="14"/>
                <w:szCs w:val="14"/>
              </w:rPr>
            </w:pPr>
            <w:r w:rsidRPr="00FF0B64">
              <w:rPr>
                <w:rFonts w:ascii="Arial" w:hAnsi="Arial" w:cs="Arial"/>
                <w:color w:val="000000"/>
                <w:sz w:val="14"/>
                <w:szCs w:val="14"/>
              </w:rPr>
              <w:t xml:space="preserve">Share of profit </w:t>
            </w:r>
            <w:r>
              <w:rPr>
                <w:rFonts w:ascii="Arial" w:hAnsi="Arial" w:cs="Arial"/>
                <w:color w:val="000000"/>
                <w:sz w:val="14"/>
                <w:szCs w:val="14"/>
              </w:rPr>
              <w:t xml:space="preserve">(loss) </w:t>
            </w:r>
            <w:r w:rsidRPr="00FF0B64">
              <w:rPr>
                <w:rFonts w:ascii="Arial" w:hAnsi="Arial" w:cs="Arial"/>
                <w:color w:val="000000"/>
                <w:sz w:val="14"/>
                <w:szCs w:val="14"/>
              </w:rPr>
              <w:t>from investments in associates</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(14)</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w:t>
            </w:r>
            <w:r w:rsidR="002E42EC">
              <w:rPr>
                <w:rFonts w:ascii="Arial" w:hAnsi="Arial" w:cs="Arial"/>
                <w:color w:val="000000"/>
                <w:sz w:val="14"/>
                <w:szCs w:val="14"/>
              </w:rPr>
              <w:t>9</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w:t>
            </w:r>
            <w:r w:rsidR="002E42EC">
              <w:rPr>
                <w:rFonts w:ascii="Arial" w:hAnsi="Arial" w:cs="Arial"/>
                <w:color w:val="000000"/>
                <w:sz w:val="14"/>
                <w:szCs w:val="14"/>
              </w:rPr>
              <w:t>9</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24</w:t>
            </w:r>
          </w:p>
        </w:tc>
      </w:tr>
      <w:tr w:rsidR="00D20811" w:rsidRPr="00FF0B64" w:rsidTr="00DA4E4A">
        <w:tc>
          <w:tcPr>
            <w:tcW w:w="3222" w:type="dxa"/>
            <w:shd w:val="clear" w:color="auto" w:fill="auto"/>
            <w:vAlign w:val="bottom"/>
          </w:tcPr>
          <w:p w:rsidR="00D20811" w:rsidRPr="00FF0B64" w:rsidRDefault="00D20811" w:rsidP="00D20811">
            <w:pPr>
              <w:spacing w:line="300" w:lineRule="exact"/>
              <w:ind w:left="162" w:hanging="162"/>
              <w:rPr>
                <w:rFonts w:ascii="Arial" w:hAnsi="Arial" w:cs="Arial"/>
                <w:b/>
                <w:bCs/>
                <w:color w:val="000000"/>
                <w:sz w:val="14"/>
                <w:szCs w:val="14"/>
              </w:rPr>
            </w:pPr>
            <w:r w:rsidRPr="00FF0B64">
              <w:rPr>
                <w:rFonts w:ascii="Arial" w:hAnsi="Arial" w:cs="Arial"/>
                <w:color w:val="000000"/>
                <w:sz w:val="14"/>
                <w:szCs w:val="14"/>
              </w:rPr>
              <w:t>Finance cost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(33)</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(6)</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(33)</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(6)</w:t>
            </w:r>
          </w:p>
        </w:tc>
      </w:tr>
      <w:tr w:rsidR="00D20811" w:rsidRPr="00FF0B64" w:rsidTr="00DA4E4A">
        <w:tc>
          <w:tcPr>
            <w:tcW w:w="3222" w:type="dxa"/>
            <w:shd w:val="clear" w:color="auto" w:fill="auto"/>
            <w:vAlign w:val="bottom"/>
          </w:tcPr>
          <w:p w:rsidR="00D20811" w:rsidRPr="00232AB3" w:rsidRDefault="00D20811" w:rsidP="00D20811">
            <w:pPr>
              <w:spacing w:line="300" w:lineRule="exact"/>
              <w:ind w:left="162" w:hanging="162"/>
              <w:rPr>
                <w:rFonts w:ascii="Arial" w:hAnsi="Arial" w:cs="Arial"/>
                <w:b/>
                <w:bCs/>
                <w:color w:val="000000"/>
                <w:sz w:val="14"/>
                <w:szCs w:val="14"/>
              </w:rPr>
            </w:pPr>
            <w:r w:rsidRPr="00232AB3">
              <w:rPr>
                <w:rFonts w:ascii="Arial" w:hAnsi="Arial" w:cs="Arial"/>
                <w:b/>
                <w:bCs/>
                <w:color w:val="000000"/>
                <w:sz w:val="14"/>
                <w:szCs w:val="14"/>
              </w:rPr>
              <w:lastRenderedPageBreak/>
              <w:t xml:space="preserve">Profit </w:t>
            </w:r>
            <w:r>
              <w:rPr>
                <w:rFonts w:ascii="Arial" w:hAnsi="Arial" w:cs="Arial"/>
                <w:b/>
                <w:bCs/>
                <w:color w:val="000000"/>
                <w:sz w:val="14"/>
                <w:szCs w:val="14"/>
              </w:rPr>
              <w:t>before income tax</w:t>
            </w:r>
          </w:p>
        </w:tc>
        <w:tc>
          <w:tcPr>
            <w:tcW w:w="810" w:type="dxa"/>
            <w:shd w:val="clear" w:color="auto" w:fill="auto"/>
            <w:vAlign w:val="bottom"/>
          </w:tcPr>
          <w:p w:rsidR="00D20811" w:rsidRPr="00D20811" w:rsidRDefault="00943BC2"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29</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347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w:t>
            </w:r>
            <w:r w:rsidR="002E42EC">
              <w:rPr>
                <w:rFonts w:ascii="Arial" w:hAnsi="Arial" w:cs="Arial"/>
                <w:color w:val="000000"/>
                <w:sz w:val="14"/>
                <w:szCs w:val="14"/>
              </w:rPr>
              <w:t>9</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943BC2"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48</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385</w:t>
            </w:r>
          </w:p>
        </w:tc>
      </w:tr>
      <w:tr w:rsidR="00D20811" w:rsidRPr="00FF0B64" w:rsidTr="00DA4E4A">
        <w:tc>
          <w:tcPr>
            <w:tcW w:w="3222" w:type="dxa"/>
            <w:shd w:val="clear" w:color="auto" w:fill="auto"/>
            <w:vAlign w:val="bottom"/>
            <w:hideMark/>
          </w:tcPr>
          <w:p w:rsidR="00D20811" w:rsidRPr="00FF0B64" w:rsidRDefault="00D20811" w:rsidP="00D20811">
            <w:pPr>
              <w:spacing w:line="300" w:lineRule="exact"/>
              <w:ind w:left="162" w:hanging="162"/>
              <w:rPr>
                <w:rFonts w:ascii="Arial" w:hAnsi="Arial" w:cs="Arial"/>
                <w:color w:val="000000"/>
                <w:sz w:val="14"/>
                <w:szCs w:val="14"/>
              </w:rPr>
            </w:pPr>
            <w:r>
              <w:rPr>
                <w:rFonts w:ascii="Arial" w:hAnsi="Arial" w:cs="Arial"/>
                <w:color w:val="000000"/>
                <w:sz w:val="14"/>
                <w:szCs w:val="14"/>
              </w:rPr>
              <w:t>Tax income expense</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r w:rsidR="00DA4E4A">
              <w:rPr>
                <w:rFonts w:ascii="Arial" w:hAnsi="Arial" w:cs="Arial"/>
                <w:color w:val="000000"/>
                <w:sz w:val="14"/>
                <w:szCs w:val="14"/>
              </w:rPr>
              <w:t>2</w:t>
            </w: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r w:rsidR="00DA4E4A">
              <w:rPr>
                <w:rFonts w:ascii="Arial" w:hAnsi="Arial" w:cs="Arial"/>
                <w:color w:val="000000"/>
                <w:sz w:val="14"/>
                <w:szCs w:val="14"/>
              </w:rPr>
              <w:t>2</w:t>
            </w: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r>
      <w:tr w:rsidR="00D20811" w:rsidRPr="00FF0B64" w:rsidTr="00DA4E4A">
        <w:tc>
          <w:tcPr>
            <w:tcW w:w="3222" w:type="dxa"/>
            <w:shd w:val="clear" w:color="auto" w:fill="auto"/>
            <w:vAlign w:val="bottom"/>
          </w:tcPr>
          <w:p w:rsidR="00D20811" w:rsidRPr="00232AB3" w:rsidRDefault="00D20811" w:rsidP="00D20811">
            <w:pPr>
              <w:spacing w:line="300" w:lineRule="exact"/>
              <w:ind w:left="162" w:hanging="162"/>
              <w:rPr>
                <w:rFonts w:ascii="Arial" w:hAnsi="Arial" w:cs="Arial"/>
                <w:b/>
                <w:bCs/>
                <w:color w:val="000000"/>
                <w:sz w:val="14"/>
                <w:szCs w:val="14"/>
              </w:rPr>
            </w:pPr>
            <w:r w:rsidRPr="00232AB3">
              <w:rPr>
                <w:rFonts w:ascii="Arial" w:hAnsi="Arial" w:cs="Arial"/>
                <w:b/>
                <w:bCs/>
                <w:color w:val="000000"/>
                <w:sz w:val="14"/>
                <w:szCs w:val="14"/>
              </w:rPr>
              <w:t xml:space="preserve">Profit for the </w:t>
            </w:r>
            <w:r>
              <w:rPr>
                <w:rFonts w:ascii="Arial" w:hAnsi="Arial" w:cs="Arial"/>
                <w:b/>
                <w:bCs/>
                <w:color w:val="000000"/>
                <w:sz w:val="14"/>
                <w:szCs w:val="14"/>
              </w:rPr>
              <w:t>year</w:t>
            </w:r>
            <w:r w:rsidRPr="00232AB3">
              <w:rPr>
                <w:rFonts w:ascii="Arial" w:hAnsi="Arial" w:cs="Arial"/>
                <w:b/>
                <w:bCs/>
                <w:color w:val="000000"/>
                <w:sz w:val="14"/>
                <w:szCs w:val="14"/>
              </w:rPr>
              <w:t xml:space="preserve"> from continuing operation</w:t>
            </w:r>
          </w:p>
        </w:tc>
        <w:tc>
          <w:tcPr>
            <w:tcW w:w="810" w:type="dxa"/>
            <w:shd w:val="clear" w:color="auto" w:fill="auto"/>
            <w:vAlign w:val="bottom"/>
          </w:tcPr>
          <w:p w:rsidR="00D20811" w:rsidRPr="00D20811" w:rsidRDefault="00943BC2"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27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347</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w:t>
            </w:r>
            <w:r w:rsidR="002E42EC">
              <w:rPr>
                <w:rFonts w:ascii="Arial" w:hAnsi="Arial" w:cs="Arial"/>
                <w:color w:val="000000"/>
                <w:sz w:val="14"/>
                <w:szCs w:val="14"/>
              </w:rPr>
              <w:t>9</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943BC2" w:rsidP="00D20811">
            <w:pP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46</w:t>
            </w:r>
          </w:p>
        </w:tc>
        <w:tc>
          <w:tcPr>
            <w:tcW w:w="810" w:type="dxa"/>
            <w:shd w:val="clear" w:color="auto" w:fill="auto"/>
            <w:vAlign w:val="bottom"/>
          </w:tcPr>
          <w:p w:rsidR="00D20811" w:rsidRPr="00D20811" w:rsidRDefault="00D20811" w:rsidP="00D20811">
            <w:pP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385</w:t>
            </w:r>
          </w:p>
        </w:tc>
      </w:tr>
      <w:tr w:rsidR="00D20811" w:rsidRPr="00FF0B64" w:rsidTr="00DA4E4A">
        <w:tc>
          <w:tcPr>
            <w:tcW w:w="3222" w:type="dxa"/>
            <w:shd w:val="clear" w:color="auto" w:fill="auto"/>
            <w:vAlign w:val="bottom"/>
          </w:tcPr>
          <w:p w:rsidR="00D20811" w:rsidRDefault="00D20811" w:rsidP="00D20811">
            <w:pPr>
              <w:spacing w:line="300" w:lineRule="exact"/>
              <w:ind w:left="162" w:hanging="162"/>
              <w:rPr>
                <w:rFonts w:ascii="Arial" w:hAnsi="Arial" w:cs="Arial"/>
                <w:color w:val="000000"/>
                <w:sz w:val="14"/>
                <w:szCs w:val="14"/>
              </w:rPr>
            </w:pPr>
            <w:r>
              <w:rPr>
                <w:rFonts w:ascii="Arial" w:hAnsi="Arial" w:cs="Arial"/>
                <w:color w:val="000000"/>
                <w:sz w:val="14"/>
                <w:szCs w:val="14"/>
              </w:rPr>
              <w:t>Loss for the year from discontinued operation</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(8)</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(5)</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(8)</w:t>
            </w:r>
          </w:p>
        </w:tc>
        <w:tc>
          <w:tcPr>
            <w:tcW w:w="810" w:type="dxa"/>
            <w:shd w:val="clear" w:color="auto" w:fill="auto"/>
            <w:vAlign w:val="bottom"/>
          </w:tcPr>
          <w:p w:rsidR="00D20811" w:rsidRPr="00D20811" w:rsidRDefault="00D20811" w:rsidP="00D20811">
            <w:pPr>
              <w:pBdr>
                <w:bottom w:val="sing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(5)</w:t>
            </w:r>
          </w:p>
        </w:tc>
      </w:tr>
      <w:tr w:rsidR="00D20811" w:rsidRPr="00FF0B64" w:rsidTr="00DA4E4A">
        <w:tc>
          <w:tcPr>
            <w:tcW w:w="3222" w:type="dxa"/>
            <w:shd w:val="clear" w:color="auto" w:fill="auto"/>
            <w:vAlign w:val="bottom"/>
          </w:tcPr>
          <w:p w:rsidR="00D20811" w:rsidRPr="00FF0B64" w:rsidRDefault="00D20811" w:rsidP="00D20811">
            <w:pPr>
              <w:spacing w:line="300" w:lineRule="exact"/>
              <w:ind w:left="162" w:hanging="162"/>
              <w:rPr>
                <w:rFonts w:ascii="Arial" w:hAnsi="Arial" w:cs="Arial"/>
                <w:b/>
                <w:bCs/>
                <w:color w:val="000000"/>
                <w:sz w:val="14"/>
                <w:szCs w:val="14"/>
              </w:rPr>
            </w:pPr>
            <w:r w:rsidRPr="00FF0B64">
              <w:rPr>
                <w:rFonts w:ascii="Arial" w:hAnsi="Arial" w:cs="Arial"/>
                <w:b/>
                <w:bCs/>
                <w:color w:val="000000"/>
                <w:sz w:val="14"/>
                <w:szCs w:val="14"/>
              </w:rPr>
              <w:t>Profit for the year</w:t>
            </w:r>
          </w:p>
        </w:tc>
        <w:tc>
          <w:tcPr>
            <w:tcW w:w="810" w:type="dxa"/>
            <w:shd w:val="clear" w:color="auto" w:fill="auto"/>
            <w:vAlign w:val="bottom"/>
          </w:tcPr>
          <w:p w:rsidR="00D20811" w:rsidRPr="00D20811" w:rsidRDefault="00943BC2" w:rsidP="00D20811">
            <w:pPr>
              <w:pBdr>
                <w:bottom w:val="double" w:sz="4" w:space="1" w:color="auto"/>
              </w:pBd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19</w:t>
            </w:r>
          </w:p>
        </w:tc>
        <w:tc>
          <w:tcPr>
            <w:tcW w:w="810" w:type="dxa"/>
            <w:shd w:val="clear" w:color="auto" w:fill="auto"/>
            <w:vAlign w:val="bottom"/>
          </w:tcPr>
          <w:p w:rsidR="00D20811" w:rsidRPr="00D20811" w:rsidRDefault="00D20811" w:rsidP="00D20811">
            <w:pPr>
              <w:pBdr>
                <w:bottom w:val="doub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342</w:t>
            </w:r>
          </w:p>
        </w:tc>
        <w:tc>
          <w:tcPr>
            <w:tcW w:w="810" w:type="dxa"/>
            <w:shd w:val="clear" w:color="auto" w:fill="auto"/>
            <w:vAlign w:val="bottom"/>
          </w:tcPr>
          <w:p w:rsidR="00D20811" w:rsidRPr="00D20811" w:rsidRDefault="00D20811" w:rsidP="00D20811">
            <w:pPr>
              <w:pBdr>
                <w:bottom w:val="doub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1</w:t>
            </w:r>
            <w:r w:rsidR="002E42EC">
              <w:rPr>
                <w:rFonts w:ascii="Arial" w:hAnsi="Arial" w:cs="Arial"/>
                <w:color w:val="000000"/>
                <w:sz w:val="14"/>
                <w:szCs w:val="14"/>
              </w:rPr>
              <w:t>9</w:t>
            </w:r>
          </w:p>
        </w:tc>
        <w:tc>
          <w:tcPr>
            <w:tcW w:w="810" w:type="dxa"/>
            <w:shd w:val="clear" w:color="auto" w:fill="auto"/>
            <w:vAlign w:val="bottom"/>
          </w:tcPr>
          <w:p w:rsidR="00D20811" w:rsidRPr="00D20811" w:rsidRDefault="00D20811" w:rsidP="00D20811">
            <w:pPr>
              <w:pBdr>
                <w:bottom w:val="doub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w:t>
            </w:r>
          </w:p>
        </w:tc>
        <w:tc>
          <w:tcPr>
            <w:tcW w:w="810" w:type="dxa"/>
            <w:shd w:val="clear" w:color="auto" w:fill="auto"/>
            <w:vAlign w:val="bottom"/>
          </w:tcPr>
          <w:p w:rsidR="00D20811" w:rsidRPr="00D20811" w:rsidRDefault="00D20811" w:rsidP="00D20811">
            <w:pPr>
              <w:pBdr>
                <w:bottom w:val="double" w:sz="4" w:space="1" w:color="auto"/>
              </w:pBdr>
              <w:tabs>
                <w:tab w:val="decimal" w:pos="522"/>
              </w:tabs>
              <w:spacing w:line="300" w:lineRule="exact"/>
              <w:ind w:left="-18" w:right="-18"/>
              <w:rPr>
                <w:rFonts w:ascii="Arial" w:hAnsi="Arial" w:cs="Arial"/>
                <w:color w:val="000000"/>
                <w:sz w:val="14"/>
                <w:szCs w:val="14"/>
                <w:cs/>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D20811" w:rsidP="00D20811">
            <w:pPr>
              <w:pBdr>
                <w:bottom w:val="double" w:sz="4" w:space="1" w:color="auto"/>
              </w:pBdr>
              <w:tabs>
                <w:tab w:val="decimal" w:pos="522"/>
              </w:tabs>
              <w:spacing w:line="300" w:lineRule="exact"/>
              <w:ind w:left="-18" w:right="-18"/>
              <w:rPr>
                <w:rFonts w:ascii="Arial" w:hAnsi="Arial" w:cs="Arial"/>
                <w:color w:val="000000"/>
                <w:sz w:val="14"/>
                <w:szCs w:val="14"/>
                <w:cs/>
              </w:rPr>
            </w:pPr>
            <w:r w:rsidRPr="00D20811">
              <w:rPr>
                <w:rFonts w:ascii="Arial" w:hAnsi="Arial" w:cs="Arial"/>
                <w:color w:val="000000"/>
                <w:sz w:val="14"/>
                <w:szCs w:val="14"/>
              </w:rPr>
              <w:t>-</w:t>
            </w:r>
          </w:p>
        </w:tc>
        <w:tc>
          <w:tcPr>
            <w:tcW w:w="810" w:type="dxa"/>
            <w:shd w:val="clear" w:color="auto" w:fill="auto"/>
            <w:vAlign w:val="bottom"/>
          </w:tcPr>
          <w:p w:rsidR="00D20811" w:rsidRPr="00D20811" w:rsidRDefault="00943BC2" w:rsidP="00D20811">
            <w:pPr>
              <w:pBdr>
                <w:bottom w:val="double" w:sz="4" w:space="1" w:color="auto"/>
              </w:pBdr>
              <w:tabs>
                <w:tab w:val="decimal" w:pos="522"/>
              </w:tabs>
              <w:spacing w:line="300" w:lineRule="exact"/>
              <w:ind w:left="-18" w:right="-18"/>
              <w:rPr>
                <w:rFonts w:ascii="Arial" w:hAnsi="Arial" w:cs="Arial"/>
                <w:color w:val="000000"/>
                <w:sz w:val="14"/>
                <w:szCs w:val="14"/>
              </w:rPr>
            </w:pPr>
            <w:r>
              <w:rPr>
                <w:rFonts w:ascii="Arial" w:hAnsi="Arial" w:cs="Arial"/>
                <w:color w:val="000000"/>
                <w:sz w:val="14"/>
                <w:szCs w:val="14"/>
              </w:rPr>
              <w:t>38</w:t>
            </w:r>
          </w:p>
        </w:tc>
        <w:tc>
          <w:tcPr>
            <w:tcW w:w="810" w:type="dxa"/>
            <w:shd w:val="clear" w:color="auto" w:fill="auto"/>
            <w:vAlign w:val="bottom"/>
          </w:tcPr>
          <w:p w:rsidR="00D20811" w:rsidRPr="00D20811" w:rsidRDefault="00D20811" w:rsidP="00D20811">
            <w:pPr>
              <w:pBdr>
                <w:bottom w:val="double" w:sz="4" w:space="1" w:color="auto"/>
              </w:pBdr>
              <w:tabs>
                <w:tab w:val="decimal" w:pos="522"/>
              </w:tabs>
              <w:spacing w:line="300" w:lineRule="exact"/>
              <w:ind w:left="-18" w:right="-18"/>
              <w:rPr>
                <w:rFonts w:ascii="Arial" w:hAnsi="Arial" w:cs="Arial"/>
                <w:color w:val="000000"/>
                <w:sz w:val="14"/>
                <w:szCs w:val="14"/>
              </w:rPr>
            </w:pPr>
            <w:r w:rsidRPr="00D20811">
              <w:rPr>
                <w:rFonts w:ascii="Arial" w:hAnsi="Arial" w:cs="Arial"/>
                <w:color w:val="000000"/>
                <w:sz w:val="14"/>
                <w:szCs w:val="14"/>
              </w:rPr>
              <w:t>380</w:t>
            </w:r>
          </w:p>
        </w:tc>
      </w:tr>
    </w:tbl>
    <w:p w:rsidR="000154ED" w:rsidRPr="006C2E7C" w:rsidRDefault="00BA481F" w:rsidP="00716D9F">
      <w:pPr>
        <w:tabs>
          <w:tab w:val="left" w:pos="2160"/>
          <w:tab w:val="right" w:pos="7280"/>
          <w:tab w:val="right" w:pos="8540"/>
        </w:tabs>
        <w:spacing w:before="160" w:after="120" w:line="380" w:lineRule="exact"/>
        <w:ind w:left="547" w:hanging="547"/>
        <w:jc w:val="both"/>
        <w:rPr>
          <w:rFonts w:ascii="Arial" w:hAnsi="Arial" w:cs="Angsana New"/>
          <w:b/>
          <w:bCs/>
          <w:sz w:val="22"/>
          <w:szCs w:val="22"/>
        </w:rPr>
      </w:pPr>
      <w:r>
        <w:rPr>
          <w:rFonts w:ascii="Arial" w:hAnsi="Arial" w:cs="Angsana New"/>
          <w:b/>
          <w:bCs/>
          <w:sz w:val="22"/>
          <w:szCs w:val="22"/>
        </w:rPr>
        <w:t>3</w:t>
      </w:r>
      <w:r w:rsidR="009F7C6B">
        <w:rPr>
          <w:rFonts w:ascii="Arial" w:hAnsi="Arial" w:cs="Angsana New"/>
          <w:b/>
          <w:bCs/>
          <w:sz w:val="22"/>
          <w:szCs w:val="22"/>
        </w:rPr>
        <w:t>7</w:t>
      </w:r>
      <w:r w:rsidR="000154ED" w:rsidRPr="006C2E7C">
        <w:rPr>
          <w:rFonts w:ascii="Arial" w:hAnsi="Arial" w:cs="Angsana New"/>
          <w:b/>
          <w:bCs/>
          <w:sz w:val="22"/>
          <w:szCs w:val="22"/>
        </w:rPr>
        <w:t>.</w:t>
      </w:r>
      <w:r w:rsidR="000154ED" w:rsidRPr="006C2E7C">
        <w:rPr>
          <w:rFonts w:ascii="Arial" w:hAnsi="Arial" w:cs="Angsana New"/>
          <w:b/>
          <w:bCs/>
          <w:sz w:val="22"/>
          <w:szCs w:val="22"/>
        </w:rPr>
        <w:tab/>
        <w:t>Provident fund</w:t>
      </w:r>
    </w:p>
    <w:p w:rsidR="000154ED" w:rsidRPr="006C2E7C" w:rsidRDefault="000154ED" w:rsidP="00A74997">
      <w:pPr>
        <w:spacing w:before="120" w:after="120" w:line="380" w:lineRule="exact"/>
        <w:ind w:left="540" w:hanging="540"/>
        <w:jc w:val="thaiDistribute"/>
        <w:rPr>
          <w:rFonts w:ascii="Arial" w:hAnsi="Arial"/>
          <w:sz w:val="22"/>
          <w:szCs w:val="22"/>
        </w:rPr>
      </w:pPr>
      <w:r w:rsidRPr="006C2E7C">
        <w:rPr>
          <w:rFonts w:ascii="Arial" w:hAnsi="Arial"/>
          <w:sz w:val="22"/>
          <w:szCs w:val="22"/>
        </w:rPr>
        <w:tab/>
        <w:t xml:space="preserve">The Company, its subsidiaries and their employees have jointly established a provident fund in accordance with the Provident Fund Act B.E. 2530. Both the Company or its subsidiaries and employees contributed to the fund monthly at the rates of 5% - 10% of basic salary. The fund, which is managed by Aberdeen </w:t>
      </w:r>
      <w:r w:rsidR="000A05E2">
        <w:rPr>
          <w:rFonts w:ascii="Arial" w:hAnsi="Arial"/>
          <w:sz w:val="22"/>
          <w:szCs w:val="22"/>
        </w:rPr>
        <w:t xml:space="preserve">Standard Asset Management (Thailand) </w:t>
      </w:r>
      <w:r w:rsidRPr="006C2E7C">
        <w:rPr>
          <w:rFonts w:ascii="Arial" w:hAnsi="Arial"/>
          <w:sz w:val="22"/>
          <w:szCs w:val="22"/>
        </w:rPr>
        <w:t xml:space="preserve">Limited, will be paid to employees upon termination in accordance with the fund rules. </w:t>
      </w:r>
      <w:r w:rsidRPr="00B1310F">
        <w:rPr>
          <w:rFonts w:ascii="Arial" w:hAnsi="Arial"/>
          <w:sz w:val="22"/>
          <w:szCs w:val="22"/>
        </w:rPr>
        <w:t>The contributions for the year</w:t>
      </w:r>
      <w:r w:rsidR="00027547">
        <w:rPr>
          <w:rFonts w:ascii="Arial" w:hAnsi="Arial"/>
          <w:sz w:val="22"/>
          <w:szCs w:val="22"/>
        </w:rPr>
        <w:t>s</w:t>
      </w:r>
      <w:r w:rsidRPr="00B1310F">
        <w:rPr>
          <w:rFonts w:ascii="Arial" w:hAnsi="Arial"/>
          <w:sz w:val="22"/>
          <w:szCs w:val="22"/>
        </w:rPr>
        <w:t xml:space="preserve"> </w:t>
      </w:r>
      <w:r w:rsidR="003A2619">
        <w:rPr>
          <w:rFonts w:ascii="Arial" w:hAnsi="Arial"/>
          <w:sz w:val="22"/>
          <w:szCs w:val="22"/>
        </w:rPr>
        <w:t>2020</w:t>
      </w:r>
      <w:r w:rsidRPr="00B1310F">
        <w:rPr>
          <w:rFonts w:ascii="Arial" w:hAnsi="Arial"/>
          <w:sz w:val="22"/>
          <w:szCs w:val="22"/>
        </w:rPr>
        <w:t xml:space="preserve"> amounting to Baht </w:t>
      </w:r>
      <w:r w:rsidR="002D7CE2">
        <w:rPr>
          <w:rFonts w:ascii="Arial" w:hAnsi="Arial"/>
          <w:sz w:val="22"/>
          <w:szCs w:val="22"/>
        </w:rPr>
        <w:t>3.1</w:t>
      </w:r>
      <w:r w:rsidR="00E2238F">
        <w:rPr>
          <w:rFonts w:ascii="Arial" w:hAnsi="Arial"/>
          <w:sz w:val="22"/>
          <w:szCs w:val="22"/>
        </w:rPr>
        <w:t xml:space="preserve"> million</w:t>
      </w:r>
      <w:r w:rsidR="00F10EF7">
        <w:rPr>
          <w:rFonts w:ascii="Arial" w:hAnsi="Arial"/>
          <w:sz w:val="22"/>
          <w:szCs w:val="22"/>
        </w:rPr>
        <w:t xml:space="preserve"> </w:t>
      </w:r>
      <w:r w:rsidR="000B2F58">
        <w:rPr>
          <w:rFonts w:ascii="Arial" w:hAnsi="Arial"/>
          <w:sz w:val="22"/>
          <w:szCs w:val="22"/>
        </w:rPr>
        <w:t xml:space="preserve">(2019: Baht 2.9 million) </w:t>
      </w:r>
      <w:r w:rsidRPr="00B1310F">
        <w:rPr>
          <w:rFonts w:ascii="Arial" w:hAnsi="Arial"/>
          <w:sz w:val="22"/>
          <w:szCs w:val="22"/>
        </w:rPr>
        <w:t>were recognised as expenses.</w:t>
      </w:r>
    </w:p>
    <w:p w:rsidR="000154ED" w:rsidRDefault="00BA481F" w:rsidP="00843849">
      <w:pPr>
        <w:tabs>
          <w:tab w:val="left" w:pos="2160"/>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9F7C6B">
        <w:rPr>
          <w:rFonts w:ascii="Arial" w:hAnsi="Arial"/>
          <w:b/>
          <w:bCs/>
          <w:sz w:val="22"/>
          <w:szCs w:val="22"/>
        </w:rPr>
        <w:t>8</w:t>
      </w:r>
      <w:r w:rsidR="000154ED" w:rsidRPr="006C2E7C">
        <w:rPr>
          <w:rFonts w:ascii="Arial" w:hAnsi="Arial"/>
          <w:b/>
          <w:bCs/>
          <w:sz w:val="22"/>
          <w:szCs w:val="22"/>
        </w:rPr>
        <w:t>.</w:t>
      </w:r>
      <w:r w:rsidR="000154ED" w:rsidRPr="006C2E7C">
        <w:rPr>
          <w:rFonts w:ascii="Arial" w:hAnsi="Arial"/>
          <w:b/>
          <w:bCs/>
          <w:sz w:val="22"/>
          <w:szCs w:val="22"/>
        </w:rPr>
        <w:tab/>
      </w:r>
      <w:r w:rsidR="000154ED" w:rsidRPr="006C2E7C">
        <w:rPr>
          <w:rFonts w:ascii="Arial" w:hAnsi="Arial" w:cs="Angsana New"/>
          <w:b/>
          <w:bCs/>
          <w:sz w:val="22"/>
          <w:szCs w:val="22"/>
        </w:rPr>
        <w:t>Commitments</w:t>
      </w:r>
      <w:r w:rsidR="000154ED" w:rsidRPr="006C2E7C">
        <w:rPr>
          <w:rFonts w:ascii="Arial" w:hAnsi="Arial"/>
          <w:b/>
          <w:bCs/>
          <w:sz w:val="22"/>
          <w:szCs w:val="22"/>
        </w:rPr>
        <w:t xml:space="preserve"> and contingent liabilities</w:t>
      </w:r>
    </w:p>
    <w:p w:rsidR="000B2F58" w:rsidRPr="00546C72" w:rsidRDefault="000B2F58" w:rsidP="000B2F58">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9F7C6B">
        <w:rPr>
          <w:rFonts w:ascii="Arial" w:hAnsi="Arial" w:cs="Arial"/>
          <w:b/>
          <w:bCs/>
          <w:sz w:val="22"/>
          <w:szCs w:val="22"/>
        </w:rPr>
        <w:t>8</w:t>
      </w:r>
      <w:r w:rsidRPr="00546C72">
        <w:rPr>
          <w:rFonts w:ascii="Arial" w:hAnsi="Arial" w:cs="Arial"/>
          <w:b/>
          <w:bCs/>
          <w:sz w:val="22"/>
          <w:szCs w:val="22"/>
        </w:rPr>
        <w:t>.1</w:t>
      </w:r>
      <w:r w:rsidRPr="00546C72">
        <w:rPr>
          <w:rFonts w:ascii="Arial" w:hAnsi="Arial" w:cs="Arial"/>
          <w:b/>
          <w:bCs/>
          <w:sz w:val="22"/>
          <w:szCs w:val="22"/>
        </w:rPr>
        <w:tab/>
        <w:t>Capital commitments</w:t>
      </w:r>
    </w:p>
    <w:p w:rsidR="000B2F58" w:rsidRDefault="000B2F58" w:rsidP="000B2F58">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546C72">
        <w:rPr>
          <w:rFonts w:ascii="Arial" w:hAnsi="Arial" w:cs="Arial"/>
          <w:sz w:val="22"/>
          <w:szCs w:val="22"/>
        </w:rPr>
        <w:tab/>
      </w:r>
      <w:r w:rsidRPr="003E607F">
        <w:rPr>
          <w:rFonts w:ascii="Arial" w:hAnsi="Arial" w:cs="Arial"/>
          <w:sz w:val="22"/>
          <w:szCs w:val="22"/>
        </w:rPr>
        <w:t xml:space="preserve">As at </w:t>
      </w:r>
      <w:r>
        <w:rPr>
          <w:rFonts w:ascii="Arial" w:hAnsi="Arial" w:cs="Arial"/>
          <w:sz w:val="22"/>
          <w:szCs w:val="22"/>
        </w:rPr>
        <w:t>31 December</w:t>
      </w:r>
      <w:r w:rsidRPr="003E607F">
        <w:rPr>
          <w:rFonts w:ascii="Arial" w:hAnsi="Arial" w:cs="Arial"/>
          <w:sz w:val="22"/>
          <w:szCs w:val="22"/>
        </w:rPr>
        <w:t xml:space="preserve"> 2020, </w:t>
      </w:r>
      <w:r>
        <w:rPr>
          <w:rFonts w:ascii="Arial" w:hAnsi="Arial" w:cs="Arial"/>
          <w:sz w:val="22"/>
          <w:szCs w:val="22"/>
        </w:rPr>
        <w:t xml:space="preserve">the Group had </w:t>
      </w:r>
      <w:r w:rsidRPr="003E607F">
        <w:rPr>
          <w:rFonts w:ascii="Arial" w:hAnsi="Arial" w:cs="Arial"/>
          <w:sz w:val="22"/>
          <w:szCs w:val="22"/>
        </w:rPr>
        <w:t xml:space="preserve">capital commitments totaling Baht </w:t>
      </w:r>
      <w:r w:rsidR="002D7CE2">
        <w:rPr>
          <w:rFonts w:ascii="Arial" w:hAnsi="Arial" w:cs="Arial"/>
          <w:sz w:val="22"/>
          <w:szCs w:val="22"/>
        </w:rPr>
        <w:t>3.0</w:t>
      </w:r>
      <w:r w:rsidRPr="003E607F">
        <w:rPr>
          <w:rFonts w:ascii="Arial" w:hAnsi="Arial" w:cs="Arial"/>
          <w:sz w:val="22"/>
          <w:szCs w:val="22"/>
        </w:rPr>
        <w:t xml:space="preserve"> million in respect of the construction of gas stations and the </w:t>
      </w:r>
      <w:r>
        <w:rPr>
          <w:rFonts w:ascii="Arial" w:hAnsi="Arial" w:cs="Arial"/>
          <w:sz w:val="22"/>
          <w:szCs w:val="22"/>
        </w:rPr>
        <w:t>installation</w:t>
      </w:r>
      <w:r w:rsidRPr="003E607F">
        <w:rPr>
          <w:rFonts w:ascii="Arial" w:hAnsi="Arial" w:cs="Arial"/>
          <w:sz w:val="22"/>
          <w:szCs w:val="22"/>
        </w:rPr>
        <w:t xml:space="preserve"> of computer software (2019: </w:t>
      </w:r>
      <w:r>
        <w:rPr>
          <w:rFonts w:ascii="Arial" w:hAnsi="Arial" w:cs="Arial"/>
          <w:sz w:val="22"/>
          <w:szCs w:val="22"/>
        </w:rPr>
        <w:t xml:space="preserve">A subsidiary had </w:t>
      </w:r>
      <w:r w:rsidRPr="003E607F">
        <w:rPr>
          <w:rFonts w:ascii="Arial" w:hAnsi="Arial" w:cs="Arial"/>
          <w:sz w:val="22"/>
          <w:szCs w:val="22"/>
        </w:rPr>
        <w:t>capital commitments totaling Baht 23.1 million</w:t>
      </w:r>
      <w:r>
        <w:rPr>
          <w:rFonts w:ascii="Arial" w:hAnsi="Arial" w:cs="Arial"/>
          <w:sz w:val="22"/>
          <w:szCs w:val="22"/>
        </w:rPr>
        <w:t xml:space="preserve"> </w:t>
      </w:r>
      <w:r w:rsidRPr="003E607F">
        <w:rPr>
          <w:rFonts w:ascii="Arial" w:hAnsi="Arial" w:cs="Arial"/>
          <w:sz w:val="22"/>
          <w:szCs w:val="22"/>
        </w:rPr>
        <w:t xml:space="preserve">in respect of the construction of gas stations) (separate financial statements: capital commitments </w:t>
      </w:r>
      <w:r>
        <w:rPr>
          <w:rFonts w:ascii="Arial" w:hAnsi="Arial" w:cs="Arial"/>
          <w:sz w:val="22"/>
          <w:szCs w:val="22"/>
        </w:rPr>
        <w:t xml:space="preserve">in respect of the installation of computer software were </w:t>
      </w:r>
      <w:r w:rsidRPr="003E607F">
        <w:rPr>
          <w:rFonts w:ascii="Arial" w:hAnsi="Arial" w:cs="Arial"/>
          <w:sz w:val="22"/>
          <w:szCs w:val="22"/>
        </w:rPr>
        <w:t xml:space="preserve">Baht </w:t>
      </w:r>
      <w:r w:rsidR="002D7CE2">
        <w:rPr>
          <w:rFonts w:ascii="Arial" w:hAnsi="Arial" w:cs="Arial"/>
          <w:sz w:val="22"/>
          <w:szCs w:val="22"/>
        </w:rPr>
        <w:t>1.3</w:t>
      </w:r>
      <w:r w:rsidRPr="003E607F">
        <w:rPr>
          <w:rFonts w:ascii="Arial" w:hAnsi="Arial" w:cs="Arial"/>
          <w:sz w:val="22"/>
          <w:szCs w:val="22"/>
        </w:rPr>
        <w:t xml:space="preserve"> million (2019: nil)).</w:t>
      </w:r>
    </w:p>
    <w:p w:rsidR="000B2F58" w:rsidRPr="00546C72" w:rsidRDefault="000B2F58" w:rsidP="000B2F58">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pacing w:val="-2"/>
          <w:sz w:val="22"/>
          <w:szCs w:val="22"/>
        </w:rPr>
      </w:pPr>
      <w:r>
        <w:rPr>
          <w:rFonts w:ascii="Arial" w:hAnsi="Arial" w:cs="Arial"/>
          <w:b/>
          <w:bCs/>
          <w:spacing w:val="-2"/>
          <w:sz w:val="22"/>
          <w:szCs w:val="22"/>
        </w:rPr>
        <w:t>3</w:t>
      </w:r>
      <w:r w:rsidR="00422F0F">
        <w:rPr>
          <w:rFonts w:ascii="Arial" w:hAnsi="Arial" w:cs="Arial"/>
          <w:b/>
          <w:bCs/>
          <w:spacing w:val="-2"/>
          <w:sz w:val="22"/>
          <w:szCs w:val="22"/>
        </w:rPr>
        <w:t>8</w:t>
      </w:r>
      <w:r w:rsidRPr="00546C72">
        <w:rPr>
          <w:rFonts w:ascii="Arial" w:hAnsi="Arial" w:cs="Arial"/>
          <w:b/>
          <w:bCs/>
          <w:spacing w:val="-2"/>
          <w:sz w:val="22"/>
          <w:szCs w:val="22"/>
        </w:rPr>
        <w:t>.</w:t>
      </w:r>
      <w:r w:rsidR="008024E2">
        <w:rPr>
          <w:rFonts w:ascii="Arial" w:hAnsi="Arial" w:cs="Arial"/>
          <w:b/>
          <w:bCs/>
          <w:spacing w:val="-2"/>
          <w:sz w:val="22"/>
          <w:szCs w:val="22"/>
        </w:rPr>
        <w:t>2</w:t>
      </w:r>
      <w:r w:rsidRPr="00546C72">
        <w:rPr>
          <w:rFonts w:ascii="Arial" w:hAnsi="Arial" w:cs="Arial"/>
          <w:b/>
          <w:bCs/>
          <w:spacing w:val="-2"/>
          <w:sz w:val="22"/>
          <w:szCs w:val="22"/>
        </w:rPr>
        <w:tab/>
        <w:t xml:space="preserve">Research and development agreement commitment </w:t>
      </w:r>
    </w:p>
    <w:p w:rsidR="000B2F58" w:rsidRPr="00546C72" w:rsidRDefault="000B2F58" w:rsidP="000B2F58">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546C72">
        <w:rPr>
          <w:rFonts w:ascii="Arial" w:hAnsi="Arial" w:cs="Arial"/>
          <w:sz w:val="22"/>
          <w:szCs w:val="22"/>
        </w:rPr>
        <w:tab/>
        <w:t xml:space="preserve">The </w:t>
      </w:r>
      <w:r>
        <w:rPr>
          <w:rFonts w:ascii="Arial" w:hAnsi="Arial" w:cs="Arial"/>
          <w:sz w:val="22"/>
          <w:szCs w:val="22"/>
        </w:rPr>
        <w:t xml:space="preserve">Company entered into a research and development agreement together with                   the Company’s major shareholder and a university. The Company agreed to support the budget as a cost of conducting the research project under this agreement, totaling </w:t>
      </w:r>
      <w:r w:rsidRPr="00A96111">
        <w:rPr>
          <w:rFonts w:ascii="Arial" w:hAnsi="Arial" w:cs="Arial"/>
          <w:spacing w:val="-3"/>
          <w:sz w:val="22"/>
          <w:szCs w:val="22"/>
        </w:rPr>
        <w:t>Baht 10 million. The agreement has a period of 3 years, commencing from 15 May 2017</w:t>
      </w:r>
      <w:r>
        <w:rPr>
          <w:rFonts w:ascii="Arial" w:hAnsi="Arial" w:cs="Arial"/>
          <w:sz w:val="22"/>
          <w:szCs w:val="22"/>
        </w:rPr>
        <w:t xml:space="preserve"> to </w:t>
      </w:r>
      <w:r w:rsidR="00DF4C76">
        <w:rPr>
          <w:rFonts w:ascii="Arial" w:hAnsi="Arial" w:cs="Arial"/>
          <w:sz w:val="22"/>
          <w:szCs w:val="22"/>
        </w:rPr>
        <w:t xml:space="preserve">                        </w:t>
      </w:r>
      <w:r>
        <w:rPr>
          <w:rFonts w:ascii="Arial" w:hAnsi="Arial" w:cs="Arial"/>
          <w:sz w:val="22"/>
          <w:szCs w:val="22"/>
        </w:rPr>
        <w:t xml:space="preserve">14 May 2020 and extended the period of the project to 30 September </w:t>
      </w:r>
      <w:r w:rsidR="00DF4C76">
        <w:rPr>
          <w:rFonts w:ascii="Arial" w:hAnsi="Arial" w:cs="Arial"/>
          <w:sz w:val="22"/>
          <w:szCs w:val="22"/>
        </w:rPr>
        <w:t>2021</w:t>
      </w:r>
      <w:r>
        <w:rPr>
          <w:rFonts w:ascii="Arial" w:hAnsi="Arial" w:cs="Arial"/>
          <w:sz w:val="22"/>
          <w:szCs w:val="22"/>
        </w:rPr>
        <w:t>.</w:t>
      </w:r>
      <w:r w:rsidR="00DF4C76">
        <w:rPr>
          <w:rFonts w:ascii="Arial" w:hAnsi="Arial" w:cs="Arial"/>
          <w:sz w:val="22"/>
          <w:szCs w:val="22"/>
        </w:rPr>
        <w:t xml:space="preserve"> As at                         31 December 2020, the Company has future minimum payments required under such agreement of Baht </w:t>
      </w:r>
      <w:r w:rsidR="008024E2">
        <w:rPr>
          <w:rFonts w:ascii="Arial" w:hAnsi="Arial" w:cs="Arial"/>
          <w:sz w:val="22"/>
          <w:szCs w:val="22"/>
        </w:rPr>
        <w:t>3</w:t>
      </w:r>
      <w:r w:rsidR="00DB66BC">
        <w:rPr>
          <w:rFonts w:ascii="Arial" w:hAnsi="Arial" w:cs="Arial"/>
          <w:sz w:val="22"/>
          <w:szCs w:val="22"/>
        </w:rPr>
        <w:t>.</w:t>
      </w:r>
      <w:r w:rsidR="008024E2">
        <w:rPr>
          <w:rFonts w:ascii="Arial" w:hAnsi="Arial" w:cs="Arial"/>
          <w:sz w:val="22"/>
          <w:szCs w:val="22"/>
        </w:rPr>
        <w:t>5</w:t>
      </w:r>
      <w:r w:rsidR="00DF4C76">
        <w:rPr>
          <w:rFonts w:ascii="Arial" w:hAnsi="Arial" w:cs="Arial"/>
          <w:sz w:val="22"/>
          <w:szCs w:val="22"/>
        </w:rPr>
        <w:t xml:space="preserve"> </w:t>
      </w:r>
      <w:r w:rsidR="009B4A0B">
        <w:rPr>
          <w:rFonts w:ascii="Arial" w:hAnsi="Arial" w:cs="Arial"/>
          <w:sz w:val="22"/>
          <w:szCs w:val="22"/>
        </w:rPr>
        <w:t>m</w:t>
      </w:r>
      <w:r w:rsidR="00DF4C76">
        <w:rPr>
          <w:rFonts w:ascii="Arial" w:hAnsi="Arial" w:cs="Arial"/>
          <w:sz w:val="22"/>
          <w:szCs w:val="22"/>
        </w:rPr>
        <w:t>illion (2019: Baht 7.4 million).</w:t>
      </w:r>
    </w:p>
    <w:p w:rsidR="000154ED" w:rsidRPr="006C2E7C" w:rsidRDefault="0071219B" w:rsidP="003A2619">
      <w:pPr>
        <w:tabs>
          <w:tab w:val="left" w:pos="2160"/>
          <w:tab w:val="right" w:pos="7280"/>
          <w:tab w:val="right" w:pos="8540"/>
        </w:tabs>
        <w:spacing w:before="160" w:after="120" w:line="380" w:lineRule="exact"/>
        <w:ind w:left="533" w:hanging="533"/>
        <w:jc w:val="both"/>
        <w:rPr>
          <w:rFonts w:ascii="Arial" w:hAnsi="Arial" w:cs="Arial"/>
          <w:b/>
          <w:bCs/>
          <w:sz w:val="22"/>
          <w:szCs w:val="22"/>
        </w:rPr>
      </w:pPr>
      <w:r>
        <w:rPr>
          <w:rFonts w:ascii="Arial" w:hAnsi="Arial" w:cs="Arial"/>
          <w:b/>
          <w:bCs/>
          <w:sz w:val="22"/>
          <w:szCs w:val="22"/>
        </w:rPr>
        <w:t>3</w:t>
      </w:r>
      <w:r w:rsidR="00422F0F">
        <w:rPr>
          <w:rFonts w:ascii="Arial" w:hAnsi="Arial" w:cs="Arial"/>
          <w:b/>
          <w:bCs/>
          <w:sz w:val="22"/>
          <w:szCs w:val="22"/>
        </w:rPr>
        <w:t>8</w:t>
      </w:r>
      <w:r w:rsidR="000154ED" w:rsidRPr="006C2E7C">
        <w:rPr>
          <w:rFonts w:ascii="Arial" w:hAnsi="Arial" w:cs="Arial"/>
          <w:b/>
          <w:bCs/>
          <w:sz w:val="22"/>
          <w:szCs w:val="22"/>
        </w:rPr>
        <w:t>.</w:t>
      </w:r>
      <w:r w:rsidR="008024E2">
        <w:rPr>
          <w:rFonts w:ascii="Arial" w:hAnsi="Arial" w:cs="Arial"/>
          <w:b/>
          <w:bCs/>
          <w:sz w:val="22"/>
          <w:szCs w:val="22"/>
        </w:rPr>
        <w:t>3</w:t>
      </w:r>
      <w:r w:rsidR="000154ED" w:rsidRPr="006C2E7C">
        <w:rPr>
          <w:rFonts w:ascii="Arial" w:hAnsi="Arial" w:cs="Arial"/>
          <w:b/>
          <w:bCs/>
          <w:sz w:val="22"/>
          <w:szCs w:val="22"/>
        </w:rPr>
        <w:tab/>
        <w:t>Long-term purchase and sale commitments</w:t>
      </w:r>
      <w:r w:rsidR="000154ED" w:rsidRPr="006C2E7C">
        <w:rPr>
          <w:rFonts w:ascii="Arial" w:hAnsi="Arial" w:cs="Arial"/>
          <w:b/>
          <w:bCs/>
          <w:sz w:val="22"/>
          <w:szCs w:val="22"/>
        </w:rPr>
        <w:tab/>
      </w:r>
    </w:p>
    <w:p w:rsidR="000154ED" w:rsidRPr="006C2E7C" w:rsidRDefault="000154ED" w:rsidP="00843849">
      <w:pPr>
        <w:tabs>
          <w:tab w:val="left" w:pos="540"/>
          <w:tab w:val="right" w:pos="7200"/>
          <w:tab w:val="right" w:pos="8540"/>
        </w:tabs>
        <w:spacing w:before="120" w:after="120" w:line="380" w:lineRule="exact"/>
        <w:ind w:left="1080" w:hanging="1080"/>
        <w:jc w:val="both"/>
        <w:rPr>
          <w:rFonts w:ascii="Arial" w:hAnsi="Arial"/>
          <w:sz w:val="22"/>
          <w:szCs w:val="22"/>
        </w:rPr>
      </w:pPr>
      <w:r w:rsidRPr="006C2E7C">
        <w:rPr>
          <w:rFonts w:ascii="Arial" w:hAnsi="Arial"/>
          <w:sz w:val="22"/>
          <w:szCs w:val="22"/>
        </w:rPr>
        <w:tab/>
      </w:r>
      <w:r w:rsidR="007737EE">
        <w:rPr>
          <w:rFonts w:ascii="Arial" w:hAnsi="Arial"/>
          <w:sz w:val="22"/>
          <w:szCs w:val="22"/>
        </w:rPr>
        <w:t>a)</w:t>
      </w:r>
      <w:r w:rsidR="007737EE">
        <w:rPr>
          <w:rFonts w:ascii="Arial" w:hAnsi="Arial"/>
          <w:sz w:val="22"/>
          <w:szCs w:val="22"/>
        </w:rPr>
        <w:tab/>
      </w:r>
      <w:r w:rsidRPr="006C2E7C">
        <w:rPr>
          <w:rFonts w:ascii="Arial" w:hAnsi="Arial"/>
          <w:sz w:val="22"/>
          <w:szCs w:val="22"/>
        </w:rPr>
        <w:t xml:space="preserve">In November 2007, a subsidiary (Pure Biodiesel Co., Ltd.) </w:t>
      </w:r>
      <w:r w:rsidR="00332282">
        <w:rPr>
          <w:rFonts w:ascii="Arial" w:hAnsi="Arial"/>
          <w:sz w:val="22"/>
          <w:szCs w:val="22"/>
        </w:rPr>
        <w:t xml:space="preserve">(PBC) </w:t>
      </w:r>
      <w:r w:rsidRPr="006C2E7C">
        <w:rPr>
          <w:rFonts w:ascii="Arial" w:hAnsi="Arial"/>
          <w:sz w:val="22"/>
          <w:szCs w:val="22"/>
        </w:rPr>
        <w:t xml:space="preserve">entered into an agreement with Global Power Synergy Co., Ltd. (GPSC) to purchase steam in a quantity and at a price stipulated in the agreement, which is for a period of 15 years commencing from the facility commercial operation date or 1 October 2008. </w:t>
      </w:r>
      <w:r w:rsidR="00EC0C34">
        <w:rPr>
          <w:rFonts w:ascii="Arial" w:hAnsi="Arial"/>
          <w:sz w:val="22"/>
          <w:szCs w:val="22"/>
        </w:rPr>
        <w:t xml:space="preserve">                                                                            </w:t>
      </w:r>
      <w:r w:rsidRPr="006C2E7C">
        <w:rPr>
          <w:rFonts w:ascii="Arial" w:hAnsi="Arial"/>
          <w:sz w:val="22"/>
          <w:szCs w:val="22"/>
        </w:rPr>
        <w:t xml:space="preserve">The agreement can be extended for another 5 years. </w:t>
      </w:r>
    </w:p>
    <w:p w:rsidR="000154ED" w:rsidRDefault="007737EE" w:rsidP="00843849">
      <w:pPr>
        <w:tabs>
          <w:tab w:val="left" w:pos="540"/>
          <w:tab w:val="right" w:pos="7200"/>
          <w:tab w:val="right" w:pos="8540"/>
        </w:tabs>
        <w:spacing w:before="120" w:after="120" w:line="380" w:lineRule="exact"/>
        <w:ind w:left="1080" w:hanging="1080"/>
        <w:jc w:val="both"/>
        <w:rPr>
          <w:rFonts w:ascii="Arial" w:hAnsi="Arial"/>
          <w:sz w:val="22"/>
          <w:szCs w:val="22"/>
        </w:rPr>
      </w:pPr>
      <w:r>
        <w:rPr>
          <w:rFonts w:ascii="Arial" w:hAnsi="Arial"/>
          <w:sz w:val="22"/>
          <w:szCs w:val="22"/>
        </w:rPr>
        <w:lastRenderedPageBreak/>
        <w:tab/>
      </w:r>
      <w:r w:rsidR="000154ED" w:rsidRPr="006C2E7C">
        <w:rPr>
          <w:rFonts w:ascii="Arial" w:hAnsi="Arial"/>
          <w:sz w:val="22"/>
          <w:szCs w:val="22"/>
        </w:rPr>
        <w:tab/>
        <w:t>On 26 December 2011, the subsidiary entered into a memorandum with GPSC, whereby GPSC will construct a pipe rack and bridge to install a steam pipeline, with a construction price of Baht 58 million, and will compensate the subsidiary an amount of Baht 23 million, for the impact of its inability to supply steam as agreed. This is treated as part of the delay penalty and deducted from construction cost. The construction cost and all interest are to be paid to GPSC on a monthly basis, beginning on the first of the 37th month and to be completed within 72 months after the date GPSC commences supplying steam. The construction cost carries interest at a rate equal to MLR of a bank.</w:t>
      </w:r>
    </w:p>
    <w:p w:rsidR="009E3682" w:rsidRDefault="009E3682" w:rsidP="00BA481F">
      <w:pPr>
        <w:tabs>
          <w:tab w:val="left" w:pos="1440"/>
          <w:tab w:val="right" w:pos="7200"/>
          <w:tab w:val="right" w:pos="8540"/>
        </w:tabs>
        <w:spacing w:before="120" w:after="120" w:line="380" w:lineRule="exact"/>
        <w:ind w:left="1080" w:hanging="1080"/>
        <w:jc w:val="both"/>
        <w:rPr>
          <w:rFonts w:ascii="Arial" w:hAnsi="Arial"/>
          <w:sz w:val="22"/>
          <w:szCs w:val="22"/>
        </w:rPr>
      </w:pPr>
      <w:r>
        <w:rPr>
          <w:rFonts w:ascii="Arial" w:hAnsi="Arial"/>
          <w:sz w:val="22"/>
          <w:szCs w:val="22"/>
        </w:rPr>
        <w:tab/>
        <w:t>In March 2017, GPSC sent a letter notifying of the cancellation of steam purchase agreement and the memorandum regarding installation of a steam pipeline, on the grounds that PBC had breached certain conditions of the agreement, and its claim of certain damages from PBC. PBC subsequently sent a letter refusing to pay the damages.</w:t>
      </w:r>
    </w:p>
    <w:p w:rsidR="007737EE" w:rsidRDefault="007737EE" w:rsidP="00BA481F">
      <w:pPr>
        <w:tabs>
          <w:tab w:val="left" w:pos="540"/>
          <w:tab w:val="right" w:pos="7200"/>
          <w:tab w:val="right" w:pos="8540"/>
        </w:tabs>
        <w:spacing w:before="120" w:after="12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r>
      <w:r w:rsidR="00C84E4A" w:rsidRPr="00C84E4A">
        <w:rPr>
          <w:rFonts w:ascii="Arial" w:hAnsi="Arial"/>
          <w:sz w:val="22"/>
          <w:szCs w:val="22"/>
        </w:rPr>
        <w:t>On 6 October 2017, a meeting of the Company’s Board of Directors passed a resolution granting approval for a subsidiary running a retail and gasoline service station business to change from operating its service stations under the “Pure” brand to operating them under the “Esso” brand, in order to improve efficiency and the strength of its gasoline retail sales business and to support future business expansion</w:t>
      </w:r>
      <w:r w:rsidR="00C84E4A">
        <w:rPr>
          <w:rFonts w:ascii="Arial" w:hAnsi="Arial"/>
          <w:sz w:val="22"/>
          <w:szCs w:val="22"/>
        </w:rPr>
        <w:t>.</w:t>
      </w:r>
    </w:p>
    <w:p w:rsidR="00C84E4A" w:rsidRPr="006C2E7C" w:rsidRDefault="00C84E4A" w:rsidP="00BA481F">
      <w:pPr>
        <w:tabs>
          <w:tab w:val="left" w:pos="540"/>
          <w:tab w:val="right" w:pos="7200"/>
          <w:tab w:val="right" w:pos="854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r>
      <w:r w:rsidR="00BD7C9C" w:rsidRPr="00843849">
        <w:rPr>
          <w:rFonts w:ascii="Arial" w:hAnsi="Arial"/>
          <w:spacing w:val="-4"/>
          <w:sz w:val="22"/>
          <w:szCs w:val="22"/>
        </w:rPr>
        <w:t xml:space="preserve">As at 31 December </w:t>
      </w:r>
      <w:r w:rsidR="003A2619">
        <w:rPr>
          <w:rFonts w:ascii="Arial" w:hAnsi="Arial"/>
          <w:spacing w:val="-4"/>
          <w:sz w:val="22"/>
          <w:szCs w:val="22"/>
        </w:rPr>
        <w:t>2020</w:t>
      </w:r>
      <w:r w:rsidRPr="00843849">
        <w:rPr>
          <w:rFonts w:ascii="Arial" w:hAnsi="Arial"/>
          <w:spacing w:val="-4"/>
          <w:sz w:val="22"/>
          <w:szCs w:val="22"/>
        </w:rPr>
        <w:t xml:space="preserve">, the subsidiary </w:t>
      </w:r>
      <w:r w:rsidR="00BD7C9C" w:rsidRPr="00843849">
        <w:rPr>
          <w:rFonts w:ascii="Arial" w:hAnsi="Arial"/>
          <w:spacing w:val="-4"/>
          <w:sz w:val="22"/>
          <w:szCs w:val="22"/>
        </w:rPr>
        <w:t xml:space="preserve">has </w:t>
      </w:r>
      <w:r w:rsidRPr="00843849">
        <w:rPr>
          <w:rFonts w:ascii="Arial" w:hAnsi="Arial"/>
          <w:spacing w:val="-4"/>
          <w:sz w:val="22"/>
          <w:szCs w:val="22"/>
        </w:rPr>
        <w:t xml:space="preserve">signed up to </w:t>
      </w:r>
      <w:r w:rsidR="00BD7C9C" w:rsidRPr="00843849">
        <w:rPr>
          <w:rFonts w:ascii="Arial" w:hAnsi="Arial"/>
          <w:spacing w:val="-4"/>
          <w:sz w:val="22"/>
          <w:szCs w:val="22"/>
        </w:rPr>
        <w:t xml:space="preserve">gasoline trading </w:t>
      </w:r>
      <w:r w:rsidRPr="00843849">
        <w:rPr>
          <w:rFonts w:ascii="Arial" w:hAnsi="Arial"/>
          <w:spacing w:val="-4"/>
          <w:sz w:val="22"/>
          <w:szCs w:val="22"/>
        </w:rPr>
        <w:t>agreement</w:t>
      </w:r>
      <w:r w:rsidR="00BD7C9C" w:rsidRPr="00843849">
        <w:rPr>
          <w:rFonts w:ascii="Arial" w:hAnsi="Arial"/>
          <w:spacing w:val="-4"/>
          <w:sz w:val="22"/>
          <w:szCs w:val="22"/>
        </w:rPr>
        <w:t>s</w:t>
      </w:r>
      <w:r w:rsidRPr="00C84E4A">
        <w:rPr>
          <w:rFonts w:ascii="Arial" w:hAnsi="Arial"/>
          <w:sz w:val="22"/>
          <w:szCs w:val="22"/>
        </w:rPr>
        <w:t xml:space="preserve"> with Esso (Thailand) Public Company Limited and was granted the right to use the </w:t>
      </w:r>
      <w:r w:rsidRPr="00BD3913">
        <w:rPr>
          <w:rFonts w:ascii="Arial" w:hAnsi="Arial"/>
          <w:spacing w:val="-3"/>
          <w:sz w:val="22"/>
          <w:szCs w:val="22"/>
        </w:rPr>
        <w:t xml:space="preserve">“Esso” trademark at </w:t>
      </w:r>
      <w:r w:rsidR="008024E2">
        <w:rPr>
          <w:rFonts w:ascii="Arial" w:hAnsi="Arial"/>
          <w:spacing w:val="-3"/>
          <w:sz w:val="22"/>
          <w:szCs w:val="22"/>
        </w:rPr>
        <w:t>68</w:t>
      </w:r>
      <w:r w:rsidRPr="00BD3913">
        <w:rPr>
          <w:rFonts w:ascii="Arial" w:hAnsi="Arial"/>
          <w:spacing w:val="-3"/>
          <w:sz w:val="22"/>
          <w:szCs w:val="22"/>
        </w:rPr>
        <w:t xml:space="preserve"> gasoline stations </w:t>
      </w:r>
      <w:r w:rsidR="00BA481F">
        <w:rPr>
          <w:rFonts w:ascii="Arial" w:hAnsi="Arial"/>
          <w:spacing w:val="-3"/>
          <w:sz w:val="22"/>
          <w:szCs w:val="22"/>
        </w:rPr>
        <w:t>(</w:t>
      </w:r>
      <w:r w:rsidR="003A2619">
        <w:rPr>
          <w:rFonts w:ascii="Arial" w:hAnsi="Arial"/>
          <w:spacing w:val="-3"/>
          <w:sz w:val="22"/>
          <w:szCs w:val="22"/>
        </w:rPr>
        <w:t>2019</w:t>
      </w:r>
      <w:r w:rsidR="00BA481F">
        <w:rPr>
          <w:rFonts w:ascii="Arial" w:hAnsi="Arial"/>
          <w:spacing w:val="-3"/>
          <w:sz w:val="22"/>
          <w:szCs w:val="22"/>
        </w:rPr>
        <w:t xml:space="preserve">: </w:t>
      </w:r>
      <w:r w:rsidR="003A2619">
        <w:rPr>
          <w:rFonts w:ascii="Arial" w:hAnsi="Arial"/>
          <w:spacing w:val="-3"/>
          <w:sz w:val="22"/>
          <w:szCs w:val="22"/>
        </w:rPr>
        <w:t>66</w:t>
      </w:r>
      <w:r w:rsidR="00BA481F" w:rsidRPr="00BD3913">
        <w:rPr>
          <w:rFonts w:ascii="Arial" w:hAnsi="Arial"/>
          <w:spacing w:val="-3"/>
          <w:sz w:val="22"/>
          <w:szCs w:val="22"/>
        </w:rPr>
        <w:t xml:space="preserve"> gasoline stations</w:t>
      </w:r>
      <w:r w:rsidR="00BA481F">
        <w:rPr>
          <w:rFonts w:ascii="Arial" w:hAnsi="Arial"/>
          <w:spacing w:val="-3"/>
          <w:sz w:val="22"/>
          <w:szCs w:val="22"/>
        </w:rPr>
        <w:t>)</w:t>
      </w:r>
      <w:r w:rsidR="00BA481F" w:rsidRPr="00BD3913">
        <w:rPr>
          <w:rFonts w:ascii="Arial" w:hAnsi="Arial"/>
          <w:spacing w:val="-3"/>
          <w:sz w:val="22"/>
          <w:szCs w:val="22"/>
        </w:rPr>
        <w:t xml:space="preserve"> </w:t>
      </w:r>
      <w:r w:rsidR="00BA481F">
        <w:rPr>
          <w:rFonts w:ascii="Arial" w:hAnsi="Arial"/>
          <w:spacing w:val="-3"/>
          <w:sz w:val="22"/>
          <w:szCs w:val="22"/>
        </w:rPr>
        <w:t xml:space="preserve">for </w:t>
      </w:r>
      <w:r w:rsidR="00BD7C9C" w:rsidRPr="00BD3913">
        <w:rPr>
          <w:rFonts w:ascii="Arial" w:hAnsi="Arial"/>
          <w:spacing w:val="-3"/>
          <w:sz w:val="22"/>
          <w:szCs w:val="22"/>
        </w:rPr>
        <w:t>at least</w:t>
      </w:r>
      <w:r w:rsidRPr="00BD3913">
        <w:rPr>
          <w:rFonts w:ascii="Arial" w:hAnsi="Arial"/>
          <w:spacing w:val="-3"/>
          <w:sz w:val="22"/>
          <w:szCs w:val="22"/>
        </w:rPr>
        <w:t xml:space="preserve"> </w:t>
      </w:r>
      <w:r w:rsidR="009507BD">
        <w:rPr>
          <w:rFonts w:ascii="Arial" w:hAnsi="Arial"/>
          <w:spacing w:val="-3"/>
          <w:sz w:val="22"/>
          <w:szCs w:val="22"/>
        </w:rPr>
        <w:t xml:space="preserve">                       </w:t>
      </w:r>
      <w:r w:rsidRPr="00BD3913">
        <w:rPr>
          <w:rFonts w:ascii="Arial" w:hAnsi="Arial"/>
          <w:spacing w:val="-3"/>
          <w:sz w:val="22"/>
          <w:szCs w:val="22"/>
        </w:rPr>
        <w:t>10 years</w:t>
      </w:r>
      <w:r w:rsidR="00BA481F">
        <w:rPr>
          <w:rFonts w:ascii="Arial" w:hAnsi="Arial"/>
          <w:spacing w:val="-3"/>
          <w:sz w:val="22"/>
          <w:szCs w:val="22"/>
        </w:rPr>
        <w:t xml:space="preserve"> from the date that each station is opened under the “Esso” trademark</w:t>
      </w:r>
      <w:r w:rsidRPr="00BD3913">
        <w:rPr>
          <w:rFonts w:ascii="Arial" w:hAnsi="Arial"/>
          <w:spacing w:val="-3"/>
          <w:sz w:val="22"/>
          <w:szCs w:val="22"/>
        </w:rPr>
        <w:t>.</w:t>
      </w:r>
      <w:r w:rsidR="009507BD">
        <w:rPr>
          <w:rFonts w:ascii="Arial" w:hAnsi="Arial"/>
          <w:spacing w:val="-3"/>
          <w:sz w:val="22"/>
          <w:szCs w:val="22"/>
        </w:rPr>
        <w:t xml:space="preserve">                                </w:t>
      </w:r>
      <w:r w:rsidRPr="00BD3913">
        <w:rPr>
          <w:rFonts w:ascii="Arial" w:hAnsi="Arial"/>
          <w:spacing w:val="-3"/>
          <w:sz w:val="22"/>
          <w:szCs w:val="22"/>
        </w:rPr>
        <w:t xml:space="preserve"> The subsidiary continue</w:t>
      </w:r>
      <w:r w:rsidR="00620083" w:rsidRPr="00BD3913">
        <w:rPr>
          <w:rFonts w:ascii="Arial" w:hAnsi="Arial"/>
          <w:spacing w:val="-3"/>
          <w:sz w:val="22"/>
          <w:szCs w:val="22"/>
        </w:rPr>
        <w:t>s</w:t>
      </w:r>
      <w:r w:rsidRPr="00C84E4A">
        <w:rPr>
          <w:rFonts w:ascii="Arial" w:hAnsi="Arial"/>
          <w:sz w:val="22"/>
          <w:szCs w:val="22"/>
        </w:rPr>
        <w:t xml:space="preserve"> to be the operator of these gasoline stations.</w:t>
      </w:r>
      <w:r w:rsidR="0043136C">
        <w:rPr>
          <w:rFonts w:ascii="Arial" w:hAnsi="Arial" w:hint="cs"/>
          <w:sz w:val="22"/>
          <w:szCs w:val="22"/>
          <w:cs/>
        </w:rPr>
        <w:t xml:space="preserve"> </w:t>
      </w:r>
      <w:r w:rsidRPr="00C84E4A">
        <w:rPr>
          <w:rFonts w:ascii="Arial" w:hAnsi="Arial"/>
          <w:sz w:val="22"/>
          <w:szCs w:val="22"/>
        </w:rPr>
        <w:t>Under the agreement</w:t>
      </w:r>
      <w:r w:rsidR="00BD7C9C">
        <w:rPr>
          <w:rFonts w:ascii="Arial" w:hAnsi="Arial"/>
          <w:sz w:val="22"/>
          <w:szCs w:val="22"/>
        </w:rPr>
        <w:t>s</w:t>
      </w:r>
      <w:r w:rsidRPr="00C84E4A">
        <w:rPr>
          <w:rFonts w:ascii="Arial" w:hAnsi="Arial"/>
          <w:sz w:val="22"/>
          <w:szCs w:val="22"/>
        </w:rPr>
        <w:t xml:space="preserve">, the subsidiary has to order </w:t>
      </w:r>
      <w:r w:rsidR="00BD7C9C">
        <w:rPr>
          <w:rFonts w:ascii="Arial" w:hAnsi="Arial"/>
          <w:sz w:val="22"/>
          <w:szCs w:val="22"/>
        </w:rPr>
        <w:t xml:space="preserve">fuel </w:t>
      </w:r>
      <w:r w:rsidR="00DE3FDA">
        <w:rPr>
          <w:rFonts w:ascii="Arial" w:hAnsi="Arial"/>
          <w:sz w:val="22"/>
          <w:szCs w:val="22"/>
        </w:rPr>
        <w:t>in quantities</w:t>
      </w:r>
      <w:r w:rsidRPr="00C84E4A">
        <w:rPr>
          <w:rFonts w:ascii="Arial" w:hAnsi="Arial"/>
          <w:sz w:val="22"/>
          <w:szCs w:val="22"/>
        </w:rPr>
        <w:t xml:space="preserve"> and </w:t>
      </w:r>
      <w:r w:rsidR="00DE3FDA">
        <w:rPr>
          <w:rFonts w:ascii="Arial" w:hAnsi="Arial"/>
          <w:sz w:val="22"/>
          <w:szCs w:val="22"/>
        </w:rPr>
        <w:t xml:space="preserve">at </w:t>
      </w:r>
      <w:r w:rsidRPr="00C84E4A">
        <w:rPr>
          <w:rFonts w:ascii="Arial" w:hAnsi="Arial"/>
          <w:sz w:val="22"/>
          <w:szCs w:val="22"/>
        </w:rPr>
        <w:t>price</w:t>
      </w:r>
      <w:r w:rsidR="00DE3FDA">
        <w:rPr>
          <w:rFonts w:ascii="Arial" w:hAnsi="Arial"/>
          <w:sz w:val="22"/>
          <w:szCs w:val="22"/>
        </w:rPr>
        <w:t>s</w:t>
      </w:r>
      <w:r w:rsidRPr="00C84E4A">
        <w:rPr>
          <w:rFonts w:ascii="Arial" w:hAnsi="Arial"/>
          <w:sz w:val="22"/>
          <w:szCs w:val="22"/>
        </w:rPr>
        <w:t xml:space="preserve"> </w:t>
      </w:r>
      <w:r w:rsidR="00BA481F">
        <w:rPr>
          <w:rFonts w:ascii="Arial" w:hAnsi="Arial"/>
          <w:sz w:val="22"/>
          <w:szCs w:val="22"/>
        </w:rPr>
        <w:t xml:space="preserve">as </w:t>
      </w:r>
      <w:r w:rsidRPr="00C84E4A">
        <w:rPr>
          <w:rFonts w:ascii="Arial" w:hAnsi="Arial"/>
          <w:sz w:val="22"/>
          <w:szCs w:val="22"/>
        </w:rPr>
        <w:t xml:space="preserve">specified in the </w:t>
      </w:r>
      <w:r w:rsidR="00BD7C9C">
        <w:rPr>
          <w:rFonts w:ascii="Arial" w:hAnsi="Arial"/>
          <w:sz w:val="22"/>
          <w:szCs w:val="22"/>
        </w:rPr>
        <w:t>agreements</w:t>
      </w:r>
      <w:r w:rsidR="00BA481F">
        <w:rPr>
          <w:rFonts w:ascii="Arial" w:hAnsi="Arial"/>
          <w:sz w:val="22"/>
          <w:szCs w:val="22"/>
        </w:rPr>
        <w:t xml:space="preserve"> throughout the contractual period</w:t>
      </w:r>
      <w:r>
        <w:rPr>
          <w:rFonts w:ascii="Arial" w:hAnsi="Arial"/>
          <w:sz w:val="22"/>
          <w:szCs w:val="22"/>
        </w:rPr>
        <w:t>.</w:t>
      </w:r>
    </w:p>
    <w:p w:rsidR="000154ED" w:rsidRPr="006C2E7C" w:rsidRDefault="00354F35" w:rsidP="00BA1E2C">
      <w:pPr>
        <w:tabs>
          <w:tab w:val="left" w:pos="3692"/>
        </w:tabs>
        <w:spacing w:before="120" w:after="120" w:line="370" w:lineRule="exact"/>
        <w:ind w:left="540" w:hanging="540"/>
        <w:jc w:val="both"/>
        <w:rPr>
          <w:rFonts w:ascii="Arial" w:hAnsi="Arial" w:cs="Arial"/>
          <w:b/>
          <w:bCs/>
          <w:sz w:val="22"/>
          <w:szCs w:val="22"/>
        </w:rPr>
      </w:pPr>
      <w:r>
        <w:rPr>
          <w:rFonts w:ascii="Arial" w:hAnsi="Arial" w:cs="Cordia New"/>
          <w:b/>
          <w:bCs/>
          <w:sz w:val="22"/>
        </w:rPr>
        <w:t>3</w:t>
      </w:r>
      <w:r w:rsidR="00422F0F">
        <w:rPr>
          <w:rFonts w:ascii="Arial" w:hAnsi="Arial" w:cs="Cordia New"/>
          <w:b/>
          <w:bCs/>
          <w:sz w:val="22"/>
        </w:rPr>
        <w:t>8</w:t>
      </w:r>
      <w:r w:rsidR="000154ED" w:rsidRPr="006C2E7C">
        <w:rPr>
          <w:rFonts w:ascii="Arial" w:hAnsi="Arial" w:cs="Cordia New"/>
          <w:b/>
          <w:bCs/>
          <w:sz w:val="22"/>
        </w:rPr>
        <w:t>.</w:t>
      </w:r>
      <w:r w:rsidR="008024E2">
        <w:rPr>
          <w:rFonts w:ascii="Arial" w:hAnsi="Arial" w:cs="Cordia New"/>
          <w:b/>
          <w:bCs/>
          <w:sz w:val="22"/>
        </w:rPr>
        <w:t>4</w:t>
      </w:r>
      <w:r w:rsidR="000154ED" w:rsidRPr="006C2E7C">
        <w:rPr>
          <w:rFonts w:ascii="Arial" w:hAnsi="Arial" w:cs="Arial"/>
          <w:b/>
          <w:bCs/>
          <w:sz w:val="22"/>
          <w:szCs w:val="22"/>
        </w:rPr>
        <w:tab/>
        <w:t>Guarantees</w:t>
      </w:r>
      <w:r w:rsidR="00C84E4A">
        <w:rPr>
          <w:rFonts w:ascii="Arial" w:hAnsi="Arial" w:cs="Arial"/>
          <w:b/>
          <w:bCs/>
          <w:sz w:val="22"/>
          <w:szCs w:val="22"/>
        </w:rPr>
        <w:tab/>
      </w:r>
    </w:p>
    <w:p w:rsidR="000154ED" w:rsidRPr="006C2E7C" w:rsidRDefault="000154ED" w:rsidP="00BA1E2C">
      <w:pPr>
        <w:tabs>
          <w:tab w:val="left" w:pos="540"/>
          <w:tab w:val="right" w:pos="7280"/>
          <w:tab w:val="right" w:pos="8540"/>
        </w:tabs>
        <w:spacing w:before="120" w:after="120" w:line="370" w:lineRule="exact"/>
        <w:ind w:left="1080" w:hanging="1080"/>
        <w:jc w:val="both"/>
        <w:rPr>
          <w:rFonts w:ascii="Arial" w:hAnsi="Arial" w:cs="Arial"/>
          <w:sz w:val="22"/>
          <w:szCs w:val="22"/>
        </w:rPr>
      </w:pPr>
      <w:r w:rsidRPr="006C2E7C">
        <w:rPr>
          <w:rFonts w:ascii="Arial" w:hAnsi="Arial" w:cs="Arial"/>
          <w:sz w:val="22"/>
          <w:szCs w:val="22"/>
        </w:rPr>
        <w:tab/>
        <w:t>a)</w:t>
      </w:r>
      <w:r w:rsidRPr="006C2E7C">
        <w:rPr>
          <w:rFonts w:ascii="Arial" w:hAnsi="Arial" w:cs="Arial"/>
          <w:sz w:val="22"/>
          <w:szCs w:val="22"/>
        </w:rPr>
        <w:tab/>
        <w:t xml:space="preserve">As at 31 December </w:t>
      </w:r>
      <w:r w:rsidR="003A2619">
        <w:rPr>
          <w:rFonts w:ascii="Arial" w:hAnsi="Arial" w:cs="Arial"/>
          <w:sz w:val="22"/>
          <w:szCs w:val="22"/>
        </w:rPr>
        <w:t>2020</w:t>
      </w:r>
      <w:r w:rsidRPr="006C2E7C">
        <w:rPr>
          <w:rFonts w:ascii="Arial" w:hAnsi="Arial" w:cs="Arial"/>
          <w:sz w:val="22"/>
          <w:szCs w:val="22"/>
        </w:rPr>
        <w:t xml:space="preserve">, there were outstanding bank guarantees of Baht </w:t>
      </w:r>
      <w:r w:rsidR="008024E2">
        <w:rPr>
          <w:rFonts w:ascii="Arial" w:hAnsi="Arial" w:cs="Arial"/>
          <w:sz w:val="22"/>
          <w:szCs w:val="22"/>
        </w:rPr>
        <w:t>182</w:t>
      </w:r>
      <w:r>
        <w:rPr>
          <w:rFonts w:ascii="Arial" w:hAnsi="Arial" w:cs="Arial"/>
          <w:sz w:val="22"/>
          <w:szCs w:val="22"/>
        </w:rPr>
        <w:t xml:space="preserve"> </w:t>
      </w:r>
      <w:r w:rsidRPr="006C2E7C">
        <w:rPr>
          <w:rFonts w:ascii="Arial" w:hAnsi="Arial" w:cs="Arial"/>
          <w:sz w:val="22"/>
          <w:szCs w:val="22"/>
        </w:rPr>
        <w:t>million</w:t>
      </w:r>
      <w:r w:rsidR="009E3682">
        <w:rPr>
          <w:rFonts w:ascii="Arial" w:hAnsi="Arial" w:cs="Arial"/>
          <w:sz w:val="22"/>
          <w:szCs w:val="22"/>
        </w:rPr>
        <w:t xml:space="preserve"> (</w:t>
      </w:r>
      <w:r w:rsidR="003A2619">
        <w:rPr>
          <w:rFonts w:ascii="Arial" w:hAnsi="Arial" w:cs="Arial"/>
          <w:sz w:val="22"/>
          <w:szCs w:val="22"/>
        </w:rPr>
        <w:t>2019</w:t>
      </w:r>
      <w:r w:rsidR="009E3682">
        <w:rPr>
          <w:rFonts w:ascii="Arial" w:hAnsi="Arial" w:cs="Arial"/>
          <w:sz w:val="22"/>
          <w:szCs w:val="22"/>
        </w:rPr>
        <w:t xml:space="preserve">: Baht </w:t>
      </w:r>
      <w:r w:rsidR="003A2619">
        <w:rPr>
          <w:rFonts w:ascii="Arial" w:hAnsi="Arial" w:cs="Arial"/>
          <w:sz w:val="22"/>
          <w:szCs w:val="22"/>
        </w:rPr>
        <w:t>227</w:t>
      </w:r>
      <w:r w:rsidR="0046503C">
        <w:rPr>
          <w:rFonts w:ascii="Arial" w:hAnsi="Arial" w:cs="Arial"/>
          <w:sz w:val="22"/>
          <w:szCs w:val="22"/>
        </w:rPr>
        <w:t xml:space="preserve"> </w:t>
      </w:r>
      <w:r w:rsidR="009E3682">
        <w:rPr>
          <w:rFonts w:ascii="Arial" w:hAnsi="Arial" w:cs="Arial"/>
          <w:sz w:val="22"/>
          <w:szCs w:val="22"/>
        </w:rPr>
        <w:t>million)</w:t>
      </w:r>
      <w:r w:rsidRPr="006C2E7C">
        <w:rPr>
          <w:rFonts w:ascii="Arial" w:hAnsi="Arial" w:cs="Arial"/>
          <w:sz w:val="22"/>
          <w:szCs w:val="22"/>
        </w:rPr>
        <w:t xml:space="preserve"> issued by banks on behalf of the </w:t>
      </w:r>
      <w:r>
        <w:rPr>
          <w:rFonts w:ascii="Arial" w:hAnsi="Arial" w:cs="Arial"/>
          <w:sz w:val="22"/>
          <w:szCs w:val="22"/>
        </w:rPr>
        <w:t>Group</w:t>
      </w:r>
      <w:r w:rsidRPr="006C2E7C">
        <w:rPr>
          <w:rFonts w:ascii="Arial" w:hAnsi="Arial" w:cs="Arial"/>
          <w:sz w:val="22"/>
          <w:szCs w:val="22"/>
        </w:rPr>
        <w:t xml:space="preserve"> in respect of certain performance bonds as required in the normal course of business. These included letters of guarantee amounting to Baht </w:t>
      </w:r>
      <w:r w:rsidR="008024E2">
        <w:rPr>
          <w:rFonts w:ascii="Arial" w:hAnsi="Arial" w:cs="Arial"/>
          <w:sz w:val="22"/>
          <w:szCs w:val="22"/>
        </w:rPr>
        <w:t>180</w:t>
      </w:r>
      <w:r w:rsidR="007F3E6F">
        <w:rPr>
          <w:rFonts w:ascii="Arial" w:hAnsi="Arial" w:cs="Arial"/>
          <w:sz w:val="22"/>
          <w:szCs w:val="22"/>
        </w:rPr>
        <w:t xml:space="preserve"> </w:t>
      </w:r>
      <w:r w:rsidRPr="006C2E7C">
        <w:rPr>
          <w:rFonts w:ascii="Arial" w:hAnsi="Arial" w:cs="Arial"/>
          <w:sz w:val="22"/>
          <w:szCs w:val="22"/>
        </w:rPr>
        <w:t>million</w:t>
      </w:r>
      <w:r w:rsidR="009E3682">
        <w:rPr>
          <w:rFonts w:ascii="Arial" w:hAnsi="Arial" w:cs="Arial"/>
          <w:sz w:val="22"/>
          <w:szCs w:val="22"/>
        </w:rPr>
        <w:t xml:space="preserve"> (</w:t>
      </w:r>
      <w:r w:rsidR="003A2619">
        <w:rPr>
          <w:rFonts w:ascii="Arial" w:hAnsi="Arial" w:cs="Arial"/>
          <w:sz w:val="22"/>
          <w:szCs w:val="22"/>
        </w:rPr>
        <w:t>2019</w:t>
      </w:r>
      <w:r w:rsidR="009E3682">
        <w:rPr>
          <w:rFonts w:ascii="Arial" w:hAnsi="Arial" w:cs="Arial"/>
          <w:sz w:val="22"/>
          <w:szCs w:val="22"/>
        </w:rPr>
        <w:t xml:space="preserve">: Baht </w:t>
      </w:r>
      <w:r w:rsidR="003A2619">
        <w:rPr>
          <w:rFonts w:ascii="Arial" w:hAnsi="Arial" w:cs="Arial"/>
          <w:sz w:val="22"/>
          <w:szCs w:val="22"/>
        </w:rPr>
        <w:t>225</w:t>
      </w:r>
      <w:r w:rsidR="0046503C">
        <w:rPr>
          <w:rFonts w:ascii="Arial" w:hAnsi="Arial" w:cs="Arial"/>
          <w:sz w:val="22"/>
          <w:szCs w:val="22"/>
        </w:rPr>
        <w:t xml:space="preserve"> </w:t>
      </w:r>
      <w:r w:rsidR="009E3682">
        <w:rPr>
          <w:rFonts w:ascii="Arial" w:hAnsi="Arial" w:cs="Arial"/>
          <w:sz w:val="22"/>
          <w:szCs w:val="22"/>
        </w:rPr>
        <w:t>million)</w:t>
      </w:r>
      <w:r w:rsidRPr="006C2E7C">
        <w:rPr>
          <w:rFonts w:ascii="Arial" w:hAnsi="Arial" w:cs="Arial"/>
          <w:sz w:val="22"/>
          <w:szCs w:val="22"/>
        </w:rPr>
        <w:t xml:space="preserve"> to guarantee payments due to creditor</w:t>
      </w:r>
      <w:r w:rsidR="006903A9">
        <w:rPr>
          <w:rFonts w:ascii="Arial" w:hAnsi="Arial" w:cs="Arial"/>
          <w:sz w:val="22"/>
          <w:szCs w:val="22"/>
        </w:rPr>
        <w:t>s</w:t>
      </w:r>
      <w:r w:rsidRPr="006C2E7C">
        <w:rPr>
          <w:rFonts w:ascii="Arial" w:hAnsi="Arial" w:cs="Arial"/>
          <w:sz w:val="22"/>
          <w:szCs w:val="22"/>
        </w:rPr>
        <w:t xml:space="preserve"> and Baht </w:t>
      </w:r>
      <w:r w:rsidR="008024E2">
        <w:rPr>
          <w:rFonts w:ascii="Arial" w:hAnsi="Arial" w:cs="Arial"/>
          <w:sz w:val="22"/>
          <w:szCs w:val="22"/>
        </w:rPr>
        <w:t>2</w:t>
      </w:r>
      <w:r w:rsidR="00354F35">
        <w:rPr>
          <w:rFonts w:ascii="Arial" w:hAnsi="Arial" w:cs="Arial"/>
          <w:sz w:val="22"/>
          <w:szCs w:val="22"/>
        </w:rPr>
        <w:t xml:space="preserve"> </w:t>
      </w:r>
      <w:r w:rsidRPr="006C2E7C">
        <w:rPr>
          <w:rFonts w:ascii="Arial" w:hAnsi="Arial" w:cs="Arial"/>
          <w:sz w:val="22"/>
          <w:szCs w:val="22"/>
        </w:rPr>
        <w:t xml:space="preserve">million </w:t>
      </w:r>
      <w:r w:rsidR="009E3682">
        <w:rPr>
          <w:rFonts w:ascii="Arial" w:hAnsi="Arial" w:cs="Arial"/>
          <w:sz w:val="22"/>
          <w:szCs w:val="22"/>
        </w:rPr>
        <w:t>(</w:t>
      </w:r>
      <w:r w:rsidR="003A2619">
        <w:rPr>
          <w:rFonts w:ascii="Arial" w:hAnsi="Arial" w:cs="Arial"/>
          <w:sz w:val="22"/>
          <w:szCs w:val="22"/>
        </w:rPr>
        <w:t>2019</w:t>
      </w:r>
      <w:r w:rsidR="009E3682">
        <w:rPr>
          <w:rFonts w:ascii="Arial" w:hAnsi="Arial" w:cs="Arial"/>
          <w:sz w:val="22"/>
          <w:szCs w:val="22"/>
        </w:rPr>
        <w:t xml:space="preserve">: Baht </w:t>
      </w:r>
      <w:r w:rsidR="003433DE">
        <w:rPr>
          <w:rFonts w:ascii="Arial" w:hAnsi="Arial" w:cs="Arial"/>
          <w:sz w:val="22"/>
          <w:szCs w:val="22"/>
        </w:rPr>
        <w:t>2</w:t>
      </w:r>
      <w:r w:rsidR="0046503C">
        <w:rPr>
          <w:rFonts w:ascii="Arial" w:hAnsi="Arial" w:cs="Arial"/>
          <w:sz w:val="22"/>
          <w:szCs w:val="22"/>
        </w:rPr>
        <w:t xml:space="preserve"> </w:t>
      </w:r>
      <w:r w:rsidR="009E3682">
        <w:rPr>
          <w:rFonts w:ascii="Arial" w:hAnsi="Arial" w:cs="Arial"/>
          <w:sz w:val="22"/>
          <w:szCs w:val="22"/>
        </w:rPr>
        <w:t xml:space="preserve">million) </w:t>
      </w:r>
      <w:r w:rsidRPr="006C2E7C">
        <w:rPr>
          <w:rFonts w:ascii="Arial" w:hAnsi="Arial" w:cs="Arial"/>
          <w:sz w:val="22"/>
          <w:szCs w:val="22"/>
        </w:rPr>
        <w:t>to guarantee electricity use, among others.</w:t>
      </w:r>
    </w:p>
    <w:p w:rsidR="006903A9" w:rsidRPr="006C2E7C" w:rsidRDefault="000154ED" w:rsidP="00BA1E2C">
      <w:pPr>
        <w:tabs>
          <w:tab w:val="left" w:pos="540"/>
          <w:tab w:val="right" w:pos="7280"/>
          <w:tab w:val="right" w:pos="8540"/>
        </w:tabs>
        <w:spacing w:before="120" w:after="120" w:line="370" w:lineRule="exact"/>
        <w:ind w:left="1080" w:hanging="1080"/>
        <w:jc w:val="both"/>
        <w:rPr>
          <w:rFonts w:ascii="Arial" w:hAnsi="Arial" w:cs="Arial"/>
          <w:sz w:val="22"/>
          <w:szCs w:val="22"/>
        </w:rPr>
      </w:pPr>
      <w:r w:rsidRPr="006C2E7C">
        <w:rPr>
          <w:rFonts w:ascii="Arial" w:hAnsi="Arial" w:cs="Arial"/>
          <w:sz w:val="22"/>
          <w:szCs w:val="22"/>
        </w:rPr>
        <w:lastRenderedPageBreak/>
        <w:tab/>
        <w:t>b)</w:t>
      </w:r>
      <w:r w:rsidRPr="006C2E7C">
        <w:rPr>
          <w:rFonts w:ascii="Arial" w:hAnsi="Arial" w:cs="Arial"/>
          <w:sz w:val="22"/>
          <w:szCs w:val="22"/>
        </w:rPr>
        <w:tab/>
      </w:r>
      <w:r w:rsidR="006903A9">
        <w:rPr>
          <w:rFonts w:ascii="Arial" w:hAnsi="Arial" w:cs="Arial"/>
          <w:sz w:val="22"/>
          <w:szCs w:val="22"/>
        </w:rPr>
        <w:tab/>
      </w:r>
      <w:r w:rsidR="006903A9" w:rsidRPr="003433DE">
        <w:rPr>
          <w:rFonts w:ascii="Arial" w:hAnsi="Arial" w:cs="Arial"/>
          <w:spacing w:val="-2"/>
          <w:sz w:val="22"/>
          <w:szCs w:val="22"/>
        </w:rPr>
        <w:t xml:space="preserve">As at 31 December </w:t>
      </w:r>
      <w:r w:rsidR="003A2619">
        <w:rPr>
          <w:rFonts w:ascii="Arial" w:hAnsi="Arial" w:cs="Arial"/>
          <w:spacing w:val="-2"/>
          <w:sz w:val="22"/>
          <w:szCs w:val="22"/>
        </w:rPr>
        <w:t>2020</w:t>
      </w:r>
      <w:r w:rsidR="001D1C9B" w:rsidRPr="003433DE">
        <w:rPr>
          <w:rFonts w:ascii="Arial" w:hAnsi="Arial" w:cs="Arial"/>
          <w:spacing w:val="-2"/>
          <w:sz w:val="22"/>
          <w:szCs w:val="22"/>
        </w:rPr>
        <w:t xml:space="preserve"> and </w:t>
      </w:r>
      <w:r w:rsidR="003A2619">
        <w:rPr>
          <w:rFonts w:ascii="Arial" w:hAnsi="Arial" w:cs="Arial"/>
          <w:spacing w:val="-2"/>
          <w:sz w:val="22"/>
          <w:szCs w:val="22"/>
        </w:rPr>
        <w:t>2019</w:t>
      </w:r>
      <w:r w:rsidR="006903A9" w:rsidRPr="003433DE">
        <w:rPr>
          <w:rFonts w:ascii="Arial" w:hAnsi="Arial" w:cs="Arial"/>
          <w:spacing w:val="-2"/>
          <w:sz w:val="22"/>
          <w:szCs w:val="22"/>
        </w:rPr>
        <w:t>, a subsidiary has guaranteed bank credit facilities</w:t>
      </w:r>
      <w:r w:rsidR="006903A9">
        <w:rPr>
          <w:rFonts w:ascii="Arial" w:hAnsi="Arial" w:cs="Arial"/>
          <w:sz w:val="22"/>
          <w:szCs w:val="22"/>
        </w:rPr>
        <w:t xml:space="preserve"> of its subsidiary amounting to Baht </w:t>
      </w:r>
      <w:r w:rsidR="008024E2">
        <w:rPr>
          <w:rFonts w:ascii="Arial" w:hAnsi="Arial" w:cs="Arial"/>
          <w:sz w:val="22"/>
          <w:szCs w:val="22"/>
        </w:rPr>
        <w:t>10</w:t>
      </w:r>
      <w:r w:rsidR="00CC5706">
        <w:rPr>
          <w:rFonts w:ascii="Arial" w:hAnsi="Arial" w:cs="Arial"/>
          <w:sz w:val="22"/>
          <w:szCs w:val="22"/>
        </w:rPr>
        <w:t xml:space="preserve"> </w:t>
      </w:r>
      <w:r w:rsidR="006903A9">
        <w:rPr>
          <w:rFonts w:ascii="Arial" w:hAnsi="Arial" w:cs="Arial"/>
          <w:sz w:val="22"/>
          <w:szCs w:val="22"/>
        </w:rPr>
        <w:t>million.</w:t>
      </w:r>
    </w:p>
    <w:p w:rsidR="008024E2" w:rsidRDefault="008024E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154ED" w:rsidRPr="006C2E7C" w:rsidRDefault="00354F35" w:rsidP="00BA1E2C">
      <w:pPr>
        <w:tabs>
          <w:tab w:val="left" w:pos="2160"/>
          <w:tab w:val="right" w:pos="7280"/>
          <w:tab w:val="right" w:pos="8540"/>
        </w:tabs>
        <w:spacing w:before="120" w:after="120" w:line="370" w:lineRule="exact"/>
        <w:ind w:left="539" w:hanging="539"/>
        <w:jc w:val="both"/>
        <w:rPr>
          <w:rFonts w:ascii="Arial" w:hAnsi="Arial" w:cs="Arial"/>
          <w:b/>
          <w:bCs/>
          <w:sz w:val="22"/>
          <w:szCs w:val="22"/>
        </w:rPr>
      </w:pPr>
      <w:r>
        <w:rPr>
          <w:rFonts w:ascii="Arial" w:hAnsi="Arial" w:cs="Arial"/>
          <w:b/>
          <w:bCs/>
          <w:sz w:val="22"/>
          <w:szCs w:val="22"/>
        </w:rPr>
        <w:lastRenderedPageBreak/>
        <w:t>3</w:t>
      </w:r>
      <w:r w:rsidR="00422F0F">
        <w:rPr>
          <w:rFonts w:ascii="Arial" w:hAnsi="Arial" w:cs="Arial"/>
          <w:b/>
          <w:bCs/>
          <w:sz w:val="22"/>
          <w:szCs w:val="22"/>
        </w:rPr>
        <w:t>8</w:t>
      </w:r>
      <w:r w:rsidR="000154ED" w:rsidRPr="006C2E7C">
        <w:rPr>
          <w:rFonts w:ascii="Arial" w:hAnsi="Arial" w:cs="Arial"/>
          <w:b/>
          <w:bCs/>
          <w:sz w:val="22"/>
          <w:szCs w:val="22"/>
        </w:rPr>
        <w:t>.</w:t>
      </w:r>
      <w:r w:rsidR="008024E2">
        <w:rPr>
          <w:rFonts w:ascii="Arial" w:hAnsi="Arial" w:cs="Arial"/>
          <w:b/>
          <w:bCs/>
          <w:sz w:val="22"/>
          <w:szCs w:val="22"/>
        </w:rPr>
        <w:t>5</w:t>
      </w:r>
      <w:r w:rsidR="000154ED" w:rsidRPr="006C2E7C">
        <w:rPr>
          <w:rFonts w:ascii="Arial" w:hAnsi="Arial" w:cs="Arial"/>
          <w:b/>
          <w:bCs/>
          <w:sz w:val="22"/>
          <w:szCs w:val="22"/>
        </w:rPr>
        <w:tab/>
        <w:t>Litigation and commercial dispute</w:t>
      </w:r>
      <w:r w:rsidR="000154ED" w:rsidRPr="006C2E7C">
        <w:rPr>
          <w:rFonts w:ascii="Arial" w:hAnsi="Arial" w:cs="Arial"/>
          <w:b/>
          <w:bCs/>
          <w:sz w:val="22"/>
          <w:szCs w:val="22"/>
        </w:rPr>
        <w:tab/>
      </w:r>
    </w:p>
    <w:p w:rsidR="000154ED" w:rsidRPr="006C2E7C" w:rsidRDefault="000154ED" w:rsidP="00BA1E2C">
      <w:pPr>
        <w:overflowPunct/>
        <w:autoSpaceDE/>
        <w:autoSpaceDN/>
        <w:adjustRightInd/>
        <w:spacing w:before="120" w:after="120" w:line="370" w:lineRule="exact"/>
        <w:ind w:left="540" w:hanging="540"/>
        <w:jc w:val="thaiDistribute"/>
        <w:textAlignment w:val="auto"/>
        <w:rPr>
          <w:rFonts w:ascii="Arial" w:hAnsi="Arial" w:cs="Arial"/>
          <w:sz w:val="22"/>
          <w:szCs w:val="22"/>
        </w:rPr>
      </w:pPr>
      <w:r w:rsidRPr="006C2E7C">
        <w:rPr>
          <w:rFonts w:ascii="Arial" w:hAnsi="Arial" w:cs="Arial"/>
          <w:sz w:val="22"/>
          <w:szCs w:val="22"/>
        </w:rPr>
        <w:tab/>
        <w:t>On 8 August 1995, the Company entered into a purchase agreement wi</w:t>
      </w:r>
      <w:r w:rsidR="00B22CFC">
        <w:rPr>
          <w:rFonts w:ascii="Arial" w:hAnsi="Arial" w:cs="Arial"/>
          <w:sz w:val="22"/>
          <w:szCs w:val="22"/>
        </w:rPr>
        <w:t>th PTT Public Company Limited (PTT</w:t>
      </w:r>
      <w:r w:rsidRPr="006C2E7C">
        <w:rPr>
          <w:rFonts w:ascii="Arial" w:hAnsi="Arial" w:cs="Arial"/>
          <w:sz w:val="22"/>
          <w:szCs w:val="22"/>
        </w:rPr>
        <w:t>) to purchase condensate residue raw materials that are produced by PTT Global Ch</w:t>
      </w:r>
      <w:r w:rsidR="00B22CFC">
        <w:rPr>
          <w:rFonts w:ascii="Arial" w:hAnsi="Arial" w:cs="Arial"/>
          <w:sz w:val="22"/>
          <w:szCs w:val="22"/>
        </w:rPr>
        <w:t>emical Public Company Limited (PTTGC</w:t>
      </w:r>
      <w:r w:rsidRPr="006C2E7C">
        <w:rPr>
          <w:rFonts w:ascii="Arial" w:hAnsi="Arial" w:cs="Arial"/>
          <w:sz w:val="22"/>
          <w:szCs w:val="22"/>
        </w:rPr>
        <w:t xml:space="preserve">) in a quantity and at a price stipulated in the agreement. The agreement is on an evergreen basis, meaning that there is no specified termination date, and after the primary period of 15 years ends in 2012 it automatically renews for a second period.  </w:t>
      </w:r>
    </w:p>
    <w:p w:rsidR="000154ED" w:rsidRPr="006C2E7C" w:rsidRDefault="00B22CFC" w:rsidP="00BA1E2C">
      <w:pPr>
        <w:overflowPunct/>
        <w:autoSpaceDE/>
        <w:autoSpaceDN/>
        <w:adjustRightInd/>
        <w:spacing w:before="120" w:after="120" w:line="370" w:lineRule="exact"/>
        <w:ind w:left="547" w:hanging="547"/>
        <w:jc w:val="thaiDistribute"/>
        <w:textAlignment w:val="auto"/>
        <w:rPr>
          <w:rFonts w:ascii="Arial" w:hAnsi="Arial" w:cs="Arial"/>
          <w:sz w:val="22"/>
          <w:szCs w:val="22"/>
        </w:rPr>
      </w:pPr>
      <w:r>
        <w:rPr>
          <w:rFonts w:ascii="Arial" w:hAnsi="Arial" w:cstheme="minorBidi"/>
          <w:sz w:val="22"/>
          <w:szCs w:val="22"/>
          <w:cs/>
        </w:rPr>
        <w:tab/>
      </w:r>
      <w:r w:rsidR="000154ED" w:rsidRPr="006C2E7C">
        <w:rPr>
          <w:rFonts w:ascii="Arial" w:hAnsi="Arial" w:cs="Arial"/>
          <w:sz w:val="22"/>
          <w:szCs w:val="22"/>
        </w:rPr>
        <w:t>On 30 September 2009, PTT sent a letter informing the Company of the cancellation of the condensate residue raw materials purchase agreement, and requesting termination of the agreement upon completion of the 15-year term (Primary period) in 2012 even though the Company did not breach the agreement and the cancellation was contrary to the purpose of the agreement. The Company and the Company’s legal advisor are of the opinion that the agreement cannot be terminated since it is a long-term reciprocal agreement</w:t>
      </w:r>
      <w:r w:rsidR="009C762B">
        <w:rPr>
          <w:rFonts w:ascii="Arial" w:hAnsi="Arial" w:cs="Arial"/>
          <w:sz w:val="22"/>
          <w:szCs w:val="22"/>
        </w:rPr>
        <w:t xml:space="preserve">. On 3 December 2009, the Company therefore </w:t>
      </w:r>
      <w:r w:rsidR="000154ED" w:rsidRPr="006C2E7C">
        <w:rPr>
          <w:rFonts w:ascii="Arial" w:hAnsi="Arial" w:cs="Arial"/>
          <w:sz w:val="22"/>
          <w:szCs w:val="22"/>
        </w:rPr>
        <w:t xml:space="preserve">submitted a petition to the Arbitration Office </w:t>
      </w:r>
      <w:r w:rsidR="005A3FDA">
        <w:rPr>
          <w:rFonts w:ascii="Arial" w:hAnsi="Arial" w:cs="Browallia New"/>
          <w:sz w:val="22"/>
        </w:rPr>
        <w:t>(Black Dispute No. 114/</w:t>
      </w:r>
      <w:r w:rsidR="00397BAE">
        <w:rPr>
          <w:rFonts w:ascii="Arial" w:hAnsi="Arial" w:cs="Browallia New"/>
          <w:sz w:val="22"/>
        </w:rPr>
        <w:t>2552</w:t>
      </w:r>
      <w:r w:rsidR="005A3FDA">
        <w:rPr>
          <w:rFonts w:ascii="Arial" w:hAnsi="Arial" w:cs="Browallia New"/>
          <w:sz w:val="22"/>
        </w:rPr>
        <w:t xml:space="preserve">) </w:t>
      </w:r>
      <w:r w:rsidR="005A3FDA">
        <w:rPr>
          <w:rFonts w:ascii="Arial" w:hAnsi="Arial" w:cs="Arial"/>
          <w:sz w:val="22"/>
          <w:szCs w:val="22"/>
        </w:rPr>
        <w:t>and</w:t>
      </w:r>
      <w:r w:rsidR="000154ED" w:rsidRPr="006C2E7C">
        <w:rPr>
          <w:rFonts w:ascii="Arial" w:hAnsi="Arial" w:cs="Arial"/>
          <w:sz w:val="22"/>
          <w:szCs w:val="22"/>
        </w:rPr>
        <w:t xml:space="preserve"> </w:t>
      </w:r>
      <w:r w:rsidR="005A3FDA">
        <w:rPr>
          <w:rFonts w:ascii="Arial" w:hAnsi="Arial" w:cs="Arial"/>
          <w:sz w:val="22"/>
          <w:szCs w:val="22"/>
        </w:rPr>
        <w:t>o</w:t>
      </w:r>
      <w:r w:rsidR="000154ED" w:rsidRPr="006C2E7C">
        <w:rPr>
          <w:rFonts w:ascii="Arial" w:hAnsi="Arial" w:cs="Arial"/>
          <w:sz w:val="22"/>
          <w:szCs w:val="22"/>
        </w:rPr>
        <w:t>n 27 August 2010, the Company lodged a lawsuit against PTT and PTTGC with the Civil Court</w:t>
      </w:r>
      <w:r w:rsidR="005A3FDA">
        <w:rPr>
          <w:rFonts w:ascii="Arial" w:hAnsi="Arial" w:cs="Arial"/>
          <w:sz w:val="22"/>
          <w:szCs w:val="22"/>
        </w:rPr>
        <w:t xml:space="preserve"> (Black Case No. 3162/2553)</w:t>
      </w:r>
      <w:r w:rsidR="000154ED" w:rsidRPr="006C2E7C">
        <w:rPr>
          <w:rFonts w:ascii="Arial" w:hAnsi="Arial" w:cs="Arial"/>
          <w:sz w:val="22"/>
          <w:szCs w:val="22"/>
        </w:rPr>
        <w:t xml:space="preserve">, demanding PTT and PTTGC should pay compensation to the Company </w:t>
      </w:r>
      <w:r w:rsidR="00A96461">
        <w:rPr>
          <w:rFonts w:ascii="Arial" w:hAnsi="Arial" w:cs="Arial"/>
          <w:sz w:val="22"/>
          <w:szCs w:val="22"/>
        </w:rPr>
        <w:t xml:space="preserve">from cancellation of the agreement </w:t>
      </w:r>
      <w:r w:rsidR="000154ED" w:rsidRPr="006C2E7C">
        <w:rPr>
          <w:rFonts w:ascii="Arial" w:hAnsi="Arial" w:cs="Arial"/>
          <w:sz w:val="22"/>
          <w:szCs w:val="22"/>
        </w:rPr>
        <w:t xml:space="preserve">totaling Baht </w:t>
      </w:r>
      <w:r w:rsidR="005A3FDA">
        <w:rPr>
          <w:rFonts w:ascii="Arial" w:hAnsi="Arial" w:cs="Arial"/>
          <w:sz w:val="22"/>
          <w:szCs w:val="22"/>
        </w:rPr>
        <w:t>29,368 million and Baht 9,382 million, respectively</w:t>
      </w:r>
      <w:r w:rsidR="00397BAE">
        <w:rPr>
          <w:rFonts w:ascii="Arial" w:hAnsi="Arial" w:cs="Arial"/>
          <w:sz w:val="22"/>
          <w:szCs w:val="22"/>
        </w:rPr>
        <w:t xml:space="preserve">. </w:t>
      </w:r>
      <w:r w:rsidR="007F7F2C">
        <w:rPr>
          <w:rFonts w:ascii="Arial" w:hAnsi="Arial" w:cs="Arial"/>
          <w:sz w:val="22"/>
          <w:szCs w:val="22"/>
        </w:rPr>
        <w:t>T</w:t>
      </w:r>
      <w:r w:rsidR="000154ED" w:rsidRPr="006C2E7C">
        <w:rPr>
          <w:rFonts w:ascii="Arial" w:hAnsi="Arial" w:cs="Arial"/>
          <w:sz w:val="22"/>
          <w:szCs w:val="22"/>
        </w:rPr>
        <w:t xml:space="preserve">he Civil Court has ordered the ongoing litigation </w:t>
      </w:r>
      <w:r w:rsidR="005A3FDA">
        <w:rPr>
          <w:rFonts w:ascii="Arial" w:hAnsi="Arial" w:cs="Arial"/>
          <w:sz w:val="22"/>
          <w:szCs w:val="22"/>
        </w:rPr>
        <w:t xml:space="preserve">(Black Case No. 3162/2553) </w:t>
      </w:r>
      <w:r w:rsidR="000154ED" w:rsidRPr="006C2E7C">
        <w:rPr>
          <w:rFonts w:ascii="Arial" w:hAnsi="Arial" w:cs="Arial"/>
          <w:sz w:val="22"/>
          <w:szCs w:val="22"/>
        </w:rPr>
        <w:t xml:space="preserve">be temporarily struck off in order to await the decision of the Arbitration Office. </w:t>
      </w:r>
    </w:p>
    <w:p w:rsidR="000154ED" w:rsidRPr="00D6454D" w:rsidRDefault="000154ED" w:rsidP="00BA1E2C">
      <w:pPr>
        <w:overflowPunct/>
        <w:autoSpaceDE/>
        <w:autoSpaceDN/>
        <w:adjustRightInd/>
        <w:spacing w:before="120" w:after="120" w:line="370" w:lineRule="exact"/>
        <w:ind w:left="547" w:hanging="547"/>
        <w:jc w:val="thaiDistribute"/>
        <w:textAlignment w:val="auto"/>
        <w:rPr>
          <w:rFonts w:ascii="Arial" w:hAnsi="Arial" w:cs="Arial"/>
          <w:sz w:val="22"/>
          <w:szCs w:val="22"/>
        </w:rPr>
      </w:pPr>
      <w:r w:rsidRPr="00D6454D">
        <w:rPr>
          <w:rFonts w:ascii="Arial" w:hAnsi="Arial" w:cstheme="minorBidi" w:hint="cs"/>
          <w:sz w:val="22"/>
          <w:szCs w:val="22"/>
          <w:cs/>
        </w:rPr>
        <w:tab/>
      </w:r>
      <w:r w:rsidR="005A3FDA" w:rsidRPr="00D6454D">
        <w:rPr>
          <w:rFonts w:ascii="Arial" w:hAnsi="Arial" w:cs="Arial"/>
          <w:sz w:val="22"/>
          <w:szCs w:val="22"/>
        </w:rPr>
        <w:t>According to</w:t>
      </w:r>
      <w:r w:rsidRPr="00D6454D">
        <w:rPr>
          <w:rFonts w:ascii="Arial" w:hAnsi="Arial" w:cs="Arial"/>
          <w:sz w:val="22"/>
          <w:szCs w:val="22"/>
        </w:rPr>
        <w:t xml:space="preserve"> PTT’s breach of agreement, and the Company exercising its rights to undertake court action and arbitration in order to pursue these claims. </w:t>
      </w:r>
      <w:r w:rsidR="00D6454D" w:rsidRPr="00D6454D">
        <w:rPr>
          <w:rFonts w:ascii="Arial" w:hAnsi="Arial" w:cs="Arial"/>
          <w:sz w:val="22"/>
          <w:szCs w:val="22"/>
        </w:rPr>
        <w:t>Due to PTT did not deliver condensate residue raw material to the Company as stated in contract. Therefore, t</w:t>
      </w:r>
      <w:r w:rsidRPr="00D6454D">
        <w:rPr>
          <w:rFonts w:ascii="Arial" w:hAnsi="Arial" w:cs="Arial"/>
          <w:sz w:val="22"/>
          <w:szCs w:val="22"/>
        </w:rPr>
        <w:t xml:space="preserve">he Company has exercised lien over the last payment for condensate residue, amounting to Baht 1,518 million. PTT had submitted the dispute to the Arbitration Office </w:t>
      </w:r>
      <w:r w:rsidR="007F7F2C" w:rsidRPr="00D6454D">
        <w:rPr>
          <w:rFonts w:ascii="Arial" w:hAnsi="Arial" w:cs="Arial"/>
          <w:sz w:val="22"/>
          <w:szCs w:val="22"/>
        </w:rPr>
        <w:t>(</w:t>
      </w:r>
      <w:r w:rsidRPr="00D6454D">
        <w:rPr>
          <w:rFonts w:ascii="Arial" w:hAnsi="Arial" w:cs="Arial"/>
          <w:sz w:val="22"/>
          <w:szCs w:val="22"/>
        </w:rPr>
        <w:t xml:space="preserve">Black </w:t>
      </w:r>
      <w:r w:rsidR="005A3FDA" w:rsidRPr="00D6454D">
        <w:rPr>
          <w:rFonts w:ascii="Arial" w:hAnsi="Arial" w:cs="Arial"/>
          <w:sz w:val="22"/>
          <w:szCs w:val="22"/>
        </w:rPr>
        <w:t>Dispute</w:t>
      </w:r>
      <w:r w:rsidRPr="00D6454D">
        <w:rPr>
          <w:rFonts w:ascii="Arial" w:hAnsi="Arial" w:cs="Arial"/>
          <w:sz w:val="22"/>
          <w:szCs w:val="22"/>
        </w:rPr>
        <w:t xml:space="preserve"> No. 78/2555</w:t>
      </w:r>
      <w:r w:rsidR="007F7F2C" w:rsidRPr="00D6454D">
        <w:rPr>
          <w:rFonts w:ascii="Arial" w:hAnsi="Arial" w:cs="Arial"/>
          <w:sz w:val="22"/>
          <w:szCs w:val="22"/>
        </w:rPr>
        <w:t>)</w:t>
      </w:r>
      <w:r w:rsidRPr="00D6454D">
        <w:rPr>
          <w:rFonts w:ascii="Arial" w:hAnsi="Arial" w:cs="Arial"/>
          <w:sz w:val="22"/>
          <w:szCs w:val="22"/>
        </w:rPr>
        <w:t xml:space="preserve">, requesting the Company to pay principal together with interest totaling Baht 1,555 million to PTT. </w:t>
      </w:r>
    </w:p>
    <w:p w:rsidR="009E3682" w:rsidRPr="009E3682" w:rsidRDefault="00E2238F" w:rsidP="0071219B">
      <w:pPr>
        <w:overflowPunct/>
        <w:autoSpaceDE/>
        <w:autoSpaceDN/>
        <w:adjustRightInd/>
        <w:spacing w:before="120" w:after="120" w:line="375" w:lineRule="exact"/>
        <w:ind w:left="547" w:hanging="547"/>
        <w:jc w:val="thaiDistribute"/>
        <w:textAlignment w:val="auto"/>
        <w:rPr>
          <w:rFonts w:ascii="Arial" w:hAnsi="Arial" w:cs="Arial"/>
          <w:sz w:val="22"/>
          <w:szCs w:val="22"/>
        </w:rPr>
      </w:pPr>
      <w:r>
        <w:rPr>
          <w:rFonts w:ascii="Arial" w:hAnsi="Arial" w:cs="Arial"/>
          <w:sz w:val="22"/>
          <w:szCs w:val="22"/>
        </w:rPr>
        <w:tab/>
      </w:r>
      <w:r w:rsidR="007F7F2C" w:rsidRPr="007F7F2C">
        <w:rPr>
          <w:rFonts w:ascii="Arial" w:hAnsi="Arial" w:cs="Arial"/>
          <w:sz w:val="22"/>
          <w:szCs w:val="22"/>
        </w:rPr>
        <w:t xml:space="preserve">In April 2016, the Company received </w:t>
      </w:r>
      <w:r w:rsidR="005A3FDA">
        <w:rPr>
          <w:rFonts w:ascii="Arial" w:hAnsi="Arial" w:cs="Arial"/>
          <w:sz w:val="22"/>
          <w:szCs w:val="22"/>
        </w:rPr>
        <w:t xml:space="preserve">a copy of </w:t>
      </w:r>
      <w:r w:rsidR="007F7F2C" w:rsidRPr="007F7F2C">
        <w:rPr>
          <w:rFonts w:ascii="Arial" w:hAnsi="Arial" w:cs="Arial"/>
          <w:sz w:val="22"/>
          <w:szCs w:val="22"/>
        </w:rPr>
        <w:t xml:space="preserve">an arbitration award </w:t>
      </w:r>
      <w:r w:rsidR="00C44BF1">
        <w:rPr>
          <w:rFonts w:ascii="Arial" w:hAnsi="Arial" w:cs="Arial"/>
          <w:sz w:val="22"/>
          <w:szCs w:val="22"/>
        </w:rPr>
        <w:t xml:space="preserve">(Black Dispute No. 114/2552) </w:t>
      </w:r>
      <w:r w:rsidR="007F7F2C" w:rsidRPr="007F7F2C">
        <w:rPr>
          <w:rFonts w:ascii="Arial" w:hAnsi="Arial" w:cs="Arial"/>
          <w:sz w:val="22"/>
          <w:szCs w:val="22"/>
        </w:rPr>
        <w:t xml:space="preserve">dated 25 March 2016, pursuant to which the arbitral tribunal rendered an award by a majority vote </w:t>
      </w:r>
      <w:r w:rsidR="00C44BF1">
        <w:rPr>
          <w:rFonts w:ascii="Arial" w:hAnsi="Arial" w:cs="Arial"/>
          <w:sz w:val="22"/>
          <w:szCs w:val="22"/>
        </w:rPr>
        <w:t>whereby</w:t>
      </w:r>
      <w:r w:rsidR="007F7F2C" w:rsidRPr="007F7F2C">
        <w:rPr>
          <w:rFonts w:ascii="Arial" w:hAnsi="Arial" w:cs="Arial"/>
          <w:sz w:val="22"/>
          <w:szCs w:val="22"/>
        </w:rPr>
        <w:t xml:space="preserve"> PTT </w:t>
      </w:r>
      <w:r w:rsidR="00C44BF1">
        <w:rPr>
          <w:rFonts w:ascii="Arial" w:hAnsi="Arial" w:cs="Arial"/>
          <w:sz w:val="22"/>
          <w:szCs w:val="22"/>
        </w:rPr>
        <w:t xml:space="preserve">was </w:t>
      </w:r>
      <w:r w:rsidR="007F7F2C" w:rsidRPr="007F7F2C">
        <w:rPr>
          <w:rFonts w:ascii="Arial" w:hAnsi="Arial" w:cs="Arial"/>
          <w:sz w:val="22"/>
          <w:szCs w:val="22"/>
        </w:rPr>
        <w:t xml:space="preserve">to pay damages for the unlawful termination of </w:t>
      </w:r>
      <w:r w:rsidR="00C44BF1">
        <w:rPr>
          <w:rFonts w:ascii="Arial" w:hAnsi="Arial" w:cs="Arial"/>
          <w:sz w:val="22"/>
          <w:szCs w:val="22"/>
        </w:rPr>
        <w:t xml:space="preserve">its </w:t>
      </w:r>
      <w:r w:rsidR="007F7F2C" w:rsidRPr="007F7F2C">
        <w:rPr>
          <w:rFonts w:ascii="Arial" w:hAnsi="Arial" w:cs="Arial"/>
          <w:sz w:val="22"/>
          <w:szCs w:val="22"/>
        </w:rPr>
        <w:t>agreement with the Company in the amount of Baht 390 million per annum starting from 1 February 2012 until the date on which the arbitral tribunal rendered the arbitration award (25 March 2016), together with 7.5% interest per annum on such amount of damages calculated on the date on which the arbitral tribunal rendered the arbitration award until PTT makes payment in full to the Company. However, PTT petitioned the court to revoke the award on</w:t>
      </w:r>
      <w:r w:rsidR="00541492">
        <w:rPr>
          <w:rFonts w:ascii="Arial" w:hAnsi="Arial" w:cs="Arial"/>
          <w:sz w:val="22"/>
          <w:szCs w:val="22"/>
        </w:rPr>
        <w:t xml:space="preserve"> </w:t>
      </w:r>
      <w:r w:rsidR="007F7F2C" w:rsidRPr="007F7F2C">
        <w:rPr>
          <w:rFonts w:ascii="Arial" w:hAnsi="Arial" w:cs="Arial"/>
          <w:sz w:val="22"/>
          <w:szCs w:val="22"/>
        </w:rPr>
        <w:t xml:space="preserve">30 June 2016 (Black Case </w:t>
      </w:r>
      <w:r w:rsidR="007F7F2C" w:rsidRPr="007F7F2C">
        <w:rPr>
          <w:rFonts w:ascii="Arial" w:hAnsi="Arial" w:cs="Arial"/>
          <w:sz w:val="22"/>
          <w:szCs w:val="22"/>
        </w:rPr>
        <w:lastRenderedPageBreak/>
        <w:t xml:space="preserve">No. </w:t>
      </w:r>
      <w:r w:rsidR="00397BAE">
        <w:rPr>
          <w:rFonts w:ascii="Arial" w:hAnsi="Arial" w:cs="Arial"/>
          <w:sz w:val="22"/>
          <w:szCs w:val="22"/>
        </w:rPr>
        <w:t>Por.</w:t>
      </w:r>
      <w:r w:rsidR="007F7F2C" w:rsidRPr="007F7F2C">
        <w:rPr>
          <w:rFonts w:ascii="Arial" w:hAnsi="Arial" w:cs="Arial"/>
          <w:sz w:val="22"/>
          <w:szCs w:val="22"/>
        </w:rPr>
        <w:t xml:space="preserve">3016/2559). </w:t>
      </w:r>
      <w:r w:rsidR="00C44BF1">
        <w:rPr>
          <w:rFonts w:ascii="Arial" w:hAnsi="Arial" w:cs="Arial"/>
          <w:sz w:val="22"/>
          <w:szCs w:val="22"/>
        </w:rPr>
        <w:t>Later</w:t>
      </w:r>
      <w:r w:rsidR="00397BAE">
        <w:rPr>
          <w:rFonts w:ascii="Arial" w:hAnsi="Arial" w:cs="Arial"/>
          <w:sz w:val="22"/>
          <w:szCs w:val="22"/>
        </w:rPr>
        <w:t>,</w:t>
      </w:r>
      <w:r w:rsidR="00C44BF1">
        <w:rPr>
          <w:rFonts w:ascii="Arial" w:hAnsi="Arial" w:cs="Arial"/>
          <w:sz w:val="22"/>
          <w:szCs w:val="22"/>
        </w:rPr>
        <w:t xml:space="preserve"> </w:t>
      </w:r>
      <w:r w:rsidR="009507BD">
        <w:rPr>
          <w:rFonts w:ascii="Arial" w:hAnsi="Arial" w:cs="Arial"/>
          <w:sz w:val="22"/>
          <w:szCs w:val="22"/>
        </w:rPr>
        <w:t xml:space="preserve">                                   </w:t>
      </w:r>
      <w:r w:rsidR="00C44BF1" w:rsidRPr="009507BD">
        <w:rPr>
          <w:rFonts w:ascii="Arial" w:hAnsi="Arial" w:cs="Arial"/>
          <w:spacing w:val="-4"/>
          <w:sz w:val="22"/>
          <w:szCs w:val="22"/>
        </w:rPr>
        <w:t>o</w:t>
      </w:r>
      <w:r w:rsidR="00875A2F" w:rsidRPr="009507BD">
        <w:rPr>
          <w:rFonts w:ascii="Arial" w:hAnsi="Arial" w:cs="Arial"/>
          <w:spacing w:val="-4"/>
          <w:sz w:val="22"/>
          <w:szCs w:val="22"/>
        </w:rPr>
        <w:t>n 16 December 2016,</w:t>
      </w:r>
      <w:r w:rsidR="00541492" w:rsidRPr="009507BD">
        <w:rPr>
          <w:rFonts w:ascii="Arial" w:hAnsi="Arial" w:cs="Arial"/>
          <w:spacing w:val="-4"/>
          <w:sz w:val="22"/>
          <w:szCs w:val="22"/>
        </w:rPr>
        <w:t xml:space="preserve"> </w:t>
      </w:r>
      <w:r w:rsidR="00875A2F" w:rsidRPr="009507BD">
        <w:rPr>
          <w:rFonts w:ascii="Arial" w:hAnsi="Arial" w:cs="Arial"/>
          <w:spacing w:val="-4"/>
          <w:sz w:val="22"/>
          <w:szCs w:val="22"/>
        </w:rPr>
        <w:t xml:space="preserve">the Company filed a petition </w:t>
      </w:r>
      <w:r w:rsidR="005B7884" w:rsidRPr="009507BD">
        <w:rPr>
          <w:rFonts w:ascii="Arial" w:hAnsi="Arial" w:cs="Arial"/>
          <w:spacing w:val="-4"/>
          <w:sz w:val="22"/>
          <w:szCs w:val="22"/>
        </w:rPr>
        <w:t xml:space="preserve">with </w:t>
      </w:r>
      <w:r w:rsidR="00875A2F" w:rsidRPr="009507BD">
        <w:rPr>
          <w:rFonts w:ascii="Arial" w:hAnsi="Arial" w:cs="Arial"/>
          <w:spacing w:val="-4"/>
          <w:sz w:val="22"/>
          <w:szCs w:val="22"/>
        </w:rPr>
        <w:t xml:space="preserve">the Civil Court to </w:t>
      </w:r>
      <w:r w:rsidR="005B7884" w:rsidRPr="009507BD">
        <w:rPr>
          <w:rFonts w:ascii="Arial" w:hAnsi="Arial" w:cs="Arial"/>
          <w:spacing w:val="-4"/>
          <w:sz w:val="22"/>
          <w:szCs w:val="22"/>
        </w:rPr>
        <w:t>seek enforcement</w:t>
      </w:r>
      <w:r w:rsidR="005B7884">
        <w:rPr>
          <w:rFonts w:ascii="Arial" w:hAnsi="Arial" w:cs="Arial"/>
          <w:sz w:val="22"/>
          <w:szCs w:val="22"/>
        </w:rPr>
        <w:t xml:space="preserve"> </w:t>
      </w:r>
      <w:r w:rsidR="00875A2F">
        <w:rPr>
          <w:rFonts w:ascii="Arial" w:hAnsi="Arial" w:cs="Arial"/>
          <w:sz w:val="22"/>
          <w:szCs w:val="22"/>
        </w:rPr>
        <w:t xml:space="preserve">of the </w:t>
      </w:r>
      <w:r w:rsidR="005B7884">
        <w:rPr>
          <w:rFonts w:ascii="Arial" w:hAnsi="Arial" w:cs="Arial"/>
          <w:sz w:val="22"/>
          <w:szCs w:val="22"/>
        </w:rPr>
        <w:t xml:space="preserve">above </w:t>
      </w:r>
      <w:r w:rsidR="00875A2F">
        <w:rPr>
          <w:rFonts w:ascii="Arial" w:hAnsi="Arial" w:cs="Arial"/>
          <w:sz w:val="22"/>
          <w:szCs w:val="22"/>
        </w:rPr>
        <w:t xml:space="preserve">arbitration award (Black </w:t>
      </w:r>
      <w:r w:rsidR="00A920A9">
        <w:rPr>
          <w:rFonts w:ascii="Arial" w:hAnsi="Arial" w:cs="Arial"/>
          <w:sz w:val="22"/>
          <w:szCs w:val="22"/>
        </w:rPr>
        <w:t>C</w:t>
      </w:r>
      <w:r w:rsidR="00875A2F">
        <w:rPr>
          <w:rFonts w:ascii="Arial" w:hAnsi="Arial" w:cs="Arial"/>
          <w:sz w:val="22"/>
          <w:szCs w:val="22"/>
        </w:rPr>
        <w:t xml:space="preserve">ase No. </w:t>
      </w:r>
      <w:r w:rsidR="00A920A9">
        <w:rPr>
          <w:rFonts w:ascii="Arial" w:hAnsi="Arial" w:cs="Arial"/>
          <w:sz w:val="22"/>
          <w:szCs w:val="22"/>
        </w:rPr>
        <w:t>P</w:t>
      </w:r>
      <w:r w:rsidR="00875A2F">
        <w:rPr>
          <w:rFonts w:ascii="Arial" w:hAnsi="Arial" w:cs="Arial"/>
          <w:sz w:val="22"/>
          <w:szCs w:val="22"/>
        </w:rPr>
        <w:t xml:space="preserve">or.6000/2559). </w:t>
      </w:r>
      <w:r w:rsidR="009E3682" w:rsidRPr="009E3682">
        <w:rPr>
          <w:rFonts w:ascii="Arial" w:hAnsi="Arial" w:cs="Arial"/>
          <w:sz w:val="22"/>
          <w:szCs w:val="22"/>
        </w:rPr>
        <w:t xml:space="preserve">The Civil Court has ordered the </w:t>
      </w:r>
      <w:r w:rsidR="009E3682" w:rsidRPr="00397BAE">
        <w:rPr>
          <w:rFonts w:ascii="Arial" w:hAnsi="Arial" w:cs="Arial"/>
          <w:spacing w:val="-4"/>
          <w:sz w:val="22"/>
          <w:szCs w:val="22"/>
        </w:rPr>
        <w:t>combination of Black Case No. Por.6000/2559 with Black Case No. Por.3016/2559.</w:t>
      </w:r>
      <w:r w:rsidR="009E3682" w:rsidRPr="009E3682">
        <w:rPr>
          <w:rFonts w:ascii="Arial" w:hAnsi="Arial" w:cs="Arial"/>
          <w:sz w:val="22"/>
          <w:szCs w:val="22"/>
        </w:rPr>
        <w:t xml:space="preserve"> </w:t>
      </w:r>
      <w:r w:rsidR="000561E9" w:rsidRPr="000561E9">
        <w:rPr>
          <w:rFonts w:ascii="Arial" w:hAnsi="Arial" w:cs="Arial"/>
          <w:sz w:val="22"/>
          <w:szCs w:val="22"/>
        </w:rPr>
        <w:t xml:space="preserve">In September 2019, the Civil Court ordered PTT to </w:t>
      </w:r>
      <w:r w:rsidR="009507BD">
        <w:rPr>
          <w:rFonts w:ascii="Arial" w:hAnsi="Arial" w:cs="Arial"/>
          <w:sz w:val="22"/>
          <w:szCs w:val="22"/>
        </w:rPr>
        <w:t>p</w:t>
      </w:r>
      <w:r w:rsidR="000561E9" w:rsidRPr="000561E9">
        <w:rPr>
          <w:rFonts w:ascii="Arial" w:hAnsi="Arial" w:cs="Arial"/>
          <w:sz w:val="22"/>
          <w:szCs w:val="22"/>
        </w:rPr>
        <w:t xml:space="preserve">ay damages to </w:t>
      </w:r>
      <w:r w:rsidR="009507BD">
        <w:rPr>
          <w:rFonts w:ascii="Arial" w:hAnsi="Arial" w:cs="Arial"/>
          <w:sz w:val="22"/>
          <w:szCs w:val="22"/>
        </w:rPr>
        <w:t xml:space="preserve">                                         </w:t>
      </w:r>
      <w:r w:rsidR="000561E9" w:rsidRPr="000561E9">
        <w:rPr>
          <w:rFonts w:ascii="Arial" w:hAnsi="Arial" w:cs="Arial"/>
          <w:sz w:val="22"/>
          <w:szCs w:val="22"/>
        </w:rPr>
        <w:t xml:space="preserve">the Company in accordance with the arbitral award and dismissed the petition of PTT. The Company has filed </w:t>
      </w:r>
      <w:r w:rsidR="00027547">
        <w:rPr>
          <w:rFonts w:ascii="Arial" w:hAnsi="Arial" w:cs="Arial"/>
          <w:sz w:val="22"/>
          <w:szCs w:val="22"/>
        </w:rPr>
        <w:t>a petition for</w:t>
      </w:r>
      <w:r w:rsidR="000561E9" w:rsidRPr="000561E9">
        <w:rPr>
          <w:rFonts w:ascii="Arial" w:hAnsi="Arial" w:cs="Arial"/>
          <w:sz w:val="22"/>
          <w:szCs w:val="22"/>
        </w:rPr>
        <w:t xml:space="preserve"> enforcement </w:t>
      </w:r>
      <w:r w:rsidR="00027547">
        <w:rPr>
          <w:rFonts w:ascii="Arial" w:hAnsi="Arial" w:cs="Arial"/>
          <w:sz w:val="22"/>
          <w:szCs w:val="22"/>
        </w:rPr>
        <w:t xml:space="preserve">in </w:t>
      </w:r>
      <w:r w:rsidR="000561E9" w:rsidRPr="000561E9">
        <w:rPr>
          <w:rFonts w:ascii="Arial" w:hAnsi="Arial" w:cs="Arial"/>
          <w:sz w:val="22"/>
          <w:szCs w:val="22"/>
        </w:rPr>
        <w:t>accord</w:t>
      </w:r>
      <w:r w:rsidR="00027547">
        <w:rPr>
          <w:rFonts w:ascii="Arial" w:hAnsi="Arial" w:cs="Arial"/>
          <w:sz w:val="22"/>
          <w:szCs w:val="22"/>
        </w:rPr>
        <w:t>ance</w:t>
      </w:r>
      <w:r w:rsidR="000561E9" w:rsidRPr="000561E9">
        <w:rPr>
          <w:rFonts w:ascii="Arial" w:hAnsi="Arial" w:cs="Arial"/>
          <w:sz w:val="22"/>
          <w:szCs w:val="22"/>
        </w:rPr>
        <w:t xml:space="preserve"> </w:t>
      </w:r>
      <w:r w:rsidR="00027547">
        <w:rPr>
          <w:rFonts w:ascii="Arial" w:hAnsi="Arial" w:cs="Arial"/>
          <w:sz w:val="22"/>
          <w:szCs w:val="22"/>
        </w:rPr>
        <w:t xml:space="preserve">with </w:t>
      </w:r>
      <w:r w:rsidR="000561E9" w:rsidRPr="000561E9">
        <w:rPr>
          <w:rFonts w:ascii="Arial" w:hAnsi="Arial" w:cs="Arial"/>
          <w:sz w:val="22"/>
          <w:szCs w:val="22"/>
        </w:rPr>
        <w:t xml:space="preserve">the judgement of the Civil Court. </w:t>
      </w:r>
      <w:r w:rsidR="00384CD3">
        <w:rPr>
          <w:rFonts w:ascii="Arial" w:hAnsi="Arial" w:cs="Arial"/>
          <w:sz w:val="22"/>
          <w:szCs w:val="22"/>
        </w:rPr>
        <w:t xml:space="preserve">However, PTT disagreed with the judgement and file an appeal with the Supreme Court in March 2020. The Company has filed a response to the appeal with the Supreme Court, and the case is currently being considered by the supreme Court. </w:t>
      </w:r>
    </w:p>
    <w:p w:rsidR="008F705A" w:rsidRPr="006C2E7C" w:rsidRDefault="009E3682" w:rsidP="0071219B">
      <w:pPr>
        <w:overflowPunct/>
        <w:autoSpaceDE/>
        <w:autoSpaceDN/>
        <w:adjustRightInd/>
        <w:spacing w:before="120" w:after="120" w:line="375" w:lineRule="exact"/>
        <w:ind w:left="540" w:hanging="540"/>
        <w:jc w:val="thaiDistribute"/>
        <w:textAlignment w:val="auto"/>
        <w:rPr>
          <w:rFonts w:ascii="Arial" w:hAnsi="Arial" w:cs="Arial"/>
          <w:sz w:val="22"/>
          <w:szCs w:val="22"/>
        </w:rPr>
      </w:pPr>
      <w:r w:rsidRPr="009E3682">
        <w:rPr>
          <w:rFonts w:ascii="Arial" w:hAnsi="Arial" w:cs="Arial"/>
          <w:sz w:val="22"/>
          <w:szCs w:val="22"/>
        </w:rPr>
        <w:tab/>
        <w:t>In May 2017, the Company received a copy of an arbitration award</w:t>
      </w:r>
      <w:r w:rsidR="00C44BF1">
        <w:rPr>
          <w:rFonts w:ascii="Arial" w:hAnsi="Arial" w:cs="Arial"/>
          <w:sz w:val="22"/>
          <w:szCs w:val="22"/>
        </w:rPr>
        <w:t xml:space="preserve"> (Black Dispute No</w:t>
      </w:r>
      <w:r w:rsidR="00397BAE">
        <w:rPr>
          <w:rFonts w:ascii="Arial" w:hAnsi="Arial" w:cs="Arial"/>
          <w:sz w:val="22"/>
          <w:szCs w:val="22"/>
        </w:rPr>
        <w:t>.</w:t>
      </w:r>
      <w:r w:rsidR="00C44BF1">
        <w:rPr>
          <w:rFonts w:ascii="Arial" w:hAnsi="Arial" w:cs="Arial"/>
          <w:sz w:val="22"/>
          <w:szCs w:val="22"/>
        </w:rPr>
        <w:t xml:space="preserve"> 78/2555) </w:t>
      </w:r>
      <w:r w:rsidRPr="009E3682">
        <w:rPr>
          <w:rFonts w:ascii="Arial" w:hAnsi="Arial" w:cs="Arial"/>
          <w:sz w:val="22"/>
          <w:szCs w:val="22"/>
        </w:rPr>
        <w:t xml:space="preserve">dated 27 April 2017, pursuant to which the arbitral tribunal rendered an award to order the Company to make a final payment for condensate residue to PTT of Baht 1,555 million, together with interest at 9.375% per annum on principal of Baht 1,518 million, from the date on which the dispute was submitted to arbitration (18 May 2012) until the Company makes payment in full to PTT. However, the Company does not agree with the arbitration award. On 25 July 2017, the Company exercised its legal right to filed a petition with the Civil Court to revoke the award </w:t>
      </w:r>
      <w:r w:rsidR="00C44BF1">
        <w:rPr>
          <w:rFonts w:ascii="Arial" w:hAnsi="Arial" w:cs="Arial"/>
          <w:sz w:val="22"/>
          <w:szCs w:val="22"/>
        </w:rPr>
        <w:t xml:space="preserve">(Black Case No. Por.3492/2560). </w:t>
      </w:r>
      <w:r w:rsidR="009507BD">
        <w:rPr>
          <w:rFonts w:ascii="Arial" w:hAnsi="Arial" w:cs="Arial"/>
          <w:sz w:val="22"/>
          <w:szCs w:val="22"/>
        </w:rPr>
        <w:t xml:space="preserve">                      </w:t>
      </w:r>
      <w:r w:rsidR="008F705A" w:rsidRPr="008F705A">
        <w:rPr>
          <w:rFonts w:ascii="Arial" w:hAnsi="Arial" w:cs="Arial"/>
          <w:sz w:val="22"/>
          <w:szCs w:val="22"/>
        </w:rPr>
        <w:t>Later, in September 2017, the Company received a copy of a petition filed by PTT with the Civil Court seeking to enforce</w:t>
      </w:r>
      <w:r w:rsidR="00397BAE">
        <w:rPr>
          <w:rFonts w:ascii="Arial" w:hAnsi="Arial" w:cs="Arial"/>
          <w:sz w:val="22"/>
          <w:szCs w:val="22"/>
        </w:rPr>
        <w:t xml:space="preserve"> the award (Black Case No. Por.</w:t>
      </w:r>
      <w:r w:rsidR="008F705A" w:rsidRPr="008F705A">
        <w:rPr>
          <w:rFonts w:ascii="Arial" w:hAnsi="Arial" w:cs="Arial"/>
          <w:sz w:val="22"/>
          <w:szCs w:val="22"/>
        </w:rPr>
        <w:t>3789/2560). </w:t>
      </w:r>
      <w:r w:rsidR="00C44BF1">
        <w:rPr>
          <w:rFonts w:ascii="Arial" w:hAnsi="Arial" w:cs="Arial"/>
          <w:sz w:val="22"/>
          <w:szCs w:val="22"/>
        </w:rPr>
        <w:t xml:space="preserve">The Civil Court has ordered </w:t>
      </w:r>
      <w:r w:rsidR="00C44BF1" w:rsidRPr="00397BAE">
        <w:rPr>
          <w:rFonts w:ascii="Arial" w:hAnsi="Arial" w:cs="Arial"/>
          <w:spacing w:val="-6"/>
          <w:sz w:val="22"/>
          <w:szCs w:val="22"/>
        </w:rPr>
        <w:t>the com</w:t>
      </w:r>
      <w:r w:rsidR="00397BAE" w:rsidRPr="00397BAE">
        <w:rPr>
          <w:rFonts w:ascii="Arial" w:hAnsi="Arial" w:cs="Arial"/>
          <w:spacing w:val="-6"/>
          <w:sz w:val="22"/>
          <w:szCs w:val="22"/>
        </w:rPr>
        <w:t>bination of Black Case No. Por.</w:t>
      </w:r>
      <w:r w:rsidR="00C44BF1" w:rsidRPr="00397BAE">
        <w:rPr>
          <w:rFonts w:ascii="Arial" w:hAnsi="Arial" w:cs="Arial"/>
          <w:spacing w:val="-6"/>
          <w:sz w:val="22"/>
          <w:szCs w:val="22"/>
        </w:rPr>
        <w:t>3789/2560 with Black Case No. Por. 3492/2560.</w:t>
      </w:r>
      <w:r w:rsidR="000561E9">
        <w:rPr>
          <w:rFonts w:ascii="Arial" w:hAnsi="Arial" w:cs="Arial"/>
          <w:spacing w:val="-6"/>
          <w:sz w:val="22"/>
          <w:szCs w:val="22"/>
        </w:rPr>
        <w:t xml:space="preserve"> </w:t>
      </w:r>
      <w:r w:rsidR="000561E9" w:rsidRPr="000561E9">
        <w:rPr>
          <w:rFonts w:ascii="Arial" w:hAnsi="Arial" w:cs="Arial"/>
          <w:sz w:val="22"/>
          <w:szCs w:val="22"/>
        </w:rPr>
        <w:t>In March 2019, the Civil Court ordered the revocation of the arbitration award and dismissed the petition of PTT. However, PTT disagreed with the judgement and file an appeal with the Supreme Court in August 2019</w:t>
      </w:r>
      <w:r w:rsidR="008F705A">
        <w:rPr>
          <w:rFonts w:ascii="Arial" w:hAnsi="Arial" w:cs="Arial"/>
          <w:sz w:val="22"/>
          <w:szCs w:val="22"/>
        </w:rPr>
        <w:t>.</w:t>
      </w:r>
      <w:r w:rsidR="004B2752">
        <w:rPr>
          <w:rFonts w:ascii="Arial" w:hAnsi="Arial" w:cs="Arial"/>
          <w:sz w:val="22"/>
          <w:szCs w:val="22"/>
        </w:rPr>
        <w:t xml:space="preserve"> The Company has filed a </w:t>
      </w:r>
      <w:r w:rsidR="004B2752" w:rsidRPr="004B2752">
        <w:rPr>
          <w:rFonts w:ascii="Arial" w:hAnsi="Arial" w:cs="Arial"/>
          <w:spacing w:val="-3"/>
          <w:sz w:val="22"/>
          <w:szCs w:val="22"/>
        </w:rPr>
        <w:t>response to the appeal with the Supreme Court, and the case is currently being considered</w:t>
      </w:r>
      <w:r w:rsidR="004B2752">
        <w:rPr>
          <w:rFonts w:ascii="Arial" w:hAnsi="Arial" w:cs="Arial"/>
          <w:sz w:val="22"/>
          <w:szCs w:val="22"/>
        </w:rPr>
        <w:t xml:space="preserve"> by the Supreme Court.</w:t>
      </w:r>
    </w:p>
    <w:p w:rsidR="000154ED" w:rsidRPr="007A0795" w:rsidRDefault="00422F0F" w:rsidP="008024E2">
      <w:pPr>
        <w:tabs>
          <w:tab w:val="left" w:pos="2160"/>
          <w:tab w:val="right" w:pos="7280"/>
          <w:tab w:val="right" w:pos="8540"/>
        </w:tabs>
        <w:spacing w:before="120" w:after="120" w:line="360" w:lineRule="exact"/>
        <w:ind w:left="539" w:hanging="539"/>
        <w:jc w:val="both"/>
        <w:rPr>
          <w:rFonts w:ascii="Arial" w:hAnsi="Arial" w:cs="Arial"/>
          <w:b/>
          <w:bCs/>
          <w:sz w:val="22"/>
          <w:szCs w:val="22"/>
          <w:cs/>
        </w:rPr>
      </w:pPr>
      <w:r>
        <w:rPr>
          <w:rFonts w:ascii="Arial" w:hAnsi="Arial" w:cs="Arial"/>
          <w:b/>
          <w:bCs/>
          <w:sz w:val="22"/>
          <w:szCs w:val="22"/>
        </w:rPr>
        <w:t>39</w:t>
      </w:r>
      <w:r w:rsidR="000154ED" w:rsidRPr="007A0795">
        <w:rPr>
          <w:rFonts w:ascii="Arial" w:hAnsi="Arial" w:cs="Arial"/>
          <w:b/>
          <w:bCs/>
          <w:sz w:val="22"/>
          <w:szCs w:val="22"/>
        </w:rPr>
        <w:t>.</w:t>
      </w:r>
      <w:r w:rsidR="000154ED" w:rsidRPr="007A0795">
        <w:rPr>
          <w:rFonts w:ascii="Arial" w:hAnsi="Arial" w:cs="Arial"/>
          <w:b/>
          <w:bCs/>
          <w:sz w:val="22"/>
          <w:szCs w:val="22"/>
        </w:rPr>
        <w:tab/>
        <w:t>Fair value hierarchy</w:t>
      </w:r>
    </w:p>
    <w:p w:rsidR="000154ED" w:rsidRDefault="000154ED" w:rsidP="008024E2">
      <w:pPr>
        <w:tabs>
          <w:tab w:val="left" w:pos="1440"/>
          <w:tab w:val="right" w:pos="7200"/>
          <w:tab w:val="right" w:pos="8540"/>
        </w:tabs>
        <w:spacing w:before="120" w:line="360" w:lineRule="exact"/>
        <w:ind w:left="547" w:hanging="547"/>
        <w:jc w:val="both"/>
        <w:rPr>
          <w:rFonts w:ascii="Arial" w:hAnsi="Arial"/>
          <w:sz w:val="22"/>
          <w:szCs w:val="22"/>
        </w:rPr>
      </w:pPr>
      <w:r>
        <w:rPr>
          <w:rFonts w:ascii="Arial" w:hAnsi="Arial" w:hint="cs"/>
          <w:sz w:val="22"/>
          <w:szCs w:val="22"/>
          <w:cs/>
        </w:rPr>
        <w:tab/>
      </w:r>
      <w:r w:rsidRPr="007A0795">
        <w:rPr>
          <w:rFonts w:ascii="Arial" w:hAnsi="Arial"/>
          <w:sz w:val="22"/>
          <w:szCs w:val="22"/>
        </w:rPr>
        <w:t xml:space="preserve">As at 31 December </w:t>
      </w:r>
      <w:r w:rsidR="003A2619">
        <w:rPr>
          <w:rFonts w:ascii="Arial" w:hAnsi="Arial"/>
          <w:sz w:val="22"/>
          <w:szCs w:val="22"/>
        </w:rPr>
        <w:t>2020</w:t>
      </w:r>
      <w:r w:rsidR="00C44BF1">
        <w:rPr>
          <w:rFonts w:ascii="Arial" w:hAnsi="Arial"/>
          <w:sz w:val="22"/>
          <w:szCs w:val="22"/>
        </w:rPr>
        <w:t xml:space="preserve"> and </w:t>
      </w:r>
      <w:r w:rsidR="003A2619">
        <w:rPr>
          <w:rFonts w:ascii="Arial" w:hAnsi="Arial"/>
          <w:sz w:val="22"/>
          <w:szCs w:val="22"/>
        </w:rPr>
        <w:t>2019</w:t>
      </w:r>
      <w:r w:rsidR="00EC0C34">
        <w:rPr>
          <w:rFonts w:ascii="Arial" w:hAnsi="Arial"/>
          <w:sz w:val="22"/>
          <w:szCs w:val="22"/>
        </w:rPr>
        <w:t>,</w:t>
      </w:r>
      <w:r w:rsidRPr="007A0795">
        <w:rPr>
          <w:rFonts w:ascii="Arial" w:hAnsi="Arial"/>
          <w:sz w:val="22"/>
          <w:szCs w:val="22"/>
        </w:rPr>
        <w:t xml:space="preserve"> the </w:t>
      </w:r>
      <w:r>
        <w:rPr>
          <w:rFonts w:ascii="Arial" w:hAnsi="Arial"/>
          <w:sz w:val="22"/>
          <w:szCs w:val="22"/>
        </w:rPr>
        <w:t xml:space="preserve">Group </w:t>
      </w:r>
      <w:r w:rsidRPr="007A0795">
        <w:rPr>
          <w:rFonts w:ascii="Arial" w:hAnsi="Arial"/>
          <w:sz w:val="22"/>
          <w:szCs w:val="22"/>
        </w:rPr>
        <w:t xml:space="preserve">had the assets that were measured </w:t>
      </w:r>
      <w:r w:rsidR="00C50BA6">
        <w:rPr>
          <w:rFonts w:ascii="Arial" w:hAnsi="Arial"/>
          <w:sz w:val="22"/>
          <w:szCs w:val="22"/>
        </w:rPr>
        <w:t xml:space="preserve">or disclosed </w:t>
      </w:r>
      <w:r w:rsidRPr="007A0795">
        <w:rPr>
          <w:rFonts w:ascii="Arial" w:hAnsi="Arial"/>
          <w:sz w:val="22"/>
          <w:szCs w:val="22"/>
        </w:rPr>
        <w:t>at fair value using level</w:t>
      </w:r>
      <w:r w:rsidR="004B2752">
        <w:rPr>
          <w:rFonts w:ascii="Arial" w:hAnsi="Arial"/>
          <w:sz w:val="22"/>
          <w:szCs w:val="22"/>
        </w:rPr>
        <w:t xml:space="preserve"> 2</w:t>
      </w:r>
      <w:r w:rsidRPr="007A0795">
        <w:rPr>
          <w:rFonts w:ascii="Arial" w:hAnsi="Arial"/>
          <w:sz w:val="22"/>
          <w:szCs w:val="22"/>
        </w:rPr>
        <w:t xml:space="preserve"> of inputs as follows:</w:t>
      </w:r>
    </w:p>
    <w:tbl>
      <w:tblPr>
        <w:tblW w:w="8910" w:type="dxa"/>
        <w:tblInd w:w="360" w:type="dxa"/>
        <w:tblLayout w:type="fixed"/>
        <w:tblLook w:val="04A0" w:firstRow="1" w:lastRow="0" w:firstColumn="1" w:lastColumn="0" w:noHBand="0" w:noVBand="1"/>
      </w:tblPr>
      <w:tblGrid>
        <w:gridCol w:w="810"/>
        <w:gridCol w:w="810"/>
        <w:gridCol w:w="810"/>
        <w:gridCol w:w="1890"/>
        <w:gridCol w:w="180"/>
        <w:gridCol w:w="967"/>
        <w:gridCol w:w="1148"/>
        <w:gridCol w:w="1147"/>
        <w:gridCol w:w="1148"/>
      </w:tblGrid>
      <w:tr w:rsidR="00C47F64" w:rsidRPr="009B4A0B" w:rsidTr="009B4A0B">
        <w:tc>
          <w:tcPr>
            <w:tcW w:w="810" w:type="dxa"/>
          </w:tcPr>
          <w:p w:rsidR="00C47F64" w:rsidRPr="009B4A0B" w:rsidRDefault="00C47F64" w:rsidP="008024E2">
            <w:pPr>
              <w:spacing w:line="340" w:lineRule="exact"/>
              <w:jc w:val="right"/>
              <w:rPr>
                <w:rFonts w:ascii="Arial" w:hAnsi="Arial" w:cs="Arial"/>
                <w:kern w:val="28"/>
                <w:sz w:val="18"/>
                <w:szCs w:val="18"/>
              </w:rPr>
            </w:pPr>
          </w:p>
        </w:tc>
        <w:tc>
          <w:tcPr>
            <w:tcW w:w="810" w:type="dxa"/>
          </w:tcPr>
          <w:p w:rsidR="00C47F64" w:rsidRPr="009B4A0B" w:rsidRDefault="00C47F64" w:rsidP="008024E2">
            <w:pPr>
              <w:spacing w:line="340" w:lineRule="exact"/>
              <w:jc w:val="right"/>
              <w:rPr>
                <w:rFonts w:ascii="Arial" w:hAnsi="Arial" w:cs="Arial"/>
                <w:kern w:val="28"/>
                <w:sz w:val="18"/>
                <w:szCs w:val="18"/>
              </w:rPr>
            </w:pPr>
          </w:p>
        </w:tc>
        <w:tc>
          <w:tcPr>
            <w:tcW w:w="810" w:type="dxa"/>
          </w:tcPr>
          <w:p w:rsidR="00C47F64" w:rsidRPr="009B4A0B" w:rsidRDefault="00C47F64" w:rsidP="008024E2">
            <w:pPr>
              <w:spacing w:line="340" w:lineRule="exact"/>
              <w:jc w:val="right"/>
              <w:rPr>
                <w:rFonts w:ascii="Arial" w:hAnsi="Arial" w:cs="Arial"/>
                <w:kern w:val="28"/>
                <w:sz w:val="18"/>
                <w:szCs w:val="18"/>
              </w:rPr>
            </w:pPr>
          </w:p>
        </w:tc>
        <w:tc>
          <w:tcPr>
            <w:tcW w:w="2070" w:type="dxa"/>
            <w:gridSpan w:val="2"/>
          </w:tcPr>
          <w:p w:rsidR="00C47F64" w:rsidRPr="009B4A0B" w:rsidRDefault="00C47F64" w:rsidP="008024E2">
            <w:pPr>
              <w:spacing w:line="340" w:lineRule="exact"/>
              <w:jc w:val="right"/>
              <w:rPr>
                <w:rFonts w:ascii="Arial" w:hAnsi="Arial" w:cs="Arial"/>
                <w:kern w:val="28"/>
                <w:sz w:val="18"/>
                <w:szCs w:val="18"/>
              </w:rPr>
            </w:pPr>
          </w:p>
        </w:tc>
        <w:tc>
          <w:tcPr>
            <w:tcW w:w="4410" w:type="dxa"/>
            <w:gridSpan w:val="4"/>
            <w:vAlign w:val="bottom"/>
          </w:tcPr>
          <w:p w:rsidR="00C47F64" w:rsidRPr="009B4A0B" w:rsidRDefault="00C47F64" w:rsidP="008024E2">
            <w:pPr>
              <w:spacing w:line="340" w:lineRule="exact"/>
              <w:jc w:val="right"/>
              <w:rPr>
                <w:rFonts w:ascii="Arial" w:hAnsi="Arial" w:cs="Arial"/>
                <w:kern w:val="28"/>
                <w:sz w:val="18"/>
                <w:szCs w:val="18"/>
              </w:rPr>
            </w:pPr>
            <w:r w:rsidRPr="009B4A0B">
              <w:rPr>
                <w:rFonts w:ascii="Arial" w:hAnsi="Arial" w:cs="Arial"/>
                <w:kern w:val="28"/>
                <w:sz w:val="18"/>
                <w:szCs w:val="18"/>
              </w:rPr>
              <w:t>(Unit: Million Baht)</w:t>
            </w:r>
          </w:p>
        </w:tc>
      </w:tr>
      <w:tr w:rsidR="009B4A0B" w:rsidRPr="009B4A0B" w:rsidTr="009B4A0B">
        <w:trPr>
          <w:trHeight w:val="74"/>
        </w:trPr>
        <w:tc>
          <w:tcPr>
            <w:tcW w:w="4320" w:type="dxa"/>
            <w:gridSpan w:val="4"/>
            <w:vAlign w:val="bottom"/>
          </w:tcPr>
          <w:p w:rsidR="009B4A0B" w:rsidRPr="009B4A0B" w:rsidRDefault="009B4A0B" w:rsidP="008024E2">
            <w:pPr>
              <w:spacing w:line="340" w:lineRule="exact"/>
              <w:ind w:left="243" w:hanging="180"/>
              <w:jc w:val="thaiDistribute"/>
              <w:rPr>
                <w:rFonts w:ascii="Arial" w:hAnsi="Arial" w:cs="Arial"/>
                <w:kern w:val="28"/>
                <w:sz w:val="18"/>
                <w:szCs w:val="18"/>
              </w:rPr>
            </w:pPr>
          </w:p>
        </w:tc>
        <w:tc>
          <w:tcPr>
            <w:tcW w:w="2295" w:type="dxa"/>
            <w:gridSpan w:val="3"/>
          </w:tcPr>
          <w:p w:rsidR="009B4A0B" w:rsidRPr="009B4A0B" w:rsidRDefault="009B4A0B" w:rsidP="008024E2">
            <w:pPr>
              <w:pBdr>
                <w:bottom w:val="single" w:sz="4" w:space="1" w:color="auto"/>
              </w:pBdr>
              <w:spacing w:line="340" w:lineRule="exact"/>
              <w:jc w:val="center"/>
              <w:rPr>
                <w:rFonts w:ascii="Arial" w:hAnsi="Arial" w:cs="Arial"/>
                <w:kern w:val="28"/>
                <w:sz w:val="18"/>
                <w:szCs w:val="18"/>
              </w:rPr>
            </w:pPr>
            <w:r w:rsidRPr="009B4A0B">
              <w:rPr>
                <w:rFonts w:ascii="Arial" w:hAnsi="Arial" w:cs="Arial"/>
                <w:kern w:val="28"/>
                <w:sz w:val="18"/>
                <w:szCs w:val="18"/>
              </w:rPr>
              <w:t xml:space="preserve">Consolidated </w:t>
            </w:r>
            <w:r>
              <w:rPr>
                <w:rFonts w:ascii="Arial" w:hAnsi="Arial" w:cs="Arial"/>
                <w:kern w:val="28"/>
                <w:sz w:val="18"/>
                <w:szCs w:val="18"/>
              </w:rPr>
              <w:t xml:space="preserve">                     </w:t>
            </w:r>
            <w:r w:rsidRPr="009B4A0B">
              <w:rPr>
                <w:rFonts w:ascii="Arial" w:hAnsi="Arial" w:cs="Arial"/>
                <w:kern w:val="28"/>
                <w:sz w:val="18"/>
                <w:szCs w:val="18"/>
              </w:rPr>
              <w:t xml:space="preserve">financial statements             </w:t>
            </w:r>
          </w:p>
        </w:tc>
        <w:tc>
          <w:tcPr>
            <w:tcW w:w="2295" w:type="dxa"/>
            <w:gridSpan w:val="2"/>
          </w:tcPr>
          <w:p w:rsidR="009B4A0B" w:rsidRPr="009B4A0B" w:rsidRDefault="009B4A0B" w:rsidP="008024E2">
            <w:pPr>
              <w:pBdr>
                <w:bottom w:val="single" w:sz="4" w:space="1" w:color="auto"/>
              </w:pBdr>
              <w:spacing w:line="340" w:lineRule="exact"/>
              <w:jc w:val="center"/>
              <w:rPr>
                <w:rFonts w:ascii="Arial" w:hAnsi="Arial" w:cs="Arial"/>
                <w:kern w:val="28"/>
                <w:sz w:val="18"/>
                <w:szCs w:val="18"/>
              </w:rPr>
            </w:pPr>
            <w:r w:rsidRPr="009B4A0B">
              <w:rPr>
                <w:rFonts w:ascii="Arial" w:hAnsi="Arial" w:cs="Arial"/>
                <w:kern w:val="28"/>
                <w:sz w:val="18"/>
                <w:szCs w:val="18"/>
              </w:rPr>
              <w:t>Separate                     financial statements</w:t>
            </w:r>
          </w:p>
        </w:tc>
      </w:tr>
      <w:tr w:rsidR="004D67E3" w:rsidRPr="009B4A0B" w:rsidTr="009B4A0B">
        <w:trPr>
          <w:trHeight w:val="74"/>
        </w:trPr>
        <w:tc>
          <w:tcPr>
            <w:tcW w:w="4320" w:type="dxa"/>
            <w:gridSpan w:val="4"/>
            <w:vAlign w:val="bottom"/>
          </w:tcPr>
          <w:p w:rsidR="004D67E3" w:rsidRPr="009B4A0B" w:rsidRDefault="004D67E3" w:rsidP="008024E2">
            <w:pPr>
              <w:spacing w:line="340" w:lineRule="exact"/>
              <w:ind w:left="243" w:hanging="180"/>
              <w:jc w:val="thaiDistribute"/>
              <w:rPr>
                <w:rFonts w:ascii="Arial" w:hAnsi="Arial" w:cs="Arial"/>
                <w:b/>
                <w:bCs/>
                <w:kern w:val="28"/>
                <w:sz w:val="18"/>
                <w:szCs w:val="18"/>
              </w:rPr>
            </w:pPr>
          </w:p>
        </w:tc>
        <w:tc>
          <w:tcPr>
            <w:tcW w:w="1147" w:type="dxa"/>
            <w:gridSpan w:val="2"/>
          </w:tcPr>
          <w:p w:rsidR="004D67E3" w:rsidRPr="009B4A0B" w:rsidRDefault="004D67E3" w:rsidP="008024E2">
            <w:pPr>
              <w:pBdr>
                <w:bottom w:val="single" w:sz="4" w:space="1" w:color="auto"/>
              </w:pBdr>
              <w:spacing w:line="340" w:lineRule="exact"/>
              <w:ind w:hanging="18"/>
              <w:jc w:val="center"/>
              <w:rPr>
                <w:rFonts w:ascii="Arial" w:hAnsi="Arial" w:cstheme="minorBidi"/>
                <w:kern w:val="28"/>
                <w:sz w:val="18"/>
                <w:szCs w:val="18"/>
              </w:rPr>
            </w:pPr>
            <w:r w:rsidRPr="009B4A0B">
              <w:rPr>
                <w:rFonts w:ascii="Arial" w:hAnsi="Arial" w:cstheme="minorBidi"/>
                <w:kern w:val="28"/>
                <w:sz w:val="18"/>
                <w:szCs w:val="18"/>
              </w:rPr>
              <w:t>2020</w:t>
            </w:r>
          </w:p>
        </w:tc>
        <w:tc>
          <w:tcPr>
            <w:tcW w:w="1148" w:type="dxa"/>
          </w:tcPr>
          <w:p w:rsidR="004D67E3" w:rsidRPr="009B4A0B" w:rsidRDefault="004D67E3" w:rsidP="008024E2">
            <w:pPr>
              <w:pBdr>
                <w:bottom w:val="single" w:sz="4" w:space="1" w:color="auto"/>
              </w:pBdr>
              <w:spacing w:line="340" w:lineRule="exact"/>
              <w:ind w:hanging="18"/>
              <w:jc w:val="center"/>
              <w:rPr>
                <w:rFonts w:ascii="Arial" w:hAnsi="Arial" w:cstheme="minorBidi"/>
                <w:kern w:val="28"/>
                <w:sz w:val="18"/>
                <w:szCs w:val="18"/>
                <w:cs/>
              </w:rPr>
            </w:pPr>
            <w:r w:rsidRPr="009B4A0B">
              <w:rPr>
                <w:rFonts w:ascii="Arial" w:hAnsi="Arial" w:cstheme="minorBidi"/>
                <w:kern w:val="28"/>
                <w:sz w:val="18"/>
                <w:szCs w:val="18"/>
              </w:rPr>
              <w:t>2019</w:t>
            </w:r>
          </w:p>
        </w:tc>
        <w:tc>
          <w:tcPr>
            <w:tcW w:w="1147" w:type="dxa"/>
          </w:tcPr>
          <w:p w:rsidR="004D67E3" w:rsidRPr="009B4A0B" w:rsidRDefault="004D67E3" w:rsidP="008024E2">
            <w:pPr>
              <w:pBdr>
                <w:bottom w:val="single" w:sz="4" w:space="1" w:color="auto"/>
              </w:pBdr>
              <w:spacing w:line="340" w:lineRule="exact"/>
              <w:ind w:hanging="18"/>
              <w:jc w:val="center"/>
              <w:rPr>
                <w:rFonts w:ascii="Arial" w:hAnsi="Arial" w:cstheme="minorBidi"/>
                <w:kern w:val="28"/>
                <w:sz w:val="18"/>
                <w:szCs w:val="18"/>
              </w:rPr>
            </w:pPr>
            <w:r w:rsidRPr="009B4A0B">
              <w:rPr>
                <w:rFonts w:ascii="Arial" w:hAnsi="Arial" w:cstheme="minorBidi"/>
                <w:kern w:val="28"/>
                <w:sz w:val="18"/>
                <w:szCs w:val="18"/>
              </w:rPr>
              <w:t>2020</w:t>
            </w:r>
          </w:p>
        </w:tc>
        <w:tc>
          <w:tcPr>
            <w:tcW w:w="1148" w:type="dxa"/>
          </w:tcPr>
          <w:p w:rsidR="004D67E3" w:rsidRPr="009B4A0B" w:rsidRDefault="004D67E3" w:rsidP="008024E2">
            <w:pPr>
              <w:pBdr>
                <w:bottom w:val="single" w:sz="4" w:space="1" w:color="auto"/>
              </w:pBdr>
              <w:spacing w:line="340" w:lineRule="exact"/>
              <w:ind w:hanging="18"/>
              <w:jc w:val="center"/>
              <w:rPr>
                <w:rFonts w:ascii="Arial" w:hAnsi="Arial" w:cstheme="minorBidi"/>
                <w:kern w:val="28"/>
                <w:sz w:val="18"/>
                <w:szCs w:val="18"/>
                <w:cs/>
              </w:rPr>
            </w:pPr>
            <w:r w:rsidRPr="009B4A0B">
              <w:rPr>
                <w:rFonts w:ascii="Arial" w:hAnsi="Arial" w:cstheme="minorBidi"/>
                <w:kern w:val="28"/>
                <w:sz w:val="18"/>
                <w:szCs w:val="18"/>
              </w:rPr>
              <w:t>2019</w:t>
            </w:r>
          </w:p>
        </w:tc>
      </w:tr>
      <w:tr w:rsidR="004D67E3" w:rsidRPr="009B4A0B" w:rsidTr="009B4A0B">
        <w:trPr>
          <w:trHeight w:val="74"/>
        </w:trPr>
        <w:tc>
          <w:tcPr>
            <w:tcW w:w="4320" w:type="dxa"/>
            <w:gridSpan w:val="4"/>
            <w:vAlign w:val="bottom"/>
          </w:tcPr>
          <w:p w:rsidR="004D67E3" w:rsidRPr="009B4A0B" w:rsidRDefault="004D67E3" w:rsidP="008024E2">
            <w:pPr>
              <w:spacing w:line="340" w:lineRule="exact"/>
              <w:ind w:left="243" w:right="-108" w:hanging="180"/>
              <w:rPr>
                <w:rFonts w:ascii="Arial" w:hAnsi="Arial" w:cs="Arial"/>
                <w:b/>
                <w:bCs/>
                <w:kern w:val="28"/>
                <w:sz w:val="18"/>
                <w:szCs w:val="18"/>
              </w:rPr>
            </w:pPr>
            <w:r w:rsidRPr="009B4A0B">
              <w:rPr>
                <w:rFonts w:ascii="Arial" w:hAnsi="Arial" w:cs="Arial"/>
                <w:b/>
                <w:bCs/>
                <w:kern w:val="28"/>
                <w:sz w:val="18"/>
                <w:szCs w:val="18"/>
              </w:rPr>
              <w:t>Assets measured at fair value</w:t>
            </w:r>
          </w:p>
        </w:tc>
        <w:tc>
          <w:tcPr>
            <w:tcW w:w="1147" w:type="dxa"/>
            <w:gridSpan w:val="2"/>
          </w:tcPr>
          <w:p w:rsidR="004D67E3" w:rsidRPr="009B4A0B" w:rsidRDefault="004D67E3" w:rsidP="008024E2">
            <w:pPr>
              <w:spacing w:line="340" w:lineRule="exact"/>
              <w:ind w:hanging="18"/>
              <w:jc w:val="thaiDistribute"/>
              <w:rPr>
                <w:rFonts w:ascii="Arial" w:hAnsi="Arial" w:cs="Arial"/>
                <w:b/>
                <w:bCs/>
                <w:kern w:val="28"/>
                <w:sz w:val="18"/>
                <w:szCs w:val="18"/>
              </w:rPr>
            </w:pPr>
          </w:p>
        </w:tc>
        <w:tc>
          <w:tcPr>
            <w:tcW w:w="1148" w:type="dxa"/>
          </w:tcPr>
          <w:p w:rsidR="004D67E3" w:rsidRPr="009B4A0B" w:rsidRDefault="004D67E3" w:rsidP="008024E2">
            <w:pPr>
              <w:spacing w:line="340" w:lineRule="exact"/>
              <w:ind w:hanging="18"/>
              <w:jc w:val="thaiDistribute"/>
              <w:rPr>
                <w:rFonts w:ascii="Arial" w:hAnsi="Arial" w:cs="Arial"/>
                <w:b/>
                <w:bCs/>
                <w:kern w:val="28"/>
                <w:sz w:val="18"/>
                <w:szCs w:val="18"/>
              </w:rPr>
            </w:pPr>
          </w:p>
        </w:tc>
        <w:tc>
          <w:tcPr>
            <w:tcW w:w="1147" w:type="dxa"/>
            <w:vAlign w:val="bottom"/>
          </w:tcPr>
          <w:p w:rsidR="004D67E3" w:rsidRPr="009B4A0B" w:rsidRDefault="004D67E3" w:rsidP="008024E2">
            <w:pPr>
              <w:spacing w:line="340" w:lineRule="exact"/>
              <w:ind w:hanging="18"/>
              <w:jc w:val="thaiDistribute"/>
              <w:rPr>
                <w:rFonts w:ascii="Arial" w:hAnsi="Arial" w:cs="Arial"/>
                <w:kern w:val="28"/>
                <w:sz w:val="18"/>
                <w:szCs w:val="18"/>
                <w:cs/>
              </w:rPr>
            </w:pPr>
          </w:p>
        </w:tc>
        <w:tc>
          <w:tcPr>
            <w:tcW w:w="1148" w:type="dxa"/>
            <w:vAlign w:val="bottom"/>
          </w:tcPr>
          <w:p w:rsidR="004D67E3" w:rsidRPr="009B4A0B" w:rsidRDefault="004D67E3" w:rsidP="008024E2">
            <w:pPr>
              <w:spacing w:line="340" w:lineRule="exact"/>
              <w:ind w:hanging="18"/>
              <w:jc w:val="thaiDistribute"/>
              <w:rPr>
                <w:rFonts w:ascii="Arial" w:hAnsi="Arial" w:cs="Arial"/>
                <w:kern w:val="28"/>
                <w:sz w:val="18"/>
                <w:szCs w:val="18"/>
                <w:cs/>
              </w:rPr>
            </w:pPr>
          </w:p>
        </w:tc>
      </w:tr>
      <w:tr w:rsidR="004D67E3" w:rsidRPr="009B4A0B" w:rsidTr="009B4A0B">
        <w:tc>
          <w:tcPr>
            <w:tcW w:w="4320" w:type="dxa"/>
            <w:gridSpan w:val="4"/>
            <w:vAlign w:val="bottom"/>
          </w:tcPr>
          <w:p w:rsidR="004D67E3" w:rsidRPr="009B4A0B" w:rsidRDefault="00422F0F" w:rsidP="008024E2">
            <w:pPr>
              <w:spacing w:line="340" w:lineRule="exact"/>
              <w:ind w:left="255" w:right="-108" w:hanging="183"/>
              <w:rPr>
                <w:rFonts w:ascii="Arial" w:hAnsi="Arial" w:cs="Arial"/>
                <w:kern w:val="28"/>
                <w:sz w:val="18"/>
                <w:szCs w:val="18"/>
                <w:cs/>
              </w:rPr>
            </w:pPr>
            <w:r w:rsidRPr="00422F0F">
              <w:rPr>
                <w:rFonts w:ascii="Arial" w:hAnsi="Arial" w:cs="Arial"/>
                <w:kern w:val="28"/>
                <w:sz w:val="18"/>
                <w:szCs w:val="18"/>
              </w:rPr>
              <w:t>Financial assets measured at FVTPL</w:t>
            </w:r>
          </w:p>
        </w:tc>
        <w:tc>
          <w:tcPr>
            <w:tcW w:w="1147" w:type="dxa"/>
            <w:gridSpan w:val="2"/>
          </w:tcPr>
          <w:p w:rsidR="004D67E3" w:rsidRPr="009B4A0B" w:rsidRDefault="004D67E3" w:rsidP="008024E2">
            <w:pPr>
              <w:tabs>
                <w:tab w:val="right" w:pos="792"/>
              </w:tabs>
              <w:spacing w:line="340" w:lineRule="exact"/>
              <w:ind w:hanging="18"/>
              <w:jc w:val="thaiDistribute"/>
              <w:rPr>
                <w:rFonts w:ascii="Arial" w:hAnsi="Arial" w:cs="Arial"/>
                <w:kern w:val="28"/>
                <w:sz w:val="18"/>
                <w:szCs w:val="18"/>
                <w:cs/>
              </w:rPr>
            </w:pPr>
          </w:p>
        </w:tc>
        <w:tc>
          <w:tcPr>
            <w:tcW w:w="1148" w:type="dxa"/>
          </w:tcPr>
          <w:p w:rsidR="004D67E3" w:rsidRPr="009B4A0B" w:rsidRDefault="004D67E3" w:rsidP="008024E2">
            <w:pPr>
              <w:tabs>
                <w:tab w:val="right" w:pos="792"/>
              </w:tabs>
              <w:spacing w:line="340" w:lineRule="exact"/>
              <w:ind w:hanging="18"/>
              <w:jc w:val="thaiDistribute"/>
              <w:rPr>
                <w:rFonts w:ascii="Arial" w:hAnsi="Arial" w:cs="Arial"/>
                <w:kern w:val="28"/>
                <w:sz w:val="18"/>
                <w:szCs w:val="18"/>
                <w:cs/>
              </w:rPr>
            </w:pPr>
          </w:p>
        </w:tc>
        <w:tc>
          <w:tcPr>
            <w:tcW w:w="1147" w:type="dxa"/>
          </w:tcPr>
          <w:p w:rsidR="004D67E3" w:rsidRPr="009B4A0B" w:rsidRDefault="004D67E3" w:rsidP="008024E2">
            <w:pPr>
              <w:tabs>
                <w:tab w:val="right" w:pos="792"/>
              </w:tabs>
              <w:spacing w:line="340" w:lineRule="exact"/>
              <w:ind w:hanging="18"/>
              <w:jc w:val="thaiDistribute"/>
              <w:rPr>
                <w:rFonts w:ascii="Arial" w:hAnsi="Arial" w:cs="Arial"/>
                <w:kern w:val="28"/>
                <w:sz w:val="18"/>
                <w:szCs w:val="18"/>
                <w:cs/>
              </w:rPr>
            </w:pPr>
          </w:p>
        </w:tc>
        <w:tc>
          <w:tcPr>
            <w:tcW w:w="1148" w:type="dxa"/>
          </w:tcPr>
          <w:p w:rsidR="004D67E3" w:rsidRPr="009B4A0B" w:rsidRDefault="004D67E3" w:rsidP="008024E2">
            <w:pPr>
              <w:tabs>
                <w:tab w:val="right" w:pos="792"/>
              </w:tabs>
              <w:spacing w:line="340" w:lineRule="exact"/>
              <w:ind w:hanging="18"/>
              <w:jc w:val="thaiDistribute"/>
              <w:rPr>
                <w:rFonts w:ascii="Arial" w:hAnsi="Arial" w:cs="Arial"/>
                <w:kern w:val="28"/>
                <w:sz w:val="18"/>
                <w:szCs w:val="18"/>
                <w:cs/>
              </w:rPr>
            </w:pPr>
          </w:p>
        </w:tc>
      </w:tr>
      <w:tr w:rsidR="002D7CE2" w:rsidRPr="009B4A0B" w:rsidTr="009B4A0B">
        <w:tc>
          <w:tcPr>
            <w:tcW w:w="4320" w:type="dxa"/>
            <w:gridSpan w:val="4"/>
            <w:vAlign w:val="bottom"/>
          </w:tcPr>
          <w:p w:rsidR="002D7CE2" w:rsidRPr="009B4A0B" w:rsidRDefault="002D7CE2" w:rsidP="008024E2">
            <w:pPr>
              <w:spacing w:line="340" w:lineRule="exact"/>
              <w:ind w:left="72" w:right="-108"/>
              <w:rPr>
                <w:rFonts w:ascii="Arial" w:hAnsi="Arial" w:cs="Arial"/>
                <w:kern w:val="28"/>
                <w:sz w:val="18"/>
                <w:szCs w:val="18"/>
              </w:rPr>
            </w:pPr>
            <w:r w:rsidRPr="009B4A0B">
              <w:rPr>
                <w:rFonts w:ascii="Arial" w:hAnsi="Arial" w:cs="Arial"/>
                <w:kern w:val="28"/>
                <w:sz w:val="18"/>
                <w:szCs w:val="18"/>
                <w:cs/>
              </w:rPr>
              <w:t xml:space="preserve">   </w:t>
            </w:r>
            <w:r w:rsidRPr="009B4A0B">
              <w:rPr>
                <w:rFonts w:ascii="Arial" w:hAnsi="Arial" w:cs="Arial"/>
                <w:kern w:val="28"/>
                <w:sz w:val="18"/>
                <w:szCs w:val="18"/>
              </w:rPr>
              <w:t xml:space="preserve">Investment </w:t>
            </w:r>
            <w:r>
              <w:rPr>
                <w:rFonts w:ascii="Arial" w:hAnsi="Arial" w:cs="Arial"/>
                <w:kern w:val="28"/>
                <w:sz w:val="18"/>
                <w:szCs w:val="18"/>
              </w:rPr>
              <w:t xml:space="preserve">in investment </w:t>
            </w:r>
            <w:r w:rsidRPr="009B4A0B">
              <w:rPr>
                <w:rFonts w:ascii="Arial" w:hAnsi="Arial" w:cs="Arial"/>
                <w:kern w:val="28"/>
                <w:sz w:val="18"/>
                <w:szCs w:val="18"/>
              </w:rPr>
              <w:t xml:space="preserve">units in mutual funds </w:t>
            </w:r>
          </w:p>
        </w:tc>
        <w:tc>
          <w:tcPr>
            <w:tcW w:w="1147" w:type="dxa"/>
            <w:gridSpan w:val="2"/>
          </w:tcPr>
          <w:p w:rsidR="002D7CE2" w:rsidRPr="002D7CE2" w:rsidRDefault="002D7CE2" w:rsidP="008024E2">
            <w:pPr>
              <w:tabs>
                <w:tab w:val="decimal" w:pos="810"/>
              </w:tabs>
              <w:spacing w:line="340" w:lineRule="exact"/>
              <w:jc w:val="both"/>
              <w:rPr>
                <w:rFonts w:ascii="Arial" w:hAnsi="Arial" w:cs="Arial"/>
                <w:sz w:val="18"/>
                <w:szCs w:val="18"/>
              </w:rPr>
            </w:pPr>
            <w:r w:rsidRPr="002D7CE2">
              <w:rPr>
                <w:rFonts w:ascii="Arial" w:hAnsi="Arial" w:cs="Arial"/>
                <w:sz w:val="18"/>
                <w:szCs w:val="18"/>
              </w:rPr>
              <w:t>1,144</w:t>
            </w:r>
          </w:p>
        </w:tc>
        <w:tc>
          <w:tcPr>
            <w:tcW w:w="1148" w:type="dxa"/>
          </w:tcPr>
          <w:p w:rsidR="002D7CE2" w:rsidRPr="002D7CE2" w:rsidRDefault="002D7CE2" w:rsidP="008024E2">
            <w:pPr>
              <w:tabs>
                <w:tab w:val="decimal" w:pos="810"/>
              </w:tabs>
              <w:spacing w:line="340" w:lineRule="exact"/>
              <w:jc w:val="both"/>
              <w:rPr>
                <w:rFonts w:ascii="Arial" w:hAnsi="Arial" w:cs="Arial"/>
                <w:sz w:val="18"/>
                <w:szCs w:val="18"/>
              </w:rPr>
            </w:pPr>
            <w:r w:rsidRPr="002D7CE2">
              <w:rPr>
                <w:rFonts w:ascii="Arial" w:hAnsi="Arial" w:cs="Arial"/>
                <w:sz w:val="18"/>
                <w:szCs w:val="18"/>
              </w:rPr>
              <w:t>435</w:t>
            </w:r>
          </w:p>
        </w:tc>
        <w:tc>
          <w:tcPr>
            <w:tcW w:w="1147" w:type="dxa"/>
          </w:tcPr>
          <w:p w:rsidR="002D7CE2" w:rsidRPr="002D7CE2" w:rsidRDefault="002D7CE2" w:rsidP="008024E2">
            <w:pPr>
              <w:tabs>
                <w:tab w:val="decimal" w:pos="810"/>
              </w:tabs>
              <w:spacing w:line="340" w:lineRule="exact"/>
              <w:jc w:val="both"/>
              <w:rPr>
                <w:rFonts w:ascii="Arial" w:hAnsi="Arial" w:cs="Arial"/>
                <w:sz w:val="18"/>
                <w:szCs w:val="18"/>
              </w:rPr>
            </w:pPr>
            <w:r w:rsidRPr="002D7CE2">
              <w:rPr>
                <w:rFonts w:ascii="Arial" w:hAnsi="Arial" w:cs="Arial"/>
                <w:sz w:val="18"/>
                <w:szCs w:val="18"/>
              </w:rPr>
              <w:t>1,144</w:t>
            </w:r>
          </w:p>
        </w:tc>
        <w:tc>
          <w:tcPr>
            <w:tcW w:w="1148" w:type="dxa"/>
          </w:tcPr>
          <w:p w:rsidR="002D7CE2" w:rsidRPr="009B4A0B" w:rsidRDefault="002D7CE2" w:rsidP="008024E2">
            <w:pPr>
              <w:tabs>
                <w:tab w:val="decimal" w:pos="810"/>
              </w:tabs>
              <w:spacing w:line="340" w:lineRule="exact"/>
              <w:jc w:val="both"/>
              <w:rPr>
                <w:rFonts w:ascii="Arial" w:hAnsi="Arial" w:cs="Arial"/>
                <w:sz w:val="18"/>
                <w:szCs w:val="18"/>
              </w:rPr>
            </w:pPr>
            <w:r w:rsidRPr="009B4A0B">
              <w:rPr>
                <w:rFonts w:ascii="Arial" w:hAnsi="Arial" w:cs="Arial"/>
                <w:sz w:val="18"/>
                <w:szCs w:val="18"/>
              </w:rPr>
              <w:t>421</w:t>
            </w:r>
          </w:p>
        </w:tc>
      </w:tr>
      <w:tr w:rsidR="002D7CE2" w:rsidRPr="009B4A0B" w:rsidTr="009B4A0B">
        <w:tc>
          <w:tcPr>
            <w:tcW w:w="4320" w:type="dxa"/>
            <w:gridSpan w:val="4"/>
            <w:vAlign w:val="bottom"/>
          </w:tcPr>
          <w:p w:rsidR="002D7CE2" w:rsidRPr="009B4A0B" w:rsidRDefault="002D7CE2" w:rsidP="008024E2">
            <w:pPr>
              <w:spacing w:line="340" w:lineRule="exact"/>
              <w:ind w:left="72" w:right="-108"/>
              <w:rPr>
                <w:rFonts w:ascii="Arial" w:hAnsi="Arial" w:cs="Arial"/>
                <w:kern w:val="28"/>
                <w:sz w:val="18"/>
                <w:szCs w:val="18"/>
                <w:cs/>
              </w:rPr>
            </w:pPr>
            <w:r>
              <w:rPr>
                <w:rFonts w:ascii="Arial" w:hAnsi="Arial" w:cs="Arial"/>
                <w:kern w:val="28"/>
                <w:sz w:val="18"/>
                <w:szCs w:val="18"/>
              </w:rPr>
              <w:t>Investment properties</w:t>
            </w:r>
          </w:p>
        </w:tc>
        <w:tc>
          <w:tcPr>
            <w:tcW w:w="1147" w:type="dxa"/>
            <w:gridSpan w:val="2"/>
          </w:tcPr>
          <w:p w:rsidR="002D7CE2" w:rsidRPr="002D7CE2" w:rsidRDefault="002D7CE2" w:rsidP="008024E2">
            <w:pPr>
              <w:tabs>
                <w:tab w:val="decimal" w:pos="810"/>
              </w:tabs>
              <w:spacing w:line="340" w:lineRule="exact"/>
              <w:jc w:val="both"/>
              <w:rPr>
                <w:rFonts w:ascii="Arial" w:hAnsi="Arial" w:cs="Arial"/>
                <w:sz w:val="18"/>
                <w:szCs w:val="18"/>
              </w:rPr>
            </w:pPr>
            <w:r w:rsidRPr="002D7CE2">
              <w:rPr>
                <w:rFonts w:ascii="Arial" w:hAnsi="Arial" w:cs="Arial"/>
                <w:sz w:val="18"/>
                <w:szCs w:val="18"/>
              </w:rPr>
              <w:t>147</w:t>
            </w:r>
          </w:p>
        </w:tc>
        <w:tc>
          <w:tcPr>
            <w:tcW w:w="1148" w:type="dxa"/>
          </w:tcPr>
          <w:p w:rsidR="002D7CE2" w:rsidRPr="002D7CE2" w:rsidRDefault="002D7CE2" w:rsidP="008024E2">
            <w:pPr>
              <w:tabs>
                <w:tab w:val="decimal" w:pos="810"/>
              </w:tabs>
              <w:spacing w:line="340" w:lineRule="exact"/>
              <w:jc w:val="both"/>
              <w:rPr>
                <w:rFonts w:ascii="Arial" w:hAnsi="Arial" w:cs="Arial"/>
                <w:sz w:val="18"/>
                <w:szCs w:val="18"/>
                <w:cs/>
              </w:rPr>
            </w:pPr>
            <w:r w:rsidRPr="002D7CE2">
              <w:rPr>
                <w:rFonts w:ascii="Arial" w:hAnsi="Arial" w:cs="Arial"/>
                <w:sz w:val="18"/>
                <w:szCs w:val="18"/>
              </w:rPr>
              <w:t>-</w:t>
            </w:r>
          </w:p>
        </w:tc>
        <w:tc>
          <w:tcPr>
            <w:tcW w:w="1147" w:type="dxa"/>
          </w:tcPr>
          <w:p w:rsidR="002D7CE2" w:rsidRPr="002D7CE2" w:rsidRDefault="002D7CE2" w:rsidP="008024E2">
            <w:pPr>
              <w:tabs>
                <w:tab w:val="decimal" w:pos="810"/>
              </w:tabs>
              <w:spacing w:line="340" w:lineRule="exact"/>
              <w:jc w:val="both"/>
              <w:rPr>
                <w:rFonts w:ascii="Arial" w:hAnsi="Arial" w:cs="Arial"/>
                <w:sz w:val="18"/>
                <w:szCs w:val="18"/>
              </w:rPr>
            </w:pPr>
            <w:r w:rsidRPr="002D7CE2">
              <w:rPr>
                <w:rFonts w:ascii="Arial" w:hAnsi="Arial" w:cs="Arial"/>
                <w:sz w:val="18"/>
                <w:szCs w:val="18"/>
              </w:rPr>
              <w:t>147</w:t>
            </w:r>
          </w:p>
        </w:tc>
        <w:tc>
          <w:tcPr>
            <w:tcW w:w="1148" w:type="dxa"/>
          </w:tcPr>
          <w:p w:rsidR="002D7CE2" w:rsidRPr="009B4A0B" w:rsidRDefault="002D7CE2" w:rsidP="008024E2">
            <w:pPr>
              <w:tabs>
                <w:tab w:val="decimal" w:pos="810"/>
              </w:tabs>
              <w:spacing w:line="340" w:lineRule="exact"/>
              <w:jc w:val="both"/>
              <w:rPr>
                <w:rFonts w:ascii="Arial" w:hAnsi="Arial" w:cs="Arial"/>
                <w:sz w:val="18"/>
                <w:szCs w:val="18"/>
              </w:rPr>
            </w:pPr>
            <w:r>
              <w:rPr>
                <w:rFonts w:ascii="Arial" w:hAnsi="Arial" w:cs="Arial"/>
                <w:sz w:val="18"/>
                <w:szCs w:val="18"/>
              </w:rPr>
              <w:t>-</w:t>
            </w:r>
          </w:p>
        </w:tc>
      </w:tr>
      <w:tr w:rsidR="002D7CE2" w:rsidRPr="009B4A0B" w:rsidTr="009B4A0B">
        <w:trPr>
          <w:trHeight w:val="73"/>
        </w:trPr>
        <w:tc>
          <w:tcPr>
            <w:tcW w:w="4320" w:type="dxa"/>
            <w:gridSpan w:val="4"/>
            <w:vAlign w:val="bottom"/>
          </w:tcPr>
          <w:p w:rsidR="002D7CE2" w:rsidRPr="009B4A0B" w:rsidRDefault="002D7CE2" w:rsidP="008024E2">
            <w:pPr>
              <w:spacing w:line="340" w:lineRule="exact"/>
              <w:ind w:left="72" w:right="-108"/>
              <w:rPr>
                <w:rFonts w:ascii="Arial" w:hAnsi="Arial" w:cs="Arial"/>
                <w:kern w:val="28"/>
                <w:sz w:val="18"/>
                <w:szCs w:val="18"/>
                <w:cs/>
              </w:rPr>
            </w:pPr>
            <w:r w:rsidRPr="009B4A0B">
              <w:rPr>
                <w:rFonts w:ascii="Arial" w:hAnsi="Arial" w:cs="Arial"/>
                <w:kern w:val="28"/>
                <w:sz w:val="18"/>
                <w:szCs w:val="18"/>
              </w:rPr>
              <w:t>Property, plant and equipment</w:t>
            </w:r>
          </w:p>
        </w:tc>
        <w:tc>
          <w:tcPr>
            <w:tcW w:w="1147" w:type="dxa"/>
            <w:gridSpan w:val="2"/>
          </w:tcPr>
          <w:p w:rsidR="002D7CE2" w:rsidRPr="002D7CE2" w:rsidRDefault="00403F4A" w:rsidP="008024E2">
            <w:pPr>
              <w:tabs>
                <w:tab w:val="decimal" w:pos="810"/>
              </w:tabs>
              <w:spacing w:line="340" w:lineRule="exact"/>
              <w:jc w:val="both"/>
              <w:rPr>
                <w:rFonts w:ascii="Arial" w:hAnsi="Arial" w:cs="Arial"/>
                <w:sz w:val="18"/>
                <w:szCs w:val="18"/>
              </w:rPr>
            </w:pPr>
            <w:r>
              <w:rPr>
                <w:rFonts w:ascii="Arial" w:hAnsi="Arial" w:cs="Arial"/>
                <w:sz w:val="18"/>
                <w:szCs w:val="18"/>
              </w:rPr>
              <w:t>516</w:t>
            </w:r>
          </w:p>
        </w:tc>
        <w:tc>
          <w:tcPr>
            <w:tcW w:w="1148" w:type="dxa"/>
          </w:tcPr>
          <w:p w:rsidR="002D7CE2" w:rsidRPr="002D7CE2" w:rsidRDefault="002D7CE2" w:rsidP="008024E2">
            <w:pPr>
              <w:tabs>
                <w:tab w:val="decimal" w:pos="810"/>
              </w:tabs>
              <w:spacing w:line="340" w:lineRule="exact"/>
              <w:jc w:val="both"/>
              <w:rPr>
                <w:rFonts w:ascii="Arial" w:hAnsi="Arial" w:cs="Arial"/>
                <w:sz w:val="18"/>
                <w:szCs w:val="18"/>
              </w:rPr>
            </w:pPr>
            <w:r w:rsidRPr="002D7CE2">
              <w:rPr>
                <w:rFonts w:ascii="Arial" w:hAnsi="Arial" w:cs="Arial"/>
                <w:sz w:val="18"/>
                <w:szCs w:val="18"/>
              </w:rPr>
              <w:t>531</w:t>
            </w:r>
          </w:p>
        </w:tc>
        <w:tc>
          <w:tcPr>
            <w:tcW w:w="1147" w:type="dxa"/>
          </w:tcPr>
          <w:p w:rsidR="002D7CE2" w:rsidRPr="002D7CE2" w:rsidRDefault="00403F4A" w:rsidP="008024E2">
            <w:pPr>
              <w:tabs>
                <w:tab w:val="decimal" w:pos="810"/>
              </w:tabs>
              <w:spacing w:line="340" w:lineRule="exact"/>
              <w:jc w:val="both"/>
              <w:rPr>
                <w:rFonts w:ascii="Arial" w:hAnsi="Arial" w:cs="Arial"/>
                <w:sz w:val="18"/>
                <w:szCs w:val="18"/>
              </w:rPr>
            </w:pPr>
            <w:r>
              <w:rPr>
                <w:rFonts w:ascii="Arial" w:hAnsi="Arial" w:cs="Arial"/>
                <w:sz w:val="18"/>
                <w:szCs w:val="18"/>
              </w:rPr>
              <w:t>339</w:t>
            </w:r>
          </w:p>
        </w:tc>
        <w:tc>
          <w:tcPr>
            <w:tcW w:w="1148" w:type="dxa"/>
          </w:tcPr>
          <w:p w:rsidR="002D7CE2" w:rsidRPr="009B4A0B" w:rsidRDefault="002D7CE2" w:rsidP="008024E2">
            <w:pPr>
              <w:tabs>
                <w:tab w:val="decimal" w:pos="810"/>
              </w:tabs>
              <w:spacing w:line="340" w:lineRule="exact"/>
              <w:jc w:val="both"/>
              <w:rPr>
                <w:rFonts w:ascii="Arial" w:hAnsi="Arial" w:cs="Arial"/>
                <w:sz w:val="18"/>
                <w:szCs w:val="18"/>
              </w:rPr>
            </w:pPr>
            <w:r w:rsidRPr="009B4A0B">
              <w:rPr>
                <w:rFonts w:ascii="Arial" w:hAnsi="Arial" w:cs="Arial"/>
                <w:sz w:val="18"/>
                <w:szCs w:val="18"/>
              </w:rPr>
              <w:t>347</w:t>
            </w:r>
          </w:p>
        </w:tc>
      </w:tr>
    </w:tbl>
    <w:p w:rsidR="00BE21F4" w:rsidRDefault="00BE21F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lastRenderedPageBreak/>
        <w:br w:type="page"/>
      </w:r>
    </w:p>
    <w:p w:rsidR="000154ED" w:rsidRPr="006C2E7C" w:rsidRDefault="00422F0F" w:rsidP="008024E2">
      <w:pPr>
        <w:tabs>
          <w:tab w:val="left" w:pos="2160"/>
          <w:tab w:val="right" w:pos="7280"/>
          <w:tab w:val="right" w:pos="8540"/>
        </w:tabs>
        <w:spacing w:before="120" w:after="120" w:line="360" w:lineRule="exact"/>
        <w:ind w:left="547" w:hanging="547"/>
        <w:jc w:val="both"/>
        <w:rPr>
          <w:rFonts w:ascii="Arial" w:hAnsi="Arial" w:cs="Arial"/>
          <w:b/>
          <w:bCs/>
          <w:sz w:val="22"/>
          <w:szCs w:val="22"/>
        </w:rPr>
      </w:pPr>
      <w:r>
        <w:rPr>
          <w:rFonts w:ascii="Arial" w:hAnsi="Arial" w:cs="Arial"/>
          <w:b/>
          <w:bCs/>
          <w:sz w:val="22"/>
          <w:szCs w:val="22"/>
        </w:rPr>
        <w:lastRenderedPageBreak/>
        <w:t>40</w:t>
      </w:r>
      <w:r w:rsidR="000154ED" w:rsidRPr="006C2E7C">
        <w:rPr>
          <w:rFonts w:ascii="Arial" w:hAnsi="Arial" w:cs="Arial"/>
          <w:b/>
          <w:bCs/>
          <w:sz w:val="22"/>
          <w:szCs w:val="22"/>
        </w:rPr>
        <w:t xml:space="preserve">. </w:t>
      </w:r>
      <w:r w:rsidR="000154ED" w:rsidRPr="006C2E7C">
        <w:rPr>
          <w:rFonts w:ascii="Arial" w:hAnsi="Arial" w:cs="Arial"/>
          <w:b/>
          <w:bCs/>
          <w:sz w:val="22"/>
          <w:szCs w:val="22"/>
        </w:rPr>
        <w:tab/>
        <w:t>Financial instruments</w:t>
      </w:r>
    </w:p>
    <w:p w:rsidR="000154ED" w:rsidRPr="006C2E7C" w:rsidRDefault="00422F0F" w:rsidP="008024E2">
      <w:pPr>
        <w:tabs>
          <w:tab w:val="left" w:pos="900"/>
          <w:tab w:val="left" w:pos="144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40</w:t>
      </w:r>
      <w:r w:rsidR="000154ED" w:rsidRPr="006C2E7C">
        <w:rPr>
          <w:rFonts w:ascii="Arial" w:hAnsi="Arial" w:cs="Arial"/>
          <w:b/>
          <w:bCs/>
          <w:sz w:val="22"/>
          <w:szCs w:val="22"/>
        </w:rPr>
        <w:t>.1</w:t>
      </w:r>
      <w:r w:rsidR="000154ED" w:rsidRPr="006C2E7C">
        <w:rPr>
          <w:rFonts w:ascii="Arial" w:hAnsi="Arial" w:cs="Arial"/>
          <w:b/>
          <w:bCs/>
          <w:sz w:val="22"/>
          <w:szCs w:val="22"/>
        </w:rPr>
        <w:tab/>
      </w:r>
      <w:r w:rsidR="001608C4" w:rsidRPr="001608C4">
        <w:rPr>
          <w:rFonts w:ascii="Arial" w:hAnsi="Arial" w:cs="Arial"/>
          <w:b/>
          <w:bCs/>
          <w:sz w:val="22"/>
          <w:szCs w:val="22"/>
        </w:rPr>
        <w:t>Financial risk management objectives and policies</w:t>
      </w:r>
    </w:p>
    <w:p w:rsidR="000154ED" w:rsidRPr="006C2E7C" w:rsidRDefault="000154ED" w:rsidP="008024E2">
      <w:pPr>
        <w:pStyle w:val="BodyTextIndent"/>
        <w:spacing w:line="360" w:lineRule="exact"/>
        <w:ind w:left="540" w:right="0" w:hanging="540"/>
        <w:rPr>
          <w:rFonts w:ascii="Arial" w:hAnsi="Arial" w:cs="Arial"/>
          <w:sz w:val="22"/>
          <w:szCs w:val="22"/>
        </w:rPr>
      </w:pPr>
      <w:r w:rsidRPr="006C2E7C">
        <w:rPr>
          <w:rFonts w:ascii="Arial" w:hAnsi="Arial" w:cs="Arial"/>
          <w:sz w:val="22"/>
          <w:szCs w:val="22"/>
        </w:rPr>
        <w:tab/>
        <w:t xml:space="preserve">The </w:t>
      </w:r>
      <w:r>
        <w:rPr>
          <w:rFonts w:ascii="Arial" w:hAnsi="Arial" w:cs="Arial"/>
          <w:sz w:val="22"/>
          <w:szCs w:val="22"/>
        </w:rPr>
        <w:t>Group’s</w:t>
      </w:r>
      <w:r w:rsidRPr="006C2E7C">
        <w:rPr>
          <w:rFonts w:ascii="Arial" w:hAnsi="Arial" w:cs="Arial"/>
          <w:sz w:val="22"/>
          <w:szCs w:val="22"/>
        </w:rPr>
        <w:t xml:space="preserve"> financial instruments principally comprise cash and cash equivalents, accounts receivable</w:t>
      </w:r>
      <w:r w:rsidR="001608C4">
        <w:rPr>
          <w:rFonts w:ascii="Arial" w:hAnsi="Arial" w:cs="Arial"/>
          <w:sz w:val="22"/>
          <w:szCs w:val="22"/>
        </w:rPr>
        <w:t>, accounts</w:t>
      </w:r>
      <w:r w:rsidRPr="006C2E7C">
        <w:rPr>
          <w:rFonts w:ascii="Arial" w:hAnsi="Arial" w:cs="Arial"/>
          <w:sz w:val="22"/>
          <w:szCs w:val="22"/>
        </w:rPr>
        <w:t xml:space="preserve"> payable, loans receivable</w:t>
      </w:r>
      <w:r w:rsidR="001608C4">
        <w:rPr>
          <w:rFonts w:ascii="Arial" w:hAnsi="Arial" w:cs="Arial"/>
          <w:sz w:val="22"/>
          <w:szCs w:val="22"/>
        </w:rPr>
        <w:t xml:space="preserve">, </w:t>
      </w:r>
      <w:r w:rsidRPr="006C2E7C">
        <w:rPr>
          <w:rFonts w:ascii="Arial" w:hAnsi="Arial" w:cs="Arial"/>
          <w:sz w:val="22"/>
          <w:szCs w:val="22"/>
        </w:rPr>
        <w:t>investments</w:t>
      </w:r>
      <w:r w:rsidR="001608C4">
        <w:rPr>
          <w:rFonts w:ascii="Arial" w:hAnsi="Arial" w:cs="Arial"/>
          <w:sz w:val="22"/>
          <w:szCs w:val="22"/>
        </w:rPr>
        <w:t xml:space="preserve"> and loans payable</w:t>
      </w:r>
      <w:r w:rsidRPr="006C2E7C">
        <w:rPr>
          <w:rFonts w:ascii="Arial" w:hAnsi="Arial" w:cs="Arial"/>
          <w:sz w:val="22"/>
          <w:szCs w:val="22"/>
        </w:rPr>
        <w:t>. The financial risks associated with these financial instruments and how they are managed is described below.</w:t>
      </w:r>
    </w:p>
    <w:p w:rsidR="000154ED" w:rsidRPr="006C2E7C" w:rsidRDefault="000154ED" w:rsidP="008024E2">
      <w:pPr>
        <w:spacing w:before="120" w:after="120" w:line="360" w:lineRule="exact"/>
        <w:ind w:left="547" w:hanging="547"/>
        <w:jc w:val="thaiDistribute"/>
        <w:rPr>
          <w:rFonts w:ascii="Arial" w:hAnsi="Arial" w:cs="Arial"/>
          <w:b/>
          <w:bCs/>
          <w:i/>
          <w:iCs/>
          <w:sz w:val="22"/>
          <w:szCs w:val="22"/>
        </w:rPr>
      </w:pPr>
      <w:r w:rsidRPr="006C2E7C">
        <w:rPr>
          <w:rFonts w:ascii="Arial" w:hAnsi="Arial" w:cs="Arial"/>
          <w:b/>
          <w:bCs/>
          <w:i/>
          <w:iCs/>
          <w:sz w:val="22"/>
          <w:szCs w:val="22"/>
        </w:rPr>
        <w:tab/>
        <w:t>Credit risk</w:t>
      </w:r>
    </w:p>
    <w:p w:rsidR="000154ED" w:rsidRPr="006C2E7C" w:rsidRDefault="000154ED" w:rsidP="008024E2">
      <w:pPr>
        <w:spacing w:before="120" w:after="120" w:line="360" w:lineRule="exact"/>
        <w:ind w:left="547" w:hanging="547"/>
        <w:jc w:val="thaiDistribute"/>
        <w:rPr>
          <w:rFonts w:ascii="Arial" w:hAnsi="Arial" w:cs="Arial"/>
          <w:sz w:val="22"/>
          <w:szCs w:val="22"/>
          <w:cs/>
        </w:rPr>
      </w:pPr>
      <w:r w:rsidRPr="006C2E7C">
        <w:rPr>
          <w:rFonts w:ascii="Arial" w:hAnsi="Arial" w:cs="Arial"/>
          <w:sz w:val="22"/>
          <w:szCs w:val="22"/>
        </w:rPr>
        <w:tab/>
        <w:t xml:space="preserve">The </w:t>
      </w:r>
      <w:r>
        <w:rPr>
          <w:rFonts w:ascii="Arial" w:hAnsi="Arial" w:cs="Arial"/>
          <w:sz w:val="22"/>
          <w:szCs w:val="22"/>
        </w:rPr>
        <w:t>Group</w:t>
      </w:r>
      <w:r w:rsidRPr="006C2E7C">
        <w:rPr>
          <w:rFonts w:ascii="Arial" w:hAnsi="Arial" w:cs="Arial"/>
          <w:sz w:val="22"/>
          <w:szCs w:val="22"/>
        </w:rPr>
        <w:t xml:space="preserve"> </w:t>
      </w:r>
      <w:r>
        <w:rPr>
          <w:rFonts w:ascii="Arial" w:hAnsi="Arial" w:cs="Arial"/>
          <w:sz w:val="22"/>
          <w:szCs w:val="22"/>
        </w:rPr>
        <w:t>is</w:t>
      </w:r>
      <w:r w:rsidRPr="006C2E7C">
        <w:rPr>
          <w:rFonts w:ascii="Arial" w:hAnsi="Arial" w:cs="Arial"/>
          <w:sz w:val="22"/>
          <w:szCs w:val="22"/>
        </w:rPr>
        <w:t xml:space="preserve"> </w:t>
      </w:r>
      <w:r w:rsidRPr="00E54EAF">
        <w:rPr>
          <w:rFonts w:ascii="Arial" w:hAnsi="Arial" w:cs="Arial"/>
          <w:sz w:val="22"/>
          <w:szCs w:val="22"/>
        </w:rPr>
        <w:t>exposed to credit risk primarily with respect to trade receivables, loans</w:t>
      </w:r>
      <w:r w:rsidR="00E54EAF" w:rsidRPr="00E54EAF">
        <w:rPr>
          <w:rFonts w:ascii="Arial" w:hAnsi="Arial"/>
          <w:sz w:val="22"/>
          <w:szCs w:val="22"/>
        </w:rPr>
        <w:t>, deposits with banks and financial institutions and other financial instruments</w:t>
      </w:r>
      <w:r w:rsidRPr="00E54EAF">
        <w:rPr>
          <w:rFonts w:ascii="Arial" w:hAnsi="Arial" w:cs="Arial"/>
          <w:sz w:val="22"/>
          <w:szCs w:val="22"/>
        </w:rPr>
        <w:t xml:space="preserve">. </w:t>
      </w:r>
      <w:r w:rsidR="00E54EAF">
        <w:rPr>
          <w:rFonts w:ascii="Arial" w:hAnsi="Arial" w:cstheme="minorBidi" w:hint="cs"/>
          <w:sz w:val="22"/>
          <w:szCs w:val="22"/>
          <w:cs/>
        </w:rPr>
        <w:t xml:space="preserve">                           </w:t>
      </w:r>
      <w:r w:rsidRPr="00E54EAF">
        <w:rPr>
          <w:rFonts w:ascii="Arial" w:hAnsi="Arial" w:cs="Arial"/>
          <w:sz w:val="22"/>
          <w:szCs w:val="22"/>
        </w:rPr>
        <w:t xml:space="preserve">The </w:t>
      </w:r>
      <w:r w:rsidR="00E54EAF" w:rsidRPr="00E54EAF">
        <w:rPr>
          <w:rFonts w:ascii="Arial" w:hAnsi="Arial" w:cs="Arial"/>
          <w:sz w:val="22"/>
          <w:szCs w:val="22"/>
        </w:rPr>
        <w:t>maximum exposure to credit risk is limited to the carrying amounts as stated in the statement of financial position.</w:t>
      </w:r>
    </w:p>
    <w:p w:rsidR="00E54EAF" w:rsidRPr="00E54EAF" w:rsidRDefault="00E54EAF" w:rsidP="008024E2">
      <w:pPr>
        <w:tabs>
          <w:tab w:val="left" w:pos="2880"/>
          <w:tab w:val="left" w:pos="5760"/>
          <w:tab w:val="decimal" w:pos="6660"/>
          <w:tab w:val="left" w:pos="7110"/>
          <w:tab w:val="decimal" w:pos="7920"/>
        </w:tabs>
        <w:spacing w:before="120" w:after="120" w:line="360" w:lineRule="exact"/>
        <w:ind w:left="540" w:right="-43"/>
        <w:jc w:val="both"/>
        <w:rPr>
          <w:rFonts w:ascii="Arial" w:hAnsi="Arial"/>
          <w:b/>
          <w:bCs/>
          <w:i/>
          <w:iCs/>
          <w:color w:val="FF0000"/>
          <w:sz w:val="22"/>
          <w:szCs w:val="22"/>
        </w:rPr>
      </w:pPr>
      <w:r w:rsidRPr="00E54EAF">
        <w:rPr>
          <w:rFonts w:ascii="Arial" w:hAnsi="Arial"/>
          <w:b/>
          <w:bCs/>
          <w:i/>
          <w:iCs/>
          <w:sz w:val="22"/>
          <w:szCs w:val="22"/>
        </w:rPr>
        <w:t>Trade receivables</w:t>
      </w:r>
    </w:p>
    <w:p w:rsidR="00E54EAF" w:rsidRPr="00294E3E" w:rsidRDefault="00E54EAF" w:rsidP="008024E2">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manages the risk by adopting appropriate credit control policies and procedures </w:t>
      </w:r>
      <w:r w:rsidRPr="008024E2">
        <w:rPr>
          <w:rFonts w:ascii="Arial" w:hAnsi="Arial"/>
          <w:sz w:val="22"/>
          <w:szCs w:val="22"/>
        </w:rPr>
        <w:t xml:space="preserve">and therefore does not expect to incur material financial losses. Outstanding trade receivables are regularly monitored and any shipments to major customers are generally covered by </w:t>
      </w:r>
      <w:r w:rsidR="008024E2" w:rsidRPr="008024E2">
        <w:rPr>
          <w:rFonts w:ascii="Arial" w:hAnsi="Arial"/>
          <w:sz w:val="22"/>
          <w:szCs w:val="22"/>
        </w:rPr>
        <w:t>pledging of collateral</w:t>
      </w:r>
      <w:r w:rsidRPr="008024E2">
        <w:rPr>
          <w:rFonts w:ascii="Arial" w:hAnsi="Arial"/>
          <w:sz w:val="22"/>
          <w:szCs w:val="22"/>
        </w:rPr>
        <w:t>. In addition</w:t>
      </w:r>
      <w:r w:rsidRPr="00E54EAF">
        <w:rPr>
          <w:rFonts w:ascii="Arial" w:hAnsi="Arial"/>
          <w:sz w:val="22"/>
          <w:szCs w:val="22"/>
        </w:rPr>
        <w:t xml:space="preserve">, the Group does not have high concentrations of credit risk since it has a large customer base in various industries. </w:t>
      </w:r>
    </w:p>
    <w:p w:rsidR="00E54EAF" w:rsidRDefault="00E54EAF" w:rsidP="008024E2">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bookmarkStart w:id="5" w:name="_Hlk61506852"/>
      <w:r w:rsidRPr="00294E3E">
        <w:rPr>
          <w:rFonts w:ascii="Arial" w:hAnsi="Arial"/>
          <w:sz w:val="22"/>
          <w:szCs w:val="22"/>
        </w:rPr>
        <w:t xml:space="preserve">An </w:t>
      </w:r>
      <w:r w:rsidRPr="008024E2">
        <w:rPr>
          <w:rFonts w:ascii="Arial" w:hAnsi="Arial"/>
          <w:sz w:val="22"/>
          <w:szCs w:val="22"/>
        </w:rPr>
        <w:t xml:space="preserve">impairment analysis is performed at each reporting date to measure expected credit losses. The provision rates are based on days past due for groupings of various customer segments with similar credit risks. The Group classifies customer segments by customer </w:t>
      </w:r>
      <w:r w:rsidRPr="00DB66BC">
        <w:rPr>
          <w:rFonts w:ascii="Arial" w:hAnsi="Arial"/>
          <w:spacing w:val="-4"/>
          <w:sz w:val="22"/>
          <w:szCs w:val="22"/>
        </w:rPr>
        <w:t>type</w:t>
      </w:r>
      <w:r w:rsidR="008024E2" w:rsidRPr="00DB66BC">
        <w:rPr>
          <w:rFonts w:ascii="Arial" w:hAnsi="Arial"/>
          <w:spacing w:val="-4"/>
          <w:sz w:val="22"/>
          <w:szCs w:val="22"/>
        </w:rPr>
        <w:t xml:space="preserve"> </w:t>
      </w:r>
      <w:r w:rsidRPr="00DB66BC">
        <w:rPr>
          <w:rFonts w:ascii="Arial" w:hAnsi="Arial"/>
          <w:spacing w:val="-4"/>
          <w:sz w:val="22"/>
          <w:szCs w:val="22"/>
        </w:rPr>
        <w:t xml:space="preserve">and coverage </w:t>
      </w:r>
      <w:bookmarkEnd w:id="5"/>
      <w:r w:rsidR="008024E2" w:rsidRPr="00DB66BC">
        <w:rPr>
          <w:rFonts w:ascii="Arial" w:hAnsi="Arial"/>
          <w:spacing w:val="-4"/>
          <w:sz w:val="22"/>
          <w:szCs w:val="22"/>
        </w:rPr>
        <w:t>by pledging of collateral according</w:t>
      </w:r>
      <w:r w:rsidR="00DB66BC" w:rsidRPr="00DB66BC">
        <w:rPr>
          <w:rFonts w:ascii="Arial" w:hAnsi="Arial"/>
          <w:spacing w:val="-4"/>
          <w:sz w:val="22"/>
          <w:szCs w:val="22"/>
        </w:rPr>
        <w:t xml:space="preserve"> to the Group’s policy</w:t>
      </w:r>
      <w:r w:rsidR="008024E2" w:rsidRPr="00DB66BC">
        <w:rPr>
          <w:rFonts w:ascii="Arial" w:hAnsi="Arial"/>
          <w:spacing w:val="-4"/>
          <w:sz w:val="22"/>
          <w:szCs w:val="22"/>
        </w:rPr>
        <w:t>.</w:t>
      </w:r>
      <w:r w:rsidRPr="00DB66BC">
        <w:rPr>
          <w:rFonts w:ascii="Arial" w:hAnsi="Arial"/>
          <w:spacing w:val="-4"/>
          <w:sz w:val="22"/>
          <w:szCs w:val="22"/>
        </w:rPr>
        <w:t xml:space="preserve"> The calculation</w:t>
      </w:r>
      <w:r w:rsidRPr="00294E3E">
        <w:rPr>
          <w:rFonts w:ascii="Arial" w:hAnsi="Arial"/>
          <w:sz w:val="22"/>
          <w:szCs w:val="22"/>
        </w:rPr>
        <w:t xml:space="preserve">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w:t>
      </w:r>
      <w:r w:rsidRPr="008024E2">
        <w:rPr>
          <w:rFonts w:ascii="Arial" w:hAnsi="Arial"/>
          <w:sz w:val="22"/>
          <w:szCs w:val="22"/>
        </w:rPr>
        <w:t xml:space="preserve">for more than </w:t>
      </w:r>
      <w:r w:rsidR="008024E2">
        <w:rPr>
          <w:rFonts w:ascii="Arial" w:hAnsi="Arial"/>
          <w:sz w:val="22"/>
          <w:szCs w:val="22"/>
        </w:rPr>
        <w:t>two</w:t>
      </w:r>
      <w:r w:rsidRPr="008024E2">
        <w:rPr>
          <w:rFonts w:ascii="Arial" w:hAnsi="Arial"/>
          <w:sz w:val="22"/>
          <w:szCs w:val="22"/>
        </w:rPr>
        <w:t xml:space="preserve"> year</w:t>
      </w:r>
      <w:r w:rsidR="008024E2">
        <w:rPr>
          <w:rFonts w:ascii="Arial" w:hAnsi="Arial"/>
          <w:sz w:val="22"/>
          <w:szCs w:val="22"/>
        </w:rPr>
        <w:t xml:space="preserve">s </w:t>
      </w:r>
      <w:r w:rsidRPr="008024E2">
        <w:rPr>
          <w:rFonts w:ascii="Arial" w:hAnsi="Arial"/>
          <w:sz w:val="22"/>
          <w:szCs w:val="22"/>
        </w:rPr>
        <w:t xml:space="preserve">and </w:t>
      </w:r>
      <w:r w:rsidR="008024E2">
        <w:rPr>
          <w:rFonts w:ascii="Arial" w:hAnsi="Arial"/>
          <w:sz w:val="22"/>
          <w:szCs w:val="22"/>
        </w:rPr>
        <w:t>may</w:t>
      </w:r>
      <w:r w:rsidRPr="008024E2">
        <w:rPr>
          <w:rFonts w:ascii="Arial" w:hAnsi="Arial"/>
          <w:sz w:val="22"/>
          <w:szCs w:val="22"/>
        </w:rPr>
        <w:t xml:space="preserve"> subject</w:t>
      </w:r>
      <w:r w:rsidRPr="00294E3E">
        <w:rPr>
          <w:rFonts w:ascii="Arial" w:hAnsi="Arial"/>
          <w:sz w:val="22"/>
          <w:szCs w:val="22"/>
        </w:rPr>
        <w:t xml:space="preserve"> to enforcement activity. </w:t>
      </w:r>
    </w:p>
    <w:p w:rsidR="00E54EAF" w:rsidRDefault="00E54EAF" w:rsidP="00403F4A">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sidRPr="00E54EAF">
        <w:rPr>
          <w:rFonts w:ascii="Arial" w:hAnsi="Arial"/>
          <w:b/>
          <w:bCs/>
          <w:i/>
          <w:iCs/>
          <w:sz w:val="22"/>
          <w:szCs w:val="22"/>
        </w:rPr>
        <w:t>Financial instruments and cash deposits</w:t>
      </w:r>
    </w:p>
    <w:p w:rsidR="00E54EAF" w:rsidRDefault="00E54EAF" w:rsidP="00403F4A">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 xml:space="preserve">by </w:t>
      </w:r>
      <w:r w:rsidRPr="008024E2">
        <w:rPr>
          <w:rFonts w:ascii="Arial" w:hAnsi="Arial"/>
          <w:sz w:val="22"/>
          <w:szCs w:val="22"/>
        </w:rPr>
        <w:t xml:space="preserve">making investments only with approved counterparties and within credit limits assigned to each counterparty. Counterparty credit limits are reviewed by the Group’s Board of </w:t>
      </w:r>
      <w:r w:rsidRPr="008024E2">
        <w:rPr>
          <w:rFonts w:ascii="Arial" w:hAnsi="Arial"/>
          <w:spacing w:val="-3"/>
          <w:sz w:val="22"/>
          <w:szCs w:val="22"/>
        </w:rPr>
        <w:t xml:space="preserve">Directors on an annual basis, and may be updated throughout the year subject to approval of the Group’s </w:t>
      </w:r>
      <w:r w:rsidR="008024E2" w:rsidRPr="008024E2">
        <w:rPr>
          <w:rFonts w:ascii="Arial" w:hAnsi="Arial"/>
          <w:spacing w:val="-3"/>
          <w:sz w:val="22"/>
          <w:szCs w:val="22"/>
        </w:rPr>
        <w:t>Board of Directors.</w:t>
      </w:r>
      <w:r w:rsidRPr="008024E2">
        <w:rPr>
          <w:rFonts w:ascii="Arial" w:hAnsi="Arial"/>
          <w:spacing w:val="-3"/>
          <w:sz w:val="22"/>
          <w:szCs w:val="22"/>
        </w:rPr>
        <w:t xml:space="preserve"> The limits are set to minimise the concentration</w:t>
      </w:r>
      <w:r w:rsidRPr="008024E2">
        <w:rPr>
          <w:rFonts w:ascii="Arial" w:hAnsi="Arial"/>
          <w:sz w:val="22"/>
          <w:szCs w:val="22"/>
        </w:rPr>
        <w:t xml:space="preserve"> of risks and therefore mitigate financial loss through a counterparty’s </w:t>
      </w:r>
      <w:r w:rsidRPr="00294E3E">
        <w:rPr>
          <w:rFonts w:ascii="Arial" w:hAnsi="Arial"/>
          <w:sz w:val="22"/>
          <w:szCs w:val="22"/>
        </w:rPr>
        <w:t xml:space="preserve">potential failure to make payments. </w:t>
      </w:r>
    </w:p>
    <w:p w:rsidR="00E54EAF" w:rsidRDefault="00E54EAF" w:rsidP="00403F4A">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sidRPr="00294E3E">
        <w:rPr>
          <w:rFonts w:ascii="Arial" w:hAnsi="Arial"/>
          <w:sz w:val="22"/>
          <w:szCs w:val="22"/>
        </w:rPr>
        <w:lastRenderedPageBreak/>
        <w:t xml:space="preserve">The credit risk on debt instruments is limited because the counterparties are banks with high credit-ratings assigned by international credit-rating agencies. </w:t>
      </w:r>
    </w:p>
    <w:p w:rsidR="00BE21F4" w:rsidRDefault="000154ED" w:rsidP="00403F4A">
      <w:pPr>
        <w:spacing w:before="120" w:after="120" w:line="360" w:lineRule="exact"/>
        <w:ind w:left="547" w:hanging="547"/>
        <w:jc w:val="thaiDistribute"/>
        <w:rPr>
          <w:rFonts w:ascii="Arial" w:hAnsi="Arial" w:cs="Arial"/>
          <w:b/>
          <w:bCs/>
          <w:i/>
          <w:iCs/>
          <w:sz w:val="22"/>
          <w:szCs w:val="22"/>
        </w:rPr>
      </w:pPr>
      <w:r w:rsidRPr="006C2E7C">
        <w:rPr>
          <w:rFonts w:ascii="Arial" w:hAnsi="Arial" w:cs="Arial"/>
          <w:b/>
          <w:bCs/>
          <w:i/>
          <w:iCs/>
          <w:sz w:val="22"/>
          <w:szCs w:val="22"/>
        </w:rPr>
        <w:tab/>
      </w:r>
    </w:p>
    <w:p w:rsidR="000154ED" w:rsidRPr="006C2E7C" w:rsidRDefault="00BE21F4" w:rsidP="00BE21F4">
      <w:pPr>
        <w:spacing w:before="120" w:after="120" w:line="360" w:lineRule="exact"/>
        <w:ind w:left="547" w:hanging="547"/>
        <w:jc w:val="thaiDistribute"/>
        <w:rPr>
          <w:rFonts w:ascii="Arial" w:hAnsi="Arial" w:cs="Arial"/>
          <w:b/>
          <w:bCs/>
          <w:i/>
          <w:iCs/>
          <w:sz w:val="22"/>
          <w:szCs w:val="22"/>
        </w:rPr>
      </w:pPr>
      <w:r>
        <w:rPr>
          <w:rFonts w:ascii="Arial" w:hAnsi="Arial" w:cs="Arial"/>
          <w:b/>
          <w:bCs/>
          <w:i/>
          <w:iCs/>
          <w:sz w:val="22"/>
          <w:szCs w:val="22"/>
        </w:rPr>
        <w:tab/>
      </w:r>
      <w:r w:rsidR="000154ED" w:rsidRPr="006C2E7C">
        <w:rPr>
          <w:rFonts w:ascii="Arial" w:hAnsi="Arial" w:cs="Arial"/>
          <w:b/>
          <w:bCs/>
          <w:i/>
          <w:iCs/>
          <w:sz w:val="22"/>
          <w:szCs w:val="22"/>
        </w:rPr>
        <w:t>Interest rate risk</w:t>
      </w:r>
    </w:p>
    <w:p w:rsidR="000154ED" w:rsidRPr="006C2E7C" w:rsidRDefault="000154ED" w:rsidP="00BE21F4">
      <w:pPr>
        <w:spacing w:before="120" w:after="120" w:line="360" w:lineRule="exact"/>
        <w:ind w:left="547" w:hanging="547"/>
        <w:jc w:val="thaiDistribute"/>
        <w:rPr>
          <w:rFonts w:ascii="Arial" w:hAnsi="Arial" w:cs="Arial"/>
          <w:sz w:val="22"/>
          <w:szCs w:val="22"/>
        </w:rPr>
      </w:pPr>
      <w:r w:rsidRPr="006C2E7C">
        <w:rPr>
          <w:rFonts w:ascii="Arial" w:hAnsi="Arial" w:cs="Arial"/>
          <w:sz w:val="22"/>
          <w:szCs w:val="22"/>
        </w:rPr>
        <w:tab/>
        <w:t xml:space="preserve">The </w:t>
      </w:r>
      <w:r>
        <w:rPr>
          <w:rFonts w:ascii="Arial" w:hAnsi="Arial" w:cs="Arial"/>
          <w:sz w:val="22"/>
          <w:szCs w:val="22"/>
        </w:rPr>
        <w:t>Group’s</w:t>
      </w:r>
      <w:r w:rsidRPr="006C2E7C">
        <w:rPr>
          <w:rFonts w:ascii="Arial" w:hAnsi="Arial" w:cs="Arial"/>
          <w:sz w:val="22"/>
          <w:szCs w:val="22"/>
        </w:rPr>
        <w:t xml:space="preserve"> exposures to interest rate risk relate primarily to </w:t>
      </w:r>
      <w:r w:rsidR="00D85AA8">
        <w:rPr>
          <w:rFonts w:ascii="Arial" w:hAnsi="Arial" w:cs="Arial"/>
          <w:sz w:val="22"/>
          <w:szCs w:val="22"/>
        </w:rPr>
        <w:t>its</w:t>
      </w:r>
      <w:r w:rsidRPr="006C2E7C">
        <w:rPr>
          <w:rFonts w:ascii="Arial" w:hAnsi="Arial" w:cs="Arial"/>
          <w:sz w:val="22"/>
          <w:szCs w:val="22"/>
        </w:rPr>
        <w:t xml:space="preserve"> </w:t>
      </w:r>
      <w:r w:rsidR="00403F4A">
        <w:rPr>
          <w:rFonts w:ascii="Arial" w:hAnsi="Arial" w:cs="Arial"/>
          <w:sz w:val="22"/>
          <w:szCs w:val="22"/>
        </w:rPr>
        <w:t>loan</w:t>
      </w:r>
      <w:r w:rsidR="00C723B2">
        <w:rPr>
          <w:rFonts w:ascii="Arial" w:hAnsi="Arial" w:cs="Arial"/>
          <w:sz w:val="22"/>
          <w:szCs w:val="22"/>
        </w:rPr>
        <w:t>s</w:t>
      </w:r>
      <w:r w:rsidR="00403F4A">
        <w:rPr>
          <w:rFonts w:ascii="Arial" w:hAnsi="Arial" w:cs="Arial"/>
          <w:sz w:val="22"/>
          <w:szCs w:val="22"/>
        </w:rPr>
        <w:t>. However, the loans bear</w:t>
      </w:r>
      <w:r w:rsidRPr="006C2E7C">
        <w:rPr>
          <w:rFonts w:ascii="Arial" w:hAnsi="Arial" w:cs="Arial"/>
          <w:sz w:val="22"/>
          <w:szCs w:val="22"/>
        </w:rPr>
        <w:t xml:space="preserve"> fixed interest rates which are close to the market rate</w:t>
      </w:r>
      <w:r w:rsidR="00AA596E">
        <w:rPr>
          <w:rFonts w:ascii="Arial" w:hAnsi="Arial" w:cs="Arial"/>
          <w:sz w:val="22"/>
          <w:szCs w:val="22"/>
        </w:rPr>
        <w:t>. T</w:t>
      </w:r>
      <w:r w:rsidRPr="006C2E7C">
        <w:rPr>
          <w:rFonts w:ascii="Arial" w:hAnsi="Arial" w:cs="Arial"/>
          <w:sz w:val="22"/>
          <w:szCs w:val="22"/>
        </w:rPr>
        <w:t xml:space="preserve">he interest rate risk is expected to be minimal. </w:t>
      </w:r>
    </w:p>
    <w:p w:rsidR="00BA1E2C" w:rsidRDefault="000154ED" w:rsidP="00BE21F4">
      <w:pPr>
        <w:tabs>
          <w:tab w:val="left" w:pos="360"/>
        </w:tabs>
        <w:spacing w:before="120" w:line="360" w:lineRule="exact"/>
        <w:ind w:left="547" w:hanging="547"/>
        <w:jc w:val="thaiDistribute"/>
        <w:rPr>
          <w:rFonts w:ascii="Arial" w:hAnsi="Arial" w:cstheme="minorBidi"/>
          <w:sz w:val="22"/>
          <w:szCs w:val="22"/>
          <w:cs/>
        </w:rPr>
      </w:pPr>
      <w:r w:rsidRPr="006C2E7C">
        <w:rPr>
          <w:rFonts w:ascii="Arial" w:hAnsi="Arial" w:cs="Arial"/>
          <w:sz w:val="22"/>
          <w:szCs w:val="22"/>
        </w:rPr>
        <w:tab/>
      </w:r>
      <w:r w:rsidRPr="006C2E7C">
        <w:rPr>
          <w:rFonts w:ascii="Arial" w:hAnsi="Arial" w:cs="Arial"/>
          <w:sz w:val="22"/>
          <w:szCs w:val="22"/>
        </w:rPr>
        <w:tab/>
      </w:r>
      <w:r w:rsidR="00D85AA8" w:rsidRPr="00D85AA8">
        <w:rPr>
          <w:rFonts w:ascii="Arial" w:hAnsi="Arial" w:cs="Arial"/>
          <w:sz w:val="22"/>
          <w:szCs w:val="22"/>
        </w:rPr>
        <w:t>As at 31 December 2020 and 2019,</w:t>
      </w:r>
      <w:r w:rsidR="00D85AA8">
        <w:rPr>
          <w:rFonts w:ascii="Arial" w:hAnsi="Arial" w:cs="Arial"/>
          <w:sz w:val="22"/>
          <w:szCs w:val="22"/>
        </w:rPr>
        <w:t>s</w:t>
      </w:r>
      <w:r w:rsidRPr="006C2E7C">
        <w:rPr>
          <w:rFonts w:ascii="Arial" w:hAnsi="Arial" w:cs="Arial"/>
          <w:sz w:val="22"/>
          <w:szCs w:val="22"/>
        </w:rPr>
        <w:t xml:space="preserve">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 </w:t>
      </w:r>
    </w:p>
    <w:tbl>
      <w:tblPr>
        <w:tblW w:w="8622" w:type="dxa"/>
        <w:tblInd w:w="450" w:type="dxa"/>
        <w:tblLayout w:type="fixed"/>
        <w:tblLook w:val="0000" w:firstRow="0" w:lastRow="0" w:firstColumn="0" w:lastColumn="0" w:noHBand="0" w:noVBand="0"/>
      </w:tblPr>
      <w:tblGrid>
        <w:gridCol w:w="2970"/>
        <w:gridCol w:w="900"/>
        <w:gridCol w:w="900"/>
        <w:gridCol w:w="900"/>
        <w:gridCol w:w="900"/>
        <w:gridCol w:w="900"/>
        <w:gridCol w:w="1152"/>
      </w:tblGrid>
      <w:tr w:rsidR="002715E1" w:rsidRPr="00DB5A29" w:rsidTr="00DB5A29">
        <w:trPr>
          <w:cantSplit/>
        </w:trPr>
        <w:tc>
          <w:tcPr>
            <w:tcW w:w="2970" w:type="dxa"/>
            <w:vAlign w:val="bottom"/>
          </w:tcPr>
          <w:p w:rsidR="002715E1" w:rsidRPr="00DB5A29" w:rsidRDefault="002715E1" w:rsidP="00BE21F4">
            <w:pPr>
              <w:tabs>
                <w:tab w:val="left" w:pos="900"/>
                <w:tab w:val="left" w:pos="1440"/>
                <w:tab w:val="left" w:pos="1980"/>
              </w:tabs>
              <w:spacing w:line="280" w:lineRule="exact"/>
              <w:jc w:val="thaiDistribute"/>
              <w:rPr>
                <w:rFonts w:ascii="Arial" w:hAnsi="Arial" w:cs="Arial"/>
                <w:sz w:val="16"/>
                <w:szCs w:val="16"/>
                <w:u w:val="single"/>
              </w:rPr>
            </w:pPr>
          </w:p>
        </w:tc>
        <w:tc>
          <w:tcPr>
            <w:tcW w:w="5652" w:type="dxa"/>
            <w:gridSpan w:val="6"/>
          </w:tcPr>
          <w:p w:rsidR="002715E1" w:rsidRPr="00DB5A29" w:rsidRDefault="002715E1" w:rsidP="00BE21F4">
            <w:pPr>
              <w:spacing w:line="280" w:lineRule="exact"/>
              <w:jc w:val="right"/>
              <w:rPr>
                <w:rFonts w:ascii="Arial" w:hAnsi="Arial" w:cs="Arial"/>
                <w:sz w:val="16"/>
                <w:szCs w:val="16"/>
              </w:rPr>
            </w:pPr>
            <w:r w:rsidRPr="00DB5A29">
              <w:rPr>
                <w:rFonts w:ascii="Arial" w:hAnsi="Arial" w:cs="Arial"/>
                <w:sz w:val="16"/>
                <w:szCs w:val="16"/>
              </w:rPr>
              <w:t>(Unit: Million Baht)</w:t>
            </w:r>
          </w:p>
        </w:tc>
      </w:tr>
      <w:tr w:rsidR="000154ED" w:rsidRPr="00DB5A29" w:rsidTr="00DB5A29">
        <w:trPr>
          <w:cantSplit/>
        </w:trPr>
        <w:tc>
          <w:tcPr>
            <w:tcW w:w="2970" w:type="dxa"/>
            <w:vAlign w:val="bottom"/>
          </w:tcPr>
          <w:p w:rsidR="000154ED" w:rsidRPr="00DB5A29" w:rsidRDefault="000154ED" w:rsidP="00BE21F4">
            <w:pPr>
              <w:tabs>
                <w:tab w:val="left" w:pos="900"/>
                <w:tab w:val="left" w:pos="1440"/>
                <w:tab w:val="left" w:pos="1980"/>
              </w:tabs>
              <w:spacing w:line="280" w:lineRule="exact"/>
              <w:jc w:val="thaiDistribute"/>
              <w:rPr>
                <w:rFonts w:ascii="Arial" w:hAnsi="Arial" w:cs="Arial"/>
                <w:sz w:val="16"/>
                <w:szCs w:val="16"/>
                <w:u w:val="single"/>
              </w:rPr>
            </w:pPr>
          </w:p>
        </w:tc>
        <w:tc>
          <w:tcPr>
            <w:tcW w:w="5652" w:type="dxa"/>
            <w:gridSpan w:val="6"/>
          </w:tcPr>
          <w:p w:rsidR="000154ED" w:rsidRPr="00DB5A29" w:rsidRDefault="000154ED" w:rsidP="00BE21F4">
            <w:pPr>
              <w:pBdr>
                <w:bottom w:val="single" w:sz="4" w:space="1" w:color="auto"/>
              </w:pBdr>
              <w:spacing w:line="280" w:lineRule="exact"/>
              <w:jc w:val="center"/>
              <w:rPr>
                <w:rFonts w:ascii="Arial" w:hAnsi="Arial" w:cs="Arial"/>
                <w:sz w:val="16"/>
                <w:szCs w:val="16"/>
              </w:rPr>
            </w:pPr>
            <w:r w:rsidRPr="00DB5A29">
              <w:rPr>
                <w:rFonts w:ascii="Arial" w:hAnsi="Arial" w:cs="Arial"/>
                <w:sz w:val="16"/>
                <w:szCs w:val="16"/>
              </w:rPr>
              <w:t xml:space="preserve">Consolidated financial statements as at 31 December </w:t>
            </w:r>
            <w:r w:rsidR="003A2619">
              <w:rPr>
                <w:rFonts w:ascii="Arial" w:hAnsi="Arial" w:cs="Arial"/>
                <w:sz w:val="16"/>
                <w:szCs w:val="16"/>
              </w:rPr>
              <w:t>2020</w:t>
            </w:r>
          </w:p>
        </w:tc>
      </w:tr>
      <w:tr w:rsidR="000154ED" w:rsidRPr="00DB5A29" w:rsidTr="00DB5A29">
        <w:trPr>
          <w:cantSplit/>
        </w:trPr>
        <w:tc>
          <w:tcPr>
            <w:tcW w:w="2970" w:type="dxa"/>
            <w:vAlign w:val="bottom"/>
          </w:tcPr>
          <w:p w:rsidR="000154ED" w:rsidRPr="00DB5A29" w:rsidRDefault="000154ED" w:rsidP="00BE21F4">
            <w:pPr>
              <w:tabs>
                <w:tab w:val="left" w:pos="900"/>
                <w:tab w:val="left" w:pos="1440"/>
                <w:tab w:val="left" w:pos="1980"/>
              </w:tabs>
              <w:spacing w:line="280" w:lineRule="exact"/>
              <w:jc w:val="thaiDistribute"/>
              <w:rPr>
                <w:rFonts w:ascii="Arial" w:hAnsi="Arial" w:cs="Arial"/>
                <w:sz w:val="16"/>
                <w:szCs w:val="16"/>
                <w:u w:val="single"/>
              </w:rPr>
            </w:pPr>
          </w:p>
        </w:tc>
        <w:tc>
          <w:tcPr>
            <w:tcW w:w="1800" w:type="dxa"/>
            <w:gridSpan w:val="2"/>
          </w:tcPr>
          <w:p w:rsidR="000154ED" w:rsidRPr="00DB5A29" w:rsidRDefault="000154ED" w:rsidP="00BE21F4">
            <w:pPr>
              <w:pBdr>
                <w:bottom w:val="single" w:sz="4" w:space="1" w:color="auto"/>
              </w:pBdr>
              <w:spacing w:line="280" w:lineRule="exact"/>
              <w:jc w:val="center"/>
              <w:rPr>
                <w:rFonts w:ascii="Arial" w:hAnsi="Arial" w:cs="Arial"/>
                <w:sz w:val="16"/>
                <w:szCs w:val="16"/>
              </w:rPr>
            </w:pPr>
            <w:r w:rsidRPr="00DB5A29">
              <w:rPr>
                <w:rFonts w:ascii="Arial" w:hAnsi="Arial" w:cs="Arial"/>
                <w:sz w:val="16"/>
                <w:szCs w:val="16"/>
              </w:rPr>
              <w:t>Fixed interest rates</w:t>
            </w:r>
          </w:p>
        </w:tc>
        <w:tc>
          <w:tcPr>
            <w:tcW w:w="900" w:type="dxa"/>
          </w:tcPr>
          <w:p w:rsidR="000154ED" w:rsidRPr="00DB5A29" w:rsidRDefault="000154ED" w:rsidP="00BE21F4">
            <w:pPr>
              <w:spacing w:line="280" w:lineRule="exact"/>
              <w:jc w:val="center"/>
              <w:rPr>
                <w:rFonts w:ascii="Arial" w:hAnsi="Arial" w:cs="Arial"/>
                <w:sz w:val="16"/>
                <w:szCs w:val="16"/>
              </w:rPr>
            </w:pPr>
            <w:r w:rsidRPr="00DB5A29">
              <w:rPr>
                <w:rFonts w:ascii="Arial" w:hAnsi="Arial" w:cs="Arial"/>
                <w:sz w:val="16"/>
                <w:szCs w:val="16"/>
              </w:rPr>
              <w:t>Floating</w:t>
            </w:r>
          </w:p>
        </w:tc>
        <w:tc>
          <w:tcPr>
            <w:tcW w:w="900" w:type="dxa"/>
          </w:tcPr>
          <w:p w:rsidR="000154ED" w:rsidRPr="00DB5A29" w:rsidRDefault="000154ED" w:rsidP="00BE21F4">
            <w:pPr>
              <w:tabs>
                <w:tab w:val="decimal" w:pos="702"/>
              </w:tabs>
              <w:spacing w:line="280" w:lineRule="exact"/>
              <w:jc w:val="thaiDistribute"/>
              <w:rPr>
                <w:rFonts w:ascii="Arial" w:hAnsi="Arial" w:cs="Arial"/>
                <w:sz w:val="16"/>
                <w:szCs w:val="16"/>
              </w:rPr>
            </w:pPr>
          </w:p>
        </w:tc>
        <w:tc>
          <w:tcPr>
            <w:tcW w:w="2052" w:type="dxa"/>
            <w:gridSpan w:val="2"/>
          </w:tcPr>
          <w:p w:rsidR="000154ED" w:rsidRPr="00DB5A29" w:rsidRDefault="000154ED" w:rsidP="00BE21F4">
            <w:pPr>
              <w:spacing w:line="280" w:lineRule="exact"/>
              <w:jc w:val="thaiDistribute"/>
              <w:rPr>
                <w:rFonts w:ascii="Arial" w:hAnsi="Arial" w:cs="Arial"/>
                <w:sz w:val="16"/>
                <w:szCs w:val="16"/>
              </w:rPr>
            </w:pPr>
          </w:p>
        </w:tc>
      </w:tr>
      <w:tr w:rsidR="000154ED" w:rsidRPr="00DB5A29" w:rsidTr="00DB5A29">
        <w:trPr>
          <w:cantSplit/>
        </w:trPr>
        <w:tc>
          <w:tcPr>
            <w:tcW w:w="2970" w:type="dxa"/>
            <w:vAlign w:val="bottom"/>
          </w:tcPr>
          <w:p w:rsidR="000154ED" w:rsidRPr="00DB5A29" w:rsidRDefault="000154ED" w:rsidP="00BE21F4">
            <w:pPr>
              <w:tabs>
                <w:tab w:val="left" w:pos="900"/>
                <w:tab w:val="left" w:pos="1440"/>
                <w:tab w:val="left" w:pos="1980"/>
              </w:tabs>
              <w:spacing w:line="280" w:lineRule="exact"/>
              <w:jc w:val="thaiDistribute"/>
              <w:rPr>
                <w:rFonts w:ascii="Arial" w:hAnsi="Arial" w:cs="Arial"/>
                <w:sz w:val="16"/>
                <w:szCs w:val="16"/>
                <w:u w:val="single"/>
              </w:rPr>
            </w:pPr>
          </w:p>
        </w:tc>
        <w:tc>
          <w:tcPr>
            <w:tcW w:w="900" w:type="dxa"/>
          </w:tcPr>
          <w:p w:rsidR="000154ED" w:rsidRPr="00DB5A29" w:rsidRDefault="000154ED" w:rsidP="00BE21F4">
            <w:pPr>
              <w:spacing w:line="280" w:lineRule="exact"/>
              <w:jc w:val="center"/>
              <w:rPr>
                <w:rFonts w:ascii="Arial" w:hAnsi="Arial" w:cs="Arial"/>
                <w:sz w:val="16"/>
                <w:szCs w:val="16"/>
              </w:rPr>
            </w:pPr>
            <w:r w:rsidRPr="00DB5A29">
              <w:rPr>
                <w:rFonts w:ascii="Arial" w:hAnsi="Arial" w:cs="Arial"/>
                <w:sz w:val="16"/>
                <w:szCs w:val="16"/>
              </w:rPr>
              <w:t>Within</w:t>
            </w:r>
          </w:p>
        </w:tc>
        <w:tc>
          <w:tcPr>
            <w:tcW w:w="900" w:type="dxa"/>
          </w:tcPr>
          <w:p w:rsidR="000154ED" w:rsidRPr="00DB5A29" w:rsidRDefault="00403F4A" w:rsidP="00BE21F4">
            <w:pPr>
              <w:spacing w:line="280" w:lineRule="exact"/>
              <w:jc w:val="center"/>
              <w:rPr>
                <w:rFonts w:ascii="Arial" w:hAnsi="Arial" w:cs="Arial"/>
                <w:sz w:val="16"/>
                <w:szCs w:val="16"/>
              </w:rPr>
            </w:pPr>
            <w:r>
              <w:rPr>
                <w:rFonts w:ascii="Arial" w:hAnsi="Arial" w:cs="Arial"/>
                <w:sz w:val="16"/>
                <w:szCs w:val="16"/>
              </w:rPr>
              <w:t xml:space="preserve">Over </w:t>
            </w:r>
          </w:p>
        </w:tc>
        <w:tc>
          <w:tcPr>
            <w:tcW w:w="900" w:type="dxa"/>
          </w:tcPr>
          <w:p w:rsidR="000154ED" w:rsidRPr="00DB5A29" w:rsidRDefault="000154ED" w:rsidP="00BE21F4">
            <w:pPr>
              <w:spacing w:line="280" w:lineRule="exact"/>
              <w:jc w:val="center"/>
              <w:rPr>
                <w:rFonts w:ascii="Arial" w:hAnsi="Arial" w:cs="Arial"/>
                <w:sz w:val="16"/>
                <w:szCs w:val="16"/>
              </w:rPr>
            </w:pPr>
            <w:r w:rsidRPr="00DB5A29">
              <w:rPr>
                <w:rFonts w:ascii="Arial" w:hAnsi="Arial" w:cs="Arial"/>
                <w:sz w:val="16"/>
                <w:szCs w:val="16"/>
              </w:rPr>
              <w:t>interest</w:t>
            </w:r>
          </w:p>
        </w:tc>
        <w:tc>
          <w:tcPr>
            <w:tcW w:w="900" w:type="dxa"/>
          </w:tcPr>
          <w:p w:rsidR="000154ED" w:rsidRPr="00DB5A29" w:rsidRDefault="000154ED" w:rsidP="00BE21F4">
            <w:pPr>
              <w:spacing w:line="280" w:lineRule="exact"/>
              <w:ind w:left="-108" w:right="-108"/>
              <w:jc w:val="center"/>
              <w:rPr>
                <w:rFonts w:ascii="Arial" w:hAnsi="Arial" w:cs="Arial"/>
                <w:sz w:val="16"/>
                <w:szCs w:val="16"/>
              </w:rPr>
            </w:pPr>
            <w:r w:rsidRPr="00DB5A29">
              <w:rPr>
                <w:rFonts w:ascii="Arial" w:hAnsi="Arial" w:cs="Arial"/>
                <w:sz w:val="16"/>
                <w:szCs w:val="16"/>
              </w:rPr>
              <w:t>Non-interest</w:t>
            </w:r>
          </w:p>
        </w:tc>
        <w:tc>
          <w:tcPr>
            <w:tcW w:w="900" w:type="dxa"/>
          </w:tcPr>
          <w:p w:rsidR="000154ED" w:rsidRPr="00DB5A29" w:rsidRDefault="000154ED" w:rsidP="00BE21F4">
            <w:pPr>
              <w:spacing w:line="280" w:lineRule="exact"/>
              <w:jc w:val="center"/>
              <w:rPr>
                <w:rFonts w:ascii="Arial" w:hAnsi="Arial" w:cs="Arial"/>
                <w:sz w:val="16"/>
                <w:szCs w:val="16"/>
              </w:rPr>
            </w:pPr>
          </w:p>
        </w:tc>
        <w:tc>
          <w:tcPr>
            <w:tcW w:w="1152" w:type="dxa"/>
          </w:tcPr>
          <w:p w:rsidR="000154ED" w:rsidRPr="00DB5A29" w:rsidRDefault="000154ED" w:rsidP="00BE21F4">
            <w:pPr>
              <w:spacing w:line="280" w:lineRule="exact"/>
              <w:jc w:val="center"/>
              <w:rPr>
                <w:rFonts w:ascii="Arial" w:hAnsi="Arial" w:cs="Arial"/>
                <w:sz w:val="16"/>
                <w:szCs w:val="16"/>
              </w:rPr>
            </w:pPr>
            <w:r w:rsidRPr="00DB5A29">
              <w:rPr>
                <w:rFonts w:ascii="Arial" w:hAnsi="Arial" w:cs="Arial"/>
                <w:sz w:val="16"/>
                <w:szCs w:val="16"/>
              </w:rPr>
              <w:t>Effective</w:t>
            </w:r>
          </w:p>
        </w:tc>
      </w:tr>
      <w:tr w:rsidR="000154ED" w:rsidRPr="00DB5A29" w:rsidTr="00DB5A29">
        <w:trPr>
          <w:cantSplit/>
        </w:trPr>
        <w:tc>
          <w:tcPr>
            <w:tcW w:w="2970" w:type="dxa"/>
            <w:vAlign w:val="bottom"/>
          </w:tcPr>
          <w:p w:rsidR="000154ED" w:rsidRPr="00DB5A29" w:rsidRDefault="000154ED" w:rsidP="00BE21F4">
            <w:pPr>
              <w:tabs>
                <w:tab w:val="left" w:pos="900"/>
                <w:tab w:val="left" w:pos="1440"/>
                <w:tab w:val="left" w:pos="1980"/>
              </w:tabs>
              <w:spacing w:line="280" w:lineRule="exact"/>
              <w:jc w:val="thaiDistribute"/>
              <w:rPr>
                <w:rFonts w:ascii="Arial" w:hAnsi="Arial" w:cs="Arial"/>
                <w:sz w:val="16"/>
                <w:szCs w:val="16"/>
                <w:u w:val="single"/>
              </w:rPr>
            </w:pPr>
          </w:p>
        </w:tc>
        <w:tc>
          <w:tcPr>
            <w:tcW w:w="900" w:type="dxa"/>
          </w:tcPr>
          <w:p w:rsidR="000154ED" w:rsidRPr="00DB5A29" w:rsidRDefault="000154ED" w:rsidP="00BE21F4">
            <w:pPr>
              <w:pBdr>
                <w:bottom w:val="single" w:sz="4" w:space="1" w:color="auto"/>
              </w:pBdr>
              <w:spacing w:line="280" w:lineRule="exact"/>
              <w:jc w:val="center"/>
              <w:rPr>
                <w:rFonts w:ascii="Arial" w:hAnsi="Arial" w:cs="Arial"/>
                <w:sz w:val="16"/>
                <w:szCs w:val="16"/>
              </w:rPr>
            </w:pPr>
            <w:r w:rsidRPr="00DB5A29">
              <w:rPr>
                <w:rFonts w:ascii="Arial" w:hAnsi="Arial" w:cs="Arial"/>
                <w:sz w:val="16"/>
                <w:szCs w:val="16"/>
              </w:rPr>
              <w:t>1 year</w:t>
            </w:r>
          </w:p>
        </w:tc>
        <w:tc>
          <w:tcPr>
            <w:tcW w:w="900" w:type="dxa"/>
          </w:tcPr>
          <w:p w:rsidR="000154ED" w:rsidRPr="00DB5A29" w:rsidRDefault="00C723B2" w:rsidP="00BE21F4">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1 </w:t>
            </w:r>
            <w:r w:rsidR="00403F4A">
              <w:rPr>
                <w:rFonts w:ascii="Arial" w:hAnsi="Arial" w:cs="Arial"/>
                <w:sz w:val="16"/>
                <w:szCs w:val="16"/>
              </w:rPr>
              <w:t>year</w:t>
            </w:r>
          </w:p>
        </w:tc>
        <w:tc>
          <w:tcPr>
            <w:tcW w:w="900" w:type="dxa"/>
          </w:tcPr>
          <w:p w:rsidR="000154ED" w:rsidRPr="00DB5A29" w:rsidRDefault="000154ED" w:rsidP="00BE21F4">
            <w:pPr>
              <w:pBdr>
                <w:bottom w:val="single" w:sz="4" w:space="1" w:color="auto"/>
              </w:pBdr>
              <w:spacing w:line="280" w:lineRule="exact"/>
              <w:ind w:left="-78" w:right="-18"/>
              <w:jc w:val="center"/>
              <w:rPr>
                <w:rFonts w:ascii="Arial" w:hAnsi="Arial" w:cs="Arial"/>
                <w:sz w:val="16"/>
                <w:szCs w:val="16"/>
              </w:rPr>
            </w:pPr>
            <w:r w:rsidRPr="00DB5A29">
              <w:rPr>
                <w:rFonts w:ascii="Arial" w:hAnsi="Arial" w:cs="Arial"/>
                <w:sz w:val="16"/>
                <w:szCs w:val="16"/>
              </w:rPr>
              <w:t>rate</w:t>
            </w:r>
          </w:p>
        </w:tc>
        <w:tc>
          <w:tcPr>
            <w:tcW w:w="900" w:type="dxa"/>
          </w:tcPr>
          <w:p w:rsidR="000154ED" w:rsidRPr="00DB5A29" w:rsidRDefault="000154ED" w:rsidP="00BE21F4">
            <w:pPr>
              <w:pBdr>
                <w:bottom w:val="single" w:sz="4" w:space="1" w:color="auto"/>
              </w:pBdr>
              <w:spacing w:line="280" w:lineRule="exact"/>
              <w:jc w:val="center"/>
              <w:rPr>
                <w:rFonts w:ascii="Arial" w:hAnsi="Arial" w:cs="Arial"/>
                <w:sz w:val="16"/>
                <w:szCs w:val="16"/>
              </w:rPr>
            </w:pPr>
            <w:r w:rsidRPr="00DB5A29">
              <w:rPr>
                <w:rFonts w:ascii="Arial" w:hAnsi="Arial" w:cs="Arial"/>
                <w:sz w:val="16"/>
                <w:szCs w:val="16"/>
              </w:rPr>
              <w:t>bearing</w:t>
            </w:r>
          </w:p>
        </w:tc>
        <w:tc>
          <w:tcPr>
            <w:tcW w:w="900" w:type="dxa"/>
          </w:tcPr>
          <w:p w:rsidR="000154ED" w:rsidRPr="00DB5A29" w:rsidRDefault="000154ED" w:rsidP="00BE21F4">
            <w:pPr>
              <w:pBdr>
                <w:bottom w:val="single" w:sz="4" w:space="1" w:color="auto"/>
              </w:pBdr>
              <w:spacing w:line="280" w:lineRule="exact"/>
              <w:jc w:val="center"/>
              <w:rPr>
                <w:rFonts w:ascii="Arial" w:hAnsi="Arial" w:cs="Arial"/>
                <w:sz w:val="16"/>
                <w:szCs w:val="16"/>
              </w:rPr>
            </w:pPr>
            <w:r w:rsidRPr="00DB5A29">
              <w:rPr>
                <w:rFonts w:ascii="Arial" w:hAnsi="Arial" w:cs="Arial"/>
                <w:sz w:val="16"/>
                <w:szCs w:val="16"/>
              </w:rPr>
              <w:t>Total</w:t>
            </w:r>
          </w:p>
        </w:tc>
        <w:tc>
          <w:tcPr>
            <w:tcW w:w="1152" w:type="dxa"/>
          </w:tcPr>
          <w:p w:rsidR="000154ED" w:rsidRPr="00DB5A29" w:rsidRDefault="000154ED" w:rsidP="00BE21F4">
            <w:pPr>
              <w:pBdr>
                <w:bottom w:val="single" w:sz="4" w:space="1" w:color="auto"/>
              </w:pBdr>
              <w:spacing w:line="280" w:lineRule="exact"/>
              <w:jc w:val="center"/>
              <w:rPr>
                <w:rFonts w:ascii="Arial" w:hAnsi="Arial" w:cs="Arial"/>
                <w:sz w:val="16"/>
                <w:szCs w:val="16"/>
              </w:rPr>
            </w:pPr>
            <w:r w:rsidRPr="00DB5A29">
              <w:rPr>
                <w:rFonts w:ascii="Arial" w:hAnsi="Arial" w:cs="Arial"/>
                <w:sz w:val="16"/>
                <w:szCs w:val="16"/>
              </w:rPr>
              <w:t>interest rate</w:t>
            </w:r>
          </w:p>
        </w:tc>
      </w:tr>
      <w:tr w:rsidR="000154ED" w:rsidRPr="00DB5A29" w:rsidTr="00DB5A29">
        <w:trPr>
          <w:cantSplit/>
        </w:trPr>
        <w:tc>
          <w:tcPr>
            <w:tcW w:w="2970" w:type="dxa"/>
            <w:vAlign w:val="bottom"/>
          </w:tcPr>
          <w:p w:rsidR="000154ED" w:rsidRPr="00DB5A29" w:rsidRDefault="000154ED" w:rsidP="00BE21F4">
            <w:pPr>
              <w:tabs>
                <w:tab w:val="left" w:pos="900"/>
                <w:tab w:val="left" w:pos="1440"/>
                <w:tab w:val="left" w:pos="1980"/>
              </w:tabs>
              <w:spacing w:line="280" w:lineRule="exact"/>
              <w:jc w:val="thaiDistribute"/>
              <w:rPr>
                <w:rFonts w:ascii="Arial" w:hAnsi="Arial" w:cs="Arial"/>
                <w:sz w:val="16"/>
                <w:szCs w:val="16"/>
                <w:u w:val="single"/>
              </w:rPr>
            </w:pPr>
          </w:p>
        </w:tc>
        <w:tc>
          <w:tcPr>
            <w:tcW w:w="4500" w:type="dxa"/>
            <w:gridSpan w:val="5"/>
          </w:tcPr>
          <w:p w:rsidR="000154ED" w:rsidRPr="00DB5A29" w:rsidRDefault="000154ED" w:rsidP="00BE21F4">
            <w:pPr>
              <w:tabs>
                <w:tab w:val="decimal" w:pos="702"/>
              </w:tabs>
              <w:spacing w:line="280" w:lineRule="exact"/>
              <w:jc w:val="thaiDistribute"/>
              <w:rPr>
                <w:rFonts w:ascii="Arial" w:hAnsi="Arial" w:cs="Arial"/>
                <w:b/>
                <w:bCs/>
                <w:sz w:val="16"/>
                <w:szCs w:val="16"/>
              </w:rPr>
            </w:pPr>
          </w:p>
        </w:tc>
        <w:tc>
          <w:tcPr>
            <w:tcW w:w="1152" w:type="dxa"/>
          </w:tcPr>
          <w:p w:rsidR="000154ED" w:rsidRPr="00DB5A29" w:rsidRDefault="000154ED" w:rsidP="00BE21F4">
            <w:pPr>
              <w:spacing w:line="280" w:lineRule="exact"/>
              <w:jc w:val="center"/>
              <w:rPr>
                <w:rFonts w:ascii="Arial" w:hAnsi="Arial" w:cs="Arial"/>
                <w:sz w:val="16"/>
                <w:szCs w:val="16"/>
                <w:cs/>
              </w:rPr>
            </w:pPr>
            <w:r w:rsidRPr="00DB5A29">
              <w:rPr>
                <w:rFonts w:ascii="Arial" w:hAnsi="Arial" w:cs="Arial"/>
                <w:sz w:val="16"/>
                <w:szCs w:val="16"/>
              </w:rPr>
              <w:t>(% p.a.)</w:t>
            </w:r>
          </w:p>
        </w:tc>
      </w:tr>
      <w:tr w:rsidR="000154ED" w:rsidRPr="00DB5A29" w:rsidTr="00DB5A29">
        <w:trPr>
          <w:cantSplit/>
        </w:trPr>
        <w:tc>
          <w:tcPr>
            <w:tcW w:w="2970" w:type="dxa"/>
            <w:vAlign w:val="bottom"/>
          </w:tcPr>
          <w:p w:rsidR="000154ED" w:rsidRPr="00DB5A29" w:rsidRDefault="000154ED" w:rsidP="00BE21F4">
            <w:pPr>
              <w:tabs>
                <w:tab w:val="left" w:pos="240"/>
              </w:tabs>
              <w:spacing w:line="280" w:lineRule="exact"/>
              <w:ind w:left="132" w:right="-108" w:hanging="132"/>
              <w:rPr>
                <w:rFonts w:ascii="Arial" w:hAnsi="Arial" w:cs="Arial"/>
                <w:b/>
                <w:bCs/>
                <w:sz w:val="16"/>
                <w:szCs w:val="16"/>
              </w:rPr>
            </w:pPr>
            <w:r w:rsidRPr="00DB5A29">
              <w:rPr>
                <w:rFonts w:ascii="Arial" w:hAnsi="Arial" w:cs="Arial"/>
                <w:b/>
                <w:bCs/>
                <w:sz w:val="16"/>
                <w:szCs w:val="16"/>
              </w:rPr>
              <w:t>Financial assets</w:t>
            </w:r>
          </w:p>
        </w:tc>
        <w:tc>
          <w:tcPr>
            <w:tcW w:w="900" w:type="dxa"/>
          </w:tcPr>
          <w:p w:rsidR="000154ED" w:rsidRPr="00DB5A29" w:rsidRDefault="000154ED" w:rsidP="00BE21F4">
            <w:pPr>
              <w:tabs>
                <w:tab w:val="decimal" w:pos="702"/>
              </w:tabs>
              <w:spacing w:line="280" w:lineRule="exact"/>
              <w:jc w:val="thaiDistribute"/>
              <w:rPr>
                <w:rFonts w:ascii="Arial" w:hAnsi="Arial" w:cs="Arial"/>
                <w:b/>
                <w:bCs/>
                <w:sz w:val="16"/>
                <w:szCs w:val="16"/>
              </w:rPr>
            </w:pPr>
          </w:p>
        </w:tc>
        <w:tc>
          <w:tcPr>
            <w:tcW w:w="900" w:type="dxa"/>
          </w:tcPr>
          <w:p w:rsidR="000154ED" w:rsidRPr="00DB5A29" w:rsidRDefault="000154ED" w:rsidP="00BE21F4">
            <w:pPr>
              <w:spacing w:line="280" w:lineRule="exact"/>
              <w:jc w:val="thaiDistribute"/>
              <w:rPr>
                <w:rFonts w:ascii="Arial" w:hAnsi="Arial" w:cs="Arial"/>
                <w:b/>
                <w:bCs/>
                <w:sz w:val="16"/>
                <w:szCs w:val="16"/>
              </w:rPr>
            </w:pPr>
          </w:p>
        </w:tc>
        <w:tc>
          <w:tcPr>
            <w:tcW w:w="900" w:type="dxa"/>
          </w:tcPr>
          <w:p w:rsidR="000154ED" w:rsidRPr="00DB5A29" w:rsidRDefault="000154ED" w:rsidP="00BE21F4">
            <w:pPr>
              <w:spacing w:line="280" w:lineRule="exact"/>
              <w:jc w:val="thaiDistribute"/>
              <w:rPr>
                <w:rFonts w:ascii="Arial" w:hAnsi="Arial" w:cs="Arial"/>
                <w:b/>
                <w:bCs/>
                <w:sz w:val="16"/>
                <w:szCs w:val="16"/>
              </w:rPr>
            </w:pPr>
          </w:p>
        </w:tc>
        <w:tc>
          <w:tcPr>
            <w:tcW w:w="900" w:type="dxa"/>
          </w:tcPr>
          <w:p w:rsidR="000154ED" w:rsidRPr="00DB5A29" w:rsidRDefault="000154ED" w:rsidP="00BE21F4">
            <w:pPr>
              <w:tabs>
                <w:tab w:val="decimal" w:pos="702"/>
              </w:tabs>
              <w:spacing w:line="280" w:lineRule="exact"/>
              <w:jc w:val="thaiDistribute"/>
              <w:rPr>
                <w:rFonts w:ascii="Arial" w:hAnsi="Arial" w:cs="Arial"/>
                <w:b/>
                <w:bCs/>
                <w:sz w:val="16"/>
                <w:szCs w:val="16"/>
              </w:rPr>
            </w:pPr>
          </w:p>
        </w:tc>
        <w:tc>
          <w:tcPr>
            <w:tcW w:w="900" w:type="dxa"/>
          </w:tcPr>
          <w:p w:rsidR="000154ED" w:rsidRPr="00DB5A29" w:rsidRDefault="000154ED" w:rsidP="00BE21F4">
            <w:pPr>
              <w:spacing w:line="280" w:lineRule="exact"/>
              <w:jc w:val="thaiDistribute"/>
              <w:rPr>
                <w:rFonts w:ascii="Arial" w:hAnsi="Arial" w:cs="Arial"/>
                <w:b/>
                <w:bCs/>
                <w:sz w:val="16"/>
                <w:szCs w:val="16"/>
              </w:rPr>
            </w:pPr>
          </w:p>
        </w:tc>
        <w:tc>
          <w:tcPr>
            <w:tcW w:w="1152" w:type="dxa"/>
          </w:tcPr>
          <w:p w:rsidR="000154ED" w:rsidRPr="00DB5A29" w:rsidRDefault="000154ED" w:rsidP="00BE21F4">
            <w:pPr>
              <w:spacing w:line="280" w:lineRule="exact"/>
              <w:jc w:val="thaiDistribute"/>
              <w:rPr>
                <w:rFonts w:ascii="Arial" w:hAnsi="Arial" w:cs="Arial"/>
                <w:b/>
                <w:bCs/>
                <w:sz w:val="16"/>
                <w:szCs w:val="16"/>
              </w:rPr>
            </w:pPr>
          </w:p>
        </w:tc>
      </w:tr>
      <w:tr w:rsidR="00DE79F7" w:rsidRPr="00DB5A29" w:rsidTr="00DB5A29">
        <w:trPr>
          <w:cantSplit/>
        </w:trPr>
        <w:tc>
          <w:tcPr>
            <w:tcW w:w="2970" w:type="dxa"/>
            <w:vAlign w:val="bottom"/>
          </w:tcPr>
          <w:p w:rsidR="00DE79F7" w:rsidRPr="00DB5A29" w:rsidRDefault="00DE79F7"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Cash and cash equivalents</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99</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18</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117</w:t>
            </w:r>
          </w:p>
        </w:tc>
        <w:tc>
          <w:tcPr>
            <w:tcW w:w="1152" w:type="dxa"/>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0.05 - 0.50</w:t>
            </w:r>
          </w:p>
        </w:tc>
      </w:tr>
      <w:tr w:rsidR="00DE79F7" w:rsidRPr="00DB5A29" w:rsidTr="00DB5A29">
        <w:trPr>
          <w:cantSplit/>
        </w:trPr>
        <w:tc>
          <w:tcPr>
            <w:tcW w:w="2970" w:type="dxa"/>
            <w:vAlign w:val="bottom"/>
          </w:tcPr>
          <w:p w:rsidR="00DE79F7" w:rsidRPr="00DB5A29" w:rsidRDefault="00DE79F7" w:rsidP="00BE21F4">
            <w:pPr>
              <w:tabs>
                <w:tab w:val="left" w:pos="240"/>
              </w:tabs>
              <w:spacing w:line="280" w:lineRule="exact"/>
              <w:ind w:left="132" w:right="-108" w:hanging="132"/>
              <w:rPr>
                <w:rFonts w:ascii="Arial" w:hAnsi="Arial" w:cs="Arial"/>
                <w:sz w:val="16"/>
                <w:szCs w:val="16"/>
              </w:rPr>
            </w:pPr>
            <w:r w:rsidRPr="00D85AA8">
              <w:rPr>
                <w:rFonts w:ascii="Arial" w:hAnsi="Arial" w:cs="Arial"/>
                <w:sz w:val="16"/>
                <w:szCs w:val="16"/>
              </w:rPr>
              <w:t>Other current financial assets</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1,144</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1,144</w:t>
            </w:r>
          </w:p>
        </w:tc>
        <w:tc>
          <w:tcPr>
            <w:tcW w:w="1152" w:type="dxa"/>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w:t>
            </w:r>
          </w:p>
        </w:tc>
      </w:tr>
      <w:tr w:rsidR="00DE79F7" w:rsidRPr="00DB5A29" w:rsidTr="00DB5A29">
        <w:trPr>
          <w:cantSplit/>
        </w:trPr>
        <w:tc>
          <w:tcPr>
            <w:tcW w:w="2970" w:type="dxa"/>
          </w:tcPr>
          <w:p w:rsidR="00DE79F7" w:rsidRPr="00DB5A29" w:rsidRDefault="00DE79F7"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Trade and other receivables</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25</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25</w:t>
            </w:r>
          </w:p>
        </w:tc>
        <w:tc>
          <w:tcPr>
            <w:tcW w:w="1152" w:type="dxa"/>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w:t>
            </w:r>
          </w:p>
        </w:tc>
      </w:tr>
      <w:tr w:rsidR="00DE79F7" w:rsidRPr="00DB5A29" w:rsidTr="002F4E80">
        <w:trPr>
          <w:cantSplit/>
        </w:trPr>
        <w:tc>
          <w:tcPr>
            <w:tcW w:w="2970" w:type="dxa"/>
          </w:tcPr>
          <w:p w:rsidR="00DE79F7" w:rsidRPr="00DB5A29" w:rsidRDefault="00943BC2" w:rsidP="00BE21F4">
            <w:pPr>
              <w:tabs>
                <w:tab w:val="left" w:pos="240"/>
              </w:tabs>
              <w:spacing w:line="280" w:lineRule="exact"/>
              <w:ind w:left="132" w:right="-108" w:hanging="132"/>
              <w:rPr>
                <w:rFonts w:ascii="Arial" w:hAnsi="Arial" w:cs="Arial"/>
                <w:sz w:val="16"/>
                <w:szCs w:val="16"/>
              </w:rPr>
            </w:pPr>
            <w:r>
              <w:rPr>
                <w:rFonts w:ascii="Arial" w:hAnsi="Arial" w:cs="Arial"/>
                <w:sz w:val="16"/>
                <w:szCs w:val="16"/>
              </w:rPr>
              <w:t>Receivable compensation for damages</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98</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98</w:t>
            </w:r>
          </w:p>
        </w:tc>
        <w:tc>
          <w:tcPr>
            <w:tcW w:w="1152" w:type="dxa"/>
            <w:vAlign w:val="bottom"/>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w:t>
            </w:r>
          </w:p>
        </w:tc>
      </w:tr>
      <w:tr w:rsidR="00DE79F7" w:rsidRPr="00DB5A29" w:rsidTr="00DB5A29">
        <w:trPr>
          <w:cantSplit/>
        </w:trPr>
        <w:tc>
          <w:tcPr>
            <w:tcW w:w="2970" w:type="dxa"/>
          </w:tcPr>
          <w:p w:rsidR="00DE79F7" w:rsidRPr="00DB5A29" w:rsidRDefault="00DE79F7"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Pledged deposits at banks</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141</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141</w:t>
            </w:r>
          </w:p>
        </w:tc>
        <w:tc>
          <w:tcPr>
            <w:tcW w:w="1152" w:type="dxa"/>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0.20 - 0.65</w:t>
            </w:r>
          </w:p>
        </w:tc>
      </w:tr>
      <w:tr w:rsidR="00DE79F7" w:rsidRPr="00DB5A29" w:rsidTr="00DB5A29">
        <w:trPr>
          <w:cantSplit/>
        </w:trPr>
        <w:tc>
          <w:tcPr>
            <w:tcW w:w="2970" w:type="dxa"/>
          </w:tcPr>
          <w:p w:rsidR="00DE79F7" w:rsidRPr="00DB5A29" w:rsidRDefault="00DE79F7"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Long-term loan</w:t>
            </w:r>
            <w:r>
              <w:rPr>
                <w:rFonts w:ascii="Arial" w:hAnsi="Arial" w:cs="Arial"/>
                <w:sz w:val="16"/>
                <w:szCs w:val="16"/>
              </w:rPr>
              <w:t>s</w:t>
            </w:r>
            <w:r w:rsidRPr="00DB5A29">
              <w:rPr>
                <w:rFonts w:ascii="Arial" w:hAnsi="Arial" w:cs="Arial"/>
                <w:sz w:val="16"/>
                <w:szCs w:val="16"/>
              </w:rPr>
              <w:t xml:space="preserve"> to unrelated part</w:t>
            </w:r>
            <w:r>
              <w:rPr>
                <w:rFonts w:ascii="Arial" w:hAnsi="Arial" w:cs="Arial"/>
                <w:sz w:val="16"/>
                <w:szCs w:val="16"/>
              </w:rPr>
              <w:t>ies</w:t>
            </w:r>
          </w:p>
        </w:tc>
        <w:tc>
          <w:tcPr>
            <w:tcW w:w="900" w:type="dxa"/>
            <w:vAlign w:val="bottom"/>
          </w:tcPr>
          <w:p w:rsidR="00DE79F7" w:rsidRPr="00DE79F7" w:rsidRDefault="00DE79F7" w:rsidP="00BE21F4">
            <w:pPr>
              <w:pBdr>
                <w:bottom w:val="sing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1</w:t>
            </w:r>
          </w:p>
        </w:tc>
        <w:tc>
          <w:tcPr>
            <w:tcW w:w="900" w:type="dxa"/>
            <w:vAlign w:val="bottom"/>
          </w:tcPr>
          <w:p w:rsidR="00DE79F7" w:rsidRPr="00DE79F7" w:rsidRDefault="00DE79F7" w:rsidP="00BE21F4">
            <w:pPr>
              <w:pBdr>
                <w:bottom w:val="sing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sing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sing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sing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1</w:t>
            </w:r>
          </w:p>
        </w:tc>
        <w:tc>
          <w:tcPr>
            <w:tcW w:w="1152" w:type="dxa"/>
            <w:vAlign w:val="bottom"/>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9.05</w:t>
            </w:r>
          </w:p>
        </w:tc>
      </w:tr>
      <w:tr w:rsidR="00DE79F7" w:rsidRPr="00DB5A29" w:rsidTr="002F4E80">
        <w:trPr>
          <w:cantSplit/>
        </w:trPr>
        <w:tc>
          <w:tcPr>
            <w:tcW w:w="2970" w:type="dxa"/>
            <w:vAlign w:val="bottom"/>
          </w:tcPr>
          <w:p w:rsidR="00DE79F7" w:rsidRPr="00DB5A29" w:rsidRDefault="00DE79F7" w:rsidP="00BE21F4">
            <w:pPr>
              <w:tabs>
                <w:tab w:val="left" w:pos="240"/>
              </w:tabs>
              <w:spacing w:line="280" w:lineRule="exact"/>
              <w:ind w:left="132" w:right="-108" w:hanging="132"/>
              <w:rPr>
                <w:rFonts w:ascii="Arial" w:hAnsi="Arial" w:cs="Arial"/>
                <w:b/>
                <w:bCs/>
                <w:sz w:val="16"/>
                <w:szCs w:val="16"/>
              </w:rPr>
            </w:pPr>
          </w:p>
        </w:tc>
        <w:tc>
          <w:tcPr>
            <w:tcW w:w="900" w:type="dxa"/>
            <w:vAlign w:val="bottom"/>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142</w:t>
            </w:r>
          </w:p>
        </w:tc>
        <w:tc>
          <w:tcPr>
            <w:tcW w:w="900" w:type="dxa"/>
            <w:vAlign w:val="bottom"/>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doub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99</w:t>
            </w:r>
          </w:p>
        </w:tc>
        <w:tc>
          <w:tcPr>
            <w:tcW w:w="900" w:type="dxa"/>
            <w:vAlign w:val="bottom"/>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cs/>
              </w:rPr>
            </w:pPr>
            <w:r w:rsidRPr="00DE79F7">
              <w:rPr>
                <w:rFonts w:ascii="Arial" w:hAnsi="Arial" w:cs="Arial"/>
                <w:sz w:val="16"/>
                <w:szCs w:val="16"/>
              </w:rPr>
              <w:t>1,285</w:t>
            </w:r>
          </w:p>
        </w:tc>
        <w:tc>
          <w:tcPr>
            <w:tcW w:w="900" w:type="dxa"/>
            <w:vAlign w:val="bottom"/>
          </w:tcPr>
          <w:p w:rsidR="00DE79F7" w:rsidRPr="00DE79F7" w:rsidRDefault="00DE79F7" w:rsidP="00BE21F4">
            <w:pPr>
              <w:pBdr>
                <w:bottom w:val="doub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1,526</w:t>
            </w:r>
          </w:p>
        </w:tc>
        <w:tc>
          <w:tcPr>
            <w:tcW w:w="1152" w:type="dxa"/>
          </w:tcPr>
          <w:p w:rsidR="00DE79F7" w:rsidRPr="00DB5A29" w:rsidRDefault="00DE79F7" w:rsidP="00BE21F4">
            <w:pPr>
              <w:spacing w:line="280" w:lineRule="exact"/>
              <w:jc w:val="both"/>
              <w:rPr>
                <w:rFonts w:ascii="Arial" w:hAnsi="Arial" w:cs="Arial"/>
                <w:sz w:val="16"/>
                <w:szCs w:val="16"/>
              </w:rPr>
            </w:pPr>
          </w:p>
        </w:tc>
      </w:tr>
      <w:tr w:rsidR="00DB5A29" w:rsidRPr="00DB5A29" w:rsidTr="00DB5A29">
        <w:trPr>
          <w:cantSplit/>
        </w:trPr>
        <w:tc>
          <w:tcPr>
            <w:tcW w:w="2970" w:type="dxa"/>
            <w:vAlign w:val="bottom"/>
          </w:tcPr>
          <w:p w:rsidR="00DB5A29" w:rsidRPr="00DB5A29" w:rsidRDefault="00DB5A29" w:rsidP="00BE21F4">
            <w:pPr>
              <w:tabs>
                <w:tab w:val="left" w:pos="240"/>
              </w:tabs>
              <w:spacing w:line="280" w:lineRule="exact"/>
              <w:ind w:left="132" w:right="-108" w:hanging="132"/>
              <w:rPr>
                <w:rFonts w:ascii="Arial" w:hAnsi="Arial" w:cs="Arial"/>
                <w:b/>
                <w:bCs/>
                <w:sz w:val="16"/>
                <w:szCs w:val="16"/>
              </w:rPr>
            </w:pPr>
            <w:r w:rsidRPr="00DB5A29">
              <w:rPr>
                <w:rFonts w:ascii="Arial" w:hAnsi="Arial" w:cs="Arial"/>
                <w:b/>
                <w:bCs/>
                <w:sz w:val="16"/>
                <w:szCs w:val="16"/>
              </w:rPr>
              <w:t>Financial liabilities</w:t>
            </w:r>
          </w:p>
        </w:tc>
        <w:tc>
          <w:tcPr>
            <w:tcW w:w="900" w:type="dxa"/>
          </w:tcPr>
          <w:p w:rsidR="00DB5A29" w:rsidRPr="00DB5A29" w:rsidRDefault="00DB5A29" w:rsidP="00BE21F4">
            <w:pPr>
              <w:tabs>
                <w:tab w:val="decimal" w:pos="702"/>
              </w:tabs>
              <w:spacing w:line="280" w:lineRule="exact"/>
              <w:ind w:left="-7"/>
              <w:jc w:val="both"/>
              <w:rPr>
                <w:rFonts w:ascii="Arial" w:hAnsi="Arial" w:cs="Arial"/>
                <w:sz w:val="16"/>
                <w:szCs w:val="16"/>
              </w:rPr>
            </w:pPr>
          </w:p>
        </w:tc>
        <w:tc>
          <w:tcPr>
            <w:tcW w:w="900" w:type="dxa"/>
          </w:tcPr>
          <w:p w:rsidR="00DB5A29" w:rsidRPr="00DB5A29" w:rsidRDefault="00DB5A29" w:rsidP="00BE21F4">
            <w:pPr>
              <w:tabs>
                <w:tab w:val="decimal" w:pos="702"/>
              </w:tabs>
              <w:spacing w:line="280" w:lineRule="exact"/>
              <w:ind w:left="-7"/>
              <w:jc w:val="both"/>
              <w:rPr>
                <w:rFonts w:ascii="Arial" w:hAnsi="Arial" w:cs="Arial"/>
                <w:sz w:val="16"/>
                <w:szCs w:val="16"/>
              </w:rPr>
            </w:pPr>
          </w:p>
        </w:tc>
        <w:tc>
          <w:tcPr>
            <w:tcW w:w="900" w:type="dxa"/>
          </w:tcPr>
          <w:p w:rsidR="00DB5A29" w:rsidRPr="00DB5A29" w:rsidRDefault="00DB5A29" w:rsidP="00BE21F4">
            <w:pPr>
              <w:tabs>
                <w:tab w:val="decimal" w:pos="702"/>
              </w:tabs>
              <w:spacing w:line="280" w:lineRule="exact"/>
              <w:jc w:val="both"/>
              <w:rPr>
                <w:rFonts w:ascii="Arial" w:hAnsi="Arial" w:cs="Arial"/>
                <w:sz w:val="16"/>
                <w:szCs w:val="16"/>
              </w:rPr>
            </w:pPr>
          </w:p>
        </w:tc>
        <w:tc>
          <w:tcPr>
            <w:tcW w:w="900" w:type="dxa"/>
          </w:tcPr>
          <w:p w:rsidR="00DB5A29" w:rsidRPr="00DB5A29" w:rsidRDefault="00DB5A29" w:rsidP="00BE21F4">
            <w:pPr>
              <w:tabs>
                <w:tab w:val="decimal" w:pos="702"/>
              </w:tabs>
              <w:spacing w:line="280" w:lineRule="exact"/>
              <w:ind w:left="-7"/>
              <w:jc w:val="both"/>
              <w:rPr>
                <w:rFonts w:ascii="Arial" w:hAnsi="Arial" w:cs="Arial"/>
                <w:sz w:val="16"/>
                <w:szCs w:val="16"/>
              </w:rPr>
            </w:pPr>
          </w:p>
        </w:tc>
        <w:tc>
          <w:tcPr>
            <w:tcW w:w="900" w:type="dxa"/>
          </w:tcPr>
          <w:p w:rsidR="00DB5A29" w:rsidRPr="00DB5A29" w:rsidRDefault="00DB5A29" w:rsidP="00BE21F4">
            <w:pPr>
              <w:tabs>
                <w:tab w:val="decimal" w:pos="702"/>
              </w:tabs>
              <w:spacing w:line="280" w:lineRule="exact"/>
              <w:ind w:left="-7"/>
              <w:jc w:val="both"/>
              <w:rPr>
                <w:rFonts w:ascii="Arial" w:hAnsi="Arial" w:cs="Arial"/>
                <w:sz w:val="16"/>
                <w:szCs w:val="16"/>
              </w:rPr>
            </w:pPr>
          </w:p>
        </w:tc>
        <w:tc>
          <w:tcPr>
            <w:tcW w:w="1152" w:type="dxa"/>
          </w:tcPr>
          <w:p w:rsidR="00DB5A29" w:rsidRPr="00DB5A29" w:rsidRDefault="00DB5A29" w:rsidP="00BE21F4">
            <w:pPr>
              <w:spacing w:line="280" w:lineRule="exact"/>
              <w:jc w:val="center"/>
              <w:rPr>
                <w:rFonts w:ascii="Arial" w:hAnsi="Arial" w:cs="Arial"/>
                <w:sz w:val="16"/>
                <w:szCs w:val="16"/>
              </w:rPr>
            </w:pPr>
          </w:p>
        </w:tc>
      </w:tr>
      <w:tr w:rsidR="00DE79F7" w:rsidRPr="00DB5A29" w:rsidTr="00DB5A29">
        <w:trPr>
          <w:cantSplit/>
        </w:trPr>
        <w:tc>
          <w:tcPr>
            <w:tcW w:w="2970" w:type="dxa"/>
            <w:vAlign w:val="bottom"/>
          </w:tcPr>
          <w:p w:rsidR="00DE79F7" w:rsidRPr="00DB5A29" w:rsidRDefault="00DE79F7" w:rsidP="00BE21F4">
            <w:pPr>
              <w:tabs>
                <w:tab w:val="left" w:pos="240"/>
              </w:tabs>
              <w:spacing w:line="280" w:lineRule="exact"/>
              <w:ind w:left="132" w:right="-108" w:hanging="132"/>
              <w:rPr>
                <w:rFonts w:ascii="Arial" w:hAnsi="Arial" w:cs="Arial"/>
                <w:b/>
                <w:bCs/>
                <w:sz w:val="16"/>
                <w:szCs w:val="16"/>
              </w:rPr>
            </w:pPr>
            <w:r w:rsidRPr="00DB5A29">
              <w:rPr>
                <w:rFonts w:ascii="Arial" w:hAnsi="Arial" w:cs="Arial"/>
                <w:sz w:val="16"/>
                <w:szCs w:val="16"/>
              </w:rPr>
              <w:t>Trade and other payables</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280" w:lineRule="exact"/>
              <w:jc w:val="both"/>
              <w:rPr>
                <w:rFonts w:ascii="Arial" w:hAnsi="Arial" w:cs="Arial"/>
                <w:sz w:val="16"/>
                <w:szCs w:val="16"/>
              </w:rPr>
            </w:pPr>
            <w:r w:rsidRPr="00DE79F7">
              <w:rPr>
                <w:rFonts w:ascii="Arial" w:hAnsi="Arial" w:cs="Arial"/>
                <w:sz w:val="16"/>
                <w:szCs w:val="16"/>
              </w:rPr>
              <w:t>1,86</w:t>
            </w:r>
            <w:r w:rsidR="00943BC2">
              <w:rPr>
                <w:rFonts w:ascii="Arial" w:hAnsi="Arial" w:cs="Arial"/>
                <w:sz w:val="16"/>
                <w:szCs w:val="16"/>
              </w:rPr>
              <w:t>8</w:t>
            </w:r>
          </w:p>
        </w:tc>
        <w:tc>
          <w:tcPr>
            <w:tcW w:w="900" w:type="dxa"/>
          </w:tcPr>
          <w:p w:rsidR="00DE79F7" w:rsidRPr="00DE79F7" w:rsidRDefault="00DE79F7" w:rsidP="00BE21F4">
            <w:pPr>
              <w:tabs>
                <w:tab w:val="decimal" w:pos="702"/>
              </w:tabs>
              <w:spacing w:line="280" w:lineRule="exact"/>
              <w:ind w:left="-7"/>
              <w:jc w:val="both"/>
              <w:rPr>
                <w:rFonts w:ascii="Arial" w:hAnsi="Arial" w:cs="Arial"/>
                <w:sz w:val="16"/>
                <w:szCs w:val="16"/>
              </w:rPr>
            </w:pPr>
            <w:r w:rsidRPr="00DE79F7">
              <w:rPr>
                <w:rFonts w:ascii="Arial" w:hAnsi="Arial" w:cs="Arial"/>
                <w:sz w:val="16"/>
                <w:szCs w:val="16"/>
              </w:rPr>
              <w:t>1,86</w:t>
            </w:r>
            <w:r w:rsidR="00943BC2">
              <w:rPr>
                <w:rFonts w:ascii="Arial" w:hAnsi="Arial" w:cs="Arial"/>
                <w:sz w:val="16"/>
                <w:szCs w:val="16"/>
              </w:rPr>
              <w:t>8</w:t>
            </w:r>
          </w:p>
        </w:tc>
        <w:tc>
          <w:tcPr>
            <w:tcW w:w="1152" w:type="dxa"/>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w:t>
            </w:r>
          </w:p>
        </w:tc>
      </w:tr>
      <w:tr w:rsidR="00DE79F7" w:rsidRPr="00DB5A29" w:rsidTr="00DB5A29">
        <w:trPr>
          <w:cantSplit/>
        </w:trPr>
        <w:tc>
          <w:tcPr>
            <w:tcW w:w="2970" w:type="dxa"/>
            <w:vAlign w:val="bottom"/>
          </w:tcPr>
          <w:p w:rsidR="00DE79F7" w:rsidRPr="00DB5A29" w:rsidRDefault="0017691E" w:rsidP="00BE21F4">
            <w:pPr>
              <w:tabs>
                <w:tab w:val="left" w:pos="240"/>
              </w:tabs>
              <w:spacing w:line="280" w:lineRule="exact"/>
              <w:ind w:left="132" w:right="-108" w:hanging="132"/>
              <w:rPr>
                <w:rFonts w:ascii="Arial" w:hAnsi="Arial" w:cs="Arial"/>
                <w:sz w:val="16"/>
                <w:szCs w:val="16"/>
              </w:rPr>
            </w:pPr>
            <w:r>
              <w:rPr>
                <w:rFonts w:ascii="Arial" w:hAnsi="Arial" w:cs="Arial"/>
                <w:sz w:val="16"/>
                <w:szCs w:val="16"/>
              </w:rPr>
              <w:t>Lease liabilities</w:t>
            </w:r>
            <w:r w:rsidR="00403F4A">
              <w:rPr>
                <w:rFonts w:ascii="Arial" w:hAnsi="Arial" w:cs="Arial"/>
                <w:sz w:val="16"/>
                <w:szCs w:val="16"/>
              </w:rPr>
              <w:t>*</w:t>
            </w:r>
          </w:p>
        </w:tc>
        <w:tc>
          <w:tcPr>
            <w:tcW w:w="900" w:type="dxa"/>
          </w:tcPr>
          <w:p w:rsidR="00DE79F7" w:rsidRPr="00DE79F7" w:rsidRDefault="00DE79F7" w:rsidP="00BE21F4">
            <w:pPr>
              <w:pBdr>
                <w:bottom w:val="sing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20</w:t>
            </w:r>
          </w:p>
        </w:tc>
        <w:tc>
          <w:tcPr>
            <w:tcW w:w="900" w:type="dxa"/>
          </w:tcPr>
          <w:p w:rsidR="00DE79F7" w:rsidRPr="00DE79F7" w:rsidRDefault="00DE79F7" w:rsidP="00BE21F4">
            <w:pPr>
              <w:pBdr>
                <w:bottom w:val="sing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458</w:t>
            </w:r>
          </w:p>
        </w:tc>
        <w:tc>
          <w:tcPr>
            <w:tcW w:w="900" w:type="dxa"/>
          </w:tcPr>
          <w:p w:rsidR="00DE79F7" w:rsidRPr="00DE79F7" w:rsidRDefault="00DE79F7" w:rsidP="00BE21F4">
            <w:pPr>
              <w:pBdr>
                <w:bottom w:val="sing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sing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sing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478</w:t>
            </w:r>
          </w:p>
        </w:tc>
        <w:tc>
          <w:tcPr>
            <w:tcW w:w="1152" w:type="dxa"/>
          </w:tcPr>
          <w:p w:rsidR="00DE79F7" w:rsidRPr="00DB5A29" w:rsidRDefault="00DE79F7" w:rsidP="00BE21F4">
            <w:pPr>
              <w:spacing w:line="280" w:lineRule="exact"/>
              <w:jc w:val="center"/>
              <w:rPr>
                <w:rFonts w:ascii="Arial" w:hAnsi="Arial" w:cs="Arial"/>
                <w:sz w:val="16"/>
                <w:szCs w:val="16"/>
              </w:rPr>
            </w:pPr>
            <w:r>
              <w:rPr>
                <w:rFonts w:ascii="Arial" w:hAnsi="Arial" w:cs="Arial"/>
                <w:sz w:val="16"/>
                <w:szCs w:val="16"/>
              </w:rPr>
              <w:t>3.31 - 6.62</w:t>
            </w:r>
          </w:p>
        </w:tc>
      </w:tr>
      <w:tr w:rsidR="00DE79F7" w:rsidRPr="00DB5A29" w:rsidTr="00DB5A29">
        <w:trPr>
          <w:cantSplit/>
        </w:trPr>
        <w:tc>
          <w:tcPr>
            <w:tcW w:w="2970" w:type="dxa"/>
            <w:vAlign w:val="bottom"/>
          </w:tcPr>
          <w:p w:rsidR="00DE79F7" w:rsidRPr="00DB5A29" w:rsidRDefault="00DE79F7" w:rsidP="00BE21F4">
            <w:pPr>
              <w:tabs>
                <w:tab w:val="left" w:pos="240"/>
              </w:tabs>
              <w:spacing w:line="280" w:lineRule="exact"/>
              <w:ind w:left="132" w:hanging="132"/>
              <w:rPr>
                <w:rFonts w:ascii="Arial" w:hAnsi="Arial" w:cs="Arial"/>
                <w:sz w:val="16"/>
                <w:szCs w:val="16"/>
              </w:rPr>
            </w:pPr>
          </w:p>
        </w:tc>
        <w:tc>
          <w:tcPr>
            <w:tcW w:w="900" w:type="dxa"/>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20</w:t>
            </w:r>
          </w:p>
        </w:tc>
        <w:tc>
          <w:tcPr>
            <w:tcW w:w="900" w:type="dxa"/>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458</w:t>
            </w:r>
          </w:p>
        </w:tc>
        <w:tc>
          <w:tcPr>
            <w:tcW w:w="900" w:type="dxa"/>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double" w:sz="4" w:space="1" w:color="auto"/>
              </w:pBdr>
              <w:tabs>
                <w:tab w:val="decimal" w:pos="702"/>
              </w:tabs>
              <w:spacing w:line="280" w:lineRule="exact"/>
              <w:ind w:left="-7"/>
              <w:jc w:val="both"/>
              <w:rPr>
                <w:rFonts w:ascii="Arial" w:hAnsi="Arial" w:cs="Arial"/>
                <w:sz w:val="16"/>
                <w:szCs w:val="16"/>
              </w:rPr>
            </w:pPr>
            <w:r w:rsidRPr="00DE79F7">
              <w:rPr>
                <w:rFonts w:ascii="Arial" w:hAnsi="Arial" w:cs="Arial"/>
                <w:sz w:val="16"/>
                <w:szCs w:val="16"/>
              </w:rPr>
              <w:t>1,86</w:t>
            </w:r>
            <w:r w:rsidR="00943BC2">
              <w:rPr>
                <w:rFonts w:ascii="Arial" w:hAnsi="Arial" w:cs="Arial"/>
                <w:sz w:val="16"/>
                <w:szCs w:val="16"/>
              </w:rPr>
              <w:t>8</w:t>
            </w:r>
          </w:p>
        </w:tc>
        <w:tc>
          <w:tcPr>
            <w:tcW w:w="900" w:type="dxa"/>
          </w:tcPr>
          <w:p w:rsidR="00DE79F7" w:rsidRPr="00DE79F7" w:rsidRDefault="00DE79F7" w:rsidP="00BE21F4">
            <w:pPr>
              <w:pBdr>
                <w:bottom w:val="double" w:sz="4" w:space="1" w:color="auto"/>
              </w:pBdr>
              <w:tabs>
                <w:tab w:val="decimal" w:pos="702"/>
              </w:tabs>
              <w:spacing w:line="280" w:lineRule="exact"/>
              <w:jc w:val="both"/>
              <w:rPr>
                <w:rFonts w:ascii="Arial" w:hAnsi="Arial" w:cs="Arial"/>
                <w:sz w:val="16"/>
                <w:szCs w:val="16"/>
              </w:rPr>
            </w:pPr>
            <w:r w:rsidRPr="00DE79F7">
              <w:rPr>
                <w:rFonts w:ascii="Arial" w:hAnsi="Arial" w:cs="Arial"/>
                <w:sz w:val="16"/>
                <w:szCs w:val="16"/>
              </w:rPr>
              <w:t>2,34</w:t>
            </w:r>
            <w:r w:rsidR="00943BC2">
              <w:rPr>
                <w:rFonts w:ascii="Arial" w:hAnsi="Arial" w:cs="Arial"/>
                <w:sz w:val="16"/>
                <w:szCs w:val="16"/>
              </w:rPr>
              <w:t>6</w:t>
            </w:r>
          </w:p>
        </w:tc>
        <w:tc>
          <w:tcPr>
            <w:tcW w:w="1152" w:type="dxa"/>
          </w:tcPr>
          <w:p w:rsidR="00DE79F7" w:rsidRPr="00DB5A29" w:rsidRDefault="00DE79F7" w:rsidP="00BE21F4">
            <w:pPr>
              <w:spacing w:line="280" w:lineRule="exact"/>
              <w:jc w:val="center"/>
              <w:rPr>
                <w:rFonts w:ascii="Arial" w:hAnsi="Arial" w:cs="Arial"/>
                <w:sz w:val="16"/>
                <w:szCs w:val="16"/>
              </w:rPr>
            </w:pPr>
          </w:p>
        </w:tc>
      </w:tr>
    </w:tbl>
    <w:p w:rsidR="00403F4A" w:rsidRPr="00C723B2" w:rsidRDefault="00403F4A" w:rsidP="00C723B2">
      <w:pPr>
        <w:spacing w:before="160" w:line="380" w:lineRule="exact"/>
        <w:ind w:left="540" w:hanging="540"/>
        <w:rPr>
          <w:rFonts w:ascii="Arial" w:hAnsi="Arial" w:cs="Arial"/>
          <w:sz w:val="16"/>
          <w:szCs w:val="16"/>
        </w:rPr>
      </w:pPr>
      <w:r w:rsidRPr="00403F4A">
        <w:rPr>
          <w:rFonts w:ascii="Arial" w:hAnsi="Arial" w:cs="Arial"/>
          <w:sz w:val="22"/>
          <w:szCs w:val="22"/>
        </w:rPr>
        <w:tab/>
      </w:r>
      <w:r w:rsidRPr="00C723B2">
        <w:rPr>
          <w:rFonts w:ascii="Arial" w:hAnsi="Arial" w:cs="Arial"/>
          <w:sz w:val="16"/>
          <w:szCs w:val="16"/>
        </w:rPr>
        <w:t>* Lease liabilities generally have lease terms between 5 - 30 years.</w:t>
      </w:r>
    </w:p>
    <w:tbl>
      <w:tblPr>
        <w:tblW w:w="8622" w:type="dxa"/>
        <w:tblInd w:w="450" w:type="dxa"/>
        <w:tblLayout w:type="fixed"/>
        <w:tblLook w:val="0000" w:firstRow="0" w:lastRow="0" w:firstColumn="0" w:lastColumn="0" w:noHBand="0" w:noVBand="0"/>
      </w:tblPr>
      <w:tblGrid>
        <w:gridCol w:w="2970"/>
        <w:gridCol w:w="900"/>
        <w:gridCol w:w="900"/>
        <w:gridCol w:w="900"/>
        <w:gridCol w:w="900"/>
        <w:gridCol w:w="900"/>
        <w:gridCol w:w="1152"/>
      </w:tblGrid>
      <w:tr w:rsidR="002715E1" w:rsidRPr="006205A7" w:rsidTr="00027547">
        <w:trPr>
          <w:cantSplit/>
        </w:trPr>
        <w:tc>
          <w:tcPr>
            <w:tcW w:w="2970" w:type="dxa"/>
            <w:vAlign w:val="bottom"/>
          </w:tcPr>
          <w:p w:rsidR="002715E1" w:rsidRPr="006205A7" w:rsidRDefault="002715E1" w:rsidP="00BE21F4">
            <w:pPr>
              <w:tabs>
                <w:tab w:val="left" w:pos="900"/>
                <w:tab w:val="left" w:pos="1440"/>
                <w:tab w:val="left" w:pos="1980"/>
              </w:tabs>
              <w:spacing w:line="280" w:lineRule="exact"/>
              <w:jc w:val="thaiDistribute"/>
              <w:rPr>
                <w:rFonts w:ascii="Arial" w:hAnsi="Arial" w:cs="Arial"/>
                <w:sz w:val="16"/>
                <w:szCs w:val="16"/>
                <w:u w:val="single"/>
              </w:rPr>
            </w:pPr>
          </w:p>
        </w:tc>
        <w:tc>
          <w:tcPr>
            <w:tcW w:w="5652" w:type="dxa"/>
            <w:gridSpan w:val="6"/>
          </w:tcPr>
          <w:p w:rsidR="002715E1" w:rsidRPr="006205A7" w:rsidRDefault="002715E1" w:rsidP="00BE21F4">
            <w:pPr>
              <w:spacing w:line="280" w:lineRule="exact"/>
              <w:jc w:val="right"/>
              <w:rPr>
                <w:rFonts w:ascii="Arial" w:hAnsi="Arial" w:cs="Arial"/>
                <w:sz w:val="16"/>
                <w:szCs w:val="16"/>
              </w:rPr>
            </w:pPr>
            <w:r w:rsidRPr="006205A7">
              <w:rPr>
                <w:rFonts w:ascii="Arial" w:hAnsi="Arial" w:cs="Arial"/>
                <w:sz w:val="16"/>
                <w:szCs w:val="16"/>
              </w:rPr>
              <w:t>(Unit: Million Baht)</w:t>
            </w:r>
          </w:p>
        </w:tc>
      </w:tr>
      <w:tr w:rsidR="00CC5706" w:rsidRPr="006205A7" w:rsidTr="00027547">
        <w:trPr>
          <w:cantSplit/>
        </w:trPr>
        <w:tc>
          <w:tcPr>
            <w:tcW w:w="2970" w:type="dxa"/>
            <w:vAlign w:val="bottom"/>
          </w:tcPr>
          <w:p w:rsidR="00CC5706" w:rsidRPr="006205A7" w:rsidRDefault="00CC5706" w:rsidP="00BE21F4">
            <w:pPr>
              <w:tabs>
                <w:tab w:val="left" w:pos="900"/>
                <w:tab w:val="left" w:pos="1440"/>
                <w:tab w:val="left" w:pos="1980"/>
              </w:tabs>
              <w:spacing w:line="280" w:lineRule="exact"/>
              <w:jc w:val="thaiDistribute"/>
              <w:rPr>
                <w:rFonts w:ascii="Arial" w:hAnsi="Arial" w:cs="Arial"/>
                <w:sz w:val="16"/>
                <w:szCs w:val="16"/>
                <w:u w:val="single"/>
              </w:rPr>
            </w:pPr>
          </w:p>
        </w:tc>
        <w:tc>
          <w:tcPr>
            <w:tcW w:w="5652" w:type="dxa"/>
            <w:gridSpan w:val="6"/>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 xml:space="preserve">Consolidated financial statements as at 31 December </w:t>
            </w:r>
            <w:r w:rsidR="003A2619">
              <w:rPr>
                <w:rFonts w:ascii="Arial" w:hAnsi="Arial" w:cs="Arial"/>
                <w:sz w:val="16"/>
                <w:szCs w:val="16"/>
              </w:rPr>
              <w:t>2019</w:t>
            </w:r>
          </w:p>
        </w:tc>
      </w:tr>
      <w:tr w:rsidR="00CC5706" w:rsidRPr="006205A7" w:rsidTr="00027547">
        <w:trPr>
          <w:cantSplit/>
        </w:trPr>
        <w:tc>
          <w:tcPr>
            <w:tcW w:w="2970" w:type="dxa"/>
            <w:vAlign w:val="bottom"/>
          </w:tcPr>
          <w:p w:rsidR="00CC5706" w:rsidRPr="006205A7" w:rsidRDefault="00CC5706" w:rsidP="00BE21F4">
            <w:pPr>
              <w:tabs>
                <w:tab w:val="left" w:pos="900"/>
                <w:tab w:val="left" w:pos="1440"/>
                <w:tab w:val="left" w:pos="1980"/>
              </w:tabs>
              <w:spacing w:line="280" w:lineRule="exact"/>
              <w:jc w:val="thaiDistribute"/>
              <w:rPr>
                <w:rFonts w:ascii="Arial" w:hAnsi="Arial" w:cs="Arial"/>
                <w:sz w:val="16"/>
                <w:szCs w:val="16"/>
                <w:u w:val="single"/>
              </w:rPr>
            </w:pPr>
          </w:p>
        </w:tc>
        <w:tc>
          <w:tcPr>
            <w:tcW w:w="1800" w:type="dxa"/>
            <w:gridSpan w:val="2"/>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Fixed interest rates</w:t>
            </w:r>
          </w:p>
        </w:tc>
        <w:tc>
          <w:tcPr>
            <w:tcW w:w="900" w:type="dxa"/>
          </w:tcPr>
          <w:p w:rsidR="00CC5706" w:rsidRPr="006205A7" w:rsidRDefault="00CC5706" w:rsidP="00BE21F4">
            <w:pPr>
              <w:spacing w:line="280" w:lineRule="exact"/>
              <w:jc w:val="center"/>
              <w:rPr>
                <w:rFonts w:ascii="Arial" w:hAnsi="Arial" w:cs="Arial"/>
                <w:sz w:val="16"/>
                <w:szCs w:val="16"/>
              </w:rPr>
            </w:pPr>
            <w:r w:rsidRPr="006205A7">
              <w:rPr>
                <w:rFonts w:ascii="Arial" w:hAnsi="Arial" w:cs="Arial"/>
                <w:sz w:val="16"/>
                <w:szCs w:val="16"/>
              </w:rPr>
              <w:t>Floating</w:t>
            </w:r>
          </w:p>
        </w:tc>
        <w:tc>
          <w:tcPr>
            <w:tcW w:w="900" w:type="dxa"/>
          </w:tcPr>
          <w:p w:rsidR="00CC5706" w:rsidRPr="006205A7" w:rsidRDefault="00CC5706" w:rsidP="00BE21F4">
            <w:pPr>
              <w:tabs>
                <w:tab w:val="decimal" w:pos="702"/>
              </w:tabs>
              <w:spacing w:line="280" w:lineRule="exact"/>
              <w:jc w:val="thaiDistribute"/>
              <w:rPr>
                <w:rFonts w:ascii="Arial" w:hAnsi="Arial" w:cs="Arial"/>
                <w:sz w:val="16"/>
                <w:szCs w:val="16"/>
              </w:rPr>
            </w:pPr>
          </w:p>
        </w:tc>
        <w:tc>
          <w:tcPr>
            <w:tcW w:w="2052" w:type="dxa"/>
            <w:gridSpan w:val="2"/>
          </w:tcPr>
          <w:p w:rsidR="00CC5706" w:rsidRPr="006205A7" w:rsidRDefault="00CC5706" w:rsidP="00BE21F4">
            <w:pPr>
              <w:spacing w:line="280" w:lineRule="exact"/>
              <w:jc w:val="thaiDistribute"/>
              <w:rPr>
                <w:rFonts w:ascii="Arial" w:hAnsi="Arial" w:cs="Arial"/>
                <w:sz w:val="16"/>
                <w:szCs w:val="16"/>
              </w:rPr>
            </w:pPr>
          </w:p>
        </w:tc>
      </w:tr>
      <w:tr w:rsidR="00CC5706" w:rsidRPr="006205A7" w:rsidTr="00027547">
        <w:trPr>
          <w:cantSplit/>
        </w:trPr>
        <w:tc>
          <w:tcPr>
            <w:tcW w:w="2970" w:type="dxa"/>
            <w:vAlign w:val="bottom"/>
          </w:tcPr>
          <w:p w:rsidR="00CC5706" w:rsidRPr="006205A7" w:rsidRDefault="00CC5706" w:rsidP="00BE21F4">
            <w:pPr>
              <w:tabs>
                <w:tab w:val="left" w:pos="900"/>
                <w:tab w:val="left" w:pos="1440"/>
                <w:tab w:val="left" w:pos="1980"/>
              </w:tabs>
              <w:spacing w:line="280" w:lineRule="exact"/>
              <w:jc w:val="thaiDistribute"/>
              <w:rPr>
                <w:rFonts w:ascii="Arial" w:hAnsi="Arial" w:cs="Arial"/>
                <w:sz w:val="16"/>
                <w:szCs w:val="16"/>
                <w:u w:val="single"/>
              </w:rPr>
            </w:pPr>
          </w:p>
        </w:tc>
        <w:tc>
          <w:tcPr>
            <w:tcW w:w="900" w:type="dxa"/>
          </w:tcPr>
          <w:p w:rsidR="00CC5706" w:rsidRPr="006205A7" w:rsidRDefault="00CC5706" w:rsidP="00BE21F4">
            <w:pPr>
              <w:spacing w:line="280" w:lineRule="exact"/>
              <w:jc w:val="center"/>
              <w:rPr>
                <w:rFonts w:ascii="Arial" w:hAnsi="Arial" w:cs="Arial"/>
                <w:sz w:val="16"/>
                <w:szCs w:val="16"/>
              </w:rPr>
            </w:pPr>
            <w:r w:rsidRPr="006205A7">
              <w:rPr>
                <w:rFonts w:ascii="Arial" w:hAnsi="Arial" w:cs="Arial"/>
                <w:sz w:val="16"/>
                <w:szCs w:val="16"/>
              </w:rPr>
              <w:t>Within</w:t>
            </w:r>
          </w:p>
        </w:tc>
        <w:tc>
          <w:tcPr>
            <w:tcW w:w="900" w:type="dxa"/>
          </w:tcPr>
          <w:p w:rsidR="00CC5706" w:rsidRPr="006205A7" w:rsidRDefault="00CC5706" w:rsidP="00BE21F4">
            <w:pPr>
              <w:spacing w:line="280" w:lineRule="exact"/>
              <w:jc w:val="center"/>
              <w:rPr>
                <w:rFonts w:ascii="Arial" w:hAnsi="Arial" w:cs="Arial"/>
                <w:sz w:val="16"/>
                <w:szCs w:val="16"/>
              </w:rPr>
            </w:pPr>
          </w:p>
        </w:tc>
        <w:tc>
          <w:tcPr>
            <w:tcW w:w="900" w:type="dxa"/>
          </w:tcPr>
          <w:p w:rsidR="00CC5706" w:rsidRPr="006205A7" w:rsidRDefault="00CC5706" w:rsidP="00BE21F4">
            <w:pPr>
              <w:spacing w:line="280" w:lineRule="exact"/>
              <w:jc w:val="center"/>
              <w:rPr>
                <w:rFonts w:ascii="Arial" w:hAnsi="Arial" w:cs="Arial"/>
                <w:sz w:val="16"/>
                <w:szCs w:val="16"/>
              </w:rPr>
            </w:pPr>
            <w:r w:rsidRPr="006205A7">
              <w:rPr>
                <w:rFonts w:ascii="Arial" w:hAnsi="Arial" w:cs="Arial"/>
                <w:sz w:val="16"/>
                <w:szCs w:val="16"/>
              </w:rPr>
              <w:t>interest</w:t>
            </w:r>
          </w:p>
        </w:tc>
        <w:tc>
          <w:tcPr>
            <w:tcW w:w="900" w:type="dxa"/>
          </w:tcPr>
          <w:p w:rsidR="00CC5706" w:rsidRPr="006205A7" w:rsidRDefault="00CC5706" w:rsidP="00BE21F4">
            <w:pPr>
              <w:spacing w:line="280" w:lineRule="exact"/>
              <w:ind w:left="-108" w:right="-108"/>
              <w:jc w:val="center"/>
              <w:rPr>
                <w:rFonts w:ascii="Arial" w:hAnsi="Arial" w:cs="Arial"/>
                <w:sz w:val="16"/>
                <w:szCs w:val="16"/>
              </w:rPr>
            </w:pPr>
            <w:r w:rsidRPr="006205A7">
              <w:rPr>
                <w:rFonts w:ascii="Arial" w:hAnsi="Arial" w:cs="Arial"/>
                <w:sz w:val="16"/>
                <w:szCs w:val="16"/>
              </w:rPr>
              <w:t>Non-interest</w:t>
            </w:r>
          </w:p>
        </w:tc>
        <w:tc>
          <w:tcPr>
            <w:tcW w:w="900" w:type="dxa"/>
          </w:tcPr>
          <w:p w:rsidR="00CC5706" w:rsidRPr="006205A7" w:rsidRDefault="00CC5706" w:rsidP="00BE21F4">
            <w:pPr>
              <w:spacing w:line="280" w:lineRule="exact"/>
              <w:jc w:val="center"/>
              <w:rPr>
                <w:rFonts w:ascii="Arial" w:hAnsi="Arial" w:cs="Arial"/>
                <w:sz w:val="16"/>
                <w:szCs w:val="16"/>
              </w:rPr>
            </w:pPr>
          </w:p>
        </w:tc>
        <w:tc>
          <w:tcPr>
            <w:tcW w:w="1152" w:type="dxa"/>
          </w:tcPr>
          <w:p w:rsidR="00CC5706" w:rsidRPr="006205A7" w:rsidRDefault="00CC5706" w:rsidP="00BE21F4">
            <w:pPr>
              <w:spacing w:line="280" w:lineRule="exact"/>
              <w:jc w:val="center"/>
              <w:rPr>
                <w:rFonts w:ascii="Arial" w:hAnsi="Arial" w:cs="Arial"/>
                <w:sz w:val="16"/>
                <w:szCs w:val="16"/>
              </w:rPr>
            </w:pPr>
            <w:r w:rsidRPr="006205A7">
              <w:rPr>
                <w:rFonts w:ascii="Arial" w:hAnsi="Arial" w:cs="Arial"/>
                <w:sz w:val="16"/>
                <w:szCs w:val="16"/>
              </w:rPr>
              <w:t>Effective</w:t>
            </w:r>
          </w:p>
        </w:tc>
      </w:tr>
      <w:tr w:rsidR="00CC5706" w:rsidRPr="006205A7" w:rsidTr="00027547">
        <w:trPr>
          <w:cantSplit/>
        </w:trPr>
        <w:tc>
          <w:tcPr>
            <w:tcW w:w="2970" w:type="dxa"/>
            <w:vAlign w:val="bottom"/>
          </w:tcPr>
          <w:p w:rsidR="00CC5706" w:rsidRPr="006205A7" w:rsidRDefault="00CC5706" w:rsidP="00BE21F4">
            <w:pPr>
              <w:tabs>
                <w:tab w:val="left" w:pos="900"/>
                <w:tab w:val="left" w:pos="1440"/>
                <w:tab w:val="left" w:pos="1980"/>
              </w:tabs>
              <w:spacing w:line="280" w:lineRule="exact"/>
              <w:jc w:val="thaiDistribute"/>
              <w:rPr>
                <w:rFonts w:ascii="Arial" w:hAnsi="Arial" w:cs="Arial"/>
                <w:sz w:val="16"/>
                <w:szCs w:val="16"/>
                <w:u w:val="single"/>
              </w:rPr>
            </w:pPr>
          </w:p>
        </w:tc>
        <w:tc>
          <w:tcPr>
            <w:tcW w:w="900" w:type="dxa"/>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1 year</w:t>
            </w:r>
          </w:p>
        </w:tc>
        <w:tc>
          <w:tcPr>
            <w:tcW w:w="900" w:type="dxa"/>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1-5 years</w:t>
            </w:r>
          </w:p>
        </w:tc>
        <w:tc>
          <w:tcPr>
            <w:tcW w:w="900" w:type="dxa"/>
          </w:tcPr>
          <w:p w:rsidR="00CC5706" w:rsidRPr="006205A7" w:rsidRDefault="00CC5706" w:rsidP="00BE21F4">
            <w:pPr>
              <w:pBdr>
                <w:bottom w:val="single" w:sz="4" w:space="1" w:color="auto"/>
              </w:pBdr>
              <w:spacing w:line="280" w:lineRule="exact"/>
              <w:ind w:left="-78" w:right="-18"/>
              <w:jc w:val="center"/>
              <w:rPr>
                <w:rFonts w:ascii="Arial" w:hAnsi="Arial" w:cs="Arial"/>
                <w:sz w:val="16"/>
                <w:szCs w:val="16"/>
              </w:rPr>
            </w:pPr>
            <w:r w:rsidRPr="006205A7">
              <w:rPr>
                <w:rFonts w:ascii="Arial" w:hAnsi="Arial" w:cs="Arial"/>
                <w:sz w:val="16"/>
                <w:szCs w:val="16"/>
              </w:rPr>
              <w:t>rate</w:t>
            </w:r>
          </w:p>
        </w:tc>
        <w:tc>
          <w:tcPr>
            <w:tcW w:w="900" w:type="dxa"/>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bearing</w:t>
            </w:r>
          </w:p>
        </w:tc>
        <w:tc>
          <w:tcPr>
            <w:tcW w:w="900" w:type="dxa"/>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Total</w:t>
            </w:r>
          </w:p>
        </w:tc>
        <w:tc>
          <w:tcPr>
            <w:tcW w:w="1152" w:type="dxa"/>
          </w:tcPr>
          <w:p w:rsidR="00CC5706" w:rsidRPr="006205A7" w:rsidRDefault="00CC5706" w:rsidP="00BE21F4">
            <w:pPr>
              <w:pBdr>
                <w:bottom w:val="single" w:sz="4" w:space="1" w:color="auto"/>
              </w:pBdr>
              <w:spacing w:line="280" w:lineRule="exact"/>
              <w:jc w:val="center"/>
              <w:rPr>
                <w:rFonts w:ascii="Arial" w:hAnsi="Arial" w:cs="Arial"/>
                <w:sz w:val="16"/>
                <w:szCs w:val="16"/>
              </w:rPr>
            </w:pPr>
            <w:r w:rsidRPr="006205A7">
              <w:rPr>
                <w:rFonts w:ascii="Arial" w:hAnsi="Arial" w:cs="Arial"/>
                <w:sz w:val="16"/>
                <w:szCs w:val="16"/>
              </w:rPr>
              <w:t>interest rate</w:t>
            </w:r>
          </w:p>
        </w:tc>
      </w:tr>
      <w:tr w:rsidR="00CC5706" w:rsidRPr="006205A7" w:rsidTr="00027547">
        <w:trPr>
          <w:cantSplit/>
        </w:trPr>
        <w:tc>
          <w:tcPr>
            <w:tcW w:w="2970" w:type="dxa"/>
            <w:vAlign w:val="bottom"/>
          </w:tcPr>
          <w:p w:rsidR="00CC5706" w:rsidRPr="006205A7" w:rsidRDefault="00CC5706" w:rsidP="00BE21F4">
            <w:pPr>
              <w:tabs>
                <w:tab w:val="left" w:pos="900"/>
                <w:tab w:val="left" w:pos="1440"/>
                <w:tab w:val="left" w:pos="1980"/>
              </w:tabs>
              <w:spacing w:line="280" w:lineRule="exact"/>
              <w:jc w:val="thaiDistribute"/>
              <w:rPr>
                <w:rFonts w:ascii="Arial" w:hAnsi="Arial" w:cs="Arial"/>
                <w:sz w:val="16"/>
                <w:szCs w:val="16"/>
                <w:u w:val="single"/>
              </w:rPr>
            </w:pPr>
          </w:p>
        </w:tc>
        <w:tc>
          <w:tcPr>
            <w:tcW w:w="4500" w:type="dxa"/>
            <w:gridSpan w:val="5"/>
          </w:tcPr>
          <w:p w:rsidR="00CC5706" w:rsidRPr="006205A7" w:rsidRDefault="00CC5706" w:rsidP="00BE21F4">
            <w:pPr>
              <w:tabs>
                <w:tab w:val="decimal" w:pos="702"/>
              </w:tabs>
              <w:spacing w:line="280" w:lineRule="exact"/>
              <w:jc w:val="thaiDistribute"/>
              <w:rPr>
                <w:rFonts w:ascii="Arial" w:hAnsi="Arial" w:cs="Arial"/>
                <w:b/>
                <w:bCs/>
                <w:sz w:val="16"/>
                <w:szCs w:val="16"/>
              </w:rPr>
            </w:pPr>
          </w:p>
        </w:tc>
        <w:tc>
          <w:tcPr>
            <w:tcW w:w="1152" w:type="dxa"/>
          </w:tcPr>
          <w:p w:rsidR="00CC5706" w:rsidRPr="006205A7" w:rsidRDefault="00CC5706" w:rsidP="00BE21F4">
            <w:pPr>
              <w:spacing w:line="280" w:lineRule="exact"/>
              <w:jc w:val="center"/>
              <w:rPr>
                <w:rFonts w:ascii="Arial" w:hAnsi="Arial" w:cs="Arial"/>
                <w:sz w:val="16"/>
                <w:szCs w:val="16"/>
                <w:cs/>
              </w:rPr>
            </w:pPr>
            <w:r w:rsidRPr="006205A7">
              <w:rPr>
                <w:rFonts w:ascii="Arial" w:hAnsi="Arial" w:cs="Arial"/>
                <w:sz w:val="16"/>
                <w:szCs w:val="16"/>
              </w:rPr>
              <w:t>(% p.a.)</w:t>
            </w:r>
          </w:p>
        </w:tc>
      </w:tr>
      <w:tr w:rsidR="00CC5706" w:rsidRPr="006205A7" w:rsidTr="00027547">
        <w:trPr>
          <w:cantSplit/>
        </w:trPr>
        <w:tc>
          <w:tcPr>
            <w:tcW w:w="2970" w:type="dxa"/>
            <w:vAlign w:val="bottom"/>
          </w:tcPr>
          <w:p w:rsidR="00CC5706" w:rsidRPr="006205A7" w:rsidRDefault="00CC5706" w:rsidP="00BE21F4">
            <w:pPr>
              <w:tabs>
                <w:tab w:val="left" w:pos="240"/>
              </w:tabs>
              <w:spacing w:line="280" w:lineRule="exact"/>
              <w:ind w:left="132" w:right="-108" w:hanging="132"/>
              <w:rPr>
                <w:rFonts w:ascii="Arial" w:hAnsi="Arial" w:cs="Arial"/>
                <w:b/>
                <w:bCs/>
                <w:sz w:val="16"/>
                <w:szCs w:val="16"/>
              </w:rPr>
            </w:pPr>
            <w:r w:rsidRPr="006205A7">
              <w:rPr>
                <w:rFonts w:ascii="Arial" w:hAnsi="Arial" w:cs="Arial"/>
                <w:b/>
                <w:bCs/>
                <w:sz w:val="16"/>
                <w:szCs w:val="16"/>
              </w:rPr>
              <w:t>Financial assets</w:t>
            </w:r>
          </w:p>
        </w:tc>
        <w:tc>
          <w:tcPr>
            <w:tcW w:w="900" w:type="dxa"/>
          </w:tcPr>
          <w:p w:rsidR="00CC5706" w:rsidRPr="006205A7" w:rsidRDefault="00CC5706" w:rsidP="00BE21F4">
            <w:pPr>
              <w:tabs>
                <w:tab w:val="decimal" w:pos="702"/>
              </w:tabs>
              <w:spacing w:line="280" w:lineRule="exact"/>
              <w:jc w:val="thaiDistribute"/>
              <w:rPr>
                <w:rFonts w:ascii="Arial" w:hAnsi="Arial" w:cs="Arial"/>
                <w:b/>
                <w:bCs/>
                <w:sz w:val="16"/>
                <w:szCs w:val="16"/>
              </w:rPr>
            </w:pPr>
          </w:p>
        </w:tc>
        <w:tc>
          <w:tcPr>
            <w:tcW w:w="900" w:type="dxa"/>
          </w:tcPr>
          <w:p w:rsidR="00CC5706" w:rsidRPr="006205A7" w:rsidRDefault="00CC5706" w:rsidP="00BE21F4">
            <w:pPr>
              <w:spacing w:line="280" w:lineRule="exact"/>
              <w:jc w:val="thaiDistribute"/>
              <w:rPr>
                <w:rFonts w:ascii="Arial" w:hAnsi="Arial" w:cs="Arial"/>
                <w:b/>
                <w:bCs/>
                <w:sz w:val="16"/>
                <w:szCs w:val="16"/>
              </w:rPr>
            </w:pPr>
          </w:p>
        </w:tc>
        <w:tc>
          <w:tcPr>
            <w:tcW w:w="900" w:type="dxa"/>
          </w:tcPr>
          <w:p w:rsidR="00CC5706" w:rsidRPr="006205A7" w:rsidRDefault="00CC5706" w:rsidP="00BE21F4">
            <w:pPr>
              <w:spacing w:line="280" w:lineRule="exact"/>
              <w:jc w:val="thaiDistribute"/>
              <w:rPr>
                <w:rFonts w:ascii="Arial" w:hAnsi="Arial" w:cs="Arial"/>
                <w:b/>
                <w:bCs/>
                <w:sz w:val="16"/>
                <w:szCs w:val="16"/>
              </w:rPr>
            </w:pPr>
          </w:p>
        </w:tc>
        <w:tc>
          <w:tcPr>
            <w:tcW w:w="900" w:type="dxa"/>
          </w:tcPr>
          <w:p w:rsidR="00CC5706" w:rsidRPr="006205A7" w:rsidRDefault="00CC5706" w:rsidP="00BE21F4">
            <w:pPr>
              <w:tabs>
                <w:tab w:val="decimal" w:pos="702"/>
              </w:tabs>
              <w:spacing w:line="280" w:lineRule="exact"/>
              <w:jc w:val="thaiDistribute"/>
              <w:rPr>
                <w:rFonts w:ascii="Arial" w:hAnsi="Arial" w:cs="Arial"/>
                <w:b/>
                <w:bCs/>
                <w:sz w:val="16"/>
                <w:szCs w:val="16"/>
              </w:rPr>
            </w:pPr>
          </w:p>
        </w:tc>
        <w:tc>
          <w:tcPr>
            <w:tcW w:w="900" w:type="dxa"/>
          </w:tcPr>
          <w:p w:rsidR="00CC5706" w:rsidRPr="006205A7" w:rsidRDefault="00CC5706" w:rsidP="00BE21F4">
            <w:pPr>
              <w:spacing w:line="280" w:lineRule="exact"/>
              <w:jc w:val="thaiDistribute"/>
              <w:rPr>
                <w:rFonts w:ascii="Arial" w:hAnsi="Arial" w:cs="Arial"/>
                <w:b/>
                <w:bCs/>
                <w:sz w:val="16"/>
                <w:szCs w:val="16"/>
              </w:rPr>
            </w:pPr>
          </w:p>
        </w:tc>
        <w:tc>
          <w:tcPr>
            <w:tcW w:w="1152" w:type="dxa"/>
          </w:tcPr>
          <w:p w:rsidR="00CC5706" w:rsidRPr="006205A7" w:rsidRDefault="00CC5706" w:rsidP="00BE21F4">
            <w:pPr>
              <w:spacing w:line="280" w:lineRule="exact"/>
              <w:jc w:val="thaiDistribute"/>
              <w:rPr>
                <w:rFonts w:ascii="Arial" w:hAnsi="Arial" w:cs="Arial"/>
                <w:b/>
                <w:bCs/>
                <w:sz w:val="16"/>
                <w:szCs w:val="16"/>
              </w:rPr>
            </w:pPr>
          </w:p>
        </w:tc>
      </w:tr>
      <w:tr w:rsidR="003A2619" w:rsidRPr="006205A7" w:rsidTr="00027547">
        <w:trPr>
          <w:cantSplit/>
        </w:trPr>
        <w:tc>
          <w:tcPr>
            <w:tcW w:w="2970" w:type="dxa"/>
            <w:vAlign w:val="bottom"/>
          </w:tcPr>
          <w:p w:rsidR="003A2619" w:rsidRPr="00DB5A29"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Cash and cash equivalents</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sidRPr="00DB5A29">
              <w:rPr>
                <w:rFonts w:ascii="Arial" w:hAnsi="Arial" w:cs="Arial"/>
                <w:sz w:val="16"/>
                <w:szCs w:val="16"/>
              </w:rPr>
              <w:t>8</w:t>
            </w:r>
            <w:r>
              <w:rPr>
                <w:rFonts w:ascii="Arial" w:hAnsi="Arial" w:cs="Arial"/>
                <w:sz w:val="16"/>
                <w:szCs w:val="16"/>
              </w:rPr>
              <w:t>7</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Pr>
                <w:rFonts w:ascii="Arial" w:hAnsi="Arial" w:cs="Arial"/>
                <w:sz w:val="16"/>
                <w:szCs w:val="16"/>
              </w:rPr>
              <w:t>17</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Pr>
                <w:rFonts w:ascii="Arial" w:hAnsi="Arial" w:cs="Arial"/>
                <w:sz w:val="16"/>
                <w:szCs w:val="16"/>
              </w:rPr>
              <w:t>104</w:t>
            </w:r>
          </w:p>
        </w:tc>
        <w:tc>
          <w:tcPr>
            <w:tcW w:w="1152" w:type="dxa"/>
          </w:tcPr>
          <w:p w:rsidR="003A2619" w:rsidRPr="00DB5A29" w:rsidRDefault="003A2619" w:rsidP="00BE21F4">
            <w:pPr>
              <w:spacing w:line="280" w:lineRule="exact"/>
              <w:jc w:val="center"/>
              <w:rPr>
                <w:rFonts w:ascii="Arial" w:hAnsi="Arial" w:cs="Arial"/>
                <w:sz w:val="16"/>
                <w:szCs w:val="16"/>
              </w:rPr>
            </w:pPr>
            <w:r w:rsidRPr="00DB5A29">
              <w:rPr>
                <w:rFonts w:ascii="Arial" w:hAnsi="Arial" w:cs="Arial"/>
                <w:sz w:val="16"/>
                <w:szCs w:val="16"/>
              </w:rPr>
              <w:t>0.10 - 1.40</w:t>
            </w:r>
          </w:p>
        </w:tc>
      </w:tr>
      <w:tr w:rsidR="003A2619" w:rsidRPr="006205A7" w:rsidTr="00027547">
        <w:trPr>
          <w:cantSplit/>
        </w:trPr>
        <w:tc>
          <w:tcPr>
            <w:tcW w:w="2970" w:type="dxa"/>
            <w:vAlign w:val="bottom"/>
          </w:tcPr>
          <w:p w:rsidR="003A2619" w:rsidRPr="00DB5A29"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Current investments</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Pr>
                <w:rFonts w:ascii="Arial" w:hAnsi="Arial" w:cs="Arial"/>
                <w:sz w:val="16"/>
                <w:szCs w:val="16"/>
              </w:rPr>
              <w:t>10</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425</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Pr>
                <w:rFonts w:ascii="Arial" w:hAnsi="Arial" w:cs="Arial"/>
                <w:sz w:val="16"/>
                <w:szCs w:val="16"/>
              </w:rPr>
              <w:t>435</w:t>
            </w:r>
          </w:p>
        </w:tc>
        <w:tc>
          <w:tcPr>
            <w:tcW w:w="1152" w:type="dxa"/>
          </w:tcPr>
          <w:p w:rsidR="003A2619" w:rsidRPr="00DB5A29" w:rsidRDefault="003A2619" w:rsidP="00BE21F4">
            <w:pPr>
              <w:spacing w:line="280" w:lineRule="exact"/>
              <w:jc w:val="center"/>
              <w:rPr>
                <w:rFonts w:ascii="Arial" w:hAnsi="Arial" w:cs="Arial"/>
                <w:sz w:val="16"/>
                <w:szCs w:val="16"/>
              </w:rPr>
            </w:pPr>
            <w:r>
              <w:rPr>
                <w:rFonts w:ascii="Arial" w:hAnsi="Arial" w:cs="Arial"/>
                <w:sz w:val="16"/>
                <w:szCs w:val="16"/>
              </w:rPr>
              <w:t>1.10</w:t>
            </w:r>
          </w:p>
        </w:tc>
      </w:tr>
      <w:tr w:rsidR="003A2619" w:rsidRPr="006205A7" w:rsidTr="003150EF">
        <w:trPr>
          <w:cantSplit/>
        </w:trPr>
        <w:tc>
          <w:tcPr>
            <w:tcW w:w="2970" w:type="dxa"/>
          </w:tcPr>
          <w:p w:rsidR="003A2619" w:rsidRPr="00DB5A29"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Trade and other receivables</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35</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sidRPr="00DB5A29">
              <w:rPr>
                <w:rFonts w:ascii="Arial" w:hAnsi="Arial" w:cs="Arial"/>
                <w:sz w:val="16"/>
                <w:szCs w:val="16"/>
              </w:rPr>
              <w:t>35</w:t>
            </w:r>
          </w:p>
        </w:tc>
        <w:tc>
          <w:tcPr>
            <w:tcW w:w="1152" w:type="dxa"/>
          </w:tcPr>
          <w:p w:rsidR="003A2619" w:rsidRPr="00DB5A29" w:rsidRDefault="003A2619" w:rsidP="00BE21F4">
            <w:pPr>
              <w:spacing w:line="280" w:lineRule="exact"/>
              <w:jc w:val="center"/>
              <w:rPr>
                <w:rFonts w:ascii="Arial" w:hAnsi="Arial" w:cs="Arial"/>
                <w:sz w:val="16"/>
                <w:szCs w:val="16"/>
              </w:rPr>
            </w:pPr>
            <w:r w:rsidRPr="00DB5A29">
              <w:rPr>
                <w:rFonts w:ascii="Arial" w:hAnsi="Arial" w:cs="Arial"/>
                <w:sz w:val="16"/>
                <w:szCs w:val="16"/>
              </w:rPr>
              <w:t>-</w:t>
            </w:r>
          </w:p>
        </w:tc>
      </w:tr>
      <w:tr w:rsidR="003A2619" w:rsidRPr="006205A7" w:rsidTr="00027547">
        <w:trPr>
          <w:cantSplit/>
        </w:trPr>
        <w:tc>
          <w:tcPr>
            <w:tcW w:w="2970" w:type="dxa"/>
          </w:tcPr>
          <w:p w:rsidR="003A2619" w:rsidRPr="00DB5A29" w:rsidRDefault="003A2619" w:rsidP="00BE21F4">
            <w:pPr>
              <w:tabs>
                <w:tab w:val="left" w:pos="240"/>
              </w:tabs>
              <w:spacing w:line="280" w:lineRule="exact"/>
              <w:ind w:left="132" w:right="-108" w:hanging="132"/>
              <w:rPr>
                <w:rFonts w:ascii="Arial" w:hAnsi="Arial" w:cs="Arial"/>
                <w:sz w:val="16"/>
                <w:szCs w:val="16"/>
              </w:rPr>
            </w:pPr>
            <w:r>
              <w:rPr>
                <w:rFonts w:ascii="Arial" w:hAnsi="Arial" w:cs="Arial"/>
                <w:sz w:val="16"/>
                <w:szCs w:val="16"/>
              </w:rPr>
              <w:t>Notes receivable</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Pr>
                <w:rFonts w:ascii="Arial" w:hAnsi="Arial" w:cs="Arial"/>
                <w:sz w:val="16"/>
                <w:szCs w:val="16"/>
              </w:rPr>
              <w:t>-</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Pr>
                <w:rFonts w:ascii="Arial" w:hAnsi="Arial" w:cs="Arial"/>
                <w:sz w:val="16"/>
                <w:szCs w:val="16"/>
              </w:rPr>
              <w:t>600</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Pr>
                <w:rFonts w:ascii="Arial" w:hAnsi="Arial" w:cs="Arial"/>
                <w:sz w:val="16"/>
                <w:szCs w:val="16"/>
              </w:rPr>
              <w:t>600</w:t>
            </w:r>
          </w:p>
        </w:tc>
        <w:tc>
          <w:tcPr>
            <w:tcW w:w="1152" w:type="dxa"/>
          </w:tcPr>
          <w:p w:rsidR="003A2619" w:rsidRPr="00DB5A29" w:rsidRDefault="003A2619" w:rsidP="00BE21F4">
            <w:pPr>
              <w:spacing w:line="280" w:lineRule="exact"/>
              <w:jc w:val="center"/>
              <w:rPr>
                <w:rFonts w:ascii="Arial" w:hAnsi="Arial" w:cs="Arial"/>
                <w:sz w:val="16"/>
                <w:szCs w:val="16"/>
              </w:rPr>
            </w:pPr>
            <w:r>
              <w:rPr>
                <w:rFonts w:ascii="Arial" w:hAnsi="Arial" w:cs="Arial"/>
                <w:sz w:val="16"/>
                <w:szCs w:val="16"/>
              </w:rPr>
              <w:t>-</w:t>
            </w:r>
          </w:p>
        </w:tc>
      </w:tr>
      <w:tr w:rsidR="003A2619" w:rsidRPr="006205A7" w:rsidTr="00027547">
        <w:trPr>
          <w:cantSplit/>
        </w:trPr>
        <w:tc>
          <w:tcPr>
            <w:tcW w:w="2970" w:type="dxa"/>
          </w:tcPr>
          <w:p w:rsidR="003A2619" w:rsidRPr="00DB5A29"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Short-term loan</w:t>
            </w:r>
            <w:r>
              <w:rPr>
                <w:rFonts w:ascii="Arial" w:hAnsi="Arial" w:cs="Arial"/>
                <w:sz w:val="16"/>
                <w:szCs w:val="16"/>
              </w:rPr>
              <w:t>s</w:t>
            </w:r>
            <w:r w:rsidRPr="00DB5A29">
              <w:rPr>
                <w:rFonts w:ascii="Arial" w:hAnsi="Arial" w:cs="Arial"/>
                <w:sz w:val="16"/>
                <w:szCs w:val="16"/>
              </w:rPr>
              <w:t xml:space="preserve"> to related party</w:t>
            </w:r>
          </w:p>
        </w:tc>
        <w:tc>
          <w:tcPr>
            <w:tcW w:w="900" w:type="dxa"/>
            <w:vAlign w:val="bottom"/>
          </w:tcPr>
          <w:p w:rsidR="003A2619" w:rsidRPr="00DB5A29" w:rsidRDefault="003A2619" w:rsidP="00BE21F4">
            <w:pPr>
              <w:tabs>
                <w:tab w:val="decimal" w:pos="702"/>
              </w:tabs>
              <w:spacing w:line="280" w:lineRule="exact"/>
              <w:ind w:left="-7"/>
              <w:rPr>
                <w:rFonts w:ascii="Arial" w:hAnsi="Arial" w:cs="Arial"/>
                <w:sz w:val="16"/>
                <w:szCs w:val="16"/>
              </w:rPr>
            </w:pPr>
            <w:r w:rsidRPr="00DB5A29">
              <w:rPr>
                <w:rFonts w:ascii="Arial" w:hAnsi="Arial" w:cs="Arial"/>
                <w:sz w:val="16"/>
                <w:szCs w:val="16"/>
              </w:rPr>
              <w:t>200</w:t>
            </w:r>
          </w:p>
        </w:tc>
        <w:tc>
          <w:tcPr>
            <w:tcW w:w="900" w:type="dxa"/>
            <w:vAlign w:val="bottom"/>
          </w:tcPr>
          <w:p w:rsidR="003A2619" w:rsidRPr="00DB5A29" w:rsidRDefault="003A2619" w:rsidP="00BE21F4">
            <w:pPr>
              <w:tabs>
                <w:tab w:val="decimal" w:pos="702"/>
              </w:tabs>
              <w:spacing w:line="280" w:lineRule="exact"/>
              <w:ind w:left="-7"/>
              <w:rPr>
                <w:rFonts w:ascii="Arial" w:hAnsi="Arial" w:cs="Arial"/>
                <w:sz w:val="16"/>
                <w:szCs w:val="16"/>
              </w:rPr>
            </w:pPr>
            <w:r w:rsidRPr="00DB5A29">
              <w:rPr>
                <w:rFonts w:ascii="Arial" w:hAnsi="Arial" w:cs="Arial"/>
                <w:sz w:val="16"/>
                <w:szCs w:val="16"/>
              </w:rPr>
              <w:t>-</w:t>
            </w:r>
          </w:p>
        </w:tc>
        <w:tc>
          <w:tcPr>
            <w:tcW w:w="900" w:type="dxa"/>
            <w:vAlign w:val="bottom"/>
          </w:tcPr>
          <w:p w:rsidR="003A2619" w:rsidRPr="00DB5A29" w:rsidRDefault="003A2619" w:rsidP="00BE21F4">
            <w:pPr>
              <w:tabs>
                <w:tab w:val="decimal" w:pos="702"/>
              </w:tabs>
              <w:spacing w:line="280" w:lineRule="exact"/>
              <w:rPr>
                <w:rFonts w:ascii="Arial" w:hAnsi="Arial" w:cs="Arial"/>
                <w:sz w:val="16"/>
                <w:szCs w:val="16"/>
              </w:rPr>
            </w:pPr>
            <w:r w:rsidRPr="00DB5A29">
              <w:rPr>
                <w:rFonts w:ascii="Arial" w:hAnsi="Arial" w:cs="Arial"/>
                <w:sz w:val="16"/>
                <w:szCs w:val="16"/>
              </w:rPr>
              <w:t>-</w:t>
            </w:r>
          </w:p>
        </w:tc>
        <w:tc>
          <w:tcPr>
            <w:tcW w:w="900" w:type="dxa"/>
            <w:vAlign w:val="bottom"/>
          </w:tcPr>
          <w:p w:rsidR="003A2619" w:rsidRPr="00DB5A29" w:rsidRDefault="003A2619" w:rsidP="00BE21F4">
            <w:pPr>
              <w:tabs>
                <w:tab w:val="decimal" w:pos="702"/>
              </w:tabs>
              <w:spacing w:line="280" w:lineRule="exact"/>
              <w:ind w:left="-7"/>
              <w:rPr>
                <w:rFonts w:ascii="Arial" w:hAnsi="Arial" w:cs="Arial"/>
                <w:sz w:val="16"/>
                <w:szCs w:val="16"/>
              </w:rPr>
            </w:pPr>
            <w:r w:rsidRPr="00DB5A29">
              <w:rPr>
                <w:rFonts w:ascii="Arial" w:hAnsi="Arial" w:cs="Arial"/>
                <w:sz w:val="16"/>
                <w:szCs w:val="16"/>
              </w:rPr>
              <w:t>-</w:t>
            </w:r>
          </w:p>
        </w:tc>
        <w:tc>
          <w:tcPr>
            <w:tcW w:w="900" w:type="dxa"/>
            <w:vAlign w:val="bottom"/>
          </w:tcPr>
          <w:p w:rsidR="003A2619" w:rsidRPr="00DB5A29" w:rsidRDefault="003A2619" w:rsidP="00BE21F4">
            <w:pPr>
              <w:tabs>
                <w:tab w:val="decimal" w:pos="702"/>
              </w:tabs>
              <w:spacing w:line="280" w:lineRule="exact"/>
              <w:rPr>
                <w:rFonts w:ascii="Arial" w:hAnsi="Arial" w:cs="Arial"/>
                <w:sz w:val="16"/>
                <w:szCs w:val="16"/>
              </w:rPr>
            </w:pPr>
            <w:r w:rsidRPr="00DB5A29">
              <w:rPr>
                <w:rFonts w:ascii="Arial" w:hAnsi="Arial" w:cs="Arial"/>
                <w:sz w:val="16"/>
                <w:szCs w:val="16"/>
              </w:rPr>
              <w:t>200</w:t>
            </w:r>
          </w:p>
        </w:tc>
        <w:tc>
          <w:tcPr>
            <w:tcW w:w="1152" w:type="dxa"/>
            <w:vAlign w:val="bottom"/>
          </w:tcPr>
          <w:p w:rsidR="003A2619" w:rsidRPr="00DB5A29" w:rsidRDefault="003A2619" w:rsidP="00BE21F4">
            <w:pPr>
              <w:spacing w:line="280" w:lineRule="exact"/>
              <w:jc w:val="center"/>
              <w:rPr>
                <w:rFonts w:ascii="Arial" w:hAnsi="Arial" w:cs="Arial"/>
                <w:sz w:val="16"/>
                <w:szCs w:val="16"/>
              </w:rPr>
            </w:pPr>
            <w:r w:rsidRPr="00DB5A29">
              <w:rPr>
                <w:rFonts w:ascii="Arial" w:hAnsi="Arial" w:cs="Arial"/>
                <w:sz w:val="16"/>
                <w:szCs w:val="16"/>
              </w:rPr>
              <w:t>5.00</w:t>
            </w:r>
          </w:p>
        </w:tc>
      </w:tr>
      <w:tr w:rsidR="003A2619" w:rsidRPr="006205A7" w:rsidTr="00027547">
        <w:trPr>
          <w:cantSplit/>
        </w:trPr>
        <w:tc>
          <w:tcPr>
            <w:tcW w:w="2970" w:type="dxa"/>
          </w:tcPr>
          <w:p w:rsidR="003A2619" w:rsidRPr="00DB5A29"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Pledged deposits at banks</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1</w:t>
            </w:r>
            <w:r>
              <w:rPr>
                <w:rFonts w:ascii="Arial" w:hAnsi="Arial" w:cs="Arial"/>
                <w:sz w:val="16"/>
                <w:szCs w:val="16"/>
              </w:rPr>
              <w:t>53</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tabs>
                <w:tab w:val="decimal" w:pos="702"/>
              </w:tabs>
              <w:spacing w:line="280" w:lineRule="exact"/>
              <w:jc w:val="both"/>
              <w:rPr>
                <w:rFonts w:ascii="Arial" w:hAnsi="Arial" w:cs="Arial"/>
                <w:sz w:val="16"/>
                <w:szCs w:val="16"/>
              </w:rPr>
            </w:pPr>
            <w:r>
              <w:rPr>
                <w:rFonts w:ascii="Arial" w:hAnsi="Arial" w:cs="Arial"/>
                <w:sz w:val="16"/>
                <w:szCs w:val="16"/>
              </w:rPr>
              <w:t>153</w:t>
            </w:r>
          </w:p>
        </w:tc>
        <w:tc>
          <w:tcPr>
            <w:tcW w:w="1152" w:type="dxa"/>
          </w:tcPr>
          <w:p w:rsidR="003A2619" w:rsidRPr="00DB5A29" w:rsidRDefault="003A2619" w:rsidP="00BE21F4">
            <w:pPr>
              <w:spacing w:line="280" w:lineRule="exact"/>
              <w:jc w:val="center"/>
              <w:rPr>
                <w:rFonts w:ascii="Arial" w:hAnsi="Arial" w:cs="Arial"/>
                <w:sz w:val="16"/>
                <w:szCs w:val="16"/>
              </w:rPr>
            </w:pPr>
            <w:r w:rsidRPr="00DB5A29">
              <w:rPr>
                <w:rFonts w:ascii="Arial" w:hAnsi="Arial" w:cs="Arial"/>
                <w:sz w:val="16"/>
                <w:szCs w:val="16"/>
              </w:rPr>
              <w:t>0.22 - 1.40</w:t>
            </w:r>
          </w:p>
        </w:tc>
      </w:tr>
      <w:tr w:rsidR="003A2619" w:rsidRPr="006205A7" w:rsidTr="003150EF">
        <w:trPr>
          <w:cantSplit/>
        </w:trPr>
        <w:tc>
          <w:tcPr>
            <w:tcW w:w="2970" w:type="dxa"/>
          </w:tcPr>
          <w:p w:rsidR="003A2619" w:rsidRPr="00DB5A29"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Long-term loan</w:t>
            </w:r>
            <w:r>
              <w:rPr>
                <w:rFonts w:ascii="Arial" w:hAnsi="Arial" w:cs="Arial"/>
                <w:sz w:val="16"/>
                <w:szCs w:val="16"/>
              </w:rPr>
              <w:t>s</w:t>
            </w:r>
            <w:r w:rsidRPr="00DB5A29">
              <w:rPr>
                <w:rFonts w:ascii="Arial" w:hAnsi="Arial" w:cs="Arial"/>
                <w:sz w:val="16"/>
                <w:szCs w:val="16"/>
              </w:rPr>
              <w:t xml:space="preserve"> to unrelated part</w:t>
            </w:r>
            <w:r>
              <w:rPr>
                <w:rFonts w:ascii="Arial" w:hAnsi="Arial" w:cs="Arial"/>
                <w:sz w:val="16"/>
                <w:szCs w:val="16"/>
              </w:rPr>
              <w:t>ies</w:t>
            </w:r>
          </w:p>
        </w:tc>
        <w:tc>
          <w:tcPr>
            <w:tcW w:w="900" w:type="dxa"/>
            <w:vAlign w:val="bottom"/>
          </w:tcPr>
          <w:p w:rsidR="003A2619" w:rsidRPr="00DB5A29" w:rsidRDefault="003A2619" w:rsidP="00BE21F4">
            <w:pPr>
              <w:pBdr>
                <w:bottom w:val="single" w:sz="4" w:space="1" w:color="auto"/>
              </w:pBdr>
              <w:tabs>
                <w:tab w:val="decimal" w:pos="702"/>
              </w:tabs>
              <w:spacing w:line="280" w:lineRule="exact"/>
              <w:ind w:left="-7"/>
              <w:rPr>
                <w:rFonts w:ascii="Arial" w:hAnsi="Arial" w:cs="Arial"/>
                <w:sz w:val="16"/>
                <w:szCs w:val="16"/>
              </w:rPr>
            </w:pPr>
            <w:r w:rsidRPr="00DB5A29">
              <w:rPr>
                <w:rFonts w:ascii="Arial" w:hAnsi="Arial" w:cs="Arial"/>
                <w:sz w:val="16"/>
                <w:szCs w:val="16"/>
              </w:rPr>
              <w:t>-</w:t>
            </w:r>
          </w:p>
        </w:tc>
        <w:tc>
          <w:tcPr>
            <w:tcW w:w="900" w:type="dxa"/>
            <w:vAlign w:val="bottom"/>
          </w:tcPr>
          <w:p w:rsidR="003A2619" w:rsidRPr="00DB5A29" w:rsidRDefault="003A2619" w:rsidP="00BE21F4">
            <w:pPr>
              <w:pBdr>
                <w:bottom w:val="single" w:sz="4" w:space="1" w:color="auto"/>
              </w:pBdr>
              <w:tabs>
                <w:tab w:val="decimal" w:pos="702"/>
              </w:tabs>
              <w:spacing w:line="280" w:lineRule="exact"/>
              <w:ind w:left="-7"/>
              <w:rPr>
                <w:rFonts w:ascii="Arial" w:hAnsi="Arial" w:cs="Arial"/>
                <w:sz w:val="16"/>
                <w:szCs w:val="16"/>
              </w:rPr>
            </w:pPr>
            <w:r w:rsidRPr="00DB5A29">
              <w:rPr>
                <w:rFonts w:ascii="Arial" w:hAnsi="Arial" w:cs="Arial"/>
                <w:sz w:val="16"/>
                <w:szCs w:val="16"/>
              </w:rPr>
              <w:t>1</w:t>
            </w:r>
          </w:p>
        </w:tc>
        <w:tc>
          <w:tcPr>
            <w:tcW w:w="900" w:type="dxa"/>
            <w:vAlign w:val="bottom"/>
          </w:tcPr>
          <w:p w:rsidR="003A2619" w:rsidRPr="00DB5A29" w:rsidRDefault="003A2619" w:rsidP="00BE21F4">
            <w:pPr>
              <w:pBdr>
                <w:bottom w:val="single" w:sz="4" w:space="1" w:color="auto"/>
              </w:pBdr>
              <w:tabs>
                <w:tab w:val="decimal" w:pos="702"/>
              </w:tabs>
              <w:spacing w:line="280" w:lineRule="exact"/>
              <w:rPr>
                <w:rFonts w:ascii="Arial" w:hAnsi="Arial" w:cs="Arial"/>
                <w:sz w:val="16"/>
                <w:szCs w:val="16"/>
              </w:rPr>
            </w:pPr>
            <w:r w:rsidRPr="00DB5A29">
              <w:rPr>
                <w:rFonts w:ascii="Arial" w:hAnsi="Arial" w:cs="Arial"/>
                <w:sz w:val="16"/>
                <w:szCs w:val="16"/>
              </w:rPr>
              <w:t>-</w:t>
            </w:r>
          </w:p>
        </w:tc>
        <w:tc>
          <w:tcPr>
            <w:tcW w:w="900" w:type="dxa"/>
            <w:vAlign w:val="bottom"/>
          </w:tcPr>
          <w:p w:rsidR="003A2619" w:rsidRPr="00DB5A29" w:rsidRDefault="003A2619" w:rsidP="00BE21F4">
            <w:pPr>
              <w:pBdr>
                <w:bottom w:val="single" w:sz="4" w:space="1" w:color="auto"/>
              </w:pBdr>
              <w:tabs>
                <w:tab w:val="decimal" w:pos="702"/>
              </w:tabs>
              <w:spacing w:line="280" w:lineRule="exact"/>
              <w:ind w:left="-7"/>
              <w:rPr>
                <w:rFonts w:ascii="Arial" w:hAnsi="Arial" w:cs="Arial"/>
                <w:sz w:val="16"/>
                <w:szCs w:val="16"/>
              </w:rPr>
            </w:pPr>
            <w:r w:rsidRPr="00DB5A29">
              <w:rPr>
                <w:rFonts w:ascii="Arial" w:hAnsi="Arial" w:cs="Arial"/>
                <w:sz w:val="16"/>
                <w:szCs w:val="16"/>
              </w:rPr>
              <w:t>-</w:t>
            </w:r>
          </w:p>
        </w:tc>
        <w:tc>
          <w:tcPr>
            <w:tcW w:w="900" w:type="dxa"/>
            <w:vAlign w:val="bottom"/>
          </w:tcPr>
          <w:p w:rsidR="003A2619" w:rsidRPr="00DB5A29" w:rsidRDefault="003A2619" w:rsidP="00BE21F4">
            <w:pPr>
              <w:pBdr>
                <w:bottom w:val="single" w:sz="4" w:space="1" w:color="auto"/>
              </w:pBdr>
              <w:tabs>
                <w:tab w:val="decimal" w:pos="702"/>
              </w:tabs>
              <w:spacing w:line="280" w:lineRule="exact"/>
              <w:rPr>
                <w:rFonts w:ascii="Arial" w:hAnsi="Arial" w:cs="Arial"/>
                <w:sz w:val="16"/>
                <w:szCs w:val="16"/>
              </w:rPr>
            </w:pPr>
            <w:r w:rsidRPr="00DB5A29">
              <w:rPr>
                <w:rFonts w:ascii="Arial" w:hAnsi="Arial" w:cs="Arial"/>
                <w:sz w:val="16"/>
                <w:szCs w:val="16"/>
              </w:rPr>
              <w:t>1</w:t>
            </w:r>
          </w:p>
        </w:tc>
        <w:tc>
          <w:tcPr>
            <w:tcW w:w="1152" w:type="dxa"/>
            <w:vAlign w:val="bottom"/>
          </w:tcPr>
          <w:p w:rsidR="003A2619" w:rsidRPr="00DB5A29" w:rsidRDefault="003A2619" w:rsidP="00BE21F4">
            <w:pPr>
              <w:spacing w:line="280" w:lineRule="exact"/>
              <w:jc w:val="center"/>
              <w:rPr>
                <w:rFonts w:ascii="Arial" w:hAnsi="Arial" w:cs="Arial"/>
                <w:sz w:val="16"/>
                <w:szCs w:val="16"/>
              </w:rPr>
            </w:pPr>
            <w:r w:rsidRPr="00DB5A29">
              <w:rPr>
                <w:rFonts w:ascii="Arial" w:hAnsi="Arial" w:cs="Arial"/>
                <w:sz w:val="16"/>
                <w:szCs w:val="16"/>
              </w:rPr>
              <w:t>9.05</w:t>
            </w:r>
          </w:p>
        </w:tc>
      </w:tr>
      <w:tr w:rsidR="003A2619" w:rsidRPr="006205A7" w:rsidTr="00027547">
        <w:trPr>
          <w:cantSplit/>
        </w:trPr>
        <w:tc>
          <w:tcPr>
            <w:tcW w:w="2970" w:type="dxa"/>
            <w:vAlign w:val="bottom"/>
          </w:tcPr>
          <w:p w:rsidR="003A2619" w:rsidRPr="006205A7" w:rsidRDefault="003A2619" w:rsidP="00BE21F4">
            <w:pPr>
              <w:tabs>
                <w:tab w:val="left" w:pos="240"/>
              </w:tabs>
              <w:spacing w:line="280" w:lineRule="exact"/>
              <w:ind w:left="132" w:right="-108" w:hanging="132"/>
              <w:rPr>
                <w:rFonts w:ascii="Arial" w:hAnsi="Arial" w:cs="Arial"/>
                <w:b/>
                <w:bCs/>
                <w:sz w:val="16"/>
                <w:szCs w:val="16"/>
              </w:rPr>
            </w:pP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363</w:t>
            </w: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1</w:t>
            </w:r>
          </w:p>
        </w:tc>
        <w:tc>
          <w:tcPr>
            <w:tcW w:w="900" w:type="dxa"/>
          </w:tcPr>
          <w:p w:rsidR="003A2619" w:rsidRPr="00DB5A29" w:rsidRDefault="003A2619" w:rsidP="00BE21F4">
            <w:pPr>
              <w:pBdr>
                <w:bottom w:val="double" w:sz="4" w:space="1" w:color="auto"/>
              </w:pBdr>
              <w:tabs>
                <w:tab w:val="decimal" w:pos="702"/>
              </w:tabs>
              <w:spacing w:line="280" w:lineRule="exact"/>
              <w:jc w:val="both"/>
              <w:rPr>
                <w:rFonts w:ascii="Arial" w:hAnsi="Arial" w:cs="Arial"/>
                <w:sz w:val="16"/>
                <w:szCs w:val="16"/>
              </w:rPr>
            </w:pPr>
            <w:r>
              <w:rPr>
                <w:rFonts w:ascii="Arial" w:hAnsi="Arial" w:cs="Arial"/>
                <w:sz w:val="16"/>
                <w:szCs w:val="16"/>
              </w:rPr>
              <w:t>87</w:t>
            </w: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cs/>
              </w:rPr>
            </w:pPr>
            <w:r>
              <w:rPr>
                <w:rFonts w:ascii="Arial" w:hAnsi="Arial" w:cs="Arial"/>
                <w:sz w:val="16"/>
                <w:szCs w:val="16"/>
              </w:rPr>
              <w:t>1,077</w:t>
            </w:r>
          </w:p>
        </w:tc>
        <w:tc>
          <w:tcPr>
            <w:tcW w:w="900" w:type="dxa"/>
          </w:tcPr>
          <w:p w:rsidR="003A2619" w:rsidRPr="00DB5A29" w:rsidRDefault="003A2619" w:rsidP="00BE21F4">
            <w:pPr>
              <w:pBdr>
                <w:bottom w:val="double" w:sz="4" w:space="1" w:color="auto"/>
              </w:pBdr>
              <w:tabs>
                <w:tab w:val="decimal" w:pos="702"/>
              </w:tabs>
              <w:spacing w:line="280" w:lineRule="exact"/>
              <w:jc w:val="both"/>
              <w:rPr>
                <w:rFonts w:ascii="Arial" w:hAnsi="Arial" w:cs="Arial"/>
                <w:sz w:val="16"/>
                <w:szCs w:val="16"/>
              </w:rPr>
            </w:pPr>
            <w:r>
              <w:rPr>
                <w:rFonts w:ascii="Arial" w:hAnsi="Arial" w:cs="Arial"/>
                <w:sz w:val="16"/>
                <w:szCs w:val="16"/>
              </w:rPr>
              <w:t>1,528</w:t>
            </w:r>
          </w:p>
        </w:tc>
        <w:tc>
          <w:tcPr>
            <w:tcW w:w="1152" w:type="dxa"/>
          </w:tcPr>
          <w:p w:rsidR="003A2619" w:rsidRPr="00DB5A29" w:rsidRDefault="003A2619" w:rsidP="00BE21F4">
            <w:pPr>
              <w:spacing w:line="280" w:lineRule="exact"/>
              <w:jc w:val="center"/>
              <w:rPr>
                <w:rFonts w:ascii="Arial" w:hAnsi="Arial" w:cs="Arial"/>
                <w:sz w:val="16"/>
                <w:szCs w:val="16"/>
              </w:rPr>
            </w:pPr>
          </w:p>
        </w:tc>
      </w:tr>
      <w:tr w:rsidR="003A2619" w:rsidRPr="006205A7" w:rsidTr="00027547">
        <w:trPr>
          <w:cantSplit/>
        </w:trPr>
        <w:tc>
          <w:tcPr>
            <w:tcW w:w="2970" w:type="dxa"/>
            <w:vAlign w:val="bottom"/>
          </w:tcPr>
          <w:p w:rsidR="003A2619" w:rsidRPr="006205A7" w:rsidRDefault="003A2619" w:rsidP="00BE21F4">
            <w:pPr>
              <w:tabs>
                <w:tab w:val="left" w:pos="240"/>
              </w:tabs>
              <w:spacing w:line="280" w:lineRule="exact"/>
              <w:ind w:left="132" w:right="-108" w:hanging="132"/>
              <w:rPr>
                <w:rFonts w:ascii="Arial" w:hAnsi="Arial" w:cs="Arial"/>
                <w:b/>
                <w:bCs/>
                <w:sz w:val="16"/>
                <w:szCs w:val="16"/>
              </w:rPr>
            </w:pPr>
            <w:r w:rsidRPr="006205A7">
              <w:rPr>
                <w:rFonts w:ascii="Arial" w:hAnsi="Arial" w:cs="Arial"/>
                <w:b/>
                <w:bCs/>
                <w:sz w:val="16"/>
                <w:szCs w:val="16"/>
              </w:rPr>
              <w:t>Financial liabilities</w:t>
            </w:r>
          </w:p>
        </w:tc>
        <w:tc>
          <w:tcPr>
            <w:tcW w:w="900" w:type="dxa"/>
          </w:tcPr>
          <w:p w:rsidR="003A2619" w:rsidRPr="006205A7" w:rsidRDefault="003A2619" w:rsidP="00BE21F4">
            <w:pPr>
              <w:tabs>
                <w:tab w:val="decimal" w:pos="702"/>
              </w:tabs>
              <w:spacing w:line="280" w:lineRule="exact"/>
              <w:ind w:left="-7"/>
              <w:jc w:val="both"/>
              <w:rPr>
                <w:rFonts w:ascii="Arial" w:hAnsi="Arial" w:cs="Arial"/>
                <w:sz w:val="16"/>
                <w:szCs w:val="16"/>
              </w:rPr>
            </w:pPr>
          </w:p>
        </w:tc>
        <w:tc>
          <w:tcPr>
            <w:tcW w:w="900" w:type="dxa"/>
          </w:tcPr>
          <w:p w:rsidR="003A2619" w:rsidRPr="006205A7" w:rsidRDefault="003A2619" w:rsidP="00BE21F4">
            <w:pPr>
              <w:tabs>
                <w:tab w:val="decimal" w:pos="702"/>
              </w:tabs>
              <w:spacing w:line="280" w:lineRule="exact"/>
              <w:ind w:left="-7"/>
              <w:jc w:val="both"/>
              <w:rPr>
                <w:rFonts w:ascii="Arial" w:hAnsi="Arial" w:cs="Arial"/>
                <w:sz w:val="16"/>
                <w:szCs w:val="16"/>
              </w:rPr>
            </w:pPr>
          </w:p>
        </w:tc>
        <w:tc>
          <w:tcPr>
            <w:tcW w:w="900" w:type="dxa"/>
          </w:tcPr>
          <w:p w:rsidR="003A2619" w:rsidRPr="006205A7" w:rsidRDefault="003A2619" w:rsidP="00BE21F4">
            <w:pPr>
              <w:tabs>
                <w:tab w:val="decimal" w:pos="702"/>
              </w:tabs>
              <w:spacing w:line="280" w:lineRule="exact"/>
              <w:jc w:val="both"/>
              <w:rPr>
                <w:rFonts w:ascii="Arial" w:hAnsi="Arial" w:cs="Arial"/>
                <w:sz w:val="16"/>
                <w:szCs w:val="16"/>
              </w:rPr>
            </w:pPr>
          </w:p>
        </w:tc>
        <w:tc>
          <w:tcPr>
            <w:tcW w:w="900" w:type="dxa"/>
          </w:tcPr>
          <w:p w:rsidR="003A2619" w:rsidRPr="006205A7" w:rsidRDefault="003A2619" w:rsidP="00BE21F4">
            <w:pPr>
              <w:tabs>
                <w:tab w:val="decimal" w:pos="702"/>
              </w:tabs>
              <w:spacing w:line="280" w:lineRule="exact"/>
              <w:ind w:left="-7"/>
              <w:jc w:val="both"/>
              <w:rPr>
                <w:rFonts w:ascii="Arial" w:hAnsi="Arial" w:cs="Arial"/>
                <w:sz w:val="16"/>
                <w:szCs w:val="16"/>
              </w:rPr>
            </w:pPr>
          </w:p>
        </w:tc>
        <w:tc>
          <w:tcPr>
            <w:tcW w:w="900" w:type="dxa"/>
          </w:tcPr>
          <w:p w:rsidR="003A2619" w:rsidRPr="006205A7" w:rsidRDefault="003A2619" w:rsidP="00BE21F4">
            <w:pPr>
              <w:tabs>
                <w:tab w:val="decimal" w:pos="702"/>
              </w:tabs>
              <w:spacing w:line="280" w:lineRule="exact"/>
              <w:ind w:left="-7"/>
              <w:jc w:val="both"/>
              <w:rPr>
                <w:rFonts w:ascii="Arial" w:hAnsi="Arial" w:cs="Arial"/>
                <w:sz w:val="16"/>
                <w:szCs w:val="16"/>
              </w:rPr>
            </w:pPr>
          </w:p>
        </w:tc>
        <w:tc>
          <w:tcPr>
            <w:tcW w:w="1152" w:type="dxa"/>
          </w:tcPr>
          <w:p w:rsidR="003A2619" w:rsidRPr="006205A7" w:rsidRDefault="003A2619" w:rsidP="00BE21F4">
            <w:pPr>
              <w:spacing w:line="280" w:lineRule="exact"/>
              <w:ind w:right="60"/>
              <w:jc w:val="center"/>
              <w:rPr>
                <w:rFonts w:ascii="Arial" w:hAnsi="Arial" w:cs="Arial"/>
                <w:sz w:val="16"/>
                <w:szCs w:val="16"/>
              </w:rPr>
            </w:pPr>
          </w:p>
        </w:tc>
      </w:tr>
      <w:tr w:rsidR="003A2619" w:rsidRPr="006205A7" w:rsidTr="00027547">
        <w:trPr>
          <w:cantSplit/>
        </w:trPr>
        <w:tc>
          <w:tcPr>
            <w:tcW w:w="2970" w:type="dxa"/>
            <w:vAlign w:val="bottom"/>
          </w:tcPr>
          <w:p w:rsidR="003A2619" w:rsidRPr="006205A7" w:rsidRDefault="003A2619" w:rsidP="00BE21F4">
            <w:pPr>
              <w:tabs>
                <w:tab w:val="left" w:pos="240"/>
              </w:tabs>
              <w:spacing w:line="280" w:lineRule="exact"/>
              <w:ind w:left="132" w:right="-108" w:hanging="132"/>
              <w:rPr>
                <w:rFonts w:ascii="Arial" w:hAnsi="Arial" w:cs="Arial"/>
                <w:sz w:val="16"/>
                <w:szCs w:val="16"/>
              </w:rPr>
            </w:pPr>
            <w:r w:rsidRPr="00DB5A29">
              <w:rPr>
                <w:rFonts w:ascii="Arial" w:hAnsi="Arial" w:cs="Arial"/>
                <w:sz w:val="16"/>
                <w:szCs w:val="16"/>
              </w:rPr>
              <w:t>Trade and other payables</w:t>
            </w:r>
          </w:p>
        </w:tc>
        <w:tc>
          <w:tcPr>
            <w:tcW w:w="900" w:type="dxa"/>
          </w:tcPr>
          <w:p w:rsidR="003A2619" w:rsidRPr="00DB5A29" w:rsidRDefault="003A2619" w:rsidP="00BE21F4">
            <w:pPr>
              <w:pBdr>
                <w:bottom w:val="sing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pBdr>
                <w:bottom w:val="sing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pBdr>
                <w:bottom w:val="sing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pBdr>
                <w:bottom w:val="single" w:sz="4" w:space="1" w:color="auto"/>
              </w:pBdr>
              <w:tabs>
                <w:tab w:val="decimal" w:pos="702"/>
              </w:tabs>
              <w:spacing w:line="280" w:lineRule="exact"/>
              <w:ind w:left="-7"/>
              <w:jc w:val="both"/>
              <w:rPr>
                <w:rFonts w:ascii="Arial" w:hAnsi="Arial" w:cs="Arial"/>
                <w:sz w:val="16"/>
                <w:szCs w:val="16"/>
                <w:lang w:val="en-GB"/>
              </w:rPr>
            </w:pPr>
            <w:r w:rsidRPr="00DB5A29">
              <w:rPr>
                <w:rFonts w:ascii="Arial" w:hAnsi="Arial" w:cs="Arial"/>
                <w:sz w:val="16"/>
                <w:szCs w:val="16"/>
                <w:lang w:val="en-GB"/>
              </w:rPr>
              <w:t>1,847</w:t>
            </w:r>
          </w:p>
        </w:tc>
        <w:tc>
          <w:tcPr>
            <w:tcW w:w="900" w:type="dxa"/>
          </w:tcPr>
          <w:p w:rsidR="003A2619" w:rsidRPr="00DB5A29" w:rsidRDefault="003A2619" w:rsidP="00BE21F4">
            <w:pPr>
              <w:pBdr>
                <w:bottom w:val="single" w:sz="4" w:space="1" w:color="auto"/>
              </w:pBdr>
              <w:tabs>
                <w:tab w:val="decimal" w:pos="702"/>
              </w:tabs>
              <w:spacing w:line="280" w:lineRule="exact"/>
              <w:jc w:val="both"/>
              <w:rPr>
                <w:rFonts w:ascii="Arial" w:hAnsi="Arial" w:cs="Arial"/>
                <w:sz w:val="16"/>
                <w:szCs w:val="16"/>
              </w:rPr>
            </w:pPr>
            <w:r w:rsidRPr="00DB5A29">
              <w:rPr>
                <w:rFonts w:ascii="Arial" w:hAnsi="Arial" w:cs="Arial"/>
                <w:sz w:val="16"/>
                <w:szCs w:val="16"/>
                <w:lang w:val="en-GB"/>
              </w:rPr>
              <w:t>1,847</w:t>
            </w:r>
          </w:p>
        </w:tc>
        <w:tc>
          <w:tcPr>
            <w:tcW w:w="1152" w:type="dxa"/>
          </w:tcPr>
          <w:p w:rsidR="003A2619" w:rsidRPr="00DB5A29" w:rsidRDefault="003A2619" w:rsidP="00BE21F4">
            <w:pPr>
              <w:spacing w:line="280" w:lineRule="exact"/>
              <w:jc w:val="center"/>
              <w:rPr>
                <w:rFonts w:ascii="Arial" w:hAnsi="Arial" w:cs="Arial"/>
                <w:sz w:val="16"/>
                <w:szCs w:val="16"/>
              </w:rPr>
            </w:pPr>
            <w:r w:rsidRPr="00DB5A29">
              <w:rPr>
                <w:rFonts w:ascii="Arial" w:hAnsi="Arial" w:cs="Arial"/>
                <w:sz w:val="16"/>
                <w:szCs w:val="16"/>
              </w:rPr>
              <w:t>-</w:t>
            </w:r>
          </w:p>
        </w:tc>
      </w:tr>
      <w:tr w:rsidR="003A2619" w:rsidRPr="006205A7" w:rsidTr="00027547">
        <w:trPr>
          <w:cantSplit/>
        </w:trPr>
        <w:tc>
          <w:tcPr>
            <w:tcW w:w="2970" w:type="dxa"/>
            <w:vAlign w:val="bottom"/>
          </w:tcPr>
          <w:p w:rsidR="003A2619" w:rsidRPr="006205A7" w:rsidRDefault="003A2619" w:rsidP="00BE21F4">
            <w:pPr>
              <w:tabs>
                <w:tab w:val="left" w:pos="240"/>
              </w:tabs>
              <w:spacing w:line="280" w:lineRule="exact"/>
              <w:ind w:left="132" w:hanging="132"/>
              <w:rPr>
                <w:rFonts w:ascii="Arial" w:hAnsi="Arial" w:cs="Arial"/>
                <w:sz w:val="16"/>
                <w:szCs w:val="16"/>
              </w:rPr>
            </w:pP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rPr>
            </w:pPr>
            <w:r w:rsidRPr="00DB5A29">
              <w:rPr>
                <w:rFonts w:ascii="Arial" w:hAnsi="Arial" w:cs="Arial"/>
                <w:sz w:val="16"/>
                <w:szCs w:val="16"/>
              </w:rPr>
              <w:t>-</w:t>
            </w:r>
          </w:p>
        </w:tc>
        <w:tc>
          <w:tcPr>
            <w:tcW w:w="900" w:type="dxa"/>
          </w:tcPr>
          <w:p w:rsidR="003A2619" w:rsidRPr="00DB5A29" w:rsidRDefault="003A2619" w:rsidP="00BE21F4">
            <w:pPr>
              <w:pBdr>
                <w:bottom w:val="double" w:sz="4" w:space="1" w:color="auto"/>
              </w:pBdr>
              <w:tabs>
                <w:tab w:val="decimal" w:pos="702"/>
              </w:tabs>
              <w:spacing w:line="280" w:lineRule="exact"/>
              <w:ind w:left="-7"/>
              <w:jc w:val="both"/>
              <w:rPr>
                <w:rFonts w:ascii="Arial" w:hAnsi="Arial" w:cs="Arial"/>
                <w:sz w:val="16"/>
                <w:szCs w:val="16"/>
                <w:lang w:val="en-GB"/>
              </w:rPr>
            </w:pPr>
            <w:r w:rsidRPr="00DB5A29">
              <w:rPr>
                <w:rFonts w:ascii="Arial" w:hAnsi="Arial" w:cs="Arial"/>
                <w:sz w:val="16"/>
                <w:szCs w:val="16"/>
                <w:lang w:val="en-GB"/>
              </w:rPr>
              <w:t>1,847</w:t>
            </w:r>
          </w:p>
        </w:tc>
        <w:tc>
          <w:tcPr>
            <w:tcW w:w="900" w:type="dxa"/>
          </w:tcPr>
          <w:p w:rsidR="003A2619" w:rsidRPr="00DB5A29" w:rsidRDefault="003A2619" w:rsidP="00BE21F4">
            <w:pPr>
              <w:pBdr>
                <w:bottom w:val="double" w:sz="4" w:space="1" w:color="auto"/>
              </w:pBdr>
              <w:tabs>
                <w:tab w:val="decimal" w:pos="702"/>
              </w:tabs>
              <w:spacing w:line="280" w:lineRule="exact"/>
              <w:jc w:val="both"/>
              <w:rPr>
                <w:rFonts w:ascii="Arial" w:hAnsi="Arial" w:cs="Arial"/>
                <w:sz w:val="16"/>
                <w:szCs w:val="16"/>
                <w:lang w:val="en-GB"/>
              </w:rPr>
            </w:pPr>
            <w:r w:rsidRPr="00DB5A29">
              <w:rPr>
                <w:rFonts w:ascii="Arial" w:hAnsi="Arial" w:cs="Arial"/>
                <w:sz w:val="16"/>
                <w:szCs w:val="16"/>
                <w:lang w:val="en-GB"/>
              </w:rPr>
              <w:t>1,847</w:t>
            </w:r>
          </w:p>
        </w:tc>
        <w:tc>
          <w:tcPr>
            <w:tcW w:w="1152" w:type="dxa"/>
          </w:tcPr>
          <w:p w:rsidR="003A2619" w:rsidRPr="00DB5A29" w:rsidRDefault="003A2619" w:rsidP="00BE21F4">
            <w:pPr>
              <w:spacing w:line="280" w:lineRule="exact"/>
              <w:jc w:val="center"/>
              <w:rPr>
                <w:rFonts w:ascii="Arial" w:hAnsi="Arial" w:cs="Arial"/>
                <w:sz w:val="16"/>
                <w:szCs w:val="16"/>
              </w:rPr>
            </w:pPr>
          </w:p>
        </w:tc>
      </w:tr>
      <w:tr w:rsidR="003A2619" w:rsidRPr="006205A7" w:rsidTr="00027547">
        <w:trPr>
          <w:cantSplit/>
        </w:trPr>
        <w:tc>
          <w:tcPr>
            <w:tcW w:w="2970" w:type="dxa"/>
            <w:vAlign w:val="bottom"/>
          </w:tcPr>
          <w:p w:rsidR="003A2619" w:rsidRPr="006205A7" w:rsidRDefault="003A2619" w:rsidP="00BE21F4">
            <w:pPr>
              <w:tabs>
                <w:tab w:val="left" w:pos="900"/>
                <w:tab w:val="left" w:pos="1440"/>
                <w:tab w:val="left" w:pos="1980"/>
              </w:tabs>
              <w:spacing w:line="300" w:lineRule="exact"/>
              <w:jc w:val="thaiDistribute"/>
              <w:rPr>
                <w:rFonts w:ascii="Arial" w:hAnsi="Arial" w:cs="Arial"/>
                <w:sz w:val="16"/>
                <w:szCs w:val="16"/>
                <w:u w:val="single"/>
              </w:rPr>
            </w:pPr>
          </w:p>
        </w:tc>
        <w:tc>
          <w:tcPr>
            <w:tcW w:w="5652" w:type="dxa"/>
            <w:gridSpan w:val="6"/>
          </w:tcPr>
          <w:p w:rsidR="003A2619" w:rsidRPr="006205A7" w:rsidRDefault="003A2619" w:rsidP="00BE21F4">
            <w:pPr>
              <w:spacing w:line="300" w:lineRule="exact"/>
              <w:jc w:val="right"/>
              <w:rPr>
                <w:rFonts w:ascii="Arial" w:hAnsi="Arial" w:cs="Arial"/>
                <w:sz w:val="16"/>
                <w:szCs w:val="16"/>
              </w:rPr>
            </w:pPr>
            <w:r w:rsidRPr="006205A7">
              <w:rPr>
                <w:rFonts w:ascii="Arial" w:hAnsi="Arial" w:cs="Arial"/>
                <w:sz w:val="16"/>
                <w:szCs w:val="16"/>
              </w:rPr>
              <w:t>(Unit: Million Baht)</w:t>
            </w:r>
          </w:p>
        </w:tc>
      </w:tr>
      <w:tr w:rsidR="003A2619" w:rsidRPr="006205A7" w:rsidTr="00027547">
        <w:trPr>
          <w:cantSplit/>
        </w:trPr>
        <w:tc>
          <w:tcPr>
            <w:tcW w:w="2970" w:type="dxa"/>
            <w:vAlign w:val="bottom"/>
          </w:tcPr>
          <w:p w:rsidR="003A2619" w:rsidRPr="006205A7" w:rsidRDefault="003A2619" w:rsidP="00BE21F4">
            <w:pPr>
              <w:tabs>
                <w:tab w:val="left" w:pos="900"/>
                <w:tab w:val="left" w:pos="1440"/>
                <w:tab w:val="left" w:pos="1980"/>
              </w:tabs>
              <w:spacing w:line="300" w:lineRule="exact"/>
              <w:jc w:val="thaiDistribute"/>
              <w:rPr>
                <w:rFonts w:ascii="Arial" w:hAnsi="Arial" w:cs="Arial"/>
                <w:sz w:val="16"/>
                <w:szCs w:val="16"/>
                <w:u w:val="single"/>
              </w:rPr>
            </w:pPr>
          </w:p>
        </w:tc>
        <w:tc>
          <w:tcPr>
            <w:tcW w:w="5652" w:type="dxa"/>
            <w:gridSpan w:val="6"/>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 xml:space="preserve">Separate financial statements as at 31 December </w:t>
            </w:r>
            <w:r>
              <w:rPr>
                <w:rFonts w:ascii="Arial" w:hAnsi="Arial" w:cs="Arial"/>
                <w:sz w:val="16"/>
                <w:szCs w:val="16"/>
              </w:rPr>
              <w:t>2020</w:t>
            </w:r>
          </w:p>
        </w:tc>
      </w:tr>
      <w:tr w:rsidR="003A2619" w:rsidRPr="006205A7" w:rsidTr="00027547">
        <w:trPr>
          <w:cantSplit/>
        </w:trPr>
        <w:tc>
          <w:tcPr>
            <w:tcW w:w="2970" w:type="dxa"/>
            <w:vAlign w:val="bottom"/>
          </w:tcPr>
          <w:p w:rsidR="003A2619" w:rsidRPr="006205A7" w:rsidRDefault="003A2619" w:rsidP="00BE21F4">
            <w:pPr>
              <w:tabs>
                <w:tab w:val="left" w:pos="900"/>
                <w:tab w:val="left" w:pos="1440"/>
                <w:tab w:val="left" w:pos="1980"/>
              </w:tabs>
              <w:spacing w:line="300" w:lineRule="exact"/>
              <w:jc w:val="thaiDistribute"/>
              <w:rPr>
                <w:rFonts w:ascii="Arial" w:hAnsi="Arial" w:cs="Arial"/>
                <w:sz w:val="16"/>
                <w:szCs w:val="16"/>
                <w:u w:val="single"/>
              </w:rPr>
            </w:pPr>
          </w:p>
        </w:tc>
        <w:tc>
          <w:tcPr>
            <w:tcW w:w="1800" w:type="dxa"/>
            <w:gridSpan w:val="2"/>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Fixed interest rates</w:t>
            </w:r>
          </w:p>
        </w:tc>
        <w:tc>
          <w:tcPr>
            <w:tcW w:w="900" w:type="dxa"/>
          </w:tcPr>
          <w:p w:rsidR="003A2619" w:rsidRPr="006205A7" w:rsidRDefault="003A2619" w:rsidP="00BE21F4">
            <w:pPr>
              <w:spacing w:line="300" w:lineRule="exact"/>
              <w:jc w:val="center"/>
              <w:rPr>
                <w:rFonts w:ascii="Arial" w:hAnsi="Arial" w:cs="Arial"/>
                <w:sz w:val="16"/>
                <w:szCs w:val="16"/>
              </w:rPr>
            </w:pPr>
            <w:r w:rsidRPr="006205A7">
              <w:rPr>
                <w:rFonts w:ascii="Arial" w:hAnsi="Arial" w:cs="Arial"/>
                <w:sz w:val="16"/>
                <w:szCs w:val="16"/>
              </w:rPr>
              <w:t>Floating</w:t>
            </w:r>
          </w:p>
        </w:tc>
        <w:tc>
          <w:tcPr>
            <w:tcW w:w="900" w:type="dxa"/>
          </w:tcPr>
          <w:p w:rsidR="003A2619" w:rsidRPr="006205A7" w:rsidRDefault="003A2619" w:rsidP="00BE21F4">
            <w:pPr>
              <w:tabs>
                <w:tab w:val="decimal" w:pos="702"/>
              </w:tabs>
              <w:spacing w:line="300" w:lineRule="exact"/>
              <w:jc w:val="thaiDistribute"/>
              <w:rPr>
                <w:rFonts w:ascii="Arial" w:hAnsi="Arial" w:cs="Arial"/>
                <w:sz w:val="16"/>
                <w:szCs w:val="16"/>
              </w:rPr>
            </w:pPr>
          </w:p>
        </w:tc>
        <w:tc>
          <w:tcPr>
            <w:tcW w:w="2052" w:type="dxa"/>
            <w:gridSpan w:val="2"/>
          </w:tcPr>
          <w:p w:rsidR="003A2619" w:rsidRPr="006205A7" w:rsidRDefault="003A2619" w:rsidP="00BE21F4">
            <w:pPr>
              <w:spacing w:line="300" w:lineRule="exact"/>
              <w:jc w:val="thaiDistribute"/>
              <w:rPr>
                <w:rFonts w:ascii="Arial" w:hAnsi="Arial" w:cs="Arial"/>
                <w:sz w:val="16"/>
                <w:szCs w:val="16"/>
              </w:rPr>
            </w:pPr>
          </w:p>
        </w:tc>
      </w:tr>
      <w:tr w:rsidR="003A2619" w:rsidRPr="006205A7" w:rsidTr="00027547">
        <w:trPr>
          <w:cantSplit/>
        </w:trPr>
        <w:tc>
          <w:tcPr>
            <w:tcW w:w="2970" w:type="dxa"/>
            <w:vAlign w:val="bottom"/>
          </w:tcPr>
          <w:p w:rsidR="003A2619" w:rsidRPr="006205A7" w:rsidRDefault="003A2619" w:rsidP="00BE21F4">
            <w:pPr>
              <w:tabs>
                <w:tab w:val="left" w:pos="900"/>
                <w:tab w:val="left" w:pos="1440"/>
                <w:tab w:val="left" w:pos="1980"/>
              </w:tabs>
              <w:spacing w:line="300" w:lineRule="exact"/>
              <w:jc w:val="thaiDistribute"/>
              <w:rPr>
                <w:rFonts w:ascii="Arial" w:hAnsi="Arial" w:cs="Arial"/>
                <w:sz w:val="16"/>
                <w:szCs w:val="16"/>
                <w:u w:val="single"/>
              </w:rPr>
            </w:pPr>
          </w:p>
        </w:tc>
        <w:tc>
          <w:tcPr>
            <w:tcW w:w="900" w:type="dxa"/>
          </w:tcPr>
          <w:p w:rsidR="003A2619" w:rsidRPr="006205A7" w:rsidRDefault="003A2619" w:rsidP="00BE21F4">
            <w:pPr>
              <w:spacing w:line="300" w:lineRule="exact"/>
              <w:jc w:val="center"/>
              <w:rPr>
                <w:rFonts w:ascii="Arial" w:hAnsi="Arial" w:cs="Arial"/>
                <w:sz w:val="16"/>
                <w:szCs w:val="16"/>
              </w:rPr>
            </w:pPr>
            <w:r w:rsidRPr="006205A7">
              <w:rPr>
                <w:rFonts w:ascii="Arial" w:hAnsi="Arial" w:cs="Arial"/>
                <w:sz w:val="16"/>
                <w:szCs w:val="16"/>
              </w:rPr>
              <w:t>Within</w:t>
            </w:r>
          </w:p>
        </w:tc>
        <w:tc>
          <w:tcPr>
            <w:tcW w:w="900" w:type="dxa"/>
          </w:tcPr>
          <w:p w:rsidR="003A2619" w:rsidRPr="006205A7" w:rsidRDefault="003A2619" w:rsidP="00BE21F4">
            <w:pPr>
              <w:spacing w:line="300" w:lineRule="exact"/>
              <w:jc w:val="center"/>
              <w:rPr>
                <w:rFonts w:ascii="Arial" w:hAnsi="Arial" w:cs="Arial"/>
                <w:sz w:val="16"/>
                <w:szCs w:val="16"/>
              </w:rPr>
            </w:pPr>
          </w:p>
        </w:tc>
        <w:tc>
          <w:tcPr>
            <w:tcW w:w="900" w:type="dxa"/>
          </w:tcPr>
          <w:p w:rsidR="003A2619" w:rsidRPr="006205A7" w:rsidRDefault="003A2619" w:rsidP="00BE21F4">
            <w:pPr>
              <w:spacing w:line="300" w:lineRule="exact"/>
              <w:jc w:val="center"/>
              <w:rPr>
                <w:rFonts w:ascii="Arial" w:hAnsi="Arial" w:cs="Arial"/>
                <w:sz w:val="16"/>
                <w:szCs w:val="16"/>
              </w:rPr>
            </w:pPr>
            <w:r w:rsidRPr="006205A7">
              <w:rPr>
                <w:rFonts w:ascii="Arial" w:hAnsi="Arial" w:cs="Arial"/>
                <w:sz w:val="16"/>
                <w:szCs w:val="16"/>
              </w:rPr>
              <w:t>interest</w:t>
            </w:r>
          </w:p>
        </w:tc>
        <w:tc>
          <w:tcPr>
            <w:tcW w:w="900" w:type="dxa"/>
          </w:tcPr>
          <w:p w:rsidR="003A2619" w:rsidRPr="006205A7" w:rsidRDefault="003A2619" w:rsidP="00BE21F4">
            <w:pPr>
              <w:spacing w:line="300" w:lineRule="exact"/>
              <w:ind w:left="-108" w:right="-108"/>
              <w:jc w:val="center"/>
              <w:rPr>
                <w:rFonts w:ascii="Arial" w:hAnsi="Arial" w:cs="Arial"/>
                <w:sz w:val="16"/>
                <w:szCs w:val="16"/>
              </w:rPr>
            </w:pPr>
            <w:r w:rsidRPr="006205A7">
              <w:rPr>
                <w:rFonts w:ascii="Arial" w:hAnsi="Arial" w:cs="Arial"/>
                <w:sz w:val="16"/>
                <w:szCs w:val="16"/>
              </w:rPr>
              <w:t>Non-interest</w:t>
            </w:r>
          </w:p>
        </w:tc>
        <w:tc>
          <w:tcPr>
            <w:tcW w:w="900" w:type="dxa"/>
          </w:tcPr>
          <w:p w:rsidR="003A2619" w:rsidRPr="006205A7" w:rsidRDefault="003A2619" w:rsidP="00BE21F4">
            <w:pPr>
              <w:spacing w:line="300" w:lineRule="exact"/>
              <w:jc w:val="center"/>
              <w:rPr>
                <w:rFonts w:ascii="Arial" w:hAnsi="Arial" w:cs="Arial"/>
                <w:sz w:val="16"/>
                <w:szCs w:val="16"/>
              </w:rPr>
            </w:pPr>
          </w:p>
        </w:tc>
        <w:tc>
          <w:tcPr>
            <w:tcW w:w="1152" w:type="dxa"/>
          </w:tcPr>
          <w:p w:rsidR="003A2619" w:rsidRPr="006205A7" w:rsidRDefault="003A2619" w:rsidP="00BE21F4">
            <w:pPr>
              <w:spacing w:line="300" w:lineRule="exact"/>
              <w:jc w:val="center"/>
              <w:rPr>
                <w:rFonts w:ascii="Arial" w:hAnsi="Arial" w:cs="Arial"/>
                <w:sz w:val="16"/>
                <w:szCs w:val="16"/>
              </w:rPr>
            </w:pPr>
            <w:r w:rsidRPr="006205A7">
              <w:rPr>
                <w:rFonts w:ascii="Arial" w:hAnsi="Arial" w:cs="Arial"/>
                <w:sz w:val="16"/>
                <w:szCs w:val="16"/>
              </w:rPr>
              <w:t>Effective</w:t>
            </w:r>
          </w:p>
        </w:tc>
      </w:tr>
      <w:tr w:rsidR="003A2619" w:rsidRPr="006205A7" w:rsidTr="00027547">
        <w:trPr>
          <w:cantSplit/>
        </w:trPr>
        <w:tc>
          <w:tcPr>
            <w:tcW w:w="2970" w:type="dxa"/>
            <w:vAlign w:val="bottom"/>
          </w:tcPr>
          <w:p w:rsidR="003A2619" w:rsidRPr="006205A7" w:rsidRDefault="003A2619" w:rsidP="00BE21F4">
            <w:pPr>
              <w:tabs>
                <w:tab w:val="left" w:pos="900"/>
                <w:tab w:val="left" w:pos="1440"/>
                <w:tab w:val="left" w:pos="1980"/>
              </w:tabs>
              <w:spacing w:line="300" w:lineRule="exact"/>
              <w:jc w:val="thaiDistribute"/>
              <w:rPr>
                <w:rFonts w:ascii="Arial" w:hAnsi="Arial" w:cs="Arial"/>
                <w:sz w:val="16"/>
                <w:szCs w:val="16"/>
                <w:u w:val="single"/>
              </w:rPr>
            </w:pPr>
          </w:p>
        </w:tc>
        <w:tc>
          <w:tcPr>
            <w:tcW w:w="900" w:type="dxa"/>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1 year</w:t>
            </w:r>
          </w:p>
        </w:tc>
        <w:tc>
          <w:tcPr>
            <w:tcW w:w="900" w:type="dxa"/>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1-5 years</w:t>
            </w:r>
          </w:p>
        </w:tc>
        <w:tc>
          <w:tcPr>
            <w:tcW w:w="900" w:type="dxa"/>
          </w:tcPr>
          <w:p w:rsidR="003A2619" w:rsidRPr="006205A7" w:rsidRDefault="003A2619" w:rsidP="00BE21F4">
            <w:pPr>
              <w:pBdr>
                <w:bottom w:val="single" w:sz="4" w:space="1" w:color="auto"/>
              </w:pBdr>
              <w:spacing w:line="300" w:lineRule="exact"/>
              <w:ind w:left="-78" w:right="-18"/>
              <w:jc w:val="center"/>
              <w:rPr>
                <w:rFonts w:ascii="Arial" w:hAnsi="Arial" w:cs="Arial"/>
                <w:sz w:val="16"/>
                <w:szCs w:val="16"/>
              </w:rPr>
            </w:pPr>
            <w:r w:rsidRPr="006205A7">
              <w:rPr>
                <w:rFonts w:ascii="Arial" w:hAnsi="Arial" w:cs="Arial"/>
                <w:sz w:val="16"/>
                <w:szCs w:val="16"/>
              </w:rPr>
              <w:t>rate</w:t>
            </w:r>
          </w:p>
        </w:tc>
        <w:tc>
          <w:tcPr>
            <w:tcW w:w="900" w:type="dxa"/>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bearing</w:t>
            </w:r>
          </w:p>
        </w:tc>
        <w:tc>
          <w:tcPr>
            <w:tcW w:w="900" w:type="dxa"/>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Total</w:t>
            </w:r>
          </w:p>
        </w:tc>
        <w:tc>
          <w:tcPr>
            <w:tcW w:w="1152" w:type="dxa"/>
          </w:tcPr>
          <w:p w:rsidR="003A2619" w:rsidRPr="006205A7" w:rsidRDefault="003A2619" w:rsidP="00BE21F4">
            <w:pPr>
              <w:pBdr>
                <w:bottom w:val="single" w:sz="4" w:space="1" w:color="auto"/>
              </w:pBdr>
              <w:spacing w:line="300" w:lineRule="exact"/>
              <w:jc w:val="center"/>
              <w:rPr>
                <w:rFonts w:ascii="Arial" w:hAnsi="Arial" w:cs="Arial"/>
                <w:sz w:val="16"/>
                <w:szCs w:val="16"/>
              </w:rPr>
            </w:pPr>
            <w:r w:rsidRPr="006205A7">
              <w:rPr>
                <w:rFonts w:ascii="Arial" w:hAnsi="Arial" w:cs="Arial"/>
                <w:sz w:val="16"/>
                <w:szCs w:val="16"/>
              </w:rPr>
              <w:t>interest rate</w:t>
            </w:r>
          </w:p>
        </w:tc>
      </w:tr>
      <w:tr w:rsidR="003A2619" w:rsidRPr="006205A7" w:rsidTr="00027547">
        <w:trPr>
          <w:cantSplit/>
        </w:trPr>
        <w:tc>
          <w:tcPr>
            <w:tcW w:w="2970" w:type="dxa"/>
            <w:vAlign w:val="bottom"/>
          </w:tcPr>
          <w:p w:rsidR="003A2619" w:rsidRPr="006205A7" w:rsidRDefault="003A2619" w:rsidP="00BE21F4">
            <w:pPr>
              <w:tabs>
                <w:tab w:val="left" w:pos="900"/>
                <w:tab w:val="left" w:pos="1440"/>
                <w:tab w:val="left" w:pos="1980"/>
              </w:tabs>
              <w:spacing w:line="300" w:lineRule="exact"/>
              <w:jc w:val="thaiDistribute"/>
              <w:rPr>
                <w:rFonts w:ascii="Arial" w:hAnsi="Arial" w:cs="Arial"/>
                <w:sz w:val="16"/>
                <w:szCs w:val="16"/>
                <w:u w:val="single"/>
              </w:rPr>
            </w:pPr>
          </w:p>
        </w:tc>
        <w:tc>
          <w:tcPr>
            <w:tcW w:w="4500" w:type="dxa"/>
            <w:gridSpan w:val="5"/>
          </w:tcPr>
          <w:p w:rsidR="003A2619" w:rsidRPr="006205A7" w:rsidRDefault="003A2619" w:rsidP="00BE21F4">
            <w:pPr>
              <w:tabs>
                <w:tab w:val="decimal" w:pos="702"/>
              </w:tabs>
              <w:spacing w:line="300" w:lineRule="exact"/>
              <w:jc w:val="thaiDistribute"/>
              <w:rPr>
                <w:rFonts w:ascii="Arial" w:hAnsi="Arial" w:cs="Arial"/>
                <w:b/>
                <w:bCs/>
                <w:sz w:val="16"/>
                <w:szCs w:val="16"/>
              </w:rPr>
            </w:pPr>
          </w:p>
        </w:tc>
        <w:tc>
          <w:tcPr>
            <w:tcW w:w="1152" w:type="dxa"/>
          </w:tcPr>
          <w:p w:rsidR="003A2619" w:rsidRPr="006205A7" w:rsidRDefault="003A2619" w:rsidP="00BE21F4">
            <w:pPr>
              <w:spacing w:line="300" w:lineRule="exact"/>
              <w:jc w:val="center"/>
              <w:rPr>
                <w:rFonts w:ascii="Arial" w:hAnsi="Arial" w:cs="Arial"/>
                <w:sz w:val="16"/>
                <w:szCs w:val="16"/>
                <w:cs/>
              </w:rPr>
            </w:pPr>
            <w:r w:rsidRPr="006205A7">
              <w:rPr>
                <w:rFonts w:ascii="Arial" w:hAnsi="Arial" w:cs="Arial"/>
                <w:sz w:val="16"/>
                <w:szCs w:val="16"/>
              </w:rPr>
              <w:t>(% p.a.)</w:t>
            </w:r>
          </w:p>
        </w:tc>
      </w:tr>
      <w:tr w:rsidR="003A2619" w:rsidRPr="006205A7" w:rsidTr="00027547">
        <w:trPr>
          <w:cantSplit/>
        </w:trPr>
        <w:tc>
          <w:tcPr>
            <w:tcW w:w="2970" w:type="dxa"/>
            <w:vAlign w:val="bottom"/>
          </w:tcPr>
          <w:p w:rsidR="003A2619" w:rsidRPr="006205A7" w:rsidRDefault="003A2619" w:rsidP="00BE21F4">
            <w:pPr>
              <w:tabs>
                <w:tab w:val="left" w:pos="240"/>
              </w:tabs>
              <w:spacing w:line="300" w:lineRule="exact"/>
              <w:ind w:left="132" w:right="-108" w:hanging="132"/>
              <w:rPr>
                <w:rFonts w:ascii="Arial" w:hAnsi="Arial" w:cs="Arial"/>
                <w:b/>
                <w:bCs/>
                <w:sz w:val="16"/>
                <w:szCs w:val="16"/>
              </w:rPr>
            </w:pPr>
            <w:r w:rsidRPr="006205A7">
              <w:rPr>
                <w:rFonts w:ascii="Arial" w:hAnsi="Arial" w:cs="Arial"/>
                <w:b/>
                <w:bCs/>
                <w:sz w:val="16"/>
                <w:szCs w:val="16"/>
              </w:rPr>
              <w:t>Financial assets</w:t>
            </w:r>
          </w:p>
        </w:tc>
        <w:tc>
          <w:tcPr>
            <w:tcW w:w="900" w:type="dxa"/>
          </w:tcPr>
          <w:p w:rsidR="003A2619" w:rsidRPr="006205A7" w:rsidRDefault="003A2619" w:rsidP="00BE21F4">
            <w:pPr>
              <w:tabs>
                <w:tab w:val="decimal" w:pos="702"/>
              </w:tabs>
              <w:spacing w:line="300" w:lineRule="exact"/>
              <w:jc w:val="thaiDistribute"/>
              <w:rPr>
                <w:rFonts w:ascii="Arial" w:hAnsi="Arial" w:cs="Arial"/>
                <w:b/>
                <w:bCs/>
                <w:sz w:val="16"/>
                <w:szCs w:val="16"/>
              </w:rPr>
            </w:pPr>
          </w:p>
        </w:tc>
        <w:tc>
          <w:tcPr>
            <w:tcW w:w="900" w:type="dxa"/>
          </w:tcPr>
          <w:p w:rsidR="003A2619" w:rsidRPr="006205A7" w:rsidRDefault="003A2619" w:rsidP="00BE21F4">
            <w:pPr>
              <w:spacing w:line="300" w:lineRule="exact"/>
              <w:jc w:val="thaiDistribute"/>
              <w:rPr>
                <w:rFonts w:ascii="Arial" w:hAnsi="Arial" w:cs="Arial"/>
                <w:b/>
                <w:bCs/>
                <w:sz w:val="16"/>
                <w:szCs w:val="16"/>
              </w:rPr>
            </w:pPr>
          </w:p>
        </w:tc>
        <w:tc>
          <w:tcPr>
            <w:tcW w:w="900" w:type="dxa"/>
          </w:tcPr>
          <w:p w:rsidR="003A2619" w:rsidRPr="006205A7" w:rsidRDefault="003A2619" w:rsidP="00BE21F4">
            <w:pPr>
              <w:spacing w:line="300" w:lineRule="exact"/>
              <w:jc w:val="thaiDistribute"/>
              <w:rPr>
                <w:rFonts w:ascii="Arial" w:hAnsi="Arial" w:cs="Arial"/>
                <w:b/>
                <w:bCs/>
                <w:sz w:val="16"/>
                <w:szCs w:val="16"/>
              </w:rPr>
            </w:pPr>
          </w:p>
        </w:tc>
        <w:tc>
          <w:tcPr>
            <w:tcW w:w="900" w:type="dxa"/>
          </w:tcPr>
          <w:p w:rsidR="003A2619" w:rsidRPr="006205A7" w:rsidRDefault="003A2619" w:rsidP="00BE21F4">
            <w:pPr>
              <w:tabs>
                <w:tab w:val="decimal" w:pos="702"/>
              </w:tabs>
              <w:spacing w:line="300" w:lineRule="exact"/>
              <w:jc w:val="thaiDistribute"/>
              <w:rPr>
                <w:rFonts w:ascii="Arial" w:hAnsi="Arial" w:cs="Arial"/>
                <w:b/>
                <w:bCs/>
                <w:sz w:val="16"/>
                <w:szCs w:val="16"/>
              </w:rPr>
            </w:pPr>
          </w:p>
        </w:tc>
        <w:tc>
          <w:tcPr>
            <w:tcW w:w="900" w:type="dxa"/>
          </w:tcPr>
          <w:p w:rsidR="003A2619" w:rsidRPr="006205A7" w:rsidRDefault="003A2619" w:rsidP="00BE21F4">
            <w:pPr>
              <w:spacing w:line="300" w:lineRule="exact"/>
              <w:jc w:val="thaiDistribute"/>
              <w:rPr>
                <w:rFonts w:ascii="Arial" w:hAnsi="Arial" w:cs="Arial"/>
                <w:b/>
                <w:bCs/>
                <w:sz w:val="16"/>
                <w:szCs w:val="16"/>
              </w:rPr>
            </w:pPr>
          </w:p>
        </w:tc>
        <w:tc>
          <w:tcPr>
            <w:tcW w:w="1152" w:type="dxa"/>
          </w:tcPr>
          <w:p w:rsidR="003A2619" w:rsidRPr="006205A7" w:rsidRDefault="003A2619" w:rsidP="00BE21F4">
            <w:pPr>
              <w:spacing w:line="300" w:lineRule="exact"/>
              <w:jc w:val="thaiDistribute"/>
              <w:rPr>
                <w:rFonts w:ascii="Arial" w:hAnsi="Arial" w:cs="Arial"/>
                <w:b/>
                <w:bCs/>
                <w:sz w:val="16"/>
                <w:szCs w:val="16"/>
              </w:rPr>
            </w:pPr>
          </w:p>
        </w:tc>
      </w:tr>
      <w:tr w:rsidR="00DE79F7" w:rsidRPr="006205A7" w:rsidTr="00027547">
        <w:trPr>
          <w:cantSplit/>
        </w:trPr>
        <w:tc>
          <w:tcPr>
            <w:tcW w:w="2970" w:type="dxa"/>
            <w:vAlign w:val="bottom"/>
          </w:tcPr>
          <w:p w:rsidR="00DE79F7" w:rsidRPr="006205A7" w:rsidRDefault="00DE79F7"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Cash and cash equivalents</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2E214A" w:rsidP="00BE21F4">
            <w:pPr>
              <w:tabs>
                <w:tab w:val="decimal" w:pos="702"/>
              </w:tabs>
              <w:spacing w:line="300" w:lineRule="exact"/>
              <w:jc w:val="both"/>
              <w:rPr>
                <w:rFonts w:ascii="Arial" w:hAnsi="Arial" w:cs="Arial"/>
                <w:sz w:val="16"/>
                <w:szCs w:val="16"/>
              </w:rPr>
            </w:pPr>
            <w:r>
              <w:rPr>
                <w:rFonts w:ascii="Arial" w:hAnsi="Arial" w:cs="Arial"/>
                <w:sz w:val="16"/>
                <w:szCs w:val="16"/>
              </w:rPr>
              <w:t>5</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3</w:t>
            </w:r>
          </w:p>
        </w:tc>
        <w:tc>
          <w:tcPr>
            <w:tcW w:w="900" w:type="dxa"/>
          </w:tcPr>
          <w:p w:rsidR="00DE79F7" w:rsidRPr="00DE79F7" w:rsidRDefault="002E214A" w:rsidP="00BE21F4">
            <w:pPr>
              <w:tabs>
                <w:tab w:val="decimal" w:pos="702"/>
              </w:tabs>
              <w:spacing w:line="300" w:lineRule="exact"/>
              <w:jc w:val="both"/>
              <w:rPr>
                <w:rFonts w:ascii="Arial" w:hAnsi="Arial" w:cs="Arial"/>
                <w:sz w:val="16"/>
                <w:szCs w:val="16"/>
              </w:rPr>
            </w:pPr>
            <w:r>
              <w:rPr>
                <w:rFonts w:ascii="Arial" w:hAnsi="Arial" w:cs="Arial"/>
                <w:sz w:val="16"/>
                <w:szCs w:val="16"/>
              </w:rPr>
              <w:t>8</w:t>
            </w:r>
          </w:p>
        </w:tc>
        <w:tc>
          <w:tcPr>
            <w:tcW w:w="1152" w:type="dxa"/>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0.05 - 0.30</w:t>
            </w:r>
          </w:p>
        </w:tc>
      </w:tr>
      <w:tr w:rsidR="00DE79F7" w:rsidRPr="006205A7" w:rsidTr="00027547">
        <w:trPr>
          <w:cantSplit/>
        </w:trPr>
        <w:tc>
          <w:tcPr>
            <w:tcW w:w="2970" w:type="dxa"/>
            <w:vAlign w:val="bottom"/>
          </w:tcPr>
          <w:p w:rsidR="00DE79F7" w:rsidRPr="006205A7" w:rsidRDefault="00DE79F7" w:rsidP="00BE21F4">
            <w:pPr>
              <w:tabs>
                <w:tab w:val="left" w:pos="240"/>
              </w:tabs>
              <w:spacing w:line="300" w:lineRule="exact"/>
              <w:ind w:left="132" w:right="-108" w:hanging="132"/>
              <w:rPr>
                <w:rFonts w:ascii="Arial" w:hAnsi="Arial" w:cs="Arial"/>
                <w:sz w:val="16"/>
                <w:szCs w:val="16"/>
              </w:rPr>
            </w:pPr>
            <w:r w:rsidRPr="00D85AA8">
              <w:rPr>
                <w:rFonts w:ascii="Arial" w:hAnsi="Arial" w:cs="Arial"/>
                <w:sz w:val="16"/>
                <w:szCs w:val="16"/>
              </w:rPr>
              <w:t>Other current financial assets</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1,144</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1,144</w:t>
            </w:r>
          </w:p>
        </w:tc>
        <w:tc>
          <w:tcPr>
            <w:tcW w:w="1152" w:type="dxa"/>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w:t>
            </w:r>
          </w:p>
        </w:tc>
      </w:tr>
      <w:tr w:rsidR="00DE79F7" w:rsidRPr="006205A7" w:rsidTr="00027547">
        <w:trPr>
          <w:cantSplit/>
        </w:trPr>
        <w:tc>
          <w:tcPr>
            <w:tcW w:w="2970" w:type="dxa"/>
          </w:tcPr>
          <w:p w:rsidR="00DE79F7" w:rsidRPr="006205A7" w:rsidRDefault="00DE79F7"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Trade and other receivables</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4</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4</w:t>
            </w:r>
          </w:p>
        </w:tc>
        <w:tc>
          <w:tcPr>
            <w:tcW w:w="1152" w:type="dxa"/>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w:t>
            </w:r>
          </w:p>
        </w:tc>
      </w:tr>
      <w:tr w:rsidR="00DE79F7" w:rsidRPr="006205A7" w:rsidTr="002F4E80">
        <w:trPr>
          <w:cantSplit/>
        </w:trPr>
        <w:tc>
          <w:tcPr>
            <w:tcW w:w="2970" w:type="dxa"/>
          </w:tcPr>
          <w:p w:rsidR="00DE79F7" w:rsidRPr="006205A7" w:rsidRDefault="00943BC2" w:rsidP="00BE21F4">
            <w:pPr>
              <w:tabs>
                <w:tab w:val="left" w:pos="240"/>
              </w:tabs>
              <w:spacing w:line="300" w:lineRule="exact"/>
              <w:ind w:left="132" w:right="-108" w:hanging="132"/>
              <w:rPr>
                <w:rFonts w:ascii="Arial" w:hAnsi="Arial" w:cs="Arial"/>
                <w:sz w:val="16"/>
                <w:szCs w:val="16"/>
              </w:rPr>
            </w:pPr>
            <w:r>
              <w:rPr>
                <w:rFonts w:ascii="Arial" w:hAnsi="Arial" w:cs="Arial"/>
                <w:sz w:val="16"/>
                <w:szCs w:val="16"/>
              </w:rPr>
              <w:t>Receivable compensation for damages</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98</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98</w:t>
            </w:r>
          </w:p>
        </w:tc>
        <w:tc>
          <w:tcPr>
            <w:tcW w:w="1152" w:type="dxa"/>
            <w:vAlign w:val="bottom"/>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w:t>
            </w:r>
          </w:p>
        </w:tc>
      </w:tr>
      <w:tr w:rsidR="00DE79F7" w:rsidRPr="006205A7" w:rsidTr="00027547">
        <w:trPr>
          <w:cantSplit/>
        </w:trPr>
        <w:tc>
          <w:tcPr>
            <w:tcW w:w="2970" w:type="dxa"/>
          </w:tcPr>
          <w:p w:rsidR="00DE79F7" w:rsidRPr="006205A7" w:rsidRDefault="00DE79F7"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Pledged deposits at banks</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49</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tabs>
                <w:tab w:val="decimal" w:pos="702"/>
              </w:tabs>
              <w:spacing w:line="300" w:lineRule="exact"/>
              <w:jc w:val="both"/>
              <w:rPr>
                <w:rFonts w:ascii="Arial" w:hAnsi="Arial" w:cs="Arial"/>
                <w:sz w:val="16"/>
                <w:szCs w:val="16"/>
              </w:rPr>
            </w:pPr>
            <w:r w:rsidRPr="00DE79F7">
              <w:rPr>
                <w:rFonts w:ascii="Arial" w:hAnsi="Arial" w:cs="Arial"/>
                <w:sz w:val="16"/>
                <w:szCs w:val="16"/>
              </w:rPr>
              <w:t>49</w:t>
            </w:r>
          </w:p>
        </w:tc>
        <w:tc>
          <w:tcPr>
            <w:tcW w:w="1152" w:type="dxa"/>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0.20 - 0.30</w:t>
            </w:r>
          </w:p>
        </w:tc>
      </w:tr>
      <w:tr w:rsidR="00DE79F7" w:rsidRPr="006205A7" w:rsidTr="00027547">
        <w:trPr>
          <w:cantSplit/>
        </w:trPr>
        <w:tc>
          <w:tcPr>
            <w:tcW w:w="2970" w:type="dxa"/>
          </w:tcPr>
          <w:p w:rsidR="00DE79F7" w:rsidRPr="006205A7" w:rsidRDefault="00DE79F7"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Long-term loans to related party</w:t>
            </w:r>
          </w:p>
        </w:tc>
        <w:tc>
          <w:tcPr>
            <w:tcW w:w="900" w:type="dxa"/>
            <w:vAlign w:val="bottom"/>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80</w:t>
            </w:r>
          </w:p>
        </w:tc>
        <w:tc>
          <w:tcPr>
            <w:tcW w:w="900" w:type="dxa"/>
            <w:vAlign w:val="bottom"/>
          </w:tcPr>
          <w:p w:rsidR="00DE79F7" w:rsidRPr="00DE79F7" w:rsidRDefault="00DE79F7" w:rsidP="00BE21F4">
            <w:pPr>
              <w:pBdr>
                <w:bottom w:val="single" w:sz="4" w:space="1" w:color="auto"/>
              </w:pBdr>
              <w:tabs>
                <w:tab w:val="decimal" w:pos="702"/>
              </w:tabs>
              <w:spacing w:line="300" w:lineRule="exact"/>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vAlign w:val="bottom"/>
          </w:tcPr>
          <w:p w:rsidR="00DE79F7" w:rsidRPr="00DE79F7" w:rsidRDefault="00DE79F7" w:rsidP="00BE21F4">
            <w:pPr>
              <w:pBdr>
                <w:bottom w:val="single" w:sz="4" w:space="1" w:color="auto"/>
              </w:pBdr>
              <w:tabs>
                <w:tab w:val="decimal" w:pos="702"/>
              </w:tabs>
              <w:spacing w:line="300" w:lineRule="exact"/>
              <w:jc w:val="both"/>
              <w:rPr>
                <w:rFonts w:ascii="Arial" w:hAnsi="Arial" w:cs="Arial"/>
                <w:sz w:val="16"/>
                <w:szCs w:val="16"/>
              </w:rPr>
            </w:pPr>
            <w:r w:rsidRPr="00DE79F7">
              <w:rPr>
                <w:rFonts w:ascii="Arial" w:hAnsi="Arial" w:cs="Arial"/>
                <w:sz w:val="16"/>
                <w:szCs w:val="16"/>
              </w:rPr>
              <w:t>80</w:t>
            </w:r>
          </w:p>
        </w:tc>
        <w:tc>
          <w:tcPr>
            <w:tcW w:w="1152" w:type="dxa"/>
            <w:vAlign w:val="bottom"/>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2.92</w:t>
            </w:r>
          </w:p>
        </w:tc>
      </w:tr>
      <w:tr w:rsidR="00DE79F7" w:rsidRPr="006205A7" w:rsidTr="00027547">
        <w:trPr>
          <w:cantSplit/>
        </w:trPr>
        <w:tc>
          <w:tcPr>
            <w:tcW w:w="2970" w:type="dxa"/>
            <w:vAlign w:val="bottom"/>
          </w:tcPr>
          <w:p w:rsidR="00DE79F7" w:rsidRPr="006205A7" w:rsidRDefault="00DE79F7" w:rsidP="00BE21F4">
            <w:pPr>
              <w:tabs>
                <w:tab w:val="left" w:pos="240"/>
              </w:tabs>
              <w:spacing w:line="300" w:lineRule="exact"/>
              <w:ind w:left="132" w:right="-108" w:hanging="132"/>
              <w:rPr>
                <w:rFonts w:ascii="Arial" w:hAnsi="Arial" w:cs="Arial"/>
                <w:b/>
                <w:bCs/>
                <w:sz w:val="16"/>
                <w:szCs w:val="16"/>
              </w:rPr>
            </w:pP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49</w:t>
            </w: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80</w:t>
            </w:r>
          </w:p>
        </w:tc>
        <w:tc>
          <w:tcPr>
            <w:tcW w:w="900" w:type="dxa"/>
          </w:tcPr>
          <w:p w:rsidR="00DE79F7" w:rsidRPr="00DE79F7" w:rsidRDefault="002E214A" w:rsidP="00BE21F4">
            <w:pPr>
              <w:pBdr>
                <w:bottom w:val="double" w:sz="4" w:space="1" w:color="auto"/>
              </w:pBdr>
              <w:tabs>
                <w:tab w:val="decimal" w:pos="702"/>
              </w:tabs>
              <w:spacing w:line="300" w:lineRule="exact"/>
              <w:jc w:val="both"/>
              <w:rPr>
                <w:rFonts w:ascii="Arial" w:hAnsi="Arial" w:cs="Arial"/>
                <w:sz w:val="16"/>
                <w:szCs w:val="16"/>
              </w:rPr>
            </w:pPr>
            <w:r>
              <w:rPr>
                <w:rFonts w:ascii="Arial" w:hAnsi="Arial" w:cs="Arial"/>
                <w:sz w:val="16"/>
                <w:szCs w:val="16"/>
              </w:rPr>
              <w:t>5</w:t>
            </w: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cs/>
              </w:rPr>
            </w:pPr>
            <w:r w:rsidRPr="00DE79F7">
              <w:rPr>
                <w:rFonts w:ascii="Arial" w:hAnsi="Arial" w:cs="Arial"/>
                <w:sz w:val="16"/>
                <w:szCs w:val="16"/>
              </w:rPr>
              <w:t>1,249</w:t>
            </w:r>
          </w:p>
        </w:tc>
        <w:tc>
          <w:tcPr>
            <w:tcW w:w="900" w:type="dxa"/>
          </w:tcPr>
          <w:p w:rsidR="00DE79F7" w:rsidRPr="00DE79F7" w:rsidRDefault="00DE79F7" w:rsidP="00BE21F4">
            <w:pPr>
              <w:pBdr>
                <w:bottom w:val="double" w:sz="4" w:space="1" w:color="auto"/>
              </w:pBdr>
              <w:tabs>
                <w:tab w:val="decimal" w:pos="702"/>
              </w:tabs>
              <w:spacing w:line="300" w:lineRule="exact"/>
              <w:jc w:val="both"/>
              <w:rPr>
                <w:rFonts w:ascii="Arial" w:hAnsi="Arial" w:cs="Arial"/>
                <w:sz w:val="16"/>
                <w:szCs w:val="16"/>
              </w:rPr>
            </w:pPr>
            <w:r w:rsidRPr="00DE79F7">
              <w:rPr>
                <w:rFonts w:ascii="Arial" w:hAnsi="Arial" w:cs="Arial"/>
                <w:sz w:val="16"/>
                <w:szCs w:val="16"/>
              </w:rPr>
              <w:t>1,38</w:t>
            </w:r>
            <w:r w:rsidR="002E214A">
              <w:rPr>
                <w:rFonts w:ascii="Arial" w:hAnsi="Arial" w:cs="Arial"/>
                <w:sz w:val="16"/>
                <w:szCs w:val="16"/>
              </w:rPr>
              <w:t>3</w:t>
            </w:r>
          </w:p>
        </w:tc>
        <w:tc>
          <w:tcPr>
            <w:tcW w:w="1152" w:type="dxa"/>
          </w:tcPr>
          <w:p w:rsidR="00DE79F7" w:rsidRPr="0021542D" w:rsidRDefault="00DE79F7" w:rsidP="00BE21F4">
            <w:pPr>
              <w:spacing w:line="300" w:lineRule="exact"/>
              <w:jc w:val="center"/>
              <w:rPr>
                <w:rFonts w:ascii="Arial" w:hAnsi="Arial" w:cs="Arial"/>
                <w:sz w:val="16"/>
                <w:szCs w:val="16"/>
              </w:rPr>
            </w:pPr>
          </w:p>
        </w:tc>
      </w:tr>
      <w:tr w:rsidR="00DE79F7" w:rsidRPr="006205A7" w:rsidTr="00027547">
        <w:trPr>
          <w:cantSplit/>
        </w:trPr>
        <w:tc>
          <w:tcPr>
            <w:tcW w:w="2970" w:type="dxa"/>
            <w:vAlign w:val="bottom"/>
          </w:tcPr>
          <w:p w:rsidR="00DE79F7" w:rsidRPr="006205A7" w:rsidRDefault="00DE79F7" w:rsidP="00BE21F4">
            <w:pPr>
              <w:tabs>
                <w:tab w:val="left" w:pos="240"/>
              </w:tabs>
              <w:spacing w:line="300" w:lineRule="exact"/>
              <w:ind w:left="132" w:right="-108" w:hanging="132"/>
              <w:rPr>
                <w:rFonts w:ascii="Arial" w:hAnsi="Arial" w:cs="Arial"/>
                <w:b/>
                <w:bCs/>
                <w:sz w:val="16"/>
                <w:szCs w:val="16"/>
              </w:rPr>
            </w:pPr>
            <w:r w:rsidRPr="006205A7">
              <w:rPr>
                <w:rFonts w:ascii="Arial" w:hAnsi="Arial" w:cs="Arial"/>
                <w:b/>
                <w:bCs/>
                <w:sz w:val="16"/>
                <w:szCs w:val="16"/>
              </w:rPr>
              <w:t>Financial liabilities</w:t>
            </w:r>
          </w:p>
        </w:tc>
        <w:tc>
          <w:tcPr>
            <w:tcW w:w="900" w:type="dxa"/>
          </w:tcPr>
          <w:p w:rsidR="00DE79F7" w:rsidRPr="0021542D" w:rsidRDefault="00DE79F7" w:rsidP="00BE21F4">
            <w:pPr>
              <w:tabs>
                <w:tab w:val="decimal" w:pos="702"/>
              </w:tabs>
              <w:spacing w:line="300" w:lineRule="exact"/>
              <w:ind w:left="-7"/>
              <w:jc w:val="both"/>
              <w:rPr>
                <w:rFonts w:ascii="Arial" w:hAnsi="Arial" w:cs="Arial"/>
                <w:sz w:val="16"/>
                <w:szCs w:val="16"/>
              </w:rPr>
            </w:pPr>
          </w:p>
        </w:tc>
        <w:tc>
          <w:tcPr>
            <w:tcW w:w="900" w:type="dxa"/>
          </w:tcPr>
          <w:p w:rsidR="00DE79F7" w:rsidRPr="0021542D" w:rsidRDefault="00DE79F7" w:rsidP="00BE21F4">
            <w:pPr>
              <w:tabs>
                <w:tab w:val="decimal" w:pos="702"/>
              </w:tabs>
              <w:spacing w:line="300" w:lineRule="exact"/>
              <w:ind w:left="-7"/>
              <w:jc w:val="both"/>
              <w:rPr>
                <w:rFonts w:ascii="Arial" w:hAnsi="Arial" w:cs="Arial"/>
                <w:sz w:val="16"/>
                <w:szCs w:val="16"/>
              </w:rPr>
            </w:pPr>
          </w:p>
        </w:tc>
        <w:tc>
          <w:tcPr>
            <w:tcW w:w="900" w:type="dxa"/>
          </w:tcPr>
          <w:p w:rsidR="00DE79F7" w:rsidRPr="0021542D" w:rsidRDefault="00DE79F7" w:rsidP="00BE21F4">
            <w:pPr>
              <w:tabs>
                <w:tab w:val="decimal" w:pos="702"/>
              </w:tabs>
              <w:spacing w:line="300" w:lineRule="exact"/>
              <w:jc w:val="both"/>
              <w:rPr>
                <w:rFonts w:ascii="Arial" w:hAnsi="Arial" w:cs="Arial"/>
                <w:sz w:val="16"/>
                <w:szCs w:val="16"/>
              </w:rPr>
            </w:pPr>
          </w:p>
        </w:tc>
        <w:tc>
          <w:tcPr>
            <w:tcW w:w="900" w:type="dxa"/>
          </w:tcPr>
          <w:p w:rsidR="00DE79F7" w:rsidRPr="0021542D" w:rsidRDefault="00DE79F7" w:rsidP="00BE21F4">
            <w:pPr>
              <w:tabs>
                <w:tab w:val="decimal" w:pos="702"/>
              </w:tabs>
              <w:spacing w:line="300" w:lineRule="exact"/>
              <w:ind w:left="-7"/>
              <w:jc w:val="both"/>
              <w:rPr>
                <w:rFonts w:ascii="Arial" w:hAnsi="Arial" w:cs="Arial"/>
                <w:sz w:val="16"/>
                <w:szCs w:val="16"/>
              </w:rPr>
            </w:pPr>
          </w:p>
        </w:tc>
        <w:tc>
          <w:tcPr>
            <w:tcW w:w="900" w:type="dxa"/>
          </w:tcPr>
          <w:p w:rsidR="00DE79F7" w:rsidRPr="0021542D" w:rsidRDefault="00DE79F7" w:rsidP="00BE21F4">
            <w:pPr>
              <w:tabs>
                <w:tab w:val="decimal" w:pos="702"/>
              </w:tabs>
              <w:spacing w:line="300" w:lineRule="exact"/>
              <w:ind w:left="-7"/>
              <w:jc w:val="both"/>
              <w:rPr>
                <w:rFonts w:ascii="Arial" w:hAnsi="Arial" w:cs="Arial"/>
                <w:sz w:val="16"/>
                <w:szCs w:val="16"/>
              </w:rPr>
            </w:pPr>
          </w:p>
        </w:tc>
        <w:tc>
          <w:tcPr>
            <w:tcW w:w="1152" w:type="dxa"/>
          </w:tcPr>
          <w:p w:rsidR="00DE79F7" w:rsidRPr="0021542D" w:rsidRDefault="00DE79F7" w:rsidP="00BE21F4">
            <w:pPr>
              <w:spacing w:line="300" w:lineRule="exact"/>
              <w:jc w:val="center"/>
              <w:rPr>
                <w:rFonts w:ascii="Arial" w:hAnsi="Arial" w:cs="Arial"/>
                <w:sz w:val="16"/>
                <w:szCs w:val="16"/>
              </w:rPr>
            </w:pPr>
          </w:p>
        </w:tc>
      </w:tr>
      <w:tr w:rsidR="00DE79F7" w:rsidRPr="006205A7" w:rsidTr="00027547">
        <w:trPr>
          <w:cantSplit/>
        </w:trPr>
        <w:tc>
          <w:tcPr>
            <w:tcW w:w="2970" w:type="dxa"/>
            <w:vAlign w:val="bottom"/>
          </w:tcPr>
          <w:p w:rsidR="00DE79F7" w:rsidRPr="006205A7" w:rsidRDefault="00DE79F7"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Trade and other payables</w:t>
            </w:r>
          </w:p>
        </w:tc>
        <w:tc>
          <w:tcPr>
            <w:tcW w:w="900" w:type="dxa"/>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sing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1,53</w:t>
            </w:r>
            <w:r w:rsidR="00943BC2">
              <w:rPr>
                <w:rFonts w:ascii="Arial" w:hAnsi="Arial" w:cs="Arial"/>
                <w:sz w:val="16"/>
                <w:szCs w:val="16"/>
              </w:rPr>
              <w:t>6</w:t>
            </w:r>
          </w:p>
        </w:tc>
        <w:tc>
          <w:tcPr>
            <w:tcW w:w="900" w:type="dxa"/>
          </w:tcPr>
          <w:p w:rsidR="00DE79F7" w:rsidRPr="00DE79F7" w:rsidRDefault="00DE79F7" w:rsidP="00BE21F4">
            <w:pPr>
              <w:pBdr>
                <w:bottom w:val="single" w:sz="4" w:space="1" w:color="auto"/>
              </w:pBdr>
              <w:tabs>
                <w:tab w:val="decimal" w:pos="702"/>
              </w:tabs>
              <w:spacing w:line="300" w:lineRule="exact"/>
              <w:jc w:val="both"/>
              <w:rPr>
                <w:rFonts w:ascii="Arial" w:hAnsi="Arial" w:cs="Arial"/>
                <w:sz w:val="16"/>
                <w:szCs w:val="16"/>
              </w:rPr>
            </w:pPr>
            <w:r w:rsidRPr="00DE79F7">
              <w:rPr>
                <w:rFonts w:ascii="Arial" w:hAnsi="Arial" w:cs="Arial"/>
                <w:sz w:val="16"/>
                <w:szCs w:val="16"/>
              </w:rPr>
              <w:t>1,53</w:t>
            </w:r>
            <w:r w:rsidR="00943BC2">
              <w:rPr>
                <w:rFonts w:ascii="Arial" w:hAnsi="Arial" w:cs="Arial"/>
                <w:sz w:val="16"/>
                <w:szCs w:val="16"/>
              </w:rPr>
              <w:t>6</w:t>
            </w:r>
          </w:p>
        </w:tc>
        <w:tc>
          <w:tcPr>
            <w:tcW w:w="1152" w:type="dxa"/>
          </w:tcPr>
          <w:p w:rsidR="00DE79F7" w:rsidRPr="0021542D" w:rsidRDefault="00DE79F7" w:rsidP="00BE21F4">
            <w:pPr>
              <w:spacing w:line="300" w:lineRule="exact"/>
              <w:jc w:val="center"/>
              <w:rPr>
                <w:rFonts w:ascii="Arial" w:hAnsi="Arial" w:cs="Arial"/>
                <w:sz w:val="16"/>
                <w:szCs w:val="16"/>
              </w:rPr>
            </w:pPr>
            <w:r>
              <w:rPr>
                <w:rFonts w:ascii="Arial" w:hAnsi="Arial" w:cs="Arial"/>
                <w:sz w:val="16"/>
                <w:szCs w:val="16"/>
              </w:rPr>
              <w:t>-</w:t>
            </w:r>
          </w:p>
        </w:tc>
      </w:tr>
      <w:tr w:rsidR="00DE79F7" w:rsidRPr="006205A7" w:rsidTr="00027547">
        <w:trPr>
          <w:cantSplit/>
        </w:trPr>
        <w:tc>
          <w:tcPr>
            <w:tcW w:w="2970" w:type="dxa"/>
            <w:vAlign w:val="bottom"/>
          </w:tcPr>
          <w:p w:rsidR="00DE79F7" w:rsidRPr="006205A7" w:rsidRDefault="00DE79F7" w:rsidP="00BE21F4">
            <w:pPr>
              <w:tabs>
                <w:tab w:val="left" w:pos="240"/>
              </w:tabs>
              <w:spacing w:line="300" w:lineRule="exact"/>
              <w:ind w:left="132" w:hanging="132"/>
              <w:rPr>
                <w:rFonts w:ascii="Arial" w:hAnsi="Arial" w:cs="Arial"/>
                <w:sz w:val="16"/>
                <w:szCs w:val="16"/>
              </w:rPr>
            </w:pP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w:t>
            </w:r>
          </w:p>
        </w:tc>
        <w:tc>
          <w:tcPr>
            <w:tcW w:w="900" w:type="dxa"/>
          </w:tcPr>
          <w:p w:rsidR="00DE79F7" w:rsidRPr="00DE79F7" w:rsidRDefault="00DE79F7" w:rsidP="00BE21F4">
            <w:pPr>
              <w:pBdr>
                <w:bottom w:val="double" w:sz="4" w:space="1" w:color="auto"/>
              </w:pBdr>
              <w:tabs>
                <w:tab w:val="decimal" w:pos="702"/>
              </w:tabs>
              <w:spacing w:line="300" w:lineRule="exact"/>
              <w:ind w:left="-7"/>
              <w:jc w:val="both"/>
              <w:rPr>
                <w:rFonts w:ascii="Arial" w:hAnsi="Arial" w:cs="Arial"/>
                <w:sz w:val="16"/>
                <w:szCs w:val="16"/>
              </w:rPr>
            </w:pPr>
            <w:r w:rsidRPr="00DE79F7">
              <w:rPr>
                <w:rFonts w:ascii="Arial" w:hAnsi="Arial" w:cs="Arial"/>
                <w:sz w:val="16"/>
                <w:szCs w:val="16"/>
              </w:rPr>
              <w:t>1,53</w:t>
            </w:r>
            <w:r w:rsidR="00943BC2">
              <w:rPr>
                <w:rFonts w:ascii="Arial" w:hAnsi="Arial" w:cs="Arial"/>
                <w:sz w:val="16"/>
                <w:szCs w:val="16"/>
              </w:rPr>
              <w:t>6</w:t>
            </w:r>
          </w:p>
        </w:tc>
        <w:tc>
          <w:tcPr>
            <w:tcW w:w="900" w:type="dxa"/>
          </w:tcPr>
          <w:p w:rsidR="00DE79F7" w:rsidRPr="00DE79F7" w:rsidRDefault="00DE79F7" w:rsidP="00BE21F4">
            <w:pPr>
              <w:pBdr>
                <w:bottom w:val="double" w:sz="4" w:space="1" w:color="auto"/>
              </w:pBdr>
              <w:tabs>
                <w:tab w:val="decimal" w:pos="702"/>
              </w:tabs>
              <w:spacing w:line="300" w:lineRule="exact"/>
              <w:jc w:val="both"/>
              <w:rPr>
                <w:rFonts w:ascii="Arial" w:hAnsi="Arial" w:cs="Arial"/>
                <w:sz w:val="16"/>
                <w:szCs w:val="16"/>
              </w:rPr>
            </w:pPr>
            <w:r w:rsidRPr="00DE79F7">
              <w:rPr>
                <w:rFonts w:ascii="Arial" w:hAnsi="Arial" w:cs="Arial"/>
                <w:sz w:val="16"/>
                <w:szCs w:val="16"/>
              </w:rPr>
              <w:t>1,53</w:t>
            </w:r>
            <w:r w:rsidR="00943BC2">
              <w:rPr>
                <w:rFonts w:ascii="Arial" w:hAnsi="Arial" w:cs="Arial"/>
                <w:sz w:val="16"/>
                <w:szCs w:val="16"/>
              </w:rPr>
              <w:t>6</w:t>
            </w:r>
          </w:p>
        </w:tc>
        <w:tc>
          <w:tcPr>
            <w:tcW w:w="1152" w:type="dxa"/>
          </w:tcPr>
          <w:p w:rsidR="00DE79F7" w:rsidRPr="0021542D" w:rsidRDefault="00DE79F7" w:rsidP="00BE21F4">
            <w:pPr>
              <w:spacing w:line="300" w:lineRule="exact"/>
              <w:jc w:val="center"/>
              <w:rPr>
                <w:rFonts w:ascii="Arial" w:hAnsi="Arial" w:cs="Arial"/>
                <w:sz w:val="16"/>
                <w:szCs w:val="16"/>
              </w:rPr>
            </w:pPr>
          </w:p>
        </w:tc>
      </w:tr>
    </w:tbl>
    <w:p w:rsidR="00027547" w:rsidRDefault="00027547" w:rsidP="00BA1E2C">
      <w:pPr>
        <w:spacing w:line="220" w:lineRule="exact"/>
      </w:pPr>
    </w:p>
    <w:tbl>
      <w:tblPr>
        <w:tblW w:w="8622" w:type="dxa"/>
        <w:tblInd w:w="450" w:type="dxa"/>
        <w:tblLayout w:type="fixed"/>
        <w:tblLook w:val="0000" w:firstRow="0" w:lastRow="0" w:firstColumn="0" w:lastColumn="0" w:noHBand="0" w:noVBand="0"/>
      </w:tblPr>
      <w:tblGrid>
        <w:gridCol w:w="2970"/>
        <w:gridCol w:w="900"/>
        <w:gridCol w:w="900"/>
        <w:gridCol w:w="900"/>
        <w:gridCol w:w="900"/>
        <w:gridCol w:w="900"/>
        <w:gridCol w:w="1152"/>
      </w:tblGrid>
      <w:tr w:rsidR="0021542D" w:rsidRPr="006C2E7C" w:rsidTr="00BA1E2C">
        <w:trPr>
          <w:cantSplit/>
        </w:trPr>
        <w:tc>
          <w:tcPr>
            <w:tcW w:w="2970" w:type="dxa"/>
            <w:vAlign w:val="bottom"/>
          </w:tcPr>
          <w:p w:rsidR="0021542D" w:rsidRPr="006C2E7C" w:rsidRDefault="0021542D" w:rsidP="00BE21F4">
            <w:pPr>
              <w:tabs>
                <w:tab w:val="left" w:pos="900"/>
                <w:tab w:val="left" w:pos="1440"/>
                <w:tab w:val="left" w:pos="1980"/>
              </w:tabs>
              <w:spacing w:line="300" w:lineRule="exact"/>
              <w:jc w:val="thaiDistribute"/>
              <w:rPr>
                <w:rFonts w:ascii="Arial" w:hAnsi="Arial" w:cs="Arial"/>
                <w:sz w:val="16"/>
                <w:szCs w:val="16"/>
                <w:u w:val="single"/>
              </w:rPr>
            </w:pPr>
          </w:p>
        </w:tc>
        <w:tc>
          <w:tcPr>
            <w:tcW w:w="5652" w:type="dxa"/>
            <w:gridSpan w:val="6"/>
          </w:tcPr>
          <w:p w:rsidR="0021542D" w:rsidRDefault="0021542D" w:rsidP="00BE21F4">
            <w:pPr>
              <w:spacing w:line="300" w:lineRule="exact"/>
              <w:jc w:val="right"/>
              <w:rPr>
                <w:rFonts w:ascii="Arial" w:hAnsi="Arial" w:cs="Arial"/>
                <w:sz w:val="16"/>
                <w:szCs w:val="16"/>
              </w:rPr>
            </w:pPr>
            <w:r w:rsidRPr="006C2E7C">
              <w:rPr>
                <w:rFonts w:ascii="Arial" w:hAnsi="Arial" w:cs="Arial"/>
                <w:sz w:val="16"/>
                <w:szCs w:val="16"/>
              </w:rPr>
              <w:t>(Unit: Million Baht)</w:t>
            </w:r>
          </w:p>
        </w:tc>
      </w:tr>
      <w:tr w:rsidR="0021542D" w:rsidRPr="006C2E7C" w:rsidTr="00BA1E2C">
        <w:trPr>
          <w:cantSplit/>
        </w:trPr>
        <w:tc>
          <w:tcPr>
            <w:tcW w:w="2970" w:type="dxa"/>
            <w:vAlign w:val="bottom"/>
          </w:tcPr>
          <w:p w:rsidR="0021542D" w:rsidRPr="006C2E7C" w:rsidRDefault="0021542D" w:rsidP="00BE21F4">
            <w:pPr>
              <w:tabs>
                <w:tab w:val="left" w:pos="900"/>
                <w:tab w:val="left" w:pos="1440"/>
                <w:tab w:val="left" w:pos="1980"/>
              </w:tabs>
              <w:spacing w:line="300" w:lineRule="exact"/>
              <w:jc w:val="thaiDistribute"/>
              <w:rPr>
                <w:rFonts w:ascii="Arial" w:hAnsi="Arial" w:cs="Arial"/>
                <w:sz w:val="16"/>
                <w:szCs w:val="16"/>
                <w:u w:val="single"/>
              </w:rPr>
            </w:pPr>
          </w:p>
        </w:tc>
        <w:tc>
          <w:tcPr>
            <w:tcW w:w="5652" w:type="dxa"/>
            <w:gridSpan w:val="6"/>
          </w:tcPr>
          <w:p w:rsidR="0021542D" w:rsidRPr="006C2E7C" w:rsidRDefault="0021542D" w:rsidP="00BE21F4">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6C2E7C">
              <w:rPr>
                <w:rFonts w:ascii="Arial" w:hAnsi="Arial" w:cs="Arial"/>
                <w:sz w:val="16"/>
                <w:szCs w:val="16"/>
              </w:rPr>
              <w:t xml:space="preserve"> financial statements as at 31 December </w:t>
            </w:r>
            <w:r w:rsidR="003A2619">
              <w:rPr>
                <w:rFonts w:ascii="Arial" w:hAnsi="Arial" w:cs="Arial"/>
                <w:sz w:val="16"/>
                <w:szCs w:val="16"/>
              </w:rPr>
              <w:t>2019</w:t>
            </w:r>
          </w:p>
        </w:tc>
      </w:tr>
      <w:tr w:rsidR="0021542D" w:rsidRPr="006C2E7C" w:rsidTr="00BA1E2C">
        <w:trPr>
          <w:cantSplit/>
        </w:trPr>
        <w:tc>
          <w:tcPr>
            <w:tcW w:w="2970" w:type="dxa"/>
            <w:vAlign w:val="bottom"/>
          </w:tcPr>
          <w:p w:rsidR="0021542D" w:rsidRPr="00BA1E2C" w:rsidRDefault="0021542D" w:rsidP="00BE21F4">
            <w:pPr>
              <w:tabs>
                <w:tab w:val="left" w:pos="900"/>
                <w:tab w:val="left" w:pos="1440"/>
                <w:tab w:val="left" w:pos="1980"/>
              </w:tabs>
              <w:spacing w:line="300" w:lineRule="exact"/>
              <w:jc w:val="thaiDistribute"/>
              <w:rPr>
                <w:rFonts w:ascii="Arial" w:hAnsi="Arial" w:cs="Arial"/>
                <w:sz w:val="16"/>
                <w:szCs w:val="16"/>
                <w:u w:val="single"/>
              </w:rPr>
            </w:pPr>
          </w:p>
        </w:tc>
        <w:tc>
          <w:tcPr>
            <w:tcW w:w="1800" w:type="dxa"/>
            <w:gridSpan w:val="2"/>
          </w:tcPr>
          <w:p w:rsidR="0021542D" w:rsidRPr="006C2E7C" w:rsidRDefault="0021542D" w:rsidP="00BE21F4">
            <w:pPr>
              <w:pBdr>
                <w:bottom w:val="single" w:sz="4" w:space="1" w:color="auto"/>
              </w:pBdr>
              <w:spacing w:line="300" w:lineRule="exact"/>
              <w:jc w:val="center"/>
              <w:rPr>
                <w:rFonts w:ascii="Arial" w:hAnsi="Arial" w:cs="Arial"/>
                <w:sz w:val="16"/>
                <w:szCs w:val="16"/>
              </w:rPr>
            </w:pPr>
            <w:r w:rsidRPr="006C2E7C">
              <w:rPr>
                <w:rFonts w:ascii="Arial" w:hAnsi="Arial" w:cs="Arial"/>
                <w:sz w:val="16"/>
                <w:szCs w:val="16"/>
              </w:rPr>
              <w:t>Fixed interest rates</w:t>
            </w:r>
          </w:p>
        </w:tc>
        <w:tc>
          <w:tcPr>
            <w:tcW w:w="900" w:type="dxa"/>
          </w:tcPr>
          <w:p w:rsidR="0021542D" w:rsidRPr="006C2E7C" w:rsidRDefault="0021542D" w:rsidP="00BE21F4">
            <w:pPr>
              <w:spacing w:line="300" w:lineRule="exact"/>
              <w:jc w:val="center"/>
              <w:rPr>
                <w:rFonts w:ascii="Arial" w:hAnsi="Arial" w:cs="Arial"/>
                <w:sz w:val="16"/>
                <w:szCs w:val="16"/>
              </w:rPr>
            </w:pPr>
            <w:r w:rsidRPr="006C2E7C">
              <w:rPr>
                <w:rFonts w:ascii="Arial" w:hAnsi="Arial" w:cs="Arial"/>
                <w:sz w:val="16"/>
                <w:szCs w:val="16"/>
              </w:rPr>
              <w:t>Floating</w:t>
            </w:r>
          </w:p>
        </w:tc>
        <w:tc>
          <w:tcPr>
            <w:tcW w:w="900" w:type="dxa"/>
          </w:tcPr>
          <w:p w:rsidR="0021542D" w:rsidRPr="006C2E7C" w:rsidRDefault="0021542D" w:rsidP="00BE21F4">
            <w:pPr>
              <w:tabs>
                <w:tab w:val="decimal" w:pos="702"/>
              </w:tabs>
              <w:spacing w:line="300" w:lineRule="exact"/>
              <w:jc w:val="thaiDistribute"/>
              <w:rPr>
                <w:rFonts w:ascii="Arial" w:hAnsi="Arial" w:cs="Arial"/>
                <w:sz w:val="16"/>
                <w:szCs w:val="16"/>
              </w:rPr>
            </w:pPr>
          </w:p>
        </w:tc>
        <w:tc>
          <w:tcPr>
            <w:tcW w:w="2052" w:type="dxa"/>
            <w:gridSpan w:val="2"/>
          </w:tcPr>
          <w:p w:rsidR="0021542D" w:rsidRPr="006C2E7C" w:rsidRDefault="0021542D" w:rsidP="00BE21F4">
            <w:pPr>
              <w:spacing w:line="300" w:lineRule="exact"/>
              <w:jc w:val="thaiDistribute"/>
              <w:rPr>
                <w:rFonts w:ascii="Arial" w:hAnsi="Arial" w:cs="Arial"/>
                <w:sz w:val="16"/>
                <w:szCs w:val="16"/>
              </w:rPr>
            </w:pPr>
          </w:p>
        </w:tc>
      </w:tr>
      <w:tr w:rsidR="0021542D" w:rsidRPr="006C2E7C" w:rsidTr="00BA1E2C">
        <w:trPr>
          <w:cantSplit/>
        </w:trPr>
        <w:tc>
          <w:tcPr>
            <w:tcW w:w="2970" w:type="dxa"/>
            <w:vAlign w:val="bottom"/>
          </w:tcPr>
          <w:p w:rsidR="0021542D" w:rsidRPr="006C2E7C" w:rsidRDefault="0021542D" w:rsidP="00BE21F4">
            <w:pPr>
              <w:tabs>
                <w:tab w:val="left" w:pos="900"/>
                <w:tab w:val="left" w:pos="1440"/>
                <w:tab w:val="left" w:pos="1980"/>
              </w:tabs>
              <w:spacing w:line="300" w:lineRule="exact"/>
              <w:jc w:val="thaiDistribute"/>
              <w:rPr>
                <w:rFonts w:ascii="Arial" w:hAnsi="Arial" w:cs="Arial"/>
                <w:sz w:val="16"/>
                <w:szCs w:val="16"/>
                <w:u w:val="single"/>
              </w:rPr>
            </w:pPr>
          </w:p>
        </w:tc>
        <w:tc>
          <w:tcPr>
            <w:tcW w:w="900" w:type="dxa"/>
          </w:tcPr>
          <w:p w:rsidR="0021542D" w:rsidRPr="006C2E7C" w:rsidRDefault="0021542D" w:rsidP="00BE21F4">
            <w:pPr>
              <w:spacing w:line="300" w:lineRule="exact"/>
              <w:jc w:val="center"/>
              <w:rPr>
                <w:rFonts w:ascii="Arial" w:hAnsi="Arial" w:cs="Arial"/>
                <w:sz w:val="16"/>
                <w:szCs w:val="16"/>
              </w:rPr>
            </w:pPr>
            <w:r w:rsidRPr="006C2E7C">
              <w:rPr>
                <w:rFonts w:ascii="Arial" w:hAnsi="Arial" w:cs="Arial"/>
                <w:sz w:val="16"/>
                <w:szCs w:val="16"/>
              </w:rPr>
              <w:t>Within</w:t>
            </w:r>
          </w:p>
        </w:tc>
        <w:tc>
          <w:tcPr>
            <w:tcW w:w="900" w:type="dxa"/>
          </w:tcPr>
          <w:p w:rsidR="0021542D" w:rsidRPr="006C2E7C" w:rsidRDefault="0021542D" w:rsidP="00BE21F4">
            <w:pPr>
              <w:spacing w:line="300" w:lineRule="exact"/>
              <w:jc w:val="center"/>
              <w:rPr>
                <w:rFonts w:ascii="Arial" w:hAnsi="Arial" w:cs="Arial"/>
                <w:sz w:val="16"/>
                <w:szCs w:val="16"/>
              </w:rPr>
            </w:pPr>
          </w:p>
        </w:tc>
        <w:tc>
          <w:tcPr>
            <w:tcW w:w="900" w:type="dxa"/>
          </w:tcPr>
          <w:p w:rsidR="0021542D" w:rsidRPr="006C2E7C" w:rsidRDefault="0021542D" w:rsidP="00BE21F4">
            <w:pPr>
              <w:spacing w:line="300" w:lineRule="exact"/>
              <w:jc w:val="center"/>
              <w:rPr>
                <w:rFonts w:ascii="Arial" w:hAnsi="Arial" w:cs="Arial"/>
                <w:sz w:val="16"/>
                <w:szCs w:val="16"/>
              </w:rPr>
            </w:pPr>
            <w:r w:rsidRPr="006C2E7C">
              <w:rPr>
                <w:rFonts w:ascii="Arial" w:hAnsi="Arial" w:cs="Arial"/>
                <w:sz w:val="16"/>
                <w:szCs w:val="16"/>
              </w:rPr>
              <w:t>interest</w:t>
            </w:r>
          </w:p>
        </w:tc>
        <w:tc>
          <w:tcPr>
            <w:tcW w:w="900" w:type="dxa"/>
          </w:tcPr>
          <w:p w:rsidR="0021542D" w:rsidRPr="006C2E7C" w:rsidRDefault="0021542D" w:rsidP="00BE21F4">
            <w:pPr>
              <w:spacing w:line="300" w:lineRule="exact"/>
              <w:ind w:left="-108" w:right="-108"/>
              <w:jc w:val="center"/>
              <w:rPr>
                <w:rFonts w:ascii="Arial" w:hAnsi="Arial" w:cs="Arial"/>
                <w:sz w:val="16"/>
                <w:szCs w:val="16"/>
              </w:rPr>
            </w:pPr>
            <w:r w:rsidRPr="006C2E7C">
              <w:rPr>
                <w:rFonts w:ascii="Arial" w:hAnsi="Arial" w:cs="Arial"/>
                <w:sz w:val="16"/>
                <w:szCs w:val="16"/>
              </w:rPr>
              <w:t>Non-interest</w:t>
            </w:r>
          </w:p>
        </w:tc>
        <w:tc>
          <w:tcPr>
            <w:tcW w:w="900" w:type="dxa"/>
          </w:tcPr>
          <w:p w:rsidR="0021542D" w:rsidRPr="006C2E7C" w:rsidRDefault="0021542D" w:rsidP="00BE21F4">
            <w:pPr>
              <w:spacing w:line="300" w:lineRule="exact"/>
              <w:jc w:val="center"/>
              <w:rPr>
                <w:rFonts w:ascii="Arial" w:hAnsi="Arial" w:cs="Arial"/>
                <w:sz w:val="16"/>
                <w:szCs w:val="16"/>
              </w:rPr>
            </w:pPr>
          </w:p>
        </w:tc>
        <w:tc>
          <w:tcPr>
            <w:tcW w:w="1152" w:type="dxa"/>
          </w:tcPr>
          <w:p w:rsidR="0021542D" w:rsidRPr="006C2E7C" w:rsidRDefault="0021542D" w:rsidP="00BE21F4">
            <w:pPr>
              <w:spacing w:line="300" w:lineRule="exact"/>
              <w:jc w:val="center"/>
              <w:rPr>
                <w:rFonts w:ascii="Arial" w:hAnsi="Arial" w:cs="Arial"/>
                <w:sz w:val="16"/>
                <w:szCs w:val="16"/>
              </w:rPr>
            </w:pPr>
            <w:r w:rsidRPr="006C2E7C">
              <w:rPr>
                <w:rFonts w:ascii="Arial" w:hAnsi="Arial" w:cs="Arial"/>
                <w:sz w:val="16"/>
                <w:szCs w:val="16"/>
              </w:rPr>
              <w:t>Effective</w:t>
            </w:r>
          </w:p>
        </w:tc>
      </w:tr>
      <w:tr w:rsidR="0021542D" w:rsidRPr="006C2E7C" w:rsidTr="00BA1E2C">
        <w:trPr>
          <w:cantSplit/>
        </w:trPr>
        <w:tc>
          <w:tcPr>
            <w:tcW w:w="2970" w:type="dxa"/>
            <w:vAlign w:val="bottom"/>
          </w:tcPr>
          <w:p w:rsidR="0021542D" w:rsidRPr="006C2E7C" w:rsidRDefault="0021542D" w:rsidP="00BE21F4">
            <w:pPr>
              <w:tabs>
                <w:tab w:val="left" w:pos="900"/>
                <w:tab w:val="left" w:pos="1440"/>
                <w:tab w:val="left" w:pos="1980"/>
              </w:tabs>
              <w:spacing w:line="300" w:lineRule="exact"/>
              <w:jc w:val="thaiDistribute"/>
              <w:rPr>
                <w:rFonts w:ascii="Arial" w:hAnsi="Arial" w:cs="Arial"/>
                <w:sz w:val="16"/>
                <w:szCs w:val="16"/>
                <w:u w:val="single"/>
              </w:rPr>
            </w:pPr>
          </w:p>
        </w:tc>
        <w:tc>
          <w:tcPr>
            <w:tcW w:w="900" w:type="dxa"/>
          </w:tcPr>
          <w:p w:rsidR="0021542D" w:rsidRPr="006C2E7C" w:rsidRDefault="0021542D" w:rsidP="00BE21F4">
            <w:pPr>
              <w:pBdr>
                <w:bottom w:val="single" w:sz="4" w:space="1" w:color="auto"/>
              </w:pBdr>
              <w:spacing w:line="300" w:lineRule="exact"/>
              <w:jc w:val="center"/>
              <w:rPr>
                <w:rFonts w:ascii="Arial" w:hAnsi="Arial" w:cs="Arial"/>
                <w:sz w:val="16"/>
                <w:szCs w:val="16"/>
              </w:rPr>
            </w:pPr>
            <w:r w:rsidRPr="006C2E7C">
              <w:rPr>
                <w:rFonts w:ascii="Arial" w:hAnsi="Arial" w:cs="Arial"/>
                <w:sz w:val="16"/>
                <w:szCs w:val="16"/>
              </w:rPr>
              <w:t>1 year</w:t>
            </w:r>
          </w:p>
        </w:tc>
        <w:tc>
          <w:tcPr>
            <w:tcW w:w="900" w:type="dxa"/>
          </w:tcPr>
          <w:p w:rsidR="0021542D" w:rsidRPr="006C2E7C" w:rsidRDefault="0021542D" w:rsidP="00BE21F4">
            <w:pPr>
              <w:pBdr>
                <w:bottom w:val="single" w:sz="4" w:space="1" w:color="auto"/>
              </w:pBdr>
              <w:spacing w:line="300" w:lineRule="exact"/>
              <w:jc w:val="center"/>
              <w:rPr>
                <w:rFonts w:ascii="Arial" w:hAnsi="Arial" w:cs="Arial"/>
                <w:sz w:val="16"/>
                <w:szCs w:val="16"/>
              </w:rPr>
            </w:pPr>
            <w:r w:rsidRPr="006C2E7C">
              <w:rPr>
                <w:rFonts w:ascii="Arial" w:hAnsi="Arial" w:cs="Arial"/>
                <w:sz w:val="16"/>
                <w:szCs w:val="16"/>
              </w:rPr>
              <w:t>1-5 years</w:t>
            </w:r>
          </w:p>
        </w:tc>
        <w:tc>
          <w:tcPr>
            <w:tcW w:w="900" w:type="dxa"/>
          </w:tcPr>
          <w:p w:rsidR="0021542D" w:rsidRPr="006C2E7C" w:rsidRDefault="0021542D" w:rsidP="00BE21F4">
            <w:pPr>
              <w:pBdr>
                <w:bottom w:val="single" w:sz="4" w:space="1" w:color="auto"/>
              </w:pBdr>
              <w:spacing w:line="300" w:lineRule="exact"/>
              <w:ind w:left="-78" w:right="-18"/>
              <w:jc w:val="center"/>
              <w:rPr>
                <w:rFonts w:ascii="Arial" w:hAnsi="Arial" w:cs="Arial"/>
                <w:sz w:val="16"/>
                <w:szCs w:val="16"/>
              </w:rPr>
            </w:pPr>
            <w:r w:rsidRPr="006C2E7C">
              <w:rPr>
                <w:rFonts w:ascii="Arial" w:hAnsi="Arial" w:cs="Arial"/>
                <w:sz w:val="16"/>
                <w:szCs w:val="16"/>
              </w:rPr>
              <w:t>rate</w:t>
            </w:r>
          </w:p>
        </w:tc>
        <w:tc>
          <w:tcPr>
            <w:tcW w:w="900" w:type="dxa"/>
          </w:tcPr>
          <w:p w:rsidR="0021542D" w:rsidRPr="006C2E7C" w:rsidRDefault="0021542D" w:rsidP="00BE21F4">
            <w:pPr>
              <w:pBdr>
                <w:bottom w:val="single" w:sz="4" w:space="1" w:color="auto"/>
              </w:pBdr>
              <w:spacing w:line="300" w:lineRule="exact"/>
              <w:jc w:val="center"/>
              <w:rPr>
                <w:rFonts w:ascii="Arial" w:hAnsi="Arial" w:cs="Arial"/>
                <w:sz w:val="16"/>
                <w:szCs w:val="16"/>
              </w:rPr>
            </w:pPr>
            <w:r w:rsidRPr="006C2E7C">
              <w:rPr>
                <w:rFonts w:ascii="Arial" w:hAnsi="Arial" w:cs="Arial"/>
                <w:sz w:val="16"/>
                <w:szCs w:val="16"/>
              </w:rPr>
              <w:t>bearing</w:t>
            </w:r>
          </w:p>
        </w:tc>
        <w:tc>
          <w:tcPr>
            <w:tcW w:w="900" w:type="dxa"/>
          </w:tcPr>
          <w:p w:rsidR="0021542D" w:rsidRPr="006C2E7C" w:rsidRDefault="0021542D" w:rsidP="00BE21F4">
            <w:pPr>
              <w:pBdr>
                <w:bottom w:val="single" w:sz="4" w:space="1" w:color="auto"/>
              </w:pBdr>
              <w:spacing w:line="300" w:lineRule="exact"/>
              <w:jc w:val="center"/>
              <w:rPr>
                <w:rFonts w:ascii="Arial" w:hAnsi="Arial" w:cs="Arial"/>
                <w:sz w:val="16"/>
                <w:szCs w:val="16"/>
              </w:rPr>
            </w:pPr>
            <w:r w:rsidRPr="006C2E7C">
              <w:rPr>
                <w:rFonts w:ascii="Arial" w:hAnsi="Arial" w:cs="Arial"/>
                <w:sz w:val="16"/>
                <w:szCs w:val="16"/>
              </w:rPr>
              <w:t>Total</w:t>
            </w:r>
          </w:p>
        </w:tc>
        <w:tc>
          <w:tcPr>
            <w:tcW w:w="1152" w:type="dxa"/>
          </w:tcPr>
          <w:p w:rsidR="0021542D" w:rsidRPr="006C2E7C" w:rsidRDefault="0021542D" w:rsidP="00BE21F4">
            <w:pPr>
              <w:pBdr>
                <w:bottom w:val="single" w:sz="4" w:space="1" w:color="auto"/>
              </w:pBdr>
              <w:spacing w:line="300" w:lineRule="exact"/>
              <w:jc w:val="center"/>
              <w:rPr>
                <w:rFonts w:ascii="Arial" w:hAnsi="Arial" w:cs="Arial"/>
                <w:sz w:val="16"/>
                <w:szCs w:val="16"/>
              </w:rPr>
            </w:pPr>
            <w:r w:rsidRPr="006C2E7C">
              <w:rPr>
                <w:rFonts w:ascii="Arial" w:hAnsi="Arial" w:cs="Arial"/>
                <w:sz w:val="16"/>
                <w:szCs w:val="16"/>
              </w:rPr>
              <w:t>interest rate</w:t>
            </w:r>
          </w:p>
        </w:tc>
      </w:tr>
      <w:tr w:rsidR="0021542D" w:rsidRPr="006C2E7C" w:rsidTr="00BA1E2C">
        <w:trPr>
          <w:cantSplit/>
        </w:trPr>
        <w:tc>
          <w:tcPr>
            <w:tcW w:w="2970" w:type="dxa"/>
            <w:vAlign w:val="bottom"/>
          </w:tcPr>
          <w:p w:rsidR="0021542D" w:rsidRPr="006C2E7C" w:rsidRDefault="0021542D" w:rsidP="00BE21F4">
            <w:pPr>
              <w:tabs>
                <w:tab w:val="left" w:pos="900"/>
                <w:tab w:val="left" w:pos="1440"/>
                <w:tab w:val="left" w:pos="1980"/>
              </w:tabs>
              <w:spacing w:line="300" w:lineRule="exact"/>
              <w:jc w:val="thaiDistribute"/>
              <w:rPr>
                <w:rFonts w:ascii="Arial" w:hAnsi="Arial" w:cs="Arial"/>
                <w:sz w:val="16"/>
                <w:szCs w:val="16"/>
                <w:u w:val="single"/>
              </w:rPr>
            </w:pPr>
          </w:p>
        </w:tc>
        <w:tc>
          <w:tcPr>
            <w:tcW w:w="4500" w:type="dxa"/>
            <w:gridSpan w:val="5"/>
          </w:tcPr>
          <w:p w:rsidR="0021542D" w:rsidRPr="006C2E7C" w:rsidRDefault="0021542D" w:rsidP="00BE21F4">
            <w:pPr>
              <w:tabs>
                <w:tab w:val="decimal" w:pos="702"/>
              </w:tabs>
              <w:spacing w:line="300" w:lineRule="exact"/>
              <w:jc w:val="thaiDistribute"/>
              <w:rPr>
                <w:rFonts w:ascii="Arial" w:hAnsi="Arial" w:cs="Arial"/>
                <w:b/>
                <w:bCs/>
                <w:sz w:val="16"/>
                <w:szCs w:val="16"/>
              </w:rPr>
            </w:pPr>
          </w:p>
        </w:tc>
        <w:tc>
          <w:tcPr>
            <w:tcW w:w="1152" w:type="dxa"/>
          </w:tcPr>
          <w:p w:rsidR="0021542D" w:rsidRPr="006C2E7C" w:rsidRDefault="0021542D" w:rsidP="00BE21F4">
            <w:pPr>
              <w:spacing w:line="300" w:lineRule="exact"/>
              <w:jc w:val="center"/>
              <w:rPr>
                <w:rFonts w:ascii="Arial" w:hAnsi="Arial" w:cs="Arial"/>
                <w:sz w:val="16"/>
                <w:szCs w:val="16"/>
                <w:cs/>
              </w:rPr>
            </w:pPr>
            <w:r w:rsidRPr="006C2E7C">
              <w:rPr>
                <w:rFonts w:ascii="Arial" w:hAnsi="Arial" w:cs="Arial"/>
                <w:sz w:val="16"/>
                <w:szCs w:val="16"/>
              </w:rPr>
              <w:t>(% p.a.)</w:t>
            </w:r>
          </w:p>
        </w:tc>
      </w:tr>
      <w:tr w:rsidR="0021542D" w:rsidRPr="006C2E7C" w:rsidTr="00BA1E2C">
        <w:trPr>
          <w:cantSplit/>
        </w:trPr>
        <w:tc>
          <w:tcPr>
            <w:tcW w:w="2970" w:type="dxa"/>
            <w:vAlign w:val="bottom"/>
          </w:tcPr>
          <w:p w:rsidR="0021542D" w:rsidRPr="006C2E7C" w:rsidRDefault="0021542D" w:rsidP="00BE21F4">
            <w:pPr>
              <w:tabs>
                <w:tab w:val="left" w:pos="240"/>
              </w:tabs>
              <w:spacing w:line="300" w:lineRule="exact"/>
              <w:ind w:left="132" w:right="-108" w:hanging="132"/>
              <w:rPr>
                <w:rFonts w:ascii="Arial" w:hAnsi="Arial" w:cs="Arial"/>
                <w:b/>
                <w:bCs/>
                <w:sz w:val="16"/>
                <w:szCs w:val="16"/>
              </w:rPr>
            </w:pPr>
            <w:r w:rsidRPr="006C2E7C">
              <w:rPr>
                <w:rFonts w:ascii="Arial" w:hAnsi="Arial" w:cs="Arial"/>
                <w:b/>
                <w:bCs/>
                <w:sz w:val="16"/>
                <w:szCs w:val="16"/>
              </w:rPr>
              <w:t>Financial assets</w:t>
            </w:r>
          </w:p>
        </w:tc>
        <w:tc>
          <w:tcPr>
            <w:tcW w:w="900" w:type="dxa"/>
          </w:tcPr>
          <w:p w:rsidR="0021542D" w:rsidRPr="006C2E7C" w:rsidRDefault="0021542D" w:rsidP="00BE21F4">
            <w:pPr>
              <w:tabs>
                <w:tab w:val="decimal" w:pos="702"/>
              </w:tabs>
              <w:spacing w:line="300" w:lineRule="exact"/>
              <w:jc w:val="thaiDistribute"/>
              <w:rPr>
                <w:rFonts w:ascii="Arial" w:hAnsi="Arial" w:cs="Arial"/>
                <w:b/>
                <w:bCs/>
                <w:sz w:val="16"/>
                <w:szCs w:val="16"/>
              </w:rPr>
            </w:pPr>
          </w:p>
        </w:tc>
        <w:tc>
          <w:tcPr>
            <w:tcW w:w="900" w:type="dxa"/>
          </w:tcPr>
          <w:p w:rsidR="0021542D" w:rsidRPr="006C2E7C" w:rsidRDefault="0021542D" w:rsidP="00BE21F4">
            <w:pPr>
              <w:spacing w:line="300" w:lineRule="exact"/>
              <w:jc w:val="thaiDistribute"/>
              <w:rPr>
                <w:rFonts w:ascii="Arial" w:hAnsi="Arial" w:cs="Arial"/>
                <w:b/>
                <w:bCs/>
                <w:sz w:val="16"/>
                <w:szCs w:val="16"/>
              </w:rPr>
            </w:pPr>
          </w:p>
        </w:tc>
        <w:tc>
          <w:tcPr>
            <w:tcW w:w="900" w:type="dxa"/>
          </w:tcPr>
          <w:p w:rsidR="0021542D" w:rsidRPr="006C2E7C" w:rsidRDefault="0021542D" w:rsidP="00BE21F4">
            <w:pPr>
              <w:spacing w:line="300" w:lineRule="exact"/>
              <w:jc w:val="thaiDistribute"/>
              <w:rPr>
                <w:rFonts w:ascii="Arial" w:hAnsi="Arial" w:cs="Arial"/>
                <w:b/>
                <w:bCs/>
                <w:sz w:val="16"/>
                <w:szCs w:val="16"/>
              </w:rPr>
            </w:pPr>
          </w:p>
        </w:tc>
        <w:tc>
          <w:tcPr>
            <w:tcW w:w="900" w:type="dxa"/>
          </w:tcPr>
          <w:p w:rsidR="0021542D" w:rsidRPr="006C2E7C" w:rsidRDefault="0021542D" w:rsidP="00BE21F4">
            <w:pPr>
              <w:tabs>
                <w:tab w:val="decimal" w:pos="702"/>
              </w:tabs>
              <w:spacing w:line="300" w:lineRule="exact"/>
              <w:jc w:val="thaiDistribute"/>
              <w:rPr>
                <w:rFonts w:ascii="Arial" w:hAnsi="Arial" w:cs="Arial"/>
                <w:b/>
                <w:bCs/>
                <w:sz w:val="16"/>
                <w:szCs w:val="16"/>
              </w:rPr>
            </w:pPr>
          </w:p>
        </w:tc>
        <w:tc>
          <w:tcPr>
            <w:tcW w:w="900" w:type="dxa"/>
          </w:tcPr>
          <w:p w:rsidR="0021542D" w:rsidRPr="006C2E7C" w:rsidRDefault="0021542D" w:rsidP="00BE21F4">
            <w:pPr>
              <w:spacing w:line="300" w:lineRule="exact"/>
              <w:jc w:val="thaiDistribute"/>
              <w:rPr>
                <w:rFonts w:ascii="Arial" w:hAnsi="Arial" w:cs="Arial"/>
                <w:b/>
                <w:bCs/>
                <w:sz w:val="16"/>
                <w:szCs w:val="16"/>
              </w:rPr>
            </w:pPr>
          </w:p>
        </w:tc>
        <w:tc>
          <w:tcPr>
            <w:tcW w:w="1152" w:type="dxa"/>
          </w:tcPr>
          <w:p w:rsidR="0021542D" w:rsidRPr="006C2E7C" w:rsidRDefault="0021542D" w:rsidP="00BE21F4">
            <w:pPr>
              <w:spacing w:line="300" w:lineRule="exact"/>
              <w:jc w:val="thaiDistribute"/>
              <w:rPr>
                <w:rFonts w:ascii="Arial" w:hAnsi="Arial" w:cs="Arial"/>
                <w:b/>
                <w:bCs/>
                <w:sz w:val="16"/>
                <w:szCs w:val="16"/>
              </w:rPr>
            </w:pPr>
          </w:p>
        </w:tc>
      </w:tr>
      <w:tr w:rsidR="003A2619" w:rsidRPr="006C2E7C" w:rsidTr="00BA1E2C">
        <w:trPr>
          <w:cantSplit/>
        </w:trPr>
        <w:tc>
          <w:tcPr>
            <w:tcW w:w="2970" w:type="dxa"/>
            <w:vAlign w:val="bottom"/>
          </w:tcPr>
          <w:p w:rsidR="003A2619" w:rsidRPr="006205A7" w:rsidRDefault="003A2619"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Cash and cash equivalents</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4</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3</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7</w:t>
            </w:r>
          </w:p>
        </w:tc>
        <w:tc>
          <w:tcPr>
            <w:tcW w:w="1152" w:type="dxa"/>
          </w:tcPr>
          <w:p w:rsidR="003A2619" w:rsidRPr="0021542D" w:rsidRDefault="003A2619" w:rsidP="00BE21F4">
            <w:pPr>
              <w:spacing w:line="300" w:lineRule="exact"/>
              <w:jc w:val="center"/>
              <w:rPr>
                <w:rFonts w:ascii="Arial" w:hAnsi="Arial" w:cs="Arial"/>
                <w:sz w:val="16"/>
                <w:szCs w:val="16"/>
              </w:rPr>
            </w:pPr>
            <w:r w:rsidRPr="0021542D">
              <w:rPr>
                <w:rFonts w:ascii="Arial" w:hAnsi="Arial" w:cs="Arial"/>
                <w:sz w:val="16"/>
                <w:szCs w:val="16"/>
              </w:rPr>
              <w:t xml:space="preserve">0.10 - </w:t>
            </w:r>
            <w:r>
              <w:rPr>
                <w:rFonts w:ascii="Arial" w:hAnsi="Arial" w:cs="Arial"/>
                <w:sz w:val="16"/>
                <w:szCs w:val="16"/>
              </w:rPr>
              <w:t>1.40</w:t>
            </w:r>
          </w:p>
        </w:tc>
      </w:tr>
      <w:tr w:rsidR="003A2619" w:rsidRPr="006C2E7C" w:rsidTr="00BA1E2C">
        <w:trPr>
          <w:cantSplit/>
        </w:trPr>
        <w:tc>
          <w:tcPr>
            <w:tcW w:w="2970" w:type="dxa"/>
            <w:vAlign w:val="bottom"/>
          </w:tcPr>
          <w:p w:rsidR="003A2619" w:rsidRPr="006205A7" w:rsidRDefault="003A2619"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Current investments</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421</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421</w:t>
            </w:r>
          </w:p>
        </w:tc>
        <w:tc>
          <w:tcPr>
            <w:tcW w:w="1152" w:type="dxa"/>
          </w:tcPr>
          <w:p w:rsidR="003A2619" w:rsidRPr="0021542D" w:rsidRDefault="003A2619" w:rsidP="00BE21F4">
            <w:pPr>
              <w:spacing w:line="300" w:lineRule="exact"/>
              <w:jc w:val="center"/>
              <w:rPr>
                <w:rFonts w:ascii="Arial" w:hAnsi="Arial" w:cs="Arial"/>
                <w:sz w:val="16"/>
                <w:szCs w:val="16"/>
              </w:rPr>
            </w:pPr>
            <w:r w:rsidRPr="0021542D">
              <w:rPr>
                <w:rFonts w:ascii="Arial" w:hAnsi="Arial" w:cs="Arial"/>
                <w:sz w:val="16"/>
                <w:szCs w:val="16"/>
              </w:rPr>
              <w:t>-</w:t>
            </w:r>
          </w:p>
        </w:tc>
      </w:tr>
      <w:tr w:rsidR="003A2619" w:rsidRPr="006C2E7C" w:rsidTr="00BA1E2C">
        <w:trPr>
          <w:cantSplit/>
        </w:trPr>
        <w:tc>
          <w:tcPr>
            <w:tcW w:w="2970" w:type="dxa"/>
          </w:tcPr>
          <w:p w:rsidR="003A2619" w:rsidRPr="006205A7" w:rsidRDefault="003A2619"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Trade and other receivables</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4</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4</w:t>
            </w:r>
          </w:p>
        </w:tc>
        <w:tc>
          <w:tcPr>
            <w:tcW w:w="1152" w:type="dxa"/>
          </w:tcPr>
          <w:p w:rsidR="003A2619" w:rsidRPr="0021542D" w:rsidRDefault="003A2619" w:rsidP="00BE21F4">
            <w:pPr>
              <w:spacing w:line="300" w:lineRule="exact"/>
              <w:jc w:val="center"/>
              <w:rPr>
                <w:rFonts w:ascii="Arial" w:hAnsi="Arial" w:cs="Arial"/>
                <w:sz w:val="16"/>
                <w:szCs w:val="16"/>
              </w:rPr>
            </w:pPr>
            <w:r w:rsidRPr="0021542D">
              <w:rPr>
                <w:rFonts w:ascii="Arial" w:hAnsi="Arial" w:cs="Arial"/>
                <w:sz w:val="16"/>
                <w:szCs w:val="16"/>
              </w:rPr>
              <w:t>-</w:t>
            </w:r>
          </w:p>
        </w:tc>
      </w:tr>
      <w:tr w:rsidR="003A2619" w:rsidRPr="006C2E7C" w:rsidTr="00BA1E2C">
        <w:trPr>
          <w:cantSplit/>
        </w:trPr>
        <w:tc>
          <w:tcPr>
            <w:tcW w:w="2970" w:type="dxa"/>
          </w:tcPr>
          <w:p w:rsidR="003A2619" w:rsidRPr="006205A7" w:rsidRDefault="003A2619" w:rsidP="00BE21F4">
            <w:pPr>
              <w:tabs>
                <w:tab w:val="left" w:pos="240"/>
              </w:tabs>
              <w:spacing w:line="300" w:lineRule="exact"/>
              <w:ind w:left="132" w:right="-108" w:hanging="132"/>
              <w:rPr>
                <w:rFonts w:ascii="Arial" w:hAnsi="Arial" w:cs="Arial"/>
                <w:sz w:val="16"/>
                <w:szCs w:val="16"/>
              </w:rPr>
            </w:pPr>
            <w:r>
              <w:rPr>
                <w:rFonts w:ascii="Arial" w:hAnsi="Arial" w:cs="Arial"/>
                <w:sz w:val="16"/>
                <w:szCs w:val="16"/>
              </w:rPr>
              <w:t>Notes receivable</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Pr>
                <w:rFonts w:ascii="Arial" w:hAnsi="Arial" w:cs="Arial"/>
                <w:sz w:val="16"/>
                <w:szCs w:val="16"/>
              </w:rPr>
              <w:t>-</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Pr>
                <w:rFonts w:ascii="Arial" w:hAnsi="Arial" w:cs="Arial"/>
                <w:sz w:val="16"/>
                <w:szCs w:val="16"/>
              </w:rPr>
              <w:t>600</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Pr>
                <w:rFonts w:ascii="Arial" w:hAnsi="Arial" w:cs="Arial"/>
                <w:sz w:val="16"/>
                <w:szCs w:val="16"/>
              </w:rPr>
              <w:t>600</w:t>
            </w:r>
          </w:p>
        </w:tc>
        <w:tc>
          <w:tcPr>
            <w:tcW w:w="1152" w:type="dxa"/>
          </w:tcPr>
          <w:p w:rsidR="003A2619" w:rsidRPr="0021542D" w:rsidRDefault="003A2619" w:rsidP="00BE21F4">
            <w:pPr>
              <w:spacing w:line="300" w:lineRule="exact"/>
              <w:jc w:val="center"/>
              <w:rPr>
                <w:rFonts w:ascii="Arial" w:hAnsi="Arial" w:cs="Arial"/>
                <w:sz w:val="16"/>
                <w:szCs w:val="16"/>
              </w:rPr>
            </w:pPr>
            <w:r>
              <w:rPr>
                <w:rFonts w:ascii="Arial" w:hAnsi="Arial" w:cs="Arial"/>
                <w:sz w:val="16"/>
                <w:szCs w:val="16"/>
              </w:rPr>
              <w:t>-</w:t>
            </w:r>
          </w:p>
        </w:tc>
      </w:tr>
      <w:tr w:rsidR="003A2619" w:rsidRPr="006C2E7C" w:rsidTr="00BA1E2C">
        <w:trPr>
          <w:cantSplit/>
        </w:trPr>
        <w:tc>
          <w:tcPr>
            <w:tcW w:w="2970" w:type="dxa"/>
          </w:tcPr>
          <w:p w:rsidR="003A2619" w:rsidRPr="006205A7" w:rsidRDefault="003A2619"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Short-term loan</w:t>
            </w:r>
            <w:r>
              <w:rPr>
                <w:rFonts w:ascii="Arial" w:hAnsi="Arial" w:cs="Arial"/>
                <w:sz w:val="16"/>
                <w:szCs w:val="16"/>
              </w:rPr>
              <w:t>s</w:t>
            </w:r>
            <w:r w:rsidRPr="006205A7">
              <w:rPr>
                <w:rFonts w:ascii="Arial" w:hAnsi="Arial" w:cs="Arial"/>
                <w:sz w:val="16"/>
                <w:szCs w:val="16"/>
              </w:rPr>
              <w:t xml:space="preserve"> to related party</w:t>
            </w:r>
          </w:p>
        </w:tc>
        <w:tc>
          <w:tcPr>
            <w:tcW w:w="900" w:type="dxa"/>
            <w:vAlign w:val="bottom"/>
          </w:tcPr>
          <w:p w:rsidR="003A2619" w:rsidRPr="0021542D" w:rsidRDefault="003A2619" w:rsidP="00BE21F4">
            <w:pPr>
              <w:tabs>
                <w:tab w:val="decimal" w:pos="702"/>
              </w:tabs>
              <w:spacing w:line="300" w:lineRule="exact"/>
              <w:ind w:left="-7"/>
              <w:rPr>
                <w:rFonts w:ascii="Arial" w:hAnsi="Arial" w:cs="Arial"/>
                <w:sz w:val="16"/>
                <w:szCs w:val="16"/>
              </w:rPr>
            </w:pPr>
            <w:r w:rsidRPr="0021542D">
              <w:rPr>
                <w:rFonts w:ascii="Arial" w:hAnsi="Arial" w:cs="Arial"/>
                <w:sz w:val="16"/>
                <w:szCs w:val="16"/>
              </w:rPr>
              <w:t>200</w:t>
            </w:r>
          </w:p>
        </w:tc>
        <w:tc>
          <w:tcPr>
            <w:tcW w:w="900" w:type="dxa"/>
            <w:vAlign w:val="bottom"/>
          </w:tcPr>
          <w:p w:rsidR="003A2619" w:rsidRPr="0021542D" w:rsidRDefault="003A2619" w:rsidP="00BE21F4">
            <w:pPr>
              <w:tabs>
                <w:tab w:val="decimal" w:pos="702"/>
              </w:tabs>
              <w:spacing w:line="300" w:lineRule="exact"/>
              <w:ind w:left="-7"/>
              <w:rPr>
                <w:rFonts w:ascii="Arial" w:hAnsi="Arial" w:cs="Arial"/>
                <w:sz w:val="16"/>
                <w:szCs w:val="16"/>
              </w:rPr>
            </w:pPr>
            <w:r w:rsidRPr="0021542D">
              <w:rPr>
                <w:rFonts w:ascii="Arial" w:hAnsi="Arial" w:cs="Arial"/>
                <w:sz w:val="16"/>
                <w:szCs w:val="16"/>
              </w:rPr>
              <w:t>-</w:t>
            </w:r>
          </w:p>
        </w:tc>
        <w:tc>
          <w:tcPr>
            <w:tcW w:w="900" w:type="dxa"/>
            <w:vAlign w:val="bottom"/>
          </w:tcPr>
          <w:p w:rsidR="003A2619" w:rsidRPr="0021542D" w:rsidRDefault="003A2619" w:rsidP="00BE21F4">
            <w:pPr>
              <w:tabs>
                <w:tab w:val="decimal" w:pos="702"/>
              </w:tabs>
              <w:spacing w:line="300" w:lineRule="exact"/>
              <w:rPr>
                <w:rFonts w:ascii="Arial" w:hAnsi="Arial" w:cs="Arial"/>
                <w:sz w:val="16"/>
                <w:szCs w:val="16"/>
              </w:rPr>
            </w:pPr>
            <w:r w:rsidRPr="0021542D">
              <w:rPr>
                <w:rFonts w:ascii="Arial" w:hAnsi="Arial" w:cs="Arial"/>
                <w:sz w:val="16"/>
                <w:szCs w:val="16"/>
              </w:rPr>
              <w:t>-</w:t>
            </w:r>
          </w:p>
        </w:tc>
        <w:tc>
          <w:tcPr>
            <w:tcW w:w="900" w:type="dxa"/>
            <w:vAlign w:val="bottom"/>
          </w:tcPr>
          <w:p w:rsidR="003A2619" w:rsidRPr="0021542D" w:rsidRDefault="003A2619" w:rsidP="00BE21F4">
            <w:pPr>
              <w:tabs>
                <w:tab w:val="decimal" w:pos="702"/>
              </w:tabs>
              <w:spacing w:line="300" w:lineRule="exact"/>
              <w:ind w:left="-7"/>
              <w:rPr>
                <w:rFonts w:ascii="Arial" w:hAnsi="Arial" w:cs="Arial"/>
                <w:sz w:val="16"/>
                <w:szCs w:val="16"/>
              </w:rPr>
            </w:pPr>
            <w:r w:rsidRPr="0021542D">
              <w:rPr>
                <w:rFonts w:ascii="Arial" w:hAnsi="Arial" w:cs="Arial"/>
                <w:sz w:val="16"/>
                <w:szCs w:val="16"/>
              </w:rPr>
              <w:t>-</w:t>
            </w:r>
          </w:p>
        </w:tc>
        <w:tc>
          <w:tcPr>
            <w:tcW w:w="900" w:type="dxa"/>
            <w:vAlign w:val="bottom"/>
          </w:tcPr>
          <w:p w:rsidR="003A2619" w:rsidRPr="0021542D" w:rsidRDefault="003A2619" w:rsidP="00BE21F4">
            <w:pPr>
              <w:tabs>
                <w:tab w:val="decimal" w:pos="702"/>
              </w:tabs>
              <w:spacing w:line="300" w:lineRule="exact"/>
              <w:rPr>
                <w:rFonts w:ascii="Arial" w:hAnsi="Arial" w:cs="Arial"/>
                <w:sz w:val="16"/>
                <w:szCs w:val="16"/>
              </w:rPr>
            </w:pPr>
            <w:r w:rsidRPr="0021542D">
              <w:rPr>
                <w:rFonts w:ascii="Arial" w:hAnsi="Arial" w:cs="Arial"/>
                <w:sz w:val="16"/>
                <w:szCs w:val="16"/>
              </w:rPr>
              <w:t>200</w:t>
            </w:r>
          </w:p>
        </w:tc>
        <w:tc>
          <w:tcPr>
            <w:tcW w:w="1152" w:type="dxa"/>
            <w:vAlign w:val="bottom"/>
          </w:tcPr>
          <w:p w:rsidR="003A2619" w:rsidRPr="0021542D" w:rsidRDefault="003A2619" w:rsidP="00BE21F4">
            <w:pPr>
              <w:spacing w:line="300" w:lineRule="exact"/>
              <w:jc w:val="center"/>
              <w:rPr>
                <w:rFonts w:ascii="Arial" w:hAnsi="Arial" w:cs="Arial"/>
                <w:sz w:val="16"/>
                <w:szCs w:val="16"/>
              </w:rPr>
            </w:pPr>
            <w:r w:rsidRPr="0021542D">
              <w:rPr>
                <w:rFonts w:ascii="Arial" w:hAnsi="Arial" w:cs="Arial"/>
                <w:sz w:val="16"/>
                <w:szCs w:val="16"/>
              </w:rPr>
              <w:t>5.00</w:t>
            </w:r>
          </w:p>
        </w:tc>
      </w:tr>
      <w:tr w:rsidR="003A2619" w:rsidRPr="006C2E7C" w:rsidTr="00BA1E2C">
        <w:trPr>
          <w:cantSplit/>
        </w:trPr>
        <w:tc>
          <w:tcPr>
            <w:tcW w:w="2970" w:type="dxa"/>
          </w:tcPr>
          <w:p w:rsidR="003A2619" w:rsidRPr="006205A7" w:rsidRDefault="003A2619"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Pledged deposits at banks</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49</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tabs>
                <w:tab w:val="decimal" w:pos="702"/>
              </w:tabs>
              <w:spacing w:line="300" w:lineRule="exact"/>
              <w:jc w:val="both"/>
              <w:rPr>
                <w:rFonts w:ascii="Arial" w:hAnsi="Arial" w:cs="Arial"/>
                <w:sz w:val="16"/>
                <w:szCs w:val="16"/>
              </w:rPr>
            </w:pPr>
            <w:r w:rsidRPr="0021542D">
              <w:rPr>
                <w:rFonts w:ascii="Arial" w:hAnsi="Arial" w:cs="Arial"/>
                <w:sz w:val="16"/>
                <w:szCs w:val="16"/>
              </w:rPr>
              <w:t>49</w:t>
            </w:r>
          </w:p>
        </w:tc>
        <w:tc>
          <w:tcPr>
            <w:tcW w:w="1152" w:type="dxa"/>
          </w:tcPr>
          <w:p w:rsidR="003A2619" w:rsidRPr="0021542D" w:rsidRDefault="003A2619" w:rsidP="00BE21F4">
            <w:pPr>
              <w:spacing w:line="300" w:lineRule="exact"/>
              <w:jc w:val="center"/>
              <w:rPr>
                <w:rFonts w:ascii="Arial" w:hAnsi="Arial" w:cs="Arial"/>
                <w:sz w:val="16"/>
                <w:szCs w:val="16"/>
              </w:rPr>
            </w:pPr>
            <w:r w:rsidRPr="0021542D">
              <w:rPr>
                <w:rFonts w:ascii="Arial" w:hAnsi="Arial" w:cs="Arial"/>
                <w:sz w:val="16"/>
                <w:szCs w:val="16"/>
              </w:rPr>
              <w:t>0.90 - 1.40</w:t>
            </w:r>
          </w:p>
        </w:tc>
      </w:tr>
      <w:tr w:rsidR="003A2619" w:rsidRPr="006C2E7C" w:rsidTr="00BA1E2C">
        <w:trPr>
          <w:cantSplit/>
        </w:trPr>
        <w:tc>
          <w:tcPr>
            <w:tcW w:w="2970" w:type="dxa"/>
          </w:tcPr>
          <w:p w:rsidR="003A2619" w:rsidRPr="006205A7" w:rsidRDefault="003A2619" w:rsidP="00BE21F4">
            <w:pPr>
              <w:tabs>
                <w:tab w:val="left" w:pos="240"/>
              </w:tabs>
              <w:spacing w:line="300" w:lineRule="exact"/>
              <w:ind w:left="132" w:right="-108" w:hanging="132"/>
              <w:rPr>
                <w:rFonts w:ascii="Arial" w:hAnsi="Arial" w:cs="Arial"/>
                <w:sz w:val="16"/>
                <w:szCs w:val="16"/>
              </w:rPr>
            </w:pPr>
            <w:r w:rsidRPr="006205A7">
              <w:rPr>
                <w:rFonts w:ascii="Arial" w:hAnsi="Arial" w:cs="Arial"/>
                <w:sz w:val="16"/>
                <w:szCs w:val="16"/>
              </w:rPr>
              <w:t>Long-term loans to related party</w:t>
            </w:r>
          </w:p>
        </w:tc>
        <w:tc>
          <w:tcPr>
            <w:tcW w:w="900" w:type="dxa"/>
            <w:vAlign w:val="bottom"/>
          </w:tcPr>
          <w:p w:rsidR="003A2619" w:rsidRPr="0021542D" w:rsidRDefault="003A2619" w:rsidP="00BE21F4">
            <w:pPr>
              <w:pBdr>
                <w:bottom w:val="single" w:sz="4" w:space="1" w:color="auto"/>
              </w:pBdr>
              <w:tabs>
                <w:tab w:val="decimal" w:pos="702"/>
              </w:tabs>
              <w:spacing w:line="300" w:lineRule="exact"/>
              <w:ind w:left="-7"/>
              <w:rPr>
                <w:rFonts w:ascii="Arial" w:hAnsi="Arial" w:cs="Arial"/>
                <w:sz w:val="16"/>
                <w:szCs w:val="16"/>
              </w:rPr>
            </w:pPr>
            <w:r w:rsidRPr="0021542D">
              <w:rPr>
                <w:rFonts w:ascii="Arial" w:hAnsi="Arial" w:cs="Arial"/>
                <w:sz w:val="16"/>
                <w:szCs w:val="16"/>
              </w:rPr>
              <w:t>-</w:t>
            </w:r>
          </w:p>
        </w:tc>
        <w:tc>
          <w:tcPr>
            <w:tcW w:w="900" w:type="dxa"/>
            <w:vAlign w:val="bottom"/>
          </w:tcPr>
          <w:p w:rsidR="003A2619" w:rsidRPr="0021542D" w:rsidRDefault="003A2619" w:rsidP="00BE21F4">
            <w:pPr>
              <w:pBdr>
                <w:bottom w:val="single" w:sz="4" w:space="1" w:color="auto"/>
              </w:pBdr>
              <w:tabs>
                <w:tab w:val="decimal" w:pos="702"/>
              </w:tabs>
              <w:spacing w:line="300" w:lineRule="exact"/>
              <w:ind w:left="-7"/>
              <w:rPr>
                <w:rFonts w:ascii="Arial" w:hAnsi="Arial" w:cs="Arial"/>
                <w:sz w:val="16"/>
                <w:szCs w:val="16"/>
              </w:rPr>
            </w:pPr>
            <w:r w:rsidRPr="0021542D">
              <w:rPr>
                <w:rFonts w:ascii="Arial" w:hAnsi="Arial" w:cs="Arial"/>
                <w:sz w:val="16"/>
                <w:szCs w:val="16"/>
              </w:rPr>
              <w:t>145</w:t>
            </w:r>
          </w:p>
        </w:tc>
        <w:tc>
          <w:tcPr>
            <w:tcW w:w="900" w:type="dxa"/>
            <w:vAlign w:val="bottom"/>
          </w:tcPr>
          <w:p w:rsidR="003A2619" w:rsidRPr="0021542D" w:rsidRDefault="003A2619" w:rsidP="00BE21F4">
            <w:pPr>
              <w:pBdr>
                <w:bottom w:val="single" w:sz="4" w:space="1" w:color="auto"/>
              </w:pBdr>
              <w:tabs>
                <w:tab w:val="decimal" w:pos="702"/>
              </w:tabs>
              <w:spacing w:line="300" w:lineRule="exact"/>
              <w:rPr>
                <w:rFonts w:ascii="Arial" w:hAnsi="Arial" w:cs="Arial"/>
                <w:sz w:val="16"/>
                <w:szCs w:val="16"/>
              </w:rPr>
            </w:pPr>
            <w:r w:rsidRPr="0021542D">
              <w:rPr>
                <w:rFonts w:ascii="Arial" w:hAnsi="Arial" w:cs="Arial"/>
                <w:sz w:val="16"/>
                <w:szCs w:val="16"/>
              </w:rPr>
              <w:t>-</w:t>
            </w:r>
          </w:p>
        </w:tc>
        <w:tc>
          <w:tcPr>
            <w:tcW w:w="900" w:type="dxa"/>
            <w:vAlign w:val="bottom"/>
          </w:tcPr>
          <w:p w:rsidR="003A2619" w:rsidRPr="0021542D" w:rsidRDefault="003A2619" w:rsidP="00BE21F4">
            <w:pPr>
              <w:pBdr>
                <w:bottom w:val="single" w:sz="4" w:space="1" w:color="auto"/>
              </w:pBdr>
              <w:tabs>
                <w:tab w:val="decimal" w:pos="702"/>
              </w:tabs>
              <w:spacing w:line="300" w:lineRule="exact"/>
              <w:ind w:left="-7"/>
              <w:rPr>
                <w:rFonts w:ascii="Arial" w:hAnsi="Arial" w:cs="Arial"/>
                <w:sz w:val="16"/>
                <w:szCs w:val="16"/>
              </w:rPr>
            </w:pPr>
            <w:r w:rsidRPr="0021542D">
              <w:rPr>
                <w:rFonts w:ascii="Arial" w:hAnsi="Arial" w:cs="Arial"/>
                <w:sz w:val="16"/>
                <w:szCs w:val="16"/>
              </w:rPr>
              <w:t>-</w:t>
            </w:r>
          </w:p>
        </w:tc>
        <w:tc>
          <w:tcPr>
            <w:tcW w:w="900" w:type="dxa"/>
            <w:vAlign w:val="bottom"/>
          </w:tcPr>
          <w:p w:rsidR="003A2619" w:rsidRPr="0021542D" w:rsidRDefault="003A2619" w:rsidP="00BE21F4">
            <w:pPr>
              <w:pBdr>
                <w:bottom w:val="single" w:sz="4" w:space="1" w:color="auto"/>
              </w:pBdr>
              <w:tabs>
                <w:tab w:val="decimal" w:pos="702"/>
              </w:tabs>
              <w:spacing w:line="300" w:lineRule="exact"/>
              <w:rPr>
                <w:rFonts w:ascii="Arial" w:hAnsi="Arial" w:cs="Arial"/>
                <w:sz w:val="16"/>
                <w:szCs w:val="16"/>
              </w:rPr>
            </w:pPr>
            <w:r w:rsidRPr="0021542D">
              <w:rPr>
                <w:rFonts w:ascii="Arial" w:hAnsi="Arial" w:cs="Arial"/>
                <w:sz w:val="16"/>
                <w:szCs w:val="16"/>
              </w:rPr>
              <w:t>145</w:t>
            </w:r>
          </w:p>
        </w:tc>
        <w:tc>
          <w:tcPr>
            <w:tcW w:w="1152" w:type="dxa"/>
            <w:vAlign w:val="bottom"/>
          </w:tcPr>
          <w:p w:rsidR="003A2619" w:rsidRPr="0021542D" w:rsidRDefault="003A2619" w:rsidP="00BE21F4">
            <w:pPr>
              <w:spacing w:line="300" w:lineRule="exact"/>
              <w:jc w:val="center"/>
              <w:rPr>
                <w:rFonts w:ascii="Arial" w:hAnsi="Arial" w:cs="Arial"/>
                <w:sz w:val="16"/>
                <w:szCs w:val="16"/>
              </w:rPr>
            </w:pPr>
            <w:r w:rsidRPr="0021542D">
              <w:rPr>
                <w:rFonts w:ascii="Arial" w:hAnsi="Arial" w:cs="Arial"/>
                <w:sz w:val="16"/>
                <w:szCs w:val="16"/>
              </w:rPr>
              <w:t>2.92 - 2.95</w:t>
            </w:r>
          </w:p>
        </w:tc>
      </w:tr>
      <w:tr w:rsidR="003A2619" w:rsidRPr="006C2E7C" w:rsidTr="00BA1E2C">
        <w:trPr>
          <w:cantSplit/>
        </w:trPr>
        <w:tc>
          <w:tcPr>
            <w:tcW w:w="2970" w:type="dxa"/>
            <w:vAlign w:val="bottom"/>
          </w:tcPr>
          <w:p w:rsidR="003A2619" w:rsidRPr="006C2E7C" w:rsidRDefault="003A2619" w:rsidP="00BE21F4">
            <w:pPr>
              <w:tabs>
                <w:tab w:val="left" w:pos="240"/>
              </w:tabs>
              <w:spacing w:line="300" w:lineRule="exact"/>
              <w:ind w:left="132" w:right="-108" w:hanging="132"/>
              <w:rPr>
                <w:rFonts w:ascii="Arial" w:hAnsi="Arial" w:cs="Arial"/>
                <w:b/>
                <w:bCs/>
                <w:sz w:val="16"/>
                <w:szCs w:val="16"/>
              </w:rPr>
            </w:pP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249</w:t>
            </w: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145</w:t>
            </w:r>
          </w:p>
        </w:tc>
        <w:tc>
          <w:tcPr>
            <w:tcW w:w="900" w:type="dxa"/>
          </w:tcPr>
          <w:p w:rsidR="003A2619" w:rsidRPr="0021542D" w:rsidRDefault="003A2619" w:rsidP="00BE21F4">
            <w:pPr>
              <w:pBdr>
                <w:bottom w:val="double" w:sz="4" w:space="1" w:color="auto"/>
              </w:pBdr>
              <w:tabs>
                <w:tab w:val="decimal" w:pos="702"/>
              </w:tabs>
              <w:spacing w:line="300" w:lineRule="exact"/>
              <w:jc w:val="both"/>
              <w:rPr>
                <w:rFonts w:ascii="Arial" w:hAnsi="Arial" w:cs="Arial"/>
                <w:sz w:val="16"/>
                <w:szCs w:val="16"/>
              </w:rPr>
            </w:pPr>
            <w:r w:rsidRPr="0021542D">
              <w:rPr>
                <w:rFonts w:ascii="Arial" w:hAnsi="Arial" w:cs="Arial"/>
                <w:sz w:val="16"/>
                <w:szCs w:val="16"/>
              </w:rPr>
              <w:t>4</w:t>
            </w: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cs/>
              </w:rPr>
            </w:pPr>
            <w:r>
              <w:rPr>
                <w:rFonts w:ascii="Arial" w:hAnsi="Arial" w:cs="Arial"/>
                <w:sz w:val="16"/>
                <w:szCs w:val="16"/>
              </w:rPr>
              <w:t>1,028</w:t>
            </w:r>
          </w:p>
        </w:tc>
        <w:tc>
          <w:tcPr>
            <w:tcW w:w="900" w:type="dxa"/>
          </w:tcPr>
          <w:p w:rsidR="003A2619" w:rsidRPr="0021542D" w:rsidRDefault="003A2619" w:rsidP="00BE21F4">
            <w:pPr>
              <w:pBdr>
                <w:bottom w:val="double" w:sz="4" w:space="1" w:color="auto"/>
              </w:pBdr>
              <w:tabs>
                <w:tab w:val="decimal" w:pos="702"/>
              </w:tabs>
              <w:spacing w:line="300" w:lineRule="exact"/>
              <w:jc w:val="both"/>
              <w:rPr>
                <w:rFonts w:ascii="Arial" w:hAnsi="Arial" w:cs="Arial"/>
                <w:sz w:val="16"/>
                <w:szCs w:val="16"/>
              </w:rPr>
            </w:pPr>
            <w:r>
              <w:rPr>
                <w:rFonts w:ascii="Arial" w:hAnsi="Arial" w:cs="Arial"/>
                <w:sz w:val="16"/>
                <w:szCs w:val="16"/>
              </w:rPr>
              <w:t>1,426</w:t>
            </w:r>
          </w:p>
        </w:tc>
        <w:tc>
          <w:tcPr>
            <w:tcW w:w="1152" w:type="dxa"/>
          </w:tcPr>
          <w:p w:rsidR="003A2619" w:rsidRPr="0021542D" w:rsidRDefault="003A2619" w:rsidP="00BE21F4">
            <w:pPr>
              <w:spacing w:line="300" w:lineRule="exact"/>
              <w:jc w:val="center"/>
              <w:rPr>
                <w:rFonts w:ascii="Arial" w:hAnsi="Arial" w:cs="Arial"/>
                <w:sz w:val="16"/>
                <w:szCs w:val="16"/>
              </w:rPr>
            </w:pPr>
          </w:p>
        </w:tc>
      </w:tr>
      <w:tr w:rsidR="003A2619" w:rsidRPr="006C2E7C" w:rsidTr="00BA1E2C">
        <w:trPr>
          <w:cantSplit/>
        </w:trPr>
        <w:tc>
          <w:tcPr>
            <w:tcW w:w="2970" w:type="dxa"/>
            <w:vAlign w:val="bottom"/>
          </w:tcPr>
          <w:p w:rsidR="003A2619" w:rsidRPr="006C2E7C" w:rsidRDefault="003A2619" w:rsidP="00BE21F4">
            <w:pPr>
              <w:tabs>
                <w:tab w:val="left" w:pos="240"/>
              </w:tabs>
              <w:spacing w:line="300" w:lineRule="exact"/>
              <w:ind w:left="132" w:right="-108" w:hanging="132"/>
              <w:rPr>
                <w:rFonts w:ascii="Arial" w:hAnsi="Arial" w:cs="Arial"/>
                <w:b/>
                <w:bCs/>
                <w:sz w:val="16"/>
                <w:szCs w:val="16"/>
              </w:rPr>
            </w:pPr>
            <w:r w:rsidRPr="006C2E7C">
              <w:rPr>
                <w:rFonts w:ascii="Arial" w:hAnsi="Arial" w:cs="Arial"/>
                <w:b/>
                <w:bCs/>
                <w:sz w:val="16"/>
                <w:szCs w:val="16"/>
              </w:rPr>
              <w:t>Financial liabilities</w:t>
            </w:r>
          </w:p>
        </w:tc>
        <w:tc>
          <w:tcPr>
            <w:tcW w:w="900" w:type="dxa"/>
          </w:tcPr>
          <w:p w:rsidR="003A2619" w:rsidRPr="00865AE3" w:rsidRDefault="003A2619" w:rsidP="00BE21F4">
            <w:pPr>
              <w:tabs>
                <w:tab w:val="decimal" w:pos="702"/>
              </w:tabs>
              <w:spacing w:line="300" w:lineRule="exact"/>
              <w:ind w:left="-7"/>
              <w:jc w:val="both"/>
              <w:rPr>
                <w:rFonts w:ascii="Arial" w:hAnsi="Arial" w:cs="Arial"/>
                <w:sz w:val="16"/>
                <w:szCs w:val="16"/>
              </w:rPr>
            </w:pPr>
          </w:p>
        </w:tc>
        <w:tc>
          <w:tcPr>
            <w:tcW w:w="900" w:type="dxa"/>
          </w:tcPr>
          <w:p w:rsidR="003A2619" w:rsidRPr="00865AE3" w:rsidRDefault="003A2619" w:rsidP="00BE21F4">
            <w:pPr>
              <w:tabs>
                <w:tab w:val="decimal" w:pos="702"/>
              </w:tabs>
              <w:spacing w:line="300" w:lineRule="exact"/>
              <w:ind w:left="-7"/>
              <w:jc w:val="both"/>
              <w:rPr>
                <w:rFonts w:ascii="Arial" w:hAnsi="Arial" w:cs="Arial"/>
                <w:sz w:val="16"/>
                <w:szCs w:val="16"/>
              </w:rPr>
            </w:pPr>
          </w:p>
        </w:tc>
        <w:tc>
          <w:tcPr>
            <w:tcW w:w="900" w:type="dxa"/>
          </w:tcPr>
          <w:p w:rsidR="003A2619" w:rsidRPr="00865AE3" w:rsidRDefault="003A2619" w:rsidP="00BE21F4">
            <w:pPr>
              <w:tabs>
                <w:tab w:val="decimal" w:pos="702"/>
              </w:tabs>
              <w:spacing w:line="300" w:lineRule="exact"/>
              <w:jc w:val="both"/>
              <w:rPr>
                <w:rFonts w:ascii="Arial" w:hAnsi="Arial" w:cs="Arial"/>
                <w:sz w:val="16"/>
                <w:szCs w:val="16"/>
              </w:rPr>
            </w:pPr>
          </w:p>
        </w:tc>
        <w:tc>
          <w:tcPr>
            <w:tcW w:w="900" w:type="dxa"/>
          </w:tcPr>
          <w:p w:rsidR="003A2619" w:rsidRPr="00865AE3" w:rsidRDefault="003A2619" w:rsidP="00BE21F4">
            <w:pPr>
              <w:tabs>
                <w:tab w:val="decimal" w:pos="702"/>
              </w:tabs>
              <w:spacing w:line="300" w:lineRule="exact"/>
              <w:ind w:left="-7"/>
              <w:jc w:val="both"/>
              <w:rPr>
                <w:rFonts w:ascii="Arial" w:hAnsi="Arial" w:cs="Arial"/>
                <w:sz w:val="16"/>
                <w:szCs w:val="16"/>
              </w:rPr>
            </w:pPr>
          </w:p>
        </w:tc>
        <w:tc>
          <w:tcPr>
            <w:tcW w:w="900" w:type="dxa"/>
          </w:tcPr>
          <w:p w:rsidR="003A2619" w:rsidRPr="00865AE3" w:rsidRDefault="003A2619" w:rsidP="00BE21F4">
            <w:pPr>
              <w:tabs>
                <w:tab w:val="decimal" w:pos="702"/>
              </w:tabs>
              <w:spacing w:line="300" w:lineRule="exact"/>
              <w:ind w:left="-7"/>
              <w:jc w:val="both"/>
              <w:rPr>
                <w:rFonts w:ascii="Arial" w:hAnsi="Arial" w:cs="Arial"/>
                <w:sz w:val="16"/>
                <w:szCs w:val="16"/>
              </w:rPr>
            </w:pPr>
          </w:p>
        </w:tc>
        <w:tc>
          <w:tcPr>
            <w:tcW w:w="1152" w:type="dxa"/>
          </w:tcPr>
          <w:p w:rsidR="003A2619" w:rsidRPr="00865AE3" w:rsidRDefault="003A2619" w:rsidP="00BE21F4">
            <w:pPr>
              <w:spacing w:line="300" w:lineRule="exact"/>
              <w:ind w:right="60"/>
              <w:jc w:val="center"/>
              <w:rPr>
                <w:rFonts w:ascii="Arial" w:hAnsi="Arial" w:cs="Arial"/>
                <w:sz w:val="16"/>
                <w:szCs w:val="16"/>
              </w:rPr>
            </w:pPr>
          </w:p>
        </w:tc>
      </w:tr>
      <w:tr w:rsidR="003A2619" w:rsidRPr="006C2E7C" w:rsidTr="00BA1E2C">
        <w:trPr>
          <w:cantSplit/>
        </w:trPr>
        <w:tc>
          <w:tcPr>
            <w:tcW w:w="2970" w:type="dxa"/>
            <w:vAlign w:val="bottom"/>
          </w:tcPr>
          <w:p w:rsidR="003A2619" w:rsidRPr="006C2E7C" w:rsidRDefault="003A2619" w:rsidP="00BE21F4">
            <w:pPr>
              <w:tabs>
                <w:tab w:val="left" w:pos="240"/>
              </w:tabs>
              <w:spacing w:line="300" w:lineRule="exact"/>
              <w:ind w:left="132" w:right="-108" w:hanging="132"/>
              <w:rPr>
                <w:rFonts w:ascii="Arial" w:hAnsi="Arial" w:cs="Arial"/>
                <w:sz w:val="16"/>
                <w:szCs w:val="16"/>
              </w:rPr>
            </w:pPr>
            <w:r w:rsidRPr="006C2E7C">
              <w:rPr>
                <w:rFonts w:ascii="Arial" w:hAnsi="Arial" w:cs="Arial"/>
                <w:sz w:val="16"/>
                <w:szCs w:val="16"/>
              </w:rPr>
              <w:t>Trade and other payables</w:t>
            </w:r>
          </w:p>
        </w:tc>
        <w:tc>
          <w:tcPr>
            <w:tcW w:w="900" w:type="dxa"/>
          </w:tcPr>
          <w:p w:rsidR="003A2619" w:rsidRPr="0021542D" w:rsidRDefault="003A2619" w:rsidP="00BE21F4">
            <w:pPr>
              <w:pBdr>
                <w:bottom w:val="sing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pBdr>
                <w:bottom w:val="sing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pBdr>
                <w:bottom w:val="sing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pBdr>
                <w:bottom w:val="single" w:sz="4" w:space="1" w:color="auto"/>
              </w:pBdr>
              <w:tabs>
                <w:tab w:val="decimal" w:pos="702"/>
              </w:tabs>
              <w:spacing w:line="300" w:lineRule="exact"/>
              <w:ind w:left="-7"/>
              <w:jc w:val="both"/>
              <w:rPr>
                <w:rFonts w:ascii="Arial" w:hAnsi="Arial" w:cs="Arial"/>
                <w:sz w:val="16"/>
                <w:szCs w:val="16"/>
                <w:lang w:val="en-GB"/>
              </w:rPr>
            </w:pPr>
            <w:r w:rsidRPr="0021542D">
              <w:rPr>
                <w:rFonts w:ascii="Arial" w:hAnsi="Arial" w:cs="Arial"/>
                <w:sz w:val="16"/>
                <w:szCs w:val="16"/>
                <w:lang w:val="en-GB"/>
              </w:rPr>
              <w:t>1,522</w:t>
            </w:r>
          </w:p>
        </w:tc>
        <w:tc>
          <w:tcPr>
            <w:tcW w:w="900" w:type="dxa"/>
          </w:tcPr>
          <w:p w:rsidR="003A2619" w:rsidRPr="0021542D" w:rsidRDefault="003A2619" w:rsidP="00BE21F4">
            <w:pPr>
              <w:pBdr>
                <w:bottom w:val="single" w:sz="4" w:space="1" w:color="auto"/>
              </w:pBdr>
              <w:tabs>
                <w:tab w:val="decimal" w:pos="702"/>
              </w:tabs>
              <w:spacing w:line="300" w:lineRule="exact"/>
              <w:jc w:val="both"/>
              <w:rPr>
                <w:rFonts w:ascii="Arial" w:hAnsi="Arial" w:cs="Arial"/>
                <w:sz w:val="16"/>
                <w:szCs w:val="16"/>
              </w:rPr>
            </w:pPr>
            <w:r w:rsidRPr="0021542D">
              <w:rPr>
                <w:rFonts w:ascii="Arial" w:hAnsi="Arial" w:cs="Arial"/>
                <w:sz w:val="16"/>
                <w:szCs w:val="16"/>
                <w:lang w:val="en-GB"/>
              </w:rPr>
              <w:t>1,522</w:t>
            </w:r>
          </w:p>
        </w:tc>
        <w:tc>
          <w:tcPr>
            <w:tcW w:w="1152" w:type="dxa"/>
          </w:tcPr>
          <w:p w:rsidR="003A2619" w:rsidRPr="0021542D" w:rsidRDefault="003A2619" w:rsidP="00BE21F4">
            <w:pPr>
              <w:spacing w:line="300" w:lineRule="exact"/>
              <w:jc w:val="center"/>
              <w:rPr>
                <w:rFonts w:ascii="Arial" w:hAnsi="Arial" w:cs="Arial"/>
                <w:sz w:val="16"/>
                <w:szCs w:val="16"/>
              </w:rPr>
            </w:pPr>
            <w:r>
              <w:rPr>
                <w:rFonts w:ascii="Arial" w:hAnsi="Arial" w:cs="Arial"/>
                <w:sz w:val="16"/>
                <w:szCs w:val="16"/>
              </w:rPr>
              <w:t>-</w:t>
            </w:r>
          </w:p>
        </w:tc>
      </w:tr>
      <w:tr w:rsidR="003A2619" w:rsidRPr="006C2E7C" w:rsidTr="00BA1E2C">
        <w:trPr>
          <w:cantSplit/>
        </w:trPr>
        <w:tc>
          <w:tcPr>
            <w:tcW w:w="2970" w:type="dxa"/>
            <w:vAlign w:val="bottom"/>
          </w:tcPr>
          <w:p w:rsidR="003A2619" w:rsidRPr="006C2E7C" w:rsidRDefault="003A2619" w:rsidP="00BE21F4">
            <w:pPr>
              <w:tabs>
                <w:tab w:val="left" w:pos="240"/>
              </w:tabs>
              <w:spacing w:line="300" w:lineRule="exact"/>
              <w:ind w:left="132" w:hanging="132"/>
              <w:rPr>
                <w:rFonts w:ascii="Arial" w:hAnsi="Arial" w:cs="Arial"/>
                <w:sz w:val="16"/>
                <w:szCs w:val="16"/>
              </w:rPr>
            </w:pP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rPr>
            </w:pPr>
            <w:r w:rsidRPr="0021542D">
              <w:rPr>
                <w:rFonts w:ascii="Arial" w:hAnsi="Arial" w:cs="Arial"/>
                <w:sz w:val="16"/>
                <w:szCs w:val="16"/>
              </w:rPr>
              <w:t>-</w:t>
            </w:r>
          </w:p>
        </w:tc>
        <w:tc>
          <w:tcPr>
            <w:tcW w:w="900" w:type="dxa"/>
          </w:tcPr>
          <w:p w:rsidR="003A2619" w:rsidRPr="0021542D" w:rsidRDefault="003A2619" w:rsidP="00BE21F4">
            <w:pPr>
              <w:pBdr>
                <w:bottom w:val="double" w:sz="4" w:space="1" w:color="auto"/>
              </w:pBdr>
              <w:tabs>
                <w:tab w:val="decimal" w:pos="702"/>
              </w:tabs>
              <w:spacing w:line="300" w:lineRule="exact"/>
              <w:ind w:left="-7"/>
              <w:jc w:val="both"/>
              <w:rPr>
                <w:rFonts w:ascii="Arial" w:hAnsi="Arial" w:cs="Arial"/>
                <w:sz w:val="16"/>
                <w:szCs w:val="16"/>
                <w:lang w:val="en-GB"/>
              </w:rPr>
            </w:pPr>
            <w:r w:rsidRPr="0021542D">
              <w:rPr>
                <w:rFonts w:ascii="Arial" w:hAnsi="Arial" w:cs="Arial"/>
                <w:sz w:val="16"/>
                <w:szCs w:val="16"/>
                <w:lang w:val="en-GB"/>
              </w:rPr>
              <w:t>1,522</w:t>
            </w:r>
          </w:p>
        </w:tc>
        <w:tc>
          <w:tcPr>
            <w:tcW w:w="900" w:type="dxa"/>
          </w:tcPr>
          <w:p w:rsidR="003A2619" w:rsidRPr="0021542D" w:rsidRDefault="003A2619" w:rsidP="00BE21F4">
            <w:pPr>
              <w:pBdr>
                <w:bottom w:val="double" w:sz="4" w:space="1" w:color="auto"/>
              </w:pBdr>
              <w:tabs>
                <w:tab w:val="decimal" w:pos="702"/>
              </w:tabs>
              <w:spacing w:line="300" w:lineRule="exact"/>
              <w:jc w:val="both"/>
              <w:rPr>
                <w:rFonts w:ascii="Arial" w:hAnsi="Arial" w:cs="Arial"/>
                <w:sz w:val="16"/>
                <w:szCs w:val="16"/>
                <w:lang w:val="en-GB"/>
              </w:rPr>
            </w:pPr>
            <w:r w:rsidRPr="0021542D">
              <w:rPr>
                <w:rFonts w:ascii="Arial" w:hAnsi="Arial" w:cs="Arial"/>
                <w:sz w:val="16"/>
                <w:szCs w:val="16"/>
                <w:lang w:val="en-GB"/>
              </w:rPr>
              <w:t>1,522</w:t>
            </w:r>
          </w:p>
        </w:tc>
        <w:tc>
          <w:tcPr>
            <w:tcW w:w="1152" w:type="dxa"/>
          </w:tcPr>
          <w:p w:rsidR="003A2619" w:rsidRPr="0021542D" w:rsidRDefault="003A2619" w:rsidP="00BE21F4">
            <w:pPr>
              <w:spacing w:line="300" w:lineRule="exact"/>
              <w:jc w:val="center"/>
              <w:rPr>
                <w:rFonts w:ascii="Arial" w:hAnsi="Arial" w:cs="Arial"/>
                <w:sz w:val="16"/>
                <w:szCs w:val="16"/>
              </w:rPr>
            </w:pPr>
          </w:p>
        </w:tc>
      </w:tr>
    </w:tbl>
    <w:p w:rsidR="002E214A" w:rsidRDefault="002E214A" w:rsidP="00255607">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ab/>
        <w:t>Liquidity risk</w:t>
      </w:r>
    </w:p>
    <w:p w:rsidR="002E214A" w:rsidRPr="002E214A" w:rsidRDefault="002E214A" w:rsidP="002E214A">
      <w:pPr>
        <w:tabs>
          <w:tab w:val="left" w:pos="2160"/>
          <w:tab w:val="right" w:pos="5130"/>
          <w:tab w:val="right" w:pos="6750"/>
          <w:tab w:val="right" w:pos="8190"/>
        </w:tabs>
        <w:spacing w:before="120" w:after="120" w:line="380" w:lineRule="exact"/>
        <w:ind w:left="547" w:hanging="547"/>
        <w:jc w:val="thaiDistribute"/>
        <w:rPr>
          <w:rFonts w:ascii="Arial" w:hAnsi="Arial"/>
          <w:sz w:val="22"/>
          <w:szCs w:val="22"/>
        </w:rPr>
      </w:pPr>
      <w:r>
        <w:rPr>
          <w:rFonts w:ascii="Arial" w:hAnsi="Arial"/>
          <w:b/>
          <w:bCs/>
          <w:sz w:val="22"/>
          <w:szCs w:val="22"/>
        </w:rPr>
        <w:tab/>
      </w:r>
      <w:r>
        <w:rPr>
          <w:rFonts w:ascii="Arial" w:hAnsi="Arial"/>
          <w:sz w:val="22"/>
          <w:szCs w:val="22"/>
        </w:rPr>
        <w:t>The Group regularly monitors the risk of a shortage of liquidity and has a policy to manage the cash inflow and outflow to be sufficient for its operations.</w:t>
      </w:r>
      <w:r w:rsidR="00943BC2">
        <w:rPr>
          <w:rFonts w:ascii="Arial" w:hAnsi="Arial"/>
          <w:sz w:val="22"/>
          <w:szCs w:val="22"/>
        </w:rPr>
        <w:t xml:space="preserve"> Most of the Group financial liabilities are due for payment within 1 year (except for liabilities under disputes as described in note 38.5). In addition, lease liabilities due within 1 year amounted Baht 51 million</w:t>
      </w:r>
      <w:r w:rsidR="00E6418E">
        <w:rPr>
          <w:rFonts w:ascii="Arial" w:hAnsi="Arial"/>
          <w:sz w:val="22"/>
          <w:szCs w:val="22"/>
        </w:rPr>
        <w:t>,</w:t>
      </w:r>
      <w:r w:rsidR="00943BC2">
        <w:rPr>
          <w:rFonts w:ascii="Arial" w:hAnsi="Arial"/>
          <w:sz w:val="22"/>
          <w:szCs w:val="22"/>
        </w:rPr>
        <w:t xml:space="preserve"> within 2 - 5 years Baht 205 million and over 5 years Baht 540 million.</w:t>
      </w:r>
    </w:p>
    <w:p w:rsidR="00BE21F4" w:rsidRDefault="00BE21F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0154ED" w:rsidRPr="006C2E7C" w:rsidRDefault="00641AD9" w:rsidP="00255607">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40</w:t>
      </w:r>
      <w:r w:rsidR="000154ED" w:rsidRPr="006C2E7C">
        <w:rPr>
          <w:rFonts w:ascii="Arial" w:hAnsi="Arial"/>
          <w:b/>
          <w:bCs/>
          <w:sz w:val="22"/>
          <w:szCs w:val="22"/>
        </w:rPr>
        <w:t>.2</w:t>
      </w:r>
      <w:r w:rsidR="000154ED" w:rsidRPr="006C2E7C">
        <w:rPr>
          <w:rFonts w:ascii="Arial" w:hAnsi="Arial"/>
          <w:b/>
          <w:bCs/>
          <w:sz w:val="22"/>
          <w:szCs w:val="22"/>
        </w:rPr>
        <w:tab/>
        <w:t>Fair values of financial instruments</w:t>
      </w:r>
    </w:p>
    <w:p w:rsidR="000154ED" w:rsidRDefault="000154ED" w:rsidP="00255607">
      <w:pPr>
        <w:spacing w:before="120" w:after="120" w:line="380" w:lineRule="exact"/>
        <w:ind w:left="547" w:hanging="547"/>
        <w:jc w:val="both"/>
        <w:rPr>
          <w:rFonts w:ascii="Arial" w:hAnsi="Arial"/>
          <w:sz w:val="22"/>
          <w:szCs w:val="22"/>
        </w:rPr>
      </w:pPr>
      <w:r w:rsidRPr="006C2E7C">
        <w:rPr>
          <w:rFonts w:ascii="Arial" w:hAnsi="Arial"/>
          <w:sz w:val="22"/>
          <w:szCs w:val="22"/>
        </w:rPr>
        <w:tab/>
      </w:r>
      <w:r w:rsidR="00641AD9" w:rsidRPr="00641AD9">
        <w:rPr>
          <w:rFonts w:ascii="Arial" w:hAnsi="Arial"/>
          <w:sz w:val="22"/>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rsidR="00641AD9" w:rsidRPr="00F520D5" w:rsidRDefault="00255607" w:rsidP="00255607">
      <w:pPr>
        <w:overflowPunct/>
        <w:autoSpaceDE/>
        <w:autoSpaceDN/>
        <w:adjustRightInd/>
        <w:spacing w:before="120" w:after="120" w:line="380" w:lineRule="exact"/>
        <w:ind w:left="547" w:hanging="547"/>
        <w:jc w:val="thaiDistribute"/>
        <w:textAlignment w:val="auto"/>
        <w:rPr>
          <w:rFonts w:ascii="Arial" w:hAnsi="Arial" w:cs="Arial"/>
          <w:color w:val="000000"/>
          <w:sz w:val="22"/>
          <w:szCs w:val="22"/>
        </w:rPr>
      </w:pPr>
      <w:r>
        <w:rPr>
          <w:rFonts w:ascii="Arial" w:hAnsi="Arial" w:cstheme="minorBidi"/>
          <w:color w:val="000000"/>
          <w:sz w:val="22"/>
          <w:szCs w:val="22"/>
          <w:cs/>
        </w:rPr>
        <w:tab/>
      </w:r>
      <w:r w:rsidR="00641AD9" w:rsidRPr="00F520D5">
        <w:rPr>
          <w:rFonts w:ascii="Arial" w:hAnsi="Arial" w:cs="Arial"/>
          <w:color w:val="000000"/>
          <w:sz w:val="22"/>
          <w:szCs w:val="22"/>
        </w:rPr>
        <w:t xml:space="preserve">The methods and assumptions used by the </w:t>
      </w:r>
      <w:r w:rsidR="00641AD9">
        <w:rPr>
          <w:rFonts w:ascii="Arial" w:hAnsi="Arial" w:cs="Arial"/>
          <w:color w:val="000000"/>
          <w:sz w:val="22"/>
          <w:szCs w:val="22"/>
        </w:rPr>
        <w:t>Group</w:t>
      </w:r>
      <w:r w:rsidR="00641AD9" w:rsidRPr="00F520D5">
        <w:rPr>
          <w:rFonts w:ascii="Arial" w:hAnsi="Arial" w:cs="Arial"/>
          <w:color w:val="000000"/>
          <w:sz w:val="22"/>
          <w:szCs w:val="22"/>
        </w:rPr>
        <w:t>in</w:t>
      </w:r>
      <w:r w:rsidR="00641AD9">
        <w:rPr>
          <w:rFonts w:ascii="Arial" w:hAnsi="Arial" w:cs="Arial"/>
          <w:color w:val="000000"/>
          <w:sz w:val="22"/>
          <w:szCs w:val="22"/>
        </w:rPr>
        <w:t>g</w:t>
      </w:r>
      <w:r w:rsidR="00641AD9" w:rsidRPr="00F520D5">
        <w:rPr>
          <w:rFonts w:ascii="Arial" w:hAnsi="Arial" w:cs="Arial"/>
          <w:color w:val="000000"/>
          <w:sz w:val="22"/>
          <w:szCs w:val="22"/>
        </w:rPr>
        <w:t xml:space="preserve"> estimating the fair value of financial instruments are as follows:</w:t>
      </w:r>
    </w:p>
    <w:p w:rsidR="00641AD9" w:rsidRPr="00970084" w:rsidRDefault="00255607" w:rsidP="00255607">
      <w:pPr>
        <w:numPr>
          <w:ilvl w:val="0"/>
          <w:numId w:val="33"/>
        </w:numPr>
        <w:tabs>
          <w:tab w:val="clear" w:pos="1080"/>
          <w:tab w:val="left" w:pos="360"/>
        </w:tabs>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cstheme="minorBidi"/>
          <w:color w:val="000000"/>
          <w:sz w:val="22"/>
          <w:szCs w:val="22"/>
          <w:cs/>
        </w:rPr>
        <w:tab/>
      </w:r>
      <w:r w:rsidR="00641AD9" w:rsidRPr="00F520D5">
        <w:rPr>
          <w:rFonts w:ascii="Arial" w:hAnsi="Arial" w:cs="Arial"/>
          <w:color w:val="000000"/>
          <w:sz w:val="22"/>
          <w:szCs w:val="22"/>
        </w:rPr>
        <w:t xml:space="preserve">For financial assets and liabilities which have </w:t>
      </w:r>
      <w:r w:rsidR="00641AD9" w:rsidRPr="00970084">
        <w:rPr>
          <w:rFonts w:ascii="Arial" w:hAnsi="Arial" w:cs="Arial"/>
          <w:color w:val="000000"/>
          <w:sz w:val="22"/>
          <w:szCs w:val="22"/>
        </w:rPr>
        <w:t xml:space="preserve">short-term maturities, including cash and cash equivalents, accounts receivable and short-term loans </w:t>
      </w:r>
      <w:r w:rsidR="00641AD9">
        <w:rPr>
          <w:rFonts w:ascii="Arial" w:hAnsi="Arial" w:cs="Arial"/>
          <w:color w:val="000000"/>
          <w:sz w:val="22"/>
          <w:szCs w:val="22"/>
        </w:rPr>
        <w:t>receivable</w:t>
      </w:r>
      <w:r w:rsidR="00641AD9" w:rsidRPr="00970084">
        <w:rPr>
          <w:rFonts w:ascii="Arial" w:hAnsi="Arial" w:cs="Arial"/>
          <w:color w:val="000000"/>
          <w:sz w:val="22"/>
          <w:szCs w:val="22"/>
        </w:rPr>
        <w:t xml:space="preserve">, accounts payable and short-term loans </w:t>
      </w:r>
      <w:r w:rsidR="00641AD9">
        <w:rPr>
          <w:rFonts w:ascii="Arial" w:hAnsi="Arial" w:cs="Arial"/>
          <w:color w:val="000000"/>
          <w:sz w:val="22"/>
          <w:szCs w:val="22"/>
        </w:rPr>
        <w:t xml:space="preserve">payable, </w:t>
      </w:r>
      <w:r w:rsidR="00641AD9" w:rsidRPr="00970084">
        <w:rPr>
          <w:rFonts w:ascii="Arial" w:hAnsi="Arial" w:cs="Arial"/>
          <w:color w:val="000000"/>
          <w:sz w:val="22"/>
          <w:szCs w:val="22"/>
        </w:rPr>
        <w:t xml:space="preserve">the carrying amounts in the statement of financial position approximate their fair value. </w:t>
      </w:r>
    </w:p>
    <w:p w:rsidR="00641AD9" w:rsidRPr="00970084" w:rsidRDefault="00255607" w:rsidP="00255607">
      <w:pPr>
        <w:numPr>
          <w:ilvl w:val="0"/>
          <w:numId w:val="33"/>
        </w:numPr>
        <w:tabs>
          <w:tab w:val="clear" w:pos="1080"/>
          <w:tab w:val="left" w:pos="360"/>
        </w:tabs>
        <w:overflowPunct/>
        <w:autoSpaceDE/>
        <w:autoSpaceDN/>
        <w:adjustRightInd/>
        <w:spacing w:before="120" w:after="120" w:line="380" w:lineRule="exact"/>
        <w:ind w:left="547" w:hanging="547"/>
        <w:jc w:val="both"/>
        <w:textAlignment w:val="auto"/>
        <w:rPr>
          <w:rFonts w:ascii="Arial" w:hAnsi="Arial" w:cs="Arial"/>
          <w:color w:val="000000"/>
          <w:sz w:val="22"/>
          <w:szCs w:val="22"/>
        </w:rPr>
      </w:pPr>
      <w:r>
        <w:rPr>
          <w:rFonts w:ascii="Arial" w:hAnsi="Arial" w:cstheme="minorBidi"/>
          <w:color w:val="000000"/>
          <w:sz w:val="22"/>
          <w:szCs w:val="22"/>
          <w:cs/>
        </w:rPr>
        <w:tab/>
      </w:r>
      <w:r w:rsidR="00641AD9" w:rsidRPr="00970084">
        <w:rPr>
          <w:rFonts w:ascii="Arial" w:hAnsi="Arial" w:cs="Arial"/>
          <w:color w:val="000000"/>
          <w:sz w:val="22"/>
          <w:szCs w:val="22"/>
        </w:rPr>
        <w:t>The fair value of debt securities is generally derived from quoted market prices or</w:t>
      </w:r>
      <w:r w:rsidR="00641AD9" w:rsidRPr="00970084">
        <w:rPr>
          <w:rFonts w:ascii="Arial" w:hAnsi="Arial" w:cs="Arial"/>
          <w:sz w:val="22"/>
          <w:szCs w:val="22"/>
        </w:rPr>
        <w:t xml:space="preserve"> by using the yield curve announced by the Thai Bond Market Association or by other relevant bodies</w:t>
      </w:r>
      <w:r w:rsidR="00641AD9">
        <w:rPr>
          <w:rFonts w:ascii="Arial" w:hAnsi="Arial" w:cs="Arial"/>
          <w:sz w:val="22"/>
          <w:szCs w:val="22"/>
        </w:rPr>
        <w:t>.</w:t>
      </w:r>
    </w:p>
    <w:p w:rsidR="000154ED" w:rsidRDefault="000154ED" w:rsidP="00255607">
      <w:pPr>
        <w:spacing w:before="120" w:after="120" w:line="380" w:lineRule="exact"/>
        <w:ind w:left="547" w:hanging="547"/>
        <w:jc w:val="both"/>
        <w:rPr>
          <w:rFonts w:ascii="Arial" w:hAnsi="Arial"/>
          <w:sz w:val="22"/>
          <w:szCs w:val="22"/>
        </w:rPr>
      </w:pPr>
      <w:r w:rsidRPr="006C2E7C">
        <w:rPr>
          <w:rFonts w:ascii="Arial" w:hAnsi="Arial"/>
          <w:sz w:val="22"/>
          <w:szCs w:val="22"/>
        </w:rPr>
        <w:tab/>
      </w:r>
      <w:r w:rsidR="00641AD9" w:rsidRPr="00641AD9">
        <w:rPr>
          <w:rFonts w:ascii="Arial" w:hAnsi="Arial"/>
          <w:sz w:val="22"/>
          <w:szCs w:val="22"/>
        </w:rPr>
        <w:t>During the current year, there were no transfers within the fair value hierarchy.</w:t>
      </w:r>
      <w:r w:rsidRPr="006C2E7C">
        <w:rPr>
          <w:rFonts w:ascii="Arial" w:hAnsi="Arial"/>
          <w:sz w:val="22"/>
          <w:szCs w:val="22"/>
        </w:rPr>
        <w:t xml:space="preserve"> </w:t>
      </w:r>
    </w:p>
    <w:p w:rsidR="000154ED" w:rsidRPr="006C2E7C" w:rsidRDefault="00641AD9" w:rsidP="002E214A">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41</w:t>
      </w:r>
      <w:r w:rsidR="000154ED" w:rsidRPr="006C2E7C">
        <w:rPr>
          <w:rFonts w:ascii="Arial" w:hAnsi="Arial"/>
          <w:b/>
          <w:bCs/>
          <w:sz w:val="22"/>
          <w:szCs w:val="22"/>
        </w:rPr>
        <w:t>.</w:t>
      </w:r>
      <w:r w:rsidR="000154ED" w:rsidRPr="006C2E7C">
        <w:rPr>
          <w:rFonts w:ascii="Arial" w:hAnsi="Arial"/>
          <w:b/>
          <w:bCs/>
          <w:sz w:val="22"/>
          <w:szCs w:val="22"/>
        </w:rPr>
        <w:tab/>
        <w:t>Capital management</w:t>
      </w:r>
    </w:p>
    <w:p w:rsidR="000154ED" w:rsidRPr="006C2E7C" w:rsidRDefault="000154ED" w:rsidP="002E214A">
      <w:pPr>
        <w:spacing w:before="120" w:after="120" w:line="380" w:lineRule="exact"/>
        <w:ind w:left="547" w:hanging="547"/>
        <w:jc w:val="both"/>
        <w:rPr>
          <w:rFonts w:ascii="Arial" w:hAnsi="Arial" w:cs="Arial"/>
          <w:sz w:val="22"/>
          <w:szCs w:val="22"/>
        </w:rPr>
      </w:pPr>
      <w:r w:rsidRPr="006C2E7C">
        <w:rPr>
          <w:rFonts w:ascii="Arial" w:hAnsi="Arial"/>
          <w:sz w:val="22"/>
          <w:szCs w:val="22"/>
        </w:rPr>
        <w:tab/>
        <w:t xml:space="preserve">The primary objective of the Company’s capital management is to ensure that it has appropriate capital structure in order to support its business and maximise shareholder value. As at 31 December </w:t>
      </w:r>
      <w:r w:rsidR="00B235F7">
        <w:rPr>
          <w:rFonts w:ascii="Arial" w:hAnsi="Arial"/>
          <w:sz w:val="22"/>
          <w:szCs w:val="22"/>
        </w:rPr>
        <w:t>2020</w:t>
      </w:r>
      <w:r w:rsidRPr="006C2E7C">
        <w:rPr>
          <w:rFonts w:ascii="Arial" w:hAnsi="Arial"/>
          <w:sz w:val="22"/>
          <w:szCs w:val="22"/>
        </w:rPr>
        <w:t xml:space="preserve">, the Group's debt-to-equity ratio was </w:t>
      </w:r>
      <w:r w:rsidR="008024E2">
        <w:rPr>
          <w:rFonts w:ascii="Arial" w:hAnsi="Arial"/>
          <w:sz w:val="22"/>
          <w:szCs w:val="22"/>
        </w:rPr>
        <w:t>1.6</w:t>
      </w:r>
      <w:r w:rsidR="00BD7292">
        <w:rPr>
          <w:rFonts w:ascii="Arial" w:hAnsi="Arial"/>
          <w:sz w:val="22"/>
          <w:szCs w:val="22"/>
        </w:rPr>
        <w:t>6</w:t>
      </w:r>
      <w:r w:rsidR="008024E2">
        <w:rPr>
          <w:rFonts w:ascii="Arial" w:hAnsi="Arial"/>
          <w:sz w:val="22"/>
          <w:szCs w:val="22"/>
        </w:rPr>
        <w:t>:1</w:t>
      </w:r>
      <w:r w:rsidRPr="006C2E7C">
        <w:rPr>
          <w:rFonts w:ascii="Arial" w:hAnsi="Arial"/>
          <w:sz w:val="22"/>
          <w:szCs w:val="22"/>
        </w:rPr>
        <w:t xml:space="preserve"> (</w:t>
      </w:r>
      <w:r w:rsidR="00B235F7">
        <w:rPr>
          <w:rFonts w:ascii="Arial" w:hAnsi="Arial"/>
          <w:sz w:val="22"/>
          <w:szCs w:val="22"/>
        </w:rPr>
        <w:t>2019</w:t>
      </w:r>
      <w:r w:rsidRPr="006C2E7C">
        <w:rPr>
          <w:rFonts w:ascii="Arial" w:hAnsi="Arial"/>
          <w:sz w:val="22"/>
          <w:szCs w:val="22"/>
        </w:rPr>
        <w:t xml:space="preserve">: </w:t>
      </w:r>
      <w:r w:rsidR="00B235F7">
        <w:rPr>
          <w:rFonts w:ascii="Arial" w:hAnsi="Arial"/>
          <w:sz w:val="22"/>
          <w:szCs w:val="22"/>
        </w:rPr>
        <w:t>1.35:1</w:t>
      </w:r>
      <w:r w:rsidRPr="006C2E7C">
        <w:rPr>
          <w:rFonts w:ascii="Arial" w:hAnsi="Arial"/>
          <w:sz w:val="22"/>
          <w:szCs w:val="22"/>
        </w:rPr>
        <w:t>)</w:t>
      </w:r>
      <w:r w:rsidRPr="006C2E7C">
        <w:rPr>
          <w:rFonts w:ascii="Arial" w:hAnsi="Arial" w:cs="Arial"/>
          <w:sz w:val="22"/>
          <w:szCs w:val="22"/>
        </w:rPr>
        <w:t xml:space="preserve"> and the Company's was </w:t>
      </w:r>
      <w:r w:rsidR="008024E2">
        <w:rPr>
          <w:rFonts w:ascii="Arial" w:hAnsi="Arial" w:cs="Arial"/>
          <w:sz w:val="22"/>
          <w:szCs w:val="22"/>
        </w:rPr>
        <w:t>1.11:1</w:t>
      </w:r>
      <w:r w:rsidRPr="006C2E7C">
        <w:rPr>
          <w:rFonts w:ascii="Arial" w:hAnsi="Arial" w:cs="Arial"/>
          <w:sz w:val="22"/>
          <w:szCs w:val="22"/>
        </w:rPr>
        <w:t xml:space="preserve"> (</w:t>
      </w:r>
      <w:r w:rsidR="00B235F7">
        <w:rPr>
          <w:rFonts w:ascii="Arial" w:hAnsi="Arial" w:cs="Arial"/>
          <w:sz w:val="22"/>
          <w:szCs w:val="22"/>
        </w:rPr>
        <w:t>2019</w:t>
      </w:r>
      <w:r w:rsidRPr="006C2E7C">
        <w:rPr>
          <w:rFonts w:ascii="Arial" w:hAnsi="Arial" w:cs="Arial"/>
          <w:sz w:val="22"/>
          <w:szCs w:val="22"/>
        </w:rPr>
        <w:t xml:space="preserve">: </w:t>
      </w:r>
      <w:r w:rsidR="00B235F7">
        <w:rPr>
          <w:rFonts w:ascii="Arial" w:hAnsi="Arial" w:cs="Arial"/>
          <w:sz w:val="22"/>
          <w:szCs w:val="22"/>
        </w:rPr>
        <w:t>1.15:1</w:t>
      </w:r>
      <w:r w:rsidRPr="006C2E7C">
        <w:rPr>
          <w:rFonts w:ascii="Arial" w:hAnsi="Arial" w:cs="Arial"/>
          <w:sz w:val="22"/>
          <w:szCs w:val="22"/>
        </w:rPr>
        <w:t>).</w:t>
      </w:r>
    </w:p>
    <w:p w:rsidR="00E64776" w:rsidRPr="00E64776" w:rsidRDefault="00E64776" w:rsidP="002E214A">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4</w:t>
      </w:r>
      <w:r w:rsidR="00641AD9">
        <w:rPr>
          <w:rFonts w:ascii="Arial" w:hAnsi="Arial"/>
          <w:b/>
          <w:bCs/>
          <w:sz w:val="22"/>
          <w:szCs w:val="22"/>
        </w:rPr>
        <w:t>2</w:t>
      </w:r>
      <w:r>
        <w:rPr>
          <w:rFonts w:ascii="Arial" w:hAnsi="Arial"/>
          <w:b/>
          <w:bCs/>
          <w:sz w:val="22"/>
          <w:szCs w:val="22"/>
        </w:rPr>
        <w:t>.</w:t>
      </w:r>
      <w:r>
        <w:rPr>
          <w:rFonts w:ascii="Arial" w:hAnsi="Arial"/>
          <w:b/>
          <w:bCs/>
          <w:sz w:val="22"/>
          <w:szCs w:val="22"/>
        </w:rPr>
        <w:tab/>
      </w:r>
      <w:r w:rsidRPr="00E64776">
        <w:rPr>
          <w:rFonts w:ascii="Arial" w:hAnsi="Arial"/>
          <w:b/>
          <w:bCs/>
          <w:sz w:val="22"/>
          <w:szCs w:val="22"/>
        </w:rPr>
        <w:t>Events after the reporting period</w:t>
      </w:r>
    </w:p>
    <w:p w:rsidR="00682EC9" w:rsidRPr="00682EC9" w:rsidRDefault="00682EC9" w:rsidP="002E214A">
      <w:pPr>
        <w:pStyle w:val="NormalWeb"/>
        <w:spacing w:before="120" w:beforeAutospacing="0" w:after="120" w:afterAutospacing="0" w:line="380" w:lineRule="exact"/>
        <w:ind w:left="533"/>
        <w:jc w:val="thaiDistribute"/>
        <w:rPr>
          <w:rFonts w:ascii="Arial" w:hAnsi="Arial" w:cs="CordiaUPC"/>
          <w:sz w:val="22"/>
          <w:szCs w:val="22"/>
        </w:rPr>
      </w:pPr>
      <w:r w:rsidRPr="00682EC9">
        <w:rPr>
          <w:rFonts w:ascii="Arial" w:hAnsi="Arial" w:cs="CordiaUPC"/>
          <w:sz w:val="22"/>
          <w:szCs w:val="22"/>
        </w:rPr>
        <w:t xml:space="preserve">The meeting of the Company’s Board of Directors held on 12 November 2020 passed </w:t>
      </w:r>
      <w:r>
        <w:rPr>
          <w:rFonts w:ascii="Arial" w:hAnsi="Arial" w:cs="CordiaUPC" w:hint="cs"/>
          <w:sz w:val="22"/>
          <w:szCs w:val="22"/>
          <w:cs/>
        </w:rPr>
        <w:t xml:space="preserve">                        </w:t>
      </w:r>
      <w:r w:rsidRPr="00682EC9">
        <w:rPr>
          <w:rFonts w:ascii="Arial" w:hAnsi="Arial" w:cs="CordiaUPC"/>
          <w:sz w:val="22"/>
          <w:szCs w:val="22"/>
        </w:rPr>
        <w:t>a resolution approving the incorporation of a new company named “RPCG-JV 1 Company Limited”, in which the Company holds 99.99% of the shares. This company is engaged in the business of real estate developments and has a registered share capital of Baht 300 million (3,000,000 ordinary shares at a par value of Baht 100 each).</w:t>
      </w:r>
    </w:p>
    <w:p w:rsidR="00682EC9" w:rsidRPr="00682EC9" w:rsidRDefault="00682EC9" w:rsidP="002E214A">
      <w:pPr>
        <w:pStyle w:val="NormalWeb"/>
        <w:spacing w:before="120" w:beforeAutospacing="0" w:after="120" w:afterAutospacing="0" w:line="380" w:lineRule="exact"/>
        <w:ind w:left="533"/>
        <w:jc w:val="thaiDistribute"/>
        <w:rPr>
          <w:rFonts w:ascii="Arial" w:hAnsi="Arial" w:cs="CordiaUPC"/>
          <w:sz w:val="22"/>
          <w:szCs w:val="22"/>
        </w:rPr>
      </w:pPr>
      <w:r w:rsidRPr="00682EC9">
        <w:rPr>
          <w:rFonts w:ascii="Arial" w:hAnsi="Arial" w:cs="CordiaUPC"/>
          <w:spacing w:val="-3"/>
          <w:sz w:val="22"/>
          <w:szCs w:val="22"/>
        </w:rPr>
        <w:t>Later, on 1 February 2021, a meeting on the establishment of RPCG-JV 1 Company Limited</w:t>
      </w:r>
      <w:r w:rsidRPr="00682EC9">
        <w:rPr>
          <w:rFonts w:ascii="Arial" w:hAnsi="Arial" w:cs="CordiaUPC"/>
          <w:sz w:val="22"/>
          <w:szCs w:val="22"/>
        </w:rPr>
        <w:t xml:space="preserve"> passed a resolution to call up the first share payment of Baht 25 per share or equivalent to the amount that the Company has to pay in total of Baht 75 million. The Company made payment for such shares on 4 February 2021. RPCG-JV 1 Company Limited registered its establishment with the Ministry of Commerce on 5 February 2021.</w:t>
      </w:r>
    </w:p>
    <w:p w:rsidR="000154ED" w:rsidRPr="006C2E7C" w:rsidRDefault="00A96461" w:rsidP="002E214A">
      <w:pPr>
        <w:spacing w:before="120" w:after="120" w:line="380" w:lineRule="exact"/>
        <w:ind w:left="533" w:hanging="533"/>
        <w:jc w:val="thaiDistribute"/>
        <w:rPr>
          <w:rFonts w:ascii="Arial" w:hAnsi="Arial"/>
          <w:sz w:val="22"/>
          <w:szCs w:val="22"/>
        </w:rPr>
      </w:pPr>
      <w:r>
        <w:rPr>
          <w:rFonts w:ascii="Arial" w:hAnsi="Arial"/>
          <w:b/>
          <w:bCs/>
          <w:sz w:val="22"/>
          <w:szCs w:val="22"/>
        </w:rPr>
        <w:t>4</w:t>
      </w:r>
      <w:r w:rsidR="00641AD9">
        <w:rPr>
          <w:rFonts w:ascii="Arial" w:hAnsi="Arial"/>
          <w:b/>
          <w:bCs/>
          <w:sz w:val="22"/>
          <w:szCs w:val="22"/>
        </w:rPr>
        <w:t>3</w:t>
      </w:r>
      <w:r w:rsidR="000154ED" w:rsidRPr="006C2E7C">
        <w:rPr>
          <w:rFonts w:ascii="Arial" w:hAnsi="Arial"/>
          <w:b/>
          <w:bCs/>
          <w:sz w:val="22"/>
          <w:szCs w:val="22"/>
        </w:rPr>
        <w:t>.</w:t>
      </w:r>
      <w:r w:rsidR="000154ED" w:rsidRPr="006C2E7C">
        <w:rPr>
          <w:rFonts w:ascii="Arial" w:hAnsi="Arial"/>
          <w:b/>
          <w:bCs/>
          <w:sz w:val="22"/>
          <w:szCs w:val="22"/>
        </w:rPr>
        <w:tab/>
        <w:t>Approval of financial statements</w:t>
      </w:r>
    </w:p>
    <w:p w:rsidR="00F97C5C" w:rsidRDefault="000154ED" w:rsidP="002E214A">
      <w:pPr>
        <w:spacing w:before="120" w:after="120" w:line="380" w:lineRule="exact"/>
        <w:ind w:left="547" w:hanging="547"/>
        <w:jc w:val="both"/>
      </w:pPr>
      <w:r w:rsidRPr="006C2E7C">
        <w:rPr>
          <w:rFonts w:ascii="Arial" w:hAnsi="Arial"/>
          <w:sz w:val="22"/>
          <w:szCs w:val="22"/>
        </w:rPr>
        <w:tab/>
        <w:t xml:space="preserve">These financial statements were authorised for issue by the Company’s </w:t>
      </w:r>
      <w:r>
        <w:rPr>
          <w:rFonts w:ascii="Arial" w:hAnsi="Arial"/>
          <w:sz w:val="22"/>
          <w:szCs w:val="22"/>
        </w:rPr>
        <w:t>Board of D</w:t>
      </w:r>
      <w:r w:rsidRPr="006C2E7C">
        <w:rPr>
          <w:rFonts w:ascii="Arial" w:hAnsi="Arial"/>
          <w:sz w:val="22"/>
          <w:szCs w:val="22"/>
        </w:rPr>
        <w:t xml:space="preserve">irectors on </w:t>
      </w:r>
      <w:r w:rsidR="004D67E3">
        <w:rPr>
          <w:rFonts w:ascii="Arial" w:hAnsi="Arial"/>
          <w:sz w:val="22"/>
          <w:szCs w:val="22"/>
        </w:rPr>
        <w:t>2</w:t>
      </w:r>
      <w:r w:rsidR="00641AD9">
        <w:rPr>
          <w:rFonts w:ascii="Arial" w:hAnsi="Arial"/>
          <w:sz w:val="22"/>
          <w:szCs w:val="22"/>
        </w:rPr>
        <w:t>4</w:t>
      </w:r>
      <w:r w:rsidR="007F7F2C">
        <w:rPr>
          <w:rFonts w:ascii="Arial" w:hAnsi="Arial"/>
          <w:sz w:val="22"/>
          <w:szCs w:val="22"/>
        </w:rPr>
        <w:t xml:space="preserve"> </w:t>
      </w:r>
      <w:r>
        <w:rPr>
          <w:rFonts w:ascii="Arial" w:hAnsi="Arial"/>
          <w:sz w:val="22"/>
          <w:szCs w:val="22"/>
        </w:rPr>
        <w:t xml:space="preserve">February </w:t>
      </w:r>
      <w:r w:rsidR="00B235F7">
        <w:rPr>
          <w:rFonts w:ascii="Arial" w:hAnsi="Arial"/>
          <w:sz w:val="22"/>
          <w:szCs w:val="22"/>
        </w:rPr>
        <w:t>2021</w:t>
      </w:r>
      <w:r w:rsidRPr="006C2E7C">
        <w:rPr>
          <w:rFonts w:ascii="Arial" w:hAnsi="Arial"/>
          <w:sz w:val="22"/>
          <w:szCs w:val="22"/>
        </w:rPr>
        <w:t>.</w:t>
      </w:r>
    </w:p>
    <w:sectPr w:rsidR="00F97C5C" w:rsidSect="00FA7D90">
      <w:footerReference w:type="default" r:id="rId12"/>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1A5" w:rsidRDefault="003921A5" w:rsidP="009500A9">
      <w:r>
        <w:separator/>
      </w:r>
    </w:p>
  </w:endnote>
  <w:endnote w:type="continuationSeparator" w:id="0">
    <w:p w:rsidR="003921A5" w:rsidRDefault="003921A5" w:rsidP="0095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C02" w:rsidRDefault="00A13C02" w:rsidP="004561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3C02" w:rsidRDefault="00A13C02" w:rsidP="004561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C02" w:rsidRPr="00950EE6" w:rsidRDefault="00A13C02" w:rsidP="00456133">
    <w:pPr>
      <w:pStyle w:val="Footer"/>
      <w:framePr w:wrap="around" w:vAnchor="text" w:hAnchor="margin" w:xAlign="right" w:y="1"/>
      <w:rPr>
        <w:rStyle w:val="PageNumber"/>
        <w:rFonts w:ascii="Arial" w:hAnsi="Arial"/>
        <w:sz w:val="22"/>
        <w:szCs w:val="22"/>
      </w:rPr>
    </w:pPr>
    <w:r>
      <w:rPr>
        <w:rStyle w:val="PageNumber"/>
      </w:rPr>
      <w:t xml:space="preserve"> </w:t>
    </w:r>
    <w:r w:rsidRPr="00950EE6">
      <w:rPr>
        <w:rStyle w:val="PageNumber"/>
        <w:rFonts w:ascii="Arial" w:hAnsi="Arial"/>
        <w:sz w:val="22"/>
        <w:szCs w:val="22"/>
      </w:rPr>
      <w:fldChar w:fldCharType="begin"/>
    </w:r>
    <w:r w:rsidRPr="00950EE6">
      <w:rPr>
        <w:rStyle w:val="PageNumber"/>
        <w:rFonts w:ascii="Arial" w:hAnsi="Arial"/>
        <w:sz w:val="22"/>
        <w:szCs w:val="22"/>
      </w:rPr>
      <w:instrText xml:space="preserve">PAGE  </w:instrText>
    </w:r>
    <w:r w:rsidRPr="00950EE6">
      <w:rPr>
        <w:rStyle w:val="PageNumber"/>
        <w:rFonts w:ascii="Arial" w:hAnsi="Arial"/>
        <w:sz w:val="22"/>
        <w:szCs w:val="22"/>
      </w:rPr>
      <w:fldChar w:fldCharType="separate"/>
    </w:r>
    <w:r w:rsidR="00146D10">
      <w:rPr>
        <w:rStyle w:val="PageNumber"/>
        <w:rFonts w:ascii="Arial" w:hAnsi="Arial"/>
        <w:noProof/>
        <w:sz w:val="22"/>
        <w:szCs w:val="22"/>
      </w:rPr>
      <w:t>1</w:t>
    </w:r>
    <w:r w:rsidRPr="00950EE6">
      <w:rPr>
        <w:rStyle w:val="PageNumber"/>
        <w:rFonts w:ascii="Arial" w:hAnsi="Arial"/>
        <w:sz w:val="22"/>
        <w:szCs w:val="22"/>
      </w:rPr>
      <w:fldChar w:fldCharType="end"/>
    </w:r>
  </w:p>
  <w:p w:rsidR="00A13C02" w:rsidRDefault="00A13C02" w:rsidP="0045613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C02" w:rsidRPr="00950EE6" w:rsidRDefault="00A13C02" w:rsidP="00456133">
    <w:pPr>
      <w:pStyle w:val="Footer"/>
      <w:framePr w:wrap="around" w:vAnchor="text" w:hAnchor="margin" w:xAlign="right" w:y="1"/>
      <w:rPr>
        <w:rStyle w:val="PageNumber"/>
        <w:rFonts w:ascii="Arial" w:hAnsi="Arial"/>
        <w:sz w:val="22"/>
        <w:szCs w:val="22"/>
      </w:rPr>
    </w:pPr>
    <w:r>
      <w:rPr>
        <w:rStyle w:val="PageNumber"/>
      </w:rPr>
      <w:t xml:space="preserve"> </w:t>
    </w:r>
    <w:r w:rsidRPr="00950EE6">
      <w:rPr>
        <w:rStyle w:val="PageNumber"/>
        <w:rFonts w:ascii="Arial" w:hAnsi="Arial"/>
        <w:sz w:val="22"/>
        <w:szCs w:val="22"/>
      </w:rPr>
      <w:fldChar w:fldCharType="begin"/>
    </w:r>
    <w:r w:rsidRPr="00950EE6">
      <w:rPr>
        <w:rStyle w:val="PageNumber"/>
        <w:rFonts w:ascii="Arial" w:hAnsi="Arial"/>
        <w:sz w:val="22"/>
        <w:szCs w:val="22"/>
      </w:rPr>
      <w:instrText xml:space="preserve">PAGE  </w:instrText>
    </w:r>
    <w:r w:rsidRPr="00950EE6">
      <w:rPr>
        <w:rStyle w:val="PageNumber"/>
        <w:rFonts w:ascii="Arial" w:hAnsi="Arial"/>
        <w:sz w:val="22"/>
        <w:szCs w:val="22"/>
      </w:rPr>
      <w:fldChar w:fldCharType="separate"/>
    </w:r>
    <w:r w:rsidR="00146D10">
      <w:rPr>
        <w:rStyle w:val="PageNumber"/>
        <w:rFonts w:ascii="Arial" w:hAnsi="Arial"/>
        <w:noProof/>
        <w:sz w:val="22"/>
        <w:szCs w:val="22"/>
      </w:rPr>
      <w:t>34</w:t>
    </w:r>
    <w:r w:rsidRPr="00950EE6">
      <w:rPr>
        <w:rStyle w:val="PageNumber"/>
        <w:rFonts w:ascii="Arial" w:hAnsi="Arial"/>
        <w:sz w:val="22"/>
        <w:szCs w:val="22"/>
      </w:rPr>
      <w:fldChar w:fldCharType="end"/>
    </w:r>
  </w:p>
  <w:p w:rsidR="00A13C02" w:rsidRDefault="00A13C02" w:rsidP="00456133">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C02" w:rsidRPr="00950EE6" w:rsidRDefault="00A13C02" w:rsidP="00456133">
    <w:pPr>
      <w:pStyle w:val="Footer"/>
      <w:framePr w:wrap="around" w:vAnchor="text" w:hAnchor="margin" w:xAlign="right" w:y="1"/>
      <w:rPr>
        <w:rStyle w:val="PageNumber"/>
        <w:rFonts w:ascii="Arial" w:hAnsi="Arial"/>
        <w:sz w:val="22"/>
        <w:szCs w:val="22"/>
      </w:rPr>
    </w:pPr>
    <w:r>
      <w:rPr>
        <w:rStyle w:val="PageNumber"/>
      </w:rPr>
      <w:t xml:space="preserve"> </w:t>
    </w:r>
    <w:r w:rsidRPr="00950EE6">
      <w:rPr>
        <w:rStyle w:val="PageNumber"/>
        <w:rFonts w:ascii="Arial" w:hAnsi="Arial"/>
        <w:sz w:val="22"/>
        <w:szCs w:val="22"/>
      </w:rPr>
      <w:fldChar w:fldCharType="begin"/>
    </w:r>
    <w:r w:rsidRPr="00950EE6">
      <w:rPr>
        <w:rStyle w:val="PageNumber"/>
        <w:rFonts w:ascii="Arial" w:hAnsi="Arial"/>
        <w:sz w:val="22"/>
        <w:szCs w:val="22"/>
      </w:rPr>
      <w:instrText xml:space="preserve">PAGE  </w:instrText>
    </w:r>
    <w:r w:rsidRPr="00950EE6">
      <w:rPr>
        <w:rStyle w:val="PageNumber"/>
        <w:rFonts w:ascii="Arial" w:hAnsi="Arial"/>
        <w:sz w:val="22"/>
        <w:szCs w:val="22"/>
      </w:rPr>
      <w:fldChar w:fldCharType="separate"/>
    </w:r>
    <w:r w:rsidR="00146D10">
      <w:rPr>
        <w:rStyle w:val="PageNumber"/>
        <w:rFonts w:ascii="Arial" w:hAnsi="Arial"/>
        <w:noProof/>
        <w:sz w:val="22"/>
        <w:szCs w:val="22"/>
      </w:rPr>
      <w:t>61</w:t>
    </w:r>
    <w:r w:rsidRPr="00950EE6">
      <w:rPr>
        <w:rStyle w:val="PageNumber"/>
        <w:rFonts w:ascii="Arial" w:hAnsi="Arial"/>
        <w:sz w:val="22"/>
        <w:szCs w:val="22"/>
      </w:rPr>
      <w:fldChar w:fldCharType="end"/>
    </w:r>
  </w:p>
  <w:p w:rsidR="00A13C02" w:rsidRDefault="00A13C02" w:rsidP="0045613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1A5" w:rsidRDefault="003921A5" w:rsidP="009500A9">
      <w:r>
        <w:separator/>
      </w:r>
    </w:p>
  </w:footnote>
  <w:footnote w:type="continuationSeparator" w:id="0">
    <w:p w:rsidR="003921A5" w:rsidRDefault="003921A5" w:rsidP="00950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ECD"/>
    <w:multiLevelType w:val="hybridMultilevel"/>
    <w:tmpl w:val="379CD248"/>
    <w:lvl w:ilvl="0" w:tplc="FFF27710">
      <w:start w:val="2"/>
      <w:numFmt w:val="lowerLetter"/>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1B7B77"/>
    <w:multiLevelType w:val="hybridMultilevel"/>
    <w:tmpl w:val="2A22B708"/>
    <w:lvl w:ilvl="0" w:tplc="04743D54">
      <w:start w:val="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F777497"/>
    <w:multiLevelType w:val="hybridMultilevel"/>
    <w:tmpl w:val="6FE2B066"/>
    <w:lvl w:ilvl="0" w:tplc="C30C412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9C365B"/>
    <w:multiLevelType w:val="hybridMultilevel"/>
    <w:tmpl w:val="AE265232"/>
    <w:lvl w:ilvl="0" w:tplc="DEE829A2">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9">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nsid w:val="3ECB42BE"/>
    <w:multiLevelType w:val="hybridMultilevel"/>
    <w:tmpl w:val="B4BAE208"/>
    <w:lvl w:ilvl="0" w:tplc="6E0E6E3E">
      <w:start w:val="2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DF21B8"/>
    <w:multiLevelType w:val="hybridMultilevel"/>
    <w:tmpl w:val="9D86892E"/>
    <w:lvl w:ilvl="0" w:tplc="9D1CC434">
      <w:start w:val="2"/>
      <w:numFmt w:val="bullet"/>
      <w:lvlText w:val="-"/>
      <w:lvlJc w:val="left"/>
      <w:pPr>
        <w:tabs>
          <w:tab w:val="num" w:pos="900"/>
        </w:tabs>
        <w:ind w:left="900" w:hanging="54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F026DF4"/>
    <w:multiLevelType w:val="hybridMultilevel"/>
    <w:tmpl w:val="F9D4EC4A"/>
    <w:lvl w:ilvl="0" w:tplc="B43034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41CB4A66"/>
    <w:multiLevelType w:val="hybridMultilevel"/>
    <w:tmpl w:val="9A9E36CC"/>
    <w:lvl w:ilvl="0" w:tplc="B46076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0643F9"/>
    <w:multiLevelType w:val="hybridMultilevel"/>
    <w:tmpl w:val="0B88CFD4"/>
    <w:lvl w:ilvl="0" w:tplc="C7F22280">
      <w:start w:val="1"/>
      <w:numFmt w:val="decimal"/>
      <w:lvlText w:val="%1)"/>
      <w:lvlJc w:val="left"/>
      <w:pPr>
        <w:tabs>
          <w:tab w:val="num" w:pos="1440"/>
        </w:tabs>
        <w:ind w:left="1440" w:hanging="540"/>
      </w:pPr>
      <w:rPr>
        <w:rFonts w:cs="Times New Roman" w:hint="default"/>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6">
    <w:nsid w:val="48CD2011"/>
    <w:multiLevelType w:val="hybridMultilevel"/>
    <w:tmpl w:val="E67486F2"/>
    <w:lvl w:ilvl="0" w:tplc="8EC6EDA8">
      <w:start w:val="2"/>
      <w:numFmt w:val="bullet"/>
      <w:lvlText w:val="-"/>
      <w:lvlJc w:val="left"/>
      <w:pPr>
        <w:tabs>
          <w:tab w:val="num" w:pos="900"/>
        </w:tabs>
        <w:ind w:left="900" w:hanging="54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18">
    <w:nsid w:val="4D2676BA"/>
    <w:multiLevelType w:val="hybridMultilevel"/>
    <w:tmpl w:val="294A4706"/>
    <w:lvl w:ilvl="0" w:tplc="1CC64CD6">
      <w:start w:val="1"/>
      <w:numFmt w:val="thaiLetters"/>
      <w:lvlText w:val="%1)"/>
      <w:lvlJc w:val="left"/>
      <w:pPr>
        <w:tabs>
          <w:tab w:val="num" w:pos="1260"/>
        </w:tabs>
        <w:ind w:left="1260" w:hanging="360"/>
      </w:pPr>
      <w:rPr>
        <w:rFonts w:ascii="Times New Roman" w:hAnsi="Times New Roman" w:cs="Times New Roman" w:hint="default"/>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9">
    <w:nsid w:val="4FAE1678"/>
    <w:multiLevelType w:val="hybridMultilevel"/>
    <w:tmpl w:val="D9C868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1">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4173FE2"/>
    <w:multiLevelType w:val="hybridMultilevel"/>
    <w:tmpl w:val="6FEE810E"/>
    <w:lvl w:ilvl="0" w:tplc="FE34A708">
      <w:start w:val="1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2202E4"/>
    <w:multiLevelType w:val="hybridMultilevel"/>
    <w:tmpl w:val="47D2AB64"/>
    <w:lvl w:ilvl="0" w:tplc="161C70D0">
      <w:start w:val="2"/>
      <w:numFmt w:val="thaiLetters"/>
      <w:lvlText w:val="%1)"/>
      <w:lvlJc w:val="left"/>
      <w:pPr>
        <w:tabs>
          <w:tab w:val="num" w:pos="1260"/>
        </w:tabs>
        <w:ind w:left="1260" w:hanging="360"/>
      </w:pPr>
      <w:rPr>
        <w:rFonts w:ascii="Times New Roman" w:hAnsi="Times New Roman" w:cs="Times New Roman" w:hint="default"/>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5">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04A30E3"/>
    <w:multiLevelType w:val="hybridMultilevel"/>
    <w:tmpl w:val="88443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807FA6"/>
    <w:multiLevelType w:val="hybridMultilevel"/>
    <w:tmpl w:val="B7C47D52"/>
    <w:lvl w:ilvl="0" w:tplc="D7AC955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1">
    <w:nsid w:val="71D72217"/>
    <w:multiLevelType w:val="hybridMultilevel"/>
    <w:tmpl w:val="F5182644"/>
    <w:lvl w:ilvl="0" w:tplc="7F1CC2A0">
      <w:start w:val="40"/>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nsid w:val="7D6139EA"/>
    <w:multiLevelType w:val="hybridMultilevel"/>
    <w:tmpl w:val="F1C496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25"/>
  </w:num>
  <w:num w:numId="4">
    <w:abstractNumId w:val="8"/>
  </w:num>
  <w:num w:numId="5">
    <w:abstractNumId w:val="14"/>
  </w:num>
  <w:num w:numId="6">
    <w:abstractNumId w:val="6"/>
  </w:num>
  <w:num w:numId="7">
    <w:abstractNumId w:val="30"/>
  </w:num>
  <w:num w:numId="8">
    <w:abstractNumId w:val="21"/>
  </w:num>
  <w:num w:numId="9">
    <w:abstractNumId w:val="9"/>
  </w:num>
  <w:num w:numId="10">
    <w:abstractNumId w:val="24"/>
  </w:num>
  <w:num w:numId="11">
    <w:abstractNumId w:val="18"/>
  </w:num>
  <w:num w:numId="12">
    <w:abstractNumId w:val="15"/>
  </w:num>
  <w:num w:numId="13">
    <w:abstractNumId w:val="1"/>
  </w:num>
  <w:num w:numId="14">
    <w:abstractNumId w:val="7"/>
  </w:num>
  <w:num w:numId="15">
    <w:abstractNumId w:val="16"/>
  </w:num>
  <w:num w:numId="16">
    <w:abstractNumId w:val="11"/>
  </w:num>
  <w:num w:numId="17">
    <w:abstractNumId w:val="4"/>
  </w:num>
  <w:num w:numId="18">
    <w:abstractNumId w:val="5"/>
  </w:num>
  <w:num w:numId="19">
    <w:abstractNumId w:val="22"/>
  </w:num>
  <w:num w:numId="20">
    <w:abstractNumId w:val="23"/>
  </w:num>
  <w:num w:numId="21">
    <w:abstractNumId w:val="10"/>
  </w:num>
  <w:num w:numId="22">
    <w:abstractNumId w:val="27"/>
  </w:num>
  <w:num w:numId="23">
    <w:abstractNumId w:val="12"/>
  </w:num>
  <w:num w:numId="24">
    <w:abstractNumId w:val="2"/>
  </w:num>
  <w:num w:numId="25">
    <w:abstractNumId w:val="19"/>
  </w:num>
  <w:num w:numId="26">
    <w:abstractNumId w:val="32"/>
  </w:num>
  <w:num w:numId="27">
    <w:abstractNumId w:val="29"/>
  </w:num>
  <w:num w:numId="28">
    <w:abstractNumId w:val="0"/>
  </w:num>
  <w:num w:numId="29">
    <w:abstractNumId w:val="13"/>
  </w:num>
  <w:num w:numId="30">
    <w:abstractNumId w:val="31"/>
  </w:num>
  <w:num w:numId="31">
    <w:abstractNumId w:val="26"/>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A21"/>
    <w:rsid w:val="00001D9E"/>
    <w:rsid w:val="00001E12"/>
    <w:rsid w:val="000060D3"/>
    <w:rsid w:val="000066DF"/>
    <w:rsid w:val="00006FF8"/>
    <w:rsid w:val="000130E7"/>
    <w:rsid w:val="00013D60"/>
    <w:rsid w:val="00014F67"/>
    <w:rsid w:val="000151AC"/>
    <w:rsid w:val="000154ED"/>
    <w:rsid w:val="00021235"/>
    <w:rsid w:val="000214ED"/>
    <w:rsid w:val="000230F7"/>
    <w:rsid w:val="000239A3"/>
    <w:rsid w:val="0002533E"/>
    <w:rsid w:val="00027547"/>
    <w:rsid w:val="00030E66"/>
    <w:rsid w:val="0003278C"/>
    <w:rsid w:val="00035394"/>
    <w:rsid w:val="00035BBC"/>
    <w:rsid w:val="00041ACB"/>
    <w:rsid w:val="0004405F"/>
    <w:rsid w:val="00044E55"/>
    <w:rsid w:val="00046B55"/>
    <w:rsid w:val="000508DB"/>
    <w:rsid w:val="00052E32"/>
    <w:rsid w:val="0005473A"/>
    <w:rsid w:val="00054C38"/>
    <w:rsid w:val="000561E9"/>
    <w:rsid w:val="00056DA1"/>
    <w:rsid w:val="00057BD3"/>
    <w:rsid w:val="00057D0C"/>
    <w:rsid w:val="00062778"/>
    <w:rsid w:val="000632A2"/>
    <w:rsid w:val="000640D1"/>
    <w:rsid w:val="00064AE2"/>
    <w:rsid w:val="00065409"/>
    <w:rsid w:val="00073C07"/>
    <w:rsid w:val="000752B9"/>
    <w:rsid w:val="00075909"/>
    <w:rsid w:val="00077D37"/>
    <w:rsid w:val="000823F6"/>
    <w:rsid w:val="0008358E"/>
    <w:rsid w:val="00085914"/>
    <w:rsid w:val="00086BE3"/>
    <w:rsid w:val="0008747C"/>
    <w:rsid w:val="00090A94"/>
    <w:rsid w:val="00093149"/>
    <w:rsid w:val="00093EAA"/>
    <w:rsid w:val="000955C5"/>
    <w:rsid w:val="0009733F"/>
    <w:rsid w:val="000A05E2"/>
    <w:rsid w:val="000A1041"/>
    <w:rsid w:val="000A1F91"/>
    <w:rsid w:val="000A7AAC"/>
    <w:rsid w:val="000B29A2"/>
    <w:rsid w:val="000B2ADF"/>
    <w:rsid w:val="000B2F58"/>
    <w:rsid w:val="000B3C64"/>
    <w:rsid w:val="000B577A"/>
    <w:rsid w:val="000C0B89"/>
    <w:rsid w:val="000C1836"/>
    <w:rsid w:val="000C38DB"/>
    <w:rsid w:val="000C413F"/>
    <w:rsid w:val="000C4330"/>
    <w:rsid w:val="000C4582"/>
    <w:rsid w:val="000C4669"/>
    <w:rsid w:val="000C4881"/>
    <w:rsid w:val="000C7B98"/>
    <w:rsid w:val="000D4CC9"/>
    <w:rsid w:val="000D59AA"/>
    <w:rsid w:val="000E032B"/>
    <w:rsid w:val="000E0A0F"/>
    <w:rsid w:val="000E27FD"/>
    <w:rsid w:val="000E680F"/>
    <w:rsid w:val="000E7232"/>
    <w:rsid w:val="000F323B"/>
    <w:rsid w:val="000F46ED"/>
    <w:rsid w:val="00102EB3"/>
    <w:rsid w:val="00107AB6"/>
    <w:rsid w:val="00110024"/>
    <w:rsid w:val="00112977"/>
    <w:rsid w:val="0011352C"/>
    <w:rsid w:val="00115552"/>
    <w:rsid w:val="00117BDB"/>
    <w:rsid w:val="00122E4A"/>
    <w:rsid w:val="00122FCD"/>
    <w:rsid w:val="00125AF5"/>
    <w:rsid w:val="00133AC8"/>
    <w:rsid w:val="001412C1"/>
    <w:rsid w:val="00141951"/>
    <w:rsid w:val="001448BB"/>
    <w:rsid w:val="001448BF"/>
    <w:rsid w:val="00145A74"/>
    <w:rsid w:val="00146259"/>
    <w:rsid w:val="00146D10"/>
    <w:rsid w:val="00146F14"/>
    <w:rsid w:val="00147B8C"/>
    <w:rsid w:val="001504F4"/>
    <w:rsid w:val="0015079F"/>
    <w:rsid w:val="00150E26"/>
    <w:rsid w:val="00152353"/>
    <w:rsid w:val="00153504"/>
    <w:rsid w:val="00153A9D"/>
    <w:rsid w:val="0015411C"/>
    <w:rsid w:val="001608C4"/>
    <w:rsid w:val="0016232F"/>
    <w:rsid w:val="0016398D"/>
    <w:rsid w:val="00163BC0"/>
    <w:rsid w:val="00165328"/>
    <w:rsid w:val="001659BC"/>
    <w:rsid w:val="00166473"/>
    <w:rsid w:val="00166900"/>
    <w:rsid w:val="00171FA0"/>
    <w:rsid w:val="00174465"/>
    <w:rsid w:val="001749B5"/>
    <w:rsid w:val="001753F5"/>
    <w:rsid w:val="0017691E"/>
    <w:rsid w:val="0018200A"/>
    <w:rsid w:val="0018239A"/>
    <w:rsid w:val="001848BC"/>
    <w:rsid w:val="00184B77"/>
    <w:rsid w:val="00185CC5"/>
    <w:rsid w:val="001868D7"/>
    <w:rsid w:val="00186E37"/>
    <w:rsid w:val="0019043E"/>
    <w:rsid w:val="00190DED"/>
    <w:rsid w:val="001928F9"/>
    <w:rsid w:val="00193E23"/>
    <w:rsid w:val="00194AB9"/>
    <w:rsid w:val="00194DF3"/>
    <w:rsid w:val="001960FA"/>
    <w:rsid w:val="00196E82"/>
    <w:rsid w:val="001A1872"/>
    <w:rsid w:val="001A5309"/>
    <w:rsid w:val="001A7D32"/>
    <w:rsid w:val="001B135C"/>
    <w:rsid w:val="001B3845"/>
    <w:rsid w:val="001B3EB8"/>
    <w:rsid w:val="001B5932"/>
    <w:rsid w:val="001B771F"/>
    <w:rsid w:val="001B7CF0"/>
    <w:rsid w:val="001C1084"/>
    <w:rsid w:val="001C1ECF"/>
    <w:rsid w:val="001C302F"/>
    <w:rsid w:val="001C4413"/>
    <w:rsid w:val="001C4AB0"/>
    <w:rsid w:val="001C4ACB"/>
    <w:rsid w:val="001C5A8C"/>
    <w:rsid w:val="001C6DC1"/>
    <w:rsid w:val="001D05BC"/>
    <w:rsid w:val="001D197E"/>
    <w:rsid w:val="001D1C9B"/>
    <w:rsid w:val="001D27FC"/>
    <w:rsid w:val="001D296A"/>
    <w:rsid w:val="001D6222"/>
    <w:rsid w:val="001D6B17"/>
    <w:rsid w:val="001E1672"/>
    <w:rsid w:val="001E249A"/>
    <w:rsid w:val="001E4D1C"/>
    <w:rsid w:val="001E666F"/>
    <w:rsid w:val="001E6D48"/>
    <w:rsid w:val="001F015B"/>
    <w:rsid w:val="001F0759"/>
    <w:rsid w:val="001F0D98"/>
    <w:rsid w:val="001F1CB1"/>
    <w:rsid w:val="001F3750"/>
    <w:rsid w:val="001F6A64"/>
    <w:rsid w:val="00200284"/>
    <w:rsid w:val="0020093D"/>
    <w:rsid w:val="00201410"/>
    <w:rsid w:val="0020305B"/>
    <w:rsid w:val="00204275"/>
    <w:rsid w:val="00206D6F"/>
    <w:rsid w:val="00212F7F"/>
    <w:rsid w:val="0021542D"/>
    <w:rsid w:val="002271AE"/>
    <w:rsid w:val="00231673"/>
    <w:rsid w:val="00232754"/>
    <w:rsid w:val="00232AB3"/>
    <w:rsid w:val="0023483B"/>
    <w:rsid w:val="00236EE5"/>
    <w:rsid w:val="00242DFC"/>
    <w:rsid w:val="00244152"/>
    <w:rsid w:val="0024659A"/>
    <w:rsid w:val="0025232F"/>
    <w:rsid w:val="002539AE"/>
    <w:rsid w:val="00255607"/>
    <w:rsid w:val="00255D63"/>
    <w:rsid w:val="00256A75"/>
    <w:rsid w:val="00260F40"/>
    <w:rsid w:val="00263761"/>
    <w:rsid w:val="00264885"/>
    <w:rsid w:val="00264C7C"/>
    <w:rsid w:val="00266122"/>
    <w:rsid w:val="002672A0"/>
    <w:rsid w:val="002715E1"/>
    <w:rsid w:val="0027246D"/>
    <w:rsid w:val="00272C7B"/>
    <w:rsid w:val="00275253"/>
    <w:rsid w:val="00275B72"/>
    <w:rsid w:val="00275F1D"/>
    <w:rsid w:val="0027682C"/>
    <w:rsid w:val="00277575"/>
    <w:rsid w:val="00277A57"/>
    <w:rsid w:val="0028184F"/>
    <w:rsid w:val="002829A6"/>
    <w:rsid w:val="00283974"/>
    <w:rsid w:val="00291B59"/>
    <w:rsid w:val="00292076"/>
    <w:rsid w:val="0029252F"/>
    <w:rsid w:val="00292BF4"/>
    <w:rsid w:val="00294443"/>
    <w:rsid w:val="002A1B37"/>
    <w:rsid w:val="002A1F16"/>
    <w:rsid w:val="002A25A0"/>
    <w:rsid w:val="002A29A8"/>
    <w:rsid w:val="002A2B3E"/>
    <w:rsid w:val="002A2F6F"/>
    <w:rsid w:val="002A39A4"/>
    <w:rsid w:val="002A51B3"/>
    <w:rsid w:val="002A7E22"/>
    <w:rsid w:val="002B0210"/>
    <w:rsid w:val="002B0329"/>
    <w:rsid w:val="002B124F"/>
    <w:rsid w:val="002B2FA9"/>
    <w:rsid w:val="002B4615"/>
    <w:rsid w:val="002B48FE"/>
    <w:rsid w:val="002B4A9E"/>
    <w:rsid w:val="002B5F5D"/>
    <w:rsid w:val="002B6A51"/>
    <w:rsid w:val="002B6A79"/>
    <w:rsid w:val="002C0748"/>
    <w:rsid w:val="002C14E8"/>
    <w:rsid w:val="002C6365"/>
    <w:rsid w:val="002C6748"/>
    <w:rsid w:val="002C690D"/>
    <w:rsid w:val="002C6A9F"/>
    <w:rsid w:val="002D0541"/>
    <w:rsid w:val="002D066E"/>
    <w:rsid w:val="002D1079"/>
    <w:rsid w:val="002D12DD"/>
    <w:rsid w:val="002D228B"/>
    <w:rsid w:val="002D7CE2"/>
    <w:rsid w:val="002D7D86"/>
    <w:rsid w:val="002E0604"/>
    <w:rsid w:val="002E0DC0"/>
    <w:rsid w:val="002E214A"/>
    <w:rsid w:val="002E34D4"/>
    <w:rsid w:val="002E360A"/>
    <w:rsid w:val="002E42EC"/>
    <w:rsid w:val="002E43A0"/>
    <w:rsid w:val="002E60EE"/>
    <w:rsid w:val="002E793E"/>
    <w:rsid w:val="002E7CA0"/>
    <w:rsid w:val="002F0C15"/>
    <w:rsid w:val="002F1E9D"/>
    <w:rsid w:val="002F2643"/>
    <w:rsid w:val="002F2884"/>
    <w:rsid w:val="002F2CAF"/>
    <w:rsid w:val="002F4E80"/>
    <w:rsid w:val="002F5EAD"/>
    <w:rsid w:val="00300440"/>
    <w:rsid w:val="00301026"/>
    <w:rsid w:val="00302271"/>
    <w:rsid w:val="00302879"/>
    <w:rsid w:val="00302B77"/>
    <w:rsid w:val="00304434"/>
    <w:rsid w:val="00305D59"/>
    <w:rsid w:val="00307468"/>
    <w:rsid w:val="003150EF"/>
    <w:rsid w:val="00316632"/>
    <w:rsid w:val="00316703"/>
    <w:rsid w:val="00317A32"/>
    <w:rsid w:val="0032433D"/>
    <w:rsid w:val="00324992"/>
    <w:rsid w:val="00324BAA"/>
    <w:rsid w:val="00326F1D"/>
    <w:rsid w:val="00327345"/>
    <w:rsid w:val="00327CFA"/>
    <w:rsid w:val="00330738"/>
    <w:rsid w:val="0033114A"/>
    <w:rsid w:val="00331300"/>
    <w:rsid w:val="00331988"/>
    <w:rsid w:val="00332282"/>
    <w:rsid w:val="00336449"/>
    <w:rsid w:val="00336B2D"/>
    <w:rsid w:val="00340547"/>
    <w:rsid w:val="00340750"/>
    <w:rsid w:val="00342B69"/>
    <w:rsid w:val="00342C6F"/>
    <w:rsid w:val="00342CE0"/>
    <w:rsid w:val="003433DE"/>
    <w:rsid w:val="00344500"/>
    <w:rsid w:val="003457D8"/>
    <w:rsid w:val="00347F85"/>
    <w:rsid w:val="00350C45"/>
    <w:rsid w:val="00350CBC"/>
    <w:rsid w:val="00354984"/>
    <w:rsid w:val="00354BD3"/>
    <w:rsid w:val="00354F35"/>
    <w:rsid w:val="00357083"/>
    <w:rsid w:val="003600A9"/>
    <w:rsid w:val="003647BC"/>
    <w:rsid w:val="00366EDC"/>
    <w:rsid w:val="00367CAB"/>
    <w:rsid w:val="0037198E"/>
    <w:rsid w:val="00371B0E"/>
    <w:rsid w:val="00372A9E"/>
    <w:rsid w:val="00372C7F"/>
    <w:rsid w:val="00373E52"/>
    <w:rsid w:val="003747B5"/>
    <w:rsid w:val="00376C30"/>
    <w:rsid w:val="00376CC0"/>
    <w:rsid w:val="00377932"/>
    <w:rsid w:val="003839A3"/>
    <w:rsid w:val="00383D0E"/>
    <w:rsid w:val="00384CD3"/>
    <w:rsid w:val="00386817"/>
    <w:rsid w:val="00386EF3"/>
    <w:rsid w:val="003914E7"/>
    <w:rsid w:val="003921A5"/>
    <w:rsid w:val="00392458"/>
    <w:rsid w:val="00394830"/>
    <w:rsid w:val="003949B2"/>
    <w:rsid w:val="00396E01"/>
    <w:rsid w:val="00397BAE"/>
    <w:rsid w:val="003A2619"/>
    <w:rsid w:val="003A5F69"/>
    <w:rsid w:val="003A5F93"/>
    <w:rsid w:val="003A67CF"/>
    <w:rsid w:val="003A6FC3"/>
    <w:rsid w:val="003A7908"/>
    <w:rsid w:val="003A7BF1"/>
    <w:rsid w:val="003B39F5"/>
    <w:rsid w:val="003B6E88"/>
    <w:rsid w:val="003C72C0"/>
    <w:rsid w:val="003D053C"/>
    <w:rsid w:val="003D0D60"/>
    <w:rsid w:val="003D2354"/>
    <w:rsid w:val="003D5DA8"/>
    <w:rsid w:val="003D650F"/>
    <w:rsid w:val="003D6D51"/>
    <w:rsid w:val="003E0025"/>
    <w:rsid w:val="003E04FE"/>
    <w:rsid w:val="003E0825"/>
    <w:rsid w:val="003E0951"/>
    <w:rsid w:val="003E2FEE"/>
    <w:rsid w:val="003E3259"/>
    <w:rsid w:val="003E3621"/>
    <w:rsid w:val="003E6FB1"/>
    <w:rsid w:val="003F1AD8"/>
    <w:rsid w:val="003F208D"/>
    <w:rsid w:val="003F4FA4"/>
    <w:rsid w:val="00401599"/>
    <w:rsid w:val="00401A9C"/>
    <w:rsid w:val="00403F4A"/>
    <w:rsid w:val="00404720"/>
    <w:rsid w:val="00405220"/>
    <w:rsid w:val="00406126"/>
    <w:rsid w:val="00406751"/>
    <w:rsid w:val="00413249"/>
    <w:rsid w:val="0041363C"/>
    <w:rsid w:val="0042270D"/>
    <w:rsid w:val="00422F0F"/>
    <w:rsid w:val="00423526"/>
    <w:rsid w:val="00427B10"/>
    <w:rsid w:val="0043136C"/>
    <w:rsid w:val="00435004"/>
    <w:rsid w:val="00436CD1"/>
    <w:rsid w:val="00436F58"/>
    <w:rsid w:val="004408D3"/>
    <w:rsid w:val="0044251E"/>
    <w:rsid w:val="004433BB"/>
    <w:rsid w:val="00444BF4"/>
    <w:rsid w:val="004468D1"/>
    <w:rsid w:val="00446F73"/>
    <w:rsid w:val="00447014"/>
    <w:rsid w:val="00451989"/>
    <w:rsid w:val="00453D4F"/>
    <w:rsid w:val="00453E48"/>
    <w:rsid w:val="00456133"/>
    <w:rsid w:val="004603AA"/>
    <w:rsid w:val="004608AA"/>
    <w:rsid w:val="00460DF6"/>
    <w:rsid w:val="004628C2"/>
    <w:rsid w:val="00463CAD"/>
    <w:rsid w:val="0046503C"/>
    <w:rsid w:val="00466FAC"/>
    <w:rsid w:val="004712C8"/>
    <w:rsid w:val="00474FDF"/>
    <w:rsid w:val="00475C44"/>
    <w:rsid w:val="00481B17"/>
    <w:rsid w:val="00483197"/>
    <w:rsid w:val="00486F04"/>
    <w:rsid w:val="0049205E"/>
    <w:rsid w:val="00494979"/>
    <w:rsid w:val="004A437C"/>
    <w:rsid w:val="004A50BA"/>
    <w:rsid w:val="004B2752"/>
    <w:rsid w:val="004B3FE9"/>
    <w:rsid w:val="004B516E"/>
    <w:rsid w:val="004B74C9"/>
    <w:rsid w:val="004C3465"/>
    <w:rsid w:val="004C3C11"/>
    <w:rsid w:val="004C4530"/>
    <w:rsid w:val="004C459E"/>
    <w:rsid w:val="004C5B6B"/>
    <w:rsid w:val="004C6145"/>
    <w:rsid w:val="004D5373"/>
    <w:rsid w:val="004D64AB"/>
    <w:rsid w:val="004D6672"/>
    <w:rsid w:val="004D67E3"/>
    <w:rsid w:val="004D6FF3"/>
    <w:rsid w:val="004D793B"/>
    <w:rsid w:val="004D7FC6"/>
    <w:rsid w:val="004E04E0"/>
    <w:rsid w:val="004E5AF5"/>
    <w:rsid w:val="004E6632"/>
    <w:rsid w:val="004E6718"/>
    <w:rsid w:val="004E6BE4"/>
    <w:rsid w:val="004E71CD"/>
    <w:rsid w:val="004F4B18"/>
    <w:rsid w:val="004F4B3B"/>
    <w:rsid w:val="0051016C"/>
    <w:rsid w:val="00511D84"/>
    <w:rsid w:val="0051529A"/>
    <w:rsid w:val="00520104"/>
    <w:rsid w:val="005227B4"/>
    <w:rsid w:val="00525D4D"/>
    <w:rsid w:val="00525F2C"/>
    <w:rsid w:val="005279BB"/>
    <w:rsid w:val="00534549"/>
    <w:rsid w:val="00535E0B"/>
    <w:rsid w:val="00536152"/>
    <w:rsid w:val="00541124"/>
    <w:rsid w:val="00541492"/>
    <w:rsid w:val="005451B5"/>
    <w:rsid w:val="005469A5"/>
    <w:rsid w:val="0055119B"/>
    <w:rsid w:val="00552619"/>
    <w:rsid w:val="005531C0"/>
    <w:rsid w:val="00554D57"/>
    <w:rsid w:val="0055724D"/>
    <w:rsid w:val="00557F1A"/>
    <w:rsid w:val="0056132F"/>
    <w:rsid w:val="00561EC9"/>
    <w:rsid w:val="00562113"/>
    <w:rsid w:val="00562704"/>
    <w:rsid w:val="0056367C"/>
    <w:rsid w:val="00565C1A"/>
    <w:rsid w:val="005708B2"/>
    <w:rsid w:val="005725E6"/>
    <w:rsid w:val="00574580"/>
    <w:rsid w:val="005749D6"/>
    <w:rsid w:val="00574C9A"/>
    <w:rsid w:val="00576793"/>
    <w:rsid w:val="00577815"/>
    <w:rsid w:val="00580B7D"/>
    <w:rsid w:val="00580F79"/>
    <w:rsid w:val="00581B98"/>
    <w:rsid w:val="0058252D"/>
    <w:rsid w:val="00583E28"/>
    <w:rsid w:val="00584D22"/>
    <w:rsid w:val="0059082C"/>
    <w:rsid w:val="005911DF"/>
    <w:rsid w:val="00591248"/>
    <w:rsid w:val="00593EC8"/>
    <w:rsid w:val="005940F8"/>
    <w:rsid w:val="0059491A"/>
    <w:rsid w:val="005A1861"/>
    <w:rsid w:val="005A229D"/>
    <w:rsid w:val="005A39D8"/>
    <w:rsid w:val="005A3FDA"/>
    <w:rsid w:val="005A446F"/>
    <w:rsid w:val="005A684C"/>
    <w:rsid w:val="005A73DB"/>
    <w:rsid w:val="005B2FB0"/>
    <w:rsid w:val="005B4929"/>
    <w:rsid w:val="005B7884"/>
    <w:rsid w:val="005C3332"/>
    <w:rsid w:val="005C4AE5"/>
    <w:rsid w:val="005C68EF"/>
    <w:rsid w:val="005D0F1D"/>
    <w:rsid w:val="005D1918"/>
    <w:rsid w:val="005D1B58"/>
    <w:rsid w:val="005D23B5"/>
    <w:rsid w:val="005D287C"/>
    <w:rsid w:val="005D44B5"/>
    <w:rsid w:val="005D4951"/>
    <w:rsid w:val="005D5F2D"/>
    <w:rsid w:val="005D62C6"/>
    <w:rsid w:val="005D652F"/>
    <w:rsid w:val="005D6B7E"/>
    <w:rsid w:val="005E0D03"/>
    <w:rsid w:val="005E2AC8"/>
    <w:rsid w:val="005E460E"/>
    <w:rsid w:val="005E4C32"/>
    <w:rsid w:val="005E5A11"/>
    <w:rsid w:val="005E6CE6"/>
    <w:rsid w:val="005E7167"/>
    <w:rsid w:val="005F17B1"/>
    <w:rsid w:val="005F1C57"/>
    <w:rsid w:val="005F3137"/>
    <w:rsid w:val="0060206F"/>
    <w:rsid w:val="00603566"/>
    <w:rsid w:val="00604BCF"/>
    <w:rsid w:val="00604FE0"/>
    <w:rsid w:val="00606D1E"/>
    <w:rsid w:val="00613006"/>
    <w:rsid w:val="006136C7"/>
    <w:rsid w:val="006136D1"/>
    <w:rsid w:val="006139C5"/>
    <w:rsid w:val="006148BA"/>
    <w:rsid w:val="00620083"/>
    <w:rsid w:val="006205A7"/>
    <w:rsid w:val="006214F0"/>
    <w:rsid w:val="00624995"/>
    <w:rsid w:val="00625FB4"/>
    <w:rsid w:val="00627365"/>
    <w:rsid w:val="00627B67"/>
    <w:rsid w:val="00630018"/>
    <w:rsid w:val="0063043F"/>
    <w:rsid w:val="006340B4"/>
    <w:rsid w:val="00634BC0"/>
    <w:rsid w:val="00634EAC"/>
    <w:rsid w:val="00635525"/>
    <w:rsid w:val="00641AD9"/>
    <w:rsid w:val="00642279"/>
    <w:rsid w:val="00647D35"/>
    <w:rsid w:val="00657001"/>
    <w:rsid w:val="00657A4D"/>
    <w:rsid w:val="00661E23"/>
    <w:rsid w:val="0066497F"/>
    <w:rsid w:val="006650CC"/>
    <w:rsid w:val="00670891"/>
    <w:rsid w:val="00677425"/>
    <w:rsid w:val="006775BA"/>
    <w:rsid w:val="00680FF9"/>
    <w:rsid w:val="00682EC9"/>
    <w:rsid w:val="00683943"/>
    <w:rsid w:val="00684DF5"/>
    <w:rsid w:val="00685413"/>
    <w:rsid w:val="00687E55"/>
    <w:rsid w:val="006903A9"/>
    <w:rsid w:val="006919DD"/>
    <w:rsid w:val="00691A21"/>
    <w:rsid w:val="00691B55"/>
    <w:rsid w:val="00696027"/>
    <w:rsid w:val="006960DB"/>
    <w:rsid w:val="0069656D"/>
    <w:rsid w:val="0069769C"/>
    <w:rsid w:val="006A06EC"/>
    <w:rsid w:val="006A0E24"/>
    <w:rsid w:val="006A12AC"/>
    <w:rsid w:val="006A3AA8"/>
    <w:rsid w:val="006A4590"/>
    <w:rsid w:val="006B1679"/>
    <w:rsid w:val="006B2DD5"/>
    <w:rsid w:val="006C1DB4"/>
    <w:rsid w:val="006C2E7C"/>
    <w:rsid w:val="006C3B04"/>
    <w:rsid w:val="006C62B5"/>
    <w:rsid w:val="006C78E3"/>
    <w:rsid w:val="006D0F4F"/>
    <w:rsid w:val="006D4928"/>
    <w:rsid w:val="006D6EA3"/>
    <w:rsid w:val="006E0832"/>
    <w:rsid w:val="006E29BD"/>
    <w:rsid w:val="006E2AC5"/>
    <w:rsid w:val="006E47BC"/>
    <w:rsid w:val="006E5489"/>
    <w:rsid w:val="006E6160"/>
    <w:rsid w:val="006E626B"/>
    <w:rsid w:val="006E7318"/>
    <w:rsid w:val="006F03F8"/>
    <w:rsid w:val="006F2819"/>
    <w:rsid w:val="006F37B4"/>
    <w:rsid w:val="006F3E81"/>
    <w:rsid w:val="006F40F3"/>
    <w:rsid w:val="007015A8"/>
    <w:rsid w:val="007020C8"/>
    <w:rsid w:val="00702BA3"/>
    <w:rsid w:val="00702C15"/>
    <w:rsid w:val="00705251"/>
    <w:rsid w:val="0070589F"/>
    <w:rsid w:val="0070607C"/>
    <w:rsid w:val="00706293"/>
    <w:rsid w:val="007073EE"/>
    <w:rsid w:val="00710D02"/>
    <w:rsid w:val="00711017"/>
    <w:rsid w:val="00711988"/>
    <w:rsid w:val="0071219B"/>
    <w:rsid w:val="00713625"/>
    <w:rsid w:val="0071477F"/>
    <w:rsid w:val="00715836"/>
    <w:rsid w:val="00715AC1"/>
    <w:rsid w:val="00715B9C"/>
    <w:rsid w:val="00716D9F"/>
    <w:rsid w:val="00721E00"/>
    <w:rsid w:val="00723B13"/>
    <w:rsid w:val="00727B1C"/>
    <w:rsid w:val="007331E4"/>
    <w:rsid w:val="0073502D"/>
    <w:rsid w:val="00736C77"/>
    <w:rsid w:val="00736F9B"/>
    <w:rsid w:val="007372DE"/>
    <w:rsid w:val="00740807"/>
    <w:rsid w:val="00741CDB"/>
    <w:rsid w:val="00742345"/>
    <w:rsid w:val="00743D89"/>
    <w:rsid w:val="00743EF1"/>
    <w:rsid w:val="00746A16"/>
    <w:rsid w:val="007506E8"/>
    <w:rsid w:val="00753213"/>
    <w:rsid w:val="00755623"/>
    <w:rsid w:val="007619B2"/>
    <w:rsid w:val="0076368E"/>
    <w:rsid w:val="00770AAE"/>
    <w:rsid w:val="007737EE"/>
    <w:rsid w:val="007745FB"/>
    <w:rsid w:val="00775C3A"/>
    <w:rsid w:val="007805D6"/>
    <w:rsid w:val="0078145A"/>
    <w:rsid w:val="00782256"/>
    <w:rsid w:val="00783F4A"/>
    <w:rsid w:val="007865EB"/>
    <w:rsid w:val="00791314"/>
    <w:rsid w:val="0079384E"/>
    <w:rsid w:val="0079433F"/>
    <w:rsid w:val="00796F7D"/>
    <w:rsid w:val="007A0795"/>
    <w:rsid w:val="007A094F"/>
    <w:rsid w:val="007A2AE1"/>
    <w:rsid w:val="007A7C0B"/>
    <w:rsid w:val="007B3B3A"/>
    <w:rsid w:val="007B6D4D"/>
    <w:rsid w:val="007C1864"/>
    <w:rsid w:val="007C422F"/>
    <w:rsid w:val="007C5DFC"/>
    <w:rsid w:val="007C6035"/>
    <w:rsid w:val="007C6930"/>
    <w:rsid w:val="007C7E9E"/>
    <w:rsid w:val="007D0B3F"/>
    <w:rsid w:val="007D2FAA"/>
    <w:rsid w:val="007D55E2"/>
    <w:rsid w:val="007E0DFE"/>
    <w:rsid w:val="007E2C65"/>
    <w:rsid w:val="007E3FAF"/>
    <w:rsid w:val="007E7A30"/>
    <w:rsid w:val="007F05A1"/>
    <w:rsid w:val="007F13B7"/>
    <w:rsid w:val="007F19C4"/>
    <w:rsid w:val="007F1F2F"/>
    <w:rsid w:val="007F3E6F"/>
    <w:rsid w:val="007F582E"/>
    <w:rsid w:val="007F5907"/>
    <w:rsid w:val="007F71AD"/>
    <w:rsid w:val="007F7F2C"/>
    <w:rsid w:val="00800675"/>
    <w:rsid w:val="00800CD4"/>
    <w:rsid w:val="008014DD"/>
    <w:rsid w:val="00801933"/>
    <w:rsid w:val="00802464"/>
    <w:rsid w:val="008024E2"/>
    <w:rsid w:val="0080332D"/>
    <w:rsid w:val="00804138"/>
    <w:rsid w:val="00807DF1"/>
    <w:rsid w:val="0081093D"/>
    <w:rsid w:val="00812C20"/>
    <w:rsid w:val="00813C38"/>
    <w:rsid w:val="00822BC0"/>
    <w:rsid w:val="00825E1D"/>
    <w:rsid w:val="00835A53"/>
    <w:rsid w:val="008360BA"/>
    <w:rsid w:val="008372CC"/>
    <w:rsid w:val="00840F72"/>
    <w:rsid w:val="00842066"/>
    <w:rsid w:val="008432CB"/>
    <w:rsid w:val="00843849"/>
    <w:rsid w:val="00846DFC"/>
    <w:rsid w:val="00850077"/>
    <w:rsid w:val="0085126F"/>
    <w:rsid w:val="008523EB"/>
    <w:rsid w:val="00853D43"/>
    <w:rsid w:val="0085563C"/>
    <w:rsid w:val="00856414"/>
    <w:rsid w:val="008564B8"/>
    <w:rsid w:val="00856E27"/>
    <w:rsid w:val="008575A4"/>
    <w:rsid w:val="008605CA"/>
    <w:rsid w:val="00861172"/>
    <w:rsid w:val="00864D38"/>
    <w:rsid w:val="00865AE3"/>
    <w:rsid w:val="00866126"/>
    <w:rsid w:val="008668A6"/>
    <w:rsid w:val="00870824"/>
    <w:rsid w:val="00874372"/>
    <w:rsid w:val="00875A21"/>
    <w:rsid w:val="00875A2F"/>
    <w:rsid w:val="008761D9"/>
    <w:rsid w:val="008811B3"/>
    <w:rsid w:val="00881B6B"/>
    <w:rsid w:val="008822FD"/>
    <w:rsid w:val="00884FC7"/>
    <w:rsid w:val="00885663"/>
    <w:rsid w:val="00886322"/>
    <w:rsid w:val="00890DC7"/>
    <w:rsid w:val="00892A62"/>
    <w:rsid w:val="008A1753"/>
    <w:rsid w:val="008A25BE"/>
    <w:rsid w:val="008A694F"/>
    <w:rsid w:val="008B091A"/>
    <w:rsid w:val="008B13C6"/>
    <w:rsid w:val="008B24AF"/>
    <w:rsid w:val="008B735A"/>
    <w:rsid w:val="008C33A2"/>
    <w:rsid w:val="008C38D0"/>
    <w:rsid w:val="008C68CB"/>
    <w:rsid w:val="008D0790"/>
    <w:rsid w:val="008D1FD5"/>
    <w:rsid w:val="008D29F4"/>
    <w:rsid w:val="008D4376"/>
    <w:rsid w:val="008D4F26"/>
    <w:rsid w:val="008D4FAA"/>
    <w:rsid w:val="008D5000"/>
    <w:rsid w:val="008D5C1A"/>
    <w:rsid w:val="008D7B41"/>
    <w:rsid w:val="008D7EFF"/>
    <w:rsid w:val="008D7FF0"/>
    <w:rsid w:val="008E0069"/>
    <w:rsid w:val="008E01CD"/>
    <w:rsid w:val="008E19BB"/>
    <w:rsid w:val="008E3012"/>
    <w:rsid w:val="008E63A5"/>
    <w:rsid w:val="008E76C5"/>
    <w:rsid w:val="008F1C42"/>
    <w:rsid w:val="008F3D44"/>
    <w:rsid w:val="008F6819"/>
    <w:rsid w:val="008F705A"/>
    <w:rsid w:val="008F733B"/>
    <w:rsid w:val="00900221"/>
    <w:rsid w:val="009027F9"/>
    <w:rsid w:val="00904B7E"/>
    <w:rsid w:val="0090599F"/>
    <w:rsid w:val="00912A10"/>
    <w:rsid w:val="00913204"/>
    <w:rsid w:val="00915D13"/>
    <w:rsid w:val="00915F33"/>
    <w:rsid w:val="0091692B"/>
    <w:rsid w:val="0091723F"/>
    <w:rsid w:val="00917D30"/>
    <w:rsid w:val="0092228E"/>
    <w:rsid w:val="009234DA"/>
    <w:rsid w:val="009259E3"/>
    <w:rsid w:val="0092723F"/>
    <w:rsid w:val="009306AE"/>
    <w:rsid w:val="009333FA"/>
    <w:rsid w:val="00933522"/>
    <w:rsid w:val="00933F99"/>
    <w:rsid w:val="00935C0A"/>
    <w:rsid w:val="00941A8B"/>
    <w:rsid w:val="00942150"/>
    <w:rsid w:val="009423B7"/>
    <w:rsid w:val="009434EC"/>
    <w:rsid w:val="00943BC2"/>
    <w:rsid w:val="009445CF"/>
    <w:rsid w:val="00946CD7"/>
    <w:rsid w:val="009500A9"/>
    <w:rsid w:val="009507BD"/>
    <w:rsid w:val="00951D3A"/>
    <w:rsid w:val="00951EC6"/>
    <w:rsid w:val="0095251A"/>
    <w:rsid w:val="009533B0"/>
    <w:rsid w:val="00953699"/>
    <w:rsid w:val="00954286"/>
    <w:rsid w:val="009547BA"/>
    <w:rsid w:val="00956725"/>
    <w:rsid w:val="00962972"/>
    <w:rsid w:val="00962CA3"/>
    <w:rsid w:val="00964FE3"/>
    <w:rsid w:val="00966954"/>
    <w:rsid w:val="00966E2A"/>
    <w:rsid w:val="009702BA"/>
    <w:rsid w:val="0097158A"/>
    <w:rsid w:val="009717CE"/>
    <w:rsid w:val="009725FF"/>
    <w:rsid w:val="00972DAF"/>
    <w:rsid w:val="009734EE"/>
    <w:rsid w:val="00980FE4"/>
    <w:rsid w:val="00982BE2"/>
    <w:rsid w:val="0098539C"/>
    <w:rsid w:val="00985ED9"/>
    <w:rsid w:val="00986093"/>
    <w:rsid w:val="00986189"/>
    <w:rsid w:val="00986F2A"/>
    <w:rsid w:val="00991AE0"/>
    <w:rsid w:val="009927F6"/>
    <w:rsid w:val="0099387A"/>
    <w:rsid w:val="00993BDC"/>
    <w:rsid w:val="00994C76"/>
    <w:rsid w:val="00996D2B"/>
    <w:rsid w:val="00997707"/>
    <w:rsid w:val="00997AFF"/>
    <w:rsid w:val="00997B4A"/>
    <w:rsid w:val="00997E2E"/>
    <w:rsid w:val="009A265A"/>
    <w:rsid w:val="009A4997"/>
    <w:rsid w:val="009B097C"/>
    <w:rsid w:val="009B2BEB"/>
    <w:rsid w:val="009B33A2"/>
    <w:rsid w:val="009B368D"/>
    <w:rsid w:val="009B3F72"/>
    <w:rsid w:val="009B4A0B"/>
    <w:rsid w:val="009B50C5"/>
    <w:rsid w:val="009B7541"/>
    <w:rsid w:val="009C1088"/>
    <w:rsid w:val="009C2285"/>
    <w:rsid w:val="009C4C2E"/>
    <w:rsid w:val="009C5CA1"/>
    <w:rsid w:val="009C6CA0"/>
    <w:rsid w:val="009C7037"/>
    <w:rsid w:val="009C762B"/>
    <w:rsid w:val="009D29BE"/>
    <w:rsid w:val="009D2F7B"/>
    <w:rsid w:val="009D31AF"/>
    <w:rsid w:val="009D403E"/>
    <w:rsid w:val="009D490B"/>
    <w:rsid w:val="009E0372"/>
    <w:rsid w:val="009E090B"/>
    <w:rsid w:val="009E0ABC"/>
    <w:rsid w:val="009E0B90"/>
    <w:rsid w:val="009E16C8"/>
    <w:rsid w:val="009E3682"/>
    <w:rsid w:val="009E3C53"/>
    <w:rsid w:val="009E6054"/>
    <w:rsid w:val="009F1AD4"/>
    <w:rsid w:val="009F37B3"/>
    <w:rsid w:val="009F6BCE"/>
    <w:rsid w:val="009F7C6B"/>
    <w:rsid w:val="00A00904"/>
    <w:rsid w:val="00A009E4"/>
    <w:rsid w:val="00A02A56"/>
    <w:rsid w:val="00A049CD"/>
    <w:rsid w:val="00A04A8D"/>
    <w:rsid w:val="00A06BA6"/>
    <w:rsid w:val="00A07E95"/>
    <w:rsid w:val="00A10589"/>
    <w:rsid w:val="00A10641"/>
    <w:rsid w:val="00A122CA"/>
    <w:rsid w:val="00A13C02"/>
    <w:rsid w:val="00A14109"/>
    <w:rsid w:val="00A15C91"/>
    <w:rsid w:val="00A177EF"/>
    <w:rsid w:val="00A17DE7"/>
    <w:rsid w:val="00A23955"/>
    <w:rsid w:val="00A25AF1"/>
    <w:rsid w:val="00A307E9"/>
    <w:rsid w:val="00A315D0"/>
    <w:rsid w:val="00A33336"/>
    <w:rsid w:val="00A34072"/>
    <w:rsid w:val="00A35180"/>
    <w:rsid w:val="00A4360C"/>
    <w:rsid w:val="00A436C9"/>
    <w:rsid w:val="00A45F9A"/>
    <w:rsid w:val="00A474E8"/>
    <w:rsid w:val="00A52B05"/>
    <w:rsid w:val="00A56ADA"/>
    <w:rsid w:val="00A57048"/>
    <w:rsid w:val="00A62DB2"/>
    <w:rsid w:val="00A633CD"/>
    <w:rsid w:val="00A63E79"/>
    <w:rsid w:val="00A644A5"/>
    <w:rsid w:val="00A67D36"/>
    <w:rsid w:val="00A701C7"/>
    <w:rsid w:val="00A721BC"/>
    <w:rsid w:val="00A74997"/>
    <w:rsid w:val="00A8169B"/>
    <w:rsid w:val="00A82B98"/>
    <w:rsid w:val="00A83398"/>
    <w:rsid w:val="00A8590E"/>
    <w:rsid w:val="00A9033F"/>
    <w:rsid w:val="00A90E0D"/>
    <w:rsid w:val="00A9127F"/>
    <w:rsid w:val="00A91F74"/>
    <w:rsid w:val="00A920A9"/>
    <w:rsid w:val="00A921AB"/>
    <w:rsid w:val="00A9223B"/>
    <w:rsid w:val="00A927FC"/>
    <w:rsid w:val="00A9414C"/>
    <w:rsid w:val="00A96461"/>
    <w:rsid w:val="00A971C8"/>
    <w:rsid w:val="00AA0207"/>
    <w:rsid w:val="00AA0B3A"/>
    <w:rsid w:val="00AA2250"/>
    <w:rsid w:val="00AA279D"/>
    <w:rsid w:val="00AA31EE"/>
    <w:rsid w:val="00AA484E"/>
    <w:rsid w:val="00AA596E"/>
    <w:rsid w:val="00AA5F55"/>
    <w:rsid w:val="00AB131D"/>
    <w:rsid w:val="00AB20DE"/>
    <w:rsid w:val="00AB2833"/>
    <w:rsid w:val="00AB2B96"/>
    <w:rsid w:val="00AB33A7"/>
    <w:rsid w:val="00AB4D91"/>
    <w:rsid w:val="00AB5D1F"/>
    <w:rsid w:val="00AB7BE5"/>
    <w:rsid w:val="00AC173E"/>
    <w:rsid w:val="00AC193B"/>
    <w:rsid w:val="00AC48BA"/>
    <w:rsid w:val="00AC5454"/>
    <w:rsid w:val="00AC6A15"/>
    <w:rsid w:val="00AC6FB8"/>
    <w:rsid w:val="00AC7D06"/>
    <w:rsid w:val="00AD1AF5"/>
    <w:rsid w:val="00AD40BA"/>
    <w:rsid w:val="00AD6F30"/>
    <w:rsid w:val="00AE11AA"/>
    <w:rsid w:val="00AE1654"/>
    <w:rsid w:val="00AE1755"/>
    <w:rsid w:val="00AE1F1C"/>
    <w:rsid w:val="00AE4522"/>
    <w:rsid w:val="00AE5449"/>
    <w:rsid w:val="00AE6463"/>
    <w:rsid w:val="00AE7023"/>
    <w:rsid w:val="00AE76B2"/>
    <w:rsid w:val="00AE7CFF"/>
    <w:rsid w:val="00AE7EE9"/>
    <w:rsid w:val="00AF364E"/>
    <w:rsid w:val="00AF3C6A"/>
    <w:rsid w:val="00AF44C3"/>
    <w:rsid w:val="00AF4D69"/>
    <w:rsid w:val="00AF5C6F"/>
    <w:rsid w:val="00AF77EC"/>
    <w:rsid w:val="00B03948"/>
    <w:rsid w:val="00B03E62"/>
    <w:rsid w:val="00B0413E"/>
    <w:rsid w:val="00B0449F"/>
    <w:rsid w:val="00B11487"/>
    <w:rsid w:val="00B12C63"/>
    <w:rsid w:val="00B1310F"/>
    <w:rsid w:val="00B13155"/>
    <w:rsid w:val="00B1564B"/>
    <w:rsid w:val="00B22CFC"/>
    <w:rsid w:val="00B235F7"/>
    <w:rsid w:val="00B237D7"/>
    <w:rsid w:val="00B23CB8"/>
    <w:rsid w:val="00B259FD"/>
    <w:rsid w:val="00B265D3"/>
    <w:rsid w:val="00B27CE3"/>
    <w:rsid w:val="00B32488"/>
    <w:rsid w:val="00B34435"/>
    <w:rsid w:val="00B35606"/>
    <w:rsid w:val="00B37121"/>
    <w:rsid w:val="00B40903"/>
    <w:rsid w:val="00B44FBE"/>
    <w:rsid w:val="00B468A5"/>
    <w:rsid w:val="00B46C1D"/>
    <w:rsid w:val="00B477D8"/>
    <w:rsid w:val="00B51FBF"/>
    <w:rsid w:val="00B527AB"/>
    <w:rsid w:val="00B52E9E"/>
    <w:rsid w:val="00B53E56"/>
    <w:rsid w:val="00B55CA9"/>
    <w:rsid w:val="00B563EE"/>
    <w:rsid w:val="00B56BED"/>
    <w:rsid w:val="00B61F29"/>
    <w:rsid w:val="00B61F6B"/>
    <w:rsid w:val="00B62487"/>
    <w:rsid w:val="00B62567"/>
    <w:rsid w:val="00B64AEB"/>
    <w:rsid w:val="00B669BA"/>
    <w:rsid w:val="00B67791"/>
    <w:rsid w:val="00B67F2F"/>
    <w:rsid w:val="00B72634"/>
    <w:rsid w:val="00B75A24"/>
    <w:rsid w:val="00B772EE"/>
    <w:rsid w:val="00B82AEF"/>
    <w:rsid w:val="00B8348C"/>
    <w:rsid w:val="00B90593"/>
    <w:rsid w:val="00B9217E"/>
    <w:rsid w:val="00B93DE8"/>
    <w:rsid w:val="00B942ED"/>
    <w:rsid w:val="00B954C3"/>
    <w:rsid w:val="00B96CD2"/>
    <w:rsid w:val="00B97951"/>
    <w:rsid w:val="00BA04EC"/>
    <w:rsid w:val="00BA12CE"/>
    <w:rsid w:val="00BA1E2C"/>
    <w:rsid w:val="00BA32C1"/>
    <w:rsid w:val="00BA481F"/>
    <w:rsid w:val="00BA50DE"/>
    <w:rsid w:val="00BA60D0"/>
    <w:rsid w:val="00BA6DDA"/>
    <w:rsid w:val="00BB1888"/>
    <w:rsid w:val="00BB27DC"/>
    <w:rsid w:val="00BB47C0"/>
    <w:rsid w:val="00BB639C"/>
    <w:rsid w:val="00BC07EF"/>
    <w:rsid w:val="00BC0FD1"/>
    <w:rsid w:val="00BC2AC5"/>
    <w:rsid w:val="00BC3F2A"/>
    <w:rsid w:val="00BD00E9"/>
    <w:rsid w:val="00BD390C"/>
    <w:rsid w:val="00BD3913"/>
    <w:rsid w:val="00BD3D57"/>
    <w:rsid w:val="00BD5DB3"/>
    <w:rsid w:val="00BD62B0"/>
    <w:rsid w:val="00BD6669"/>
    <w:rsid w:val="00BD6B2F"/>
    <w:rsid w:val="00BD7292"/>
    <w:rsid w:val="00BD7C9C"/>
    <w:rsid w:val="00BE21F4"/>
    <w:rsid w:val="00BE22EE"/>
    <w:rsid w:val="00BE29EB"/>
    <w:rsid w:val="00BE33C9"/>
    <w:rsid w:val="00BF2E89"/>
    <w:rsid w:val="00BF51A7"/>
    <w:rsid w:val="00BF7810"/>
    <w:rsid w:val="00BF7C2A"/>
    <w:rsid w:val="00C02626"/>
    <w:rsid w:val="00C02D06"/>
    <w:rsid w:val="00C04908"/>
    <w:rsid w:val="00C07584"/>
    <w:rsid w:val="00C07E79"/>
    <w:rsid w:val="00C112BD"/>
    <w:rsid w:val="00C118EE"/>
    <w:rsid w:val="00C134FE"/>
    <w:rsid w:val="00C14BBE"/>
    <w:rsid w:val="00C15FB7"/>
    <w:rsid w:val="00C1640A"/>
    <w:rsid w:val="00C2267A"/>
    <w:rsid w:val="00C236E4"/>
    <w:rsid w:val="00C26616"/>
    <w:rsid w:val="00C31A09"/>
    <w:rsid w:val="00C33084"/>
    <w:rsid w:val="00C34EE4"/>
    <w:rsid w:val="00C40634"/>
    <w:rsid w:val="00C41FE7"/>
    <w:rsid w:val="00C4345C"/>
    <w:rsid w:val="00C43E98"/>
    <w:rsid w:val="00C44A56"/>
    <w:rsid w:val="00C44BF1"/>
    <w:rsid w:val="00C45328"/>
    <w:rsid w:val="00C4535C"/>
    <w:rsid w:val="00C458DD"/>
    <w:rsid w:val="00C47DD9"/>
    <w:rsid w:val="00C47ECF"/>
    <w:rsid w:val="00C47F64"/>
    <w:rsid w:val="00C50BA6"/>
    <w:rsid w:val="00C519C9"/>
    <w:rsid w:val="00C5383D"/>
    <w:rsid w:val="00C53ABD"/>
    <w:rsid w:val="00C54EED"/>
    <w:rsid w:val="00C55734"/>
    <w:rsid w:val="00C628D9"/>
    <w:rsid w:val="00C62965"/>
    <w:rsid w:val="00C63417"/>
    <w:rsid w:val="00C65EBA"/>
    <w:rsid w:val="00C70EB1"/>
    <w:rsid w:val="00C723B2"/>
    <w:rsid w:val="00C72D4B"/>
    <w:rsid w:val="00C73554"/>
    <w:rsid w:val="00C75A02"/>
    <w:rsid w:val="00C77C57"/>
    <w:rsid w:val="00C81E6E"/>
    <w:rsid w:val="00C84E4A"/>
    <w:rsid w:val="00C90955"/>
    <w:rsid w:val="00C91D94"/>
    <w:rsid w:val="00C9328B"/>
    <w:rsid w:val="00C93F83"/>
    <w:rsid w:val="00C9652D"/>
    <w:rsid w:val="00C973DA"/>
    <w:rsid w:val="00CA00D2"/>
    <w:rsid w:val="00CA0501"/>
    <w:rsid w:val="00CA1328"/>
    <w:rsid w:val="00CA221F"/>
    <w:rsid w:val="00CA61DB"/>
    <w:rsid w:val="00CA7DD6"/>
    <w:rsid w:val="00CB0C56"/>
    <w:rsid w:val="00CB1D0B"/>
    <w:rsid w:val="00CB226F"/>
    <w:rsid w:val="00CB37B1"/>
    <w:rsid w:val="00CB4D7D"/>
    <w:rsid w:val="00CB5956"/>
    <w:rsid w:val="00CB69A8"/>
    <w:rsid w:val="00CB754D"/>
    <w:rsid w:val="00CB7C6C"/>
    <w:rsid w:val="00CC0F08"/>
    <w:rsid w:val="00CC269A"/>
    <w:rsid w:val="00CC2CC6"/>
    <w:rsid w:val="00CC38CD"/>
    <w:rsid w:val="00CC4413"/>
    <w:rsid w:val="00CC4C0D"/>
    <w:rsid w:val="00CC5706"/>
    <w:rsid w:val="00CC665C"/>
    <w:rsid w:val="00CC6D1C"/>
    <w:rsid w:val="00CD07C5"/>
    <w:rsid w:val="00CD255E"/>
    <w:rsid w:val="00CD288A"/>
    <w:rsid w:val="00CD4323"/>
    <w:rsid w:val="00CD7CA6"/>
    <w:rsid w:val="00CE06AA"/>
    <w:rsid w:val="00CE2585"/>
    <w:rsid w:val="00CE25D9"/>
    <w:rsid w:val="00CE2A25"/>
    <w:rsid w:val="00CE3A47"/>
    <w:rsid w:val="00CE57D1"/>
    <w:rsid w:val="00CE7CFA"/>
    <w:rsid w:val="00CF3701"/>
    <w:rsid w:val="00CF4404"/>
    <w:rsid w:val="00CF5002"/>
    <w:rsid w:val="00D00402"/>
    <w:rsid w:val="00D004B8"/>
    <w:rsid w:val="00D006D2"/>
    <w:rsid w:val="00D028CE"/>
    <w:rsid w:val="00D05F55"/>
    <w:rsid w:val="00D0674D"/>
    <w:rsid w:val="00D06CCF"/>
    <w:rsid w:val="00D073CA"/>
    <w:rsid w:val="00D07748"/>
    <w:rsid w:val="00D100BF"/>
    <w:rsid w:val="00D10AAF"/>
    <w:rsid w:val="00D1283F"/>
    <w:rsid w:val="00D13878"/>
    <w:rsid w:val="00D20811"/>
    <w:rsid w:val="00D209C8"/>
    <w:rsid w:val="00D21785"/>
    <w:rsid w:val="00D239B1"/>
    <w:rsid w:val="00D32F01"/>
    <w:rsid w:val="00D34125"/>
    <w:rsid w:val="00D341F1"/>
    <w:rsid w:val="00D36D59"/>
    <w:rsid w:val="00D37A54"/>
    <w:rsid w:val="00D4032F"/>
    <w:rsid w:val="00D41A7F"/>
    <w:rsid w:val="00D43F25"/>
    <w:rsid w:val="00D44335"/>
    <w:rsid w:val="00D4475F"/>
    <w:rsid w:val="00D45FF4"/>
    <w:rsid w:val="00D462C9"/>
    <w:rsid w:val="00D50B2E"/>
    <w:rsid w:val="00D50FF6"/>
    <w:rsid w:val="00D528EC"/>
    <w:rsid w:val="00D536B9"/>
    <w:rsid w:val="00D552A8"/>
    <w:rsid w:val="00D55AF5"/>
    <w:rsid w:val="00D55F59"/>
    <w:rsid w:val="00D57E7B"/>
    <w:rsid w:val="00D605BC"/>
    <w:rsid w:val="00D60A71"/>
    <w:rsid w:val="00D61BE3"/>
    <w:rsid w:val="00D62C91"/>
    <w:rsid w:val="00D6454D"/>
    <w:rsid w:val="00D655F8"/>
    <w:rsid w:val="00D65A10"/>
    <w:rsid w:val="00D778E6"/>
    <w:rsid w:val="00D82209"/>
    <w:rsid w:val="00D85AA8"/>
    <w:rsid w:val="00D85C38"/>
    <w:rsid w:val="00D87B00"/>
    <w:rsid w:val="00D90608"/>
    <w:rsid w:val="00D92BAA"/>
    <w:rsid w:val="00D93166"/>
    <w:rsid w:val="00D9487B"/>
    <w:rsid w:val="00D964EF"/>
    <w:rsid w:val="00D97BBF"/>
    <w:rsid w:val="00DA40A5"/>
    <w:rsid w:val="00DA4E4A"/>
    <w:rsid w:val="00DA52E7"/>
    <w:rsid w:val="00DA5801"/>
    <w:rsid w:val="00DB09E2"/>
    <w:rsid w:val="00DB31FF"/>
    <w:rsid w:val="00DB43F0"/>
    <w:rsid w:val="00DB468A"/>
    <w:rsid w:val="00DB5A29"/>
    <w:rsid w:val="00DB66BC"/>
    <w:rsid w:val="00DC328F"/>
    <w:rsid w:val="00DC457C"/>
    <w:rsid w:val="00DC6832"/>
    <w:rsid w:val="00DC6EBA"/>
    <w:rsid w:val="00DD1B66"/>
    <w:rsid w:val="00DD22BE"/>
    <w:rsid w:val="00DD2AFC"/>
    <w:rsid w:val="00DD3E6C"/>
    <w:rsid w:val="00DD7D05"/>
    <w:rsid w:val="00DE3A2F"/>
    <w:rsid w:val="00DE3FDA"/>
    <w:rsid w:val="00DE52B1"/>
    <w:rsid w:val="00DE5539"/>
    <w:rsid w:val="00DE61E9"/>
    <w:rsid w:val="00DE79F7"/>
    <w:rsid w:val="00DF32AE"/>
    <w:rsid w:val="00DF3424"/>
    <w:rsid w:val="00DF3E3B"/>
    <w:rsid w:val="00DF4C76"/>
    <w:rsid w:val="00DF53D9"/>
    <w:rsid w:val="00DF7861"/>
    <w:rsid w:val="00DF7B3C"/>
    <w:rsid w:val="00E04F2F"/>
    <w:rsid w:val="00E054B6"/>
    <w:rsid w:val="00E074A3"/>
    <w:rsid w:val="00E141C2"/>
    <w:rsid w:val="00E14578"/>
    <w:rsid w:val="00E14924"/>
    <w:rsid w:val="00E15F21"/>
    <w:rsid w:val="00E17873"/>
    <w:rsid w:val="00E21DAC"/>
    <w:rsid w:val="00E2238F"/>
    <w:rsid w:val="00E256F5"/>
    <w:rsid w:val="00E25C01"/>
    <w:rsid w:val="00E308A6"/>
    <w:rsid w:val="00E46A15"/>
    <w:rsid w:val="00E47900"/>
    <w:rsid w:val="00E50512"/>
    <w:rsid w:val="00E5072F"/>
    <w:rsid w:val="00E5073C"/>
    <w:rsid w:val="00E508A8"/>
    <w:rsid w:val="00E50FD4"/>
    <w:rsid w:val="00E51304"/>
    <w:rsid w:val="00E54116"/>
    <w:rsid w:val="00E54EAF"/>
    <w:rsid w:val="00E54F30"/>
    <w:rsid w:val="00E5714A"/>
    <w:rsid w:val="00E57D8A"/>
    <w:rsid w:val="00E61284"/>
    <w:rsid w:val="00E61D63"/>
    <w:rsid w:val="00E62209"/>
    <w:rsid w:val="00E6249B"/>
    <w:rsid w:val="00E62F76"/>
    <w:rsid w:val="00E63647"/>
    <w:rsid w:val="00E63772"/>
    <w:rsid w:val="00E6418E"/>
    <w:rsid w:val="00E64776"/>
    <w:rsid w:val="00E65C6E"/>
    <w:rsid w:val="00E66E3B"/>
    <w:rsid w:val="00E67220"/>
    <w:rsid w:val="00E6778E"/>
    <w:rsid w:val="00E70C36"/>
    <w:rsid w:val="00E70DC3"/>
    <w:rsid w:val="00E8051C"/>
    <w:rsid w:val="00E819F6"/>
    <w:rsid w:val="00E87401"/>
    <w:rsid w:val="00E8798A"/>
    <w:rsid w:val="00E92CEA"/>
    <w:rsid w:val="00E92E6A"/>
    <w:rsid w:val="00EA07F9"/>
    <w:rsid w:val="00EA20F2"/>
    <w:rsid w:val="00EA3FCE"/>
    <w:rsid w:val="00EA4244"/>
    <w:rsid w:val="00EA56DA"/>
    <w:rsid w:val="00EA5A3D"/>
    <w:rsid w:val="00EA5DAF"/>
    <w:rsid w:val="00EA6C1C"/>
    <w:rsid w:val="00EB0BF7"/>
    <w:rsid w:val="00EB13D3"/>
    <w:rsid w:val="00EB191B"/>
    <w:rsid w:val="00EB2B71"/>
    <w:rsid w:val="00EB2C1C"/>
    <w:rsid w:val="00EB446B"/>
    <w:rsid w:val="00EB5A54"/>
    <w:rsid w:val="00EB7E2E"/>
    <w:rsid w:val="00EC0C34"/>
    <w:rsid w:val="00EC342A"/>
    <w:rsid w:val="00EC4070"/>
    <w:rsid w:val="00EC5C5B"/>
    <w:rsid w:val="00ED03B3"/>
    <w:rsid w:val="00ED09D7"/>
    <w:rsid w:val="00ED0A4A"/>
    <w:rsid w:val="00ED4C90"/>
    <w:rsid w:val="00EE1AAF"/>
    <w:rsid w:val="00EE386A"/>
    <w:rsid w:val="00EE3ABE"/>
    <w:rsid w:val="00EE529E"/>
    <w:rsid w:val="00EE6216"/>
    <w:rsid w:val="00EF0FC7"/>
    <w:rsid w:val="00EF27A8"/>
    <w:rsid w:val="00EF2E73"/>
    <w:rsid w:val="00EF3B30"/>
    <w:rsid w:val="00EF6378"/>
    <w:rsid w:val="00EF638F"/>
    <w:rsid w:val="00F00E73"/>
    <w:rsid w:val="00F00F60"/>
    <w:rsid w:val="00F033C4"/>
    <w:rsid w:val="00F047F2"/>
    <w:rsid w:val="00F0578F"/>
    <w:rsid w:val="00F0602D"/>
    <w:rsid w:val="00F10423"/>
    <w:rsid w:val="00F10761"/>
    <w:rsid w:val="00F10A27"/>
    <w:rsid w:val="00F10EF7"/>
    <w:rsid w:val="00F110B4"/>
    <w:rsid w:val="00F16198"/>
    <w:rsid w:val="00F21F8A"/>
    <w:rsid w:val="00F21F97"/>
    <w:rsid w:val="00F22DC8"/>
    <w:rsid w:val="00F230DE"/>
    <w:rsid w:val="00F24244"/>
    <w:rsid w:val="00F262E5"/>
    <w:rsid w:val="00F41D32"/>
    <w:rsid w:val="00F426DF"/>
    <w:rsid w:val="00F44EC2"/>
    <w:rsid w:val="00F469A8"/>
    <w:rsid w:val="00F50DDF"/>
    <w:rsid w:val="00F5122A"/>
    <w:rsid w:val="00F53AF5"/>
    <w:rsid w:val="00F563C2"/>
    <w:rsid w:val="00F5682E"/>
    <w:rsid w:val="00F56A96"/>
    <w:rsid w:val="00F61BEB"/>
    <w:rsid w:val="00F62CF4"/>
    <w:rsid w:val="00F63928"/>
    <w:rsid w:val="00F6538D"/>
    <w:rsid w:val="00F70382"/>
    <w:rsid w:val="00F73ADA"/>
    <w:rsid w:val="00F743C4"/>
    <w:rsid w:val="00F76347"/>
    <w:rsid w:val="00F77E4D"/>
    <w:rsid w:val="00F80071"/>
    <w:rsid w:val="00F81912"/>
    <w:rsid w:val="00F82C7C"/>
    <w:rsid w:val="00F835C7"/>
    <w:rsid w:val="00F83A13"/>
    <w:rsid w:val="00F845F2"/>
    <w:rsid w:val="00F85880"/>
    <w:rsid w:val="00F90418"/>
    <w:rsid w:val="00F90DA1"/>
    <w:rsid w:val="00F9398E"/>
    <w:rsid w:val="00F97C5C"/>
    <w:rsid w:val="00FA1E65"/>
    <w:rsid w:val="00FA232C"/>
    <w:rsid w:val="00FA4B7E"/>
    <w:rsid w:val="00FA56D0"/>
    <w:rsid w:val="00FA7D90"/>
    <w:rsid w:val="00FB2C53"/>
    <w:rsid w:val="00FB36FB"/>
    <w:rsid w:val="00FB3BD4"/>
    <w:rsid w:val="00FB4886"/>
    <w:rsid w:val="00FB709B"/>
    <w:rsid w:val="00FB7399"/>
    <w:rsid w:val="00FC0EB7"/>
    <w:rsid w:val="00FC4D14"/>
    <w:rsid w:val="00FC5340"/>
    <w:rsid w:val="00FC596E"/>
    <w:rsid w:val="00FD10E6"/>
    <w:rsid w:val="00FD2195"/>
    <w:rsid w:val="00FD3ACC"/>
    <w:rsid w:val="00FD6115"/>
    <w:rsid w:val="00FD6151"/>
    <w:rsid w:val="00FD6973"/>
    <w:rsid w:val="00FD78C1"/>
    <w:rsid w:val="00FE3054"/>
    <w:rsid w:val="00FE3940"/>
    <w:rsid w:val="00FE554C"/>
    <w:rsid w:val="00FE5C2E"/>
    <w:rsid w:val="00FF00A3"/>
    <w:rsid w:val="00FF0B64"/>
    <w:rsid w:val="00FF111D"/>
    <w:rsid w:val="00FF2071"/>
    <w:rsid w:val="00FF25AD"/>
    <w:rsid w:val="00FF5122"/>
    <w:rsid w:val="00FF5372"/>
    <w:rsid w:val="00FF5447"/>
    <w:rsid w:val="00FF62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0F"/>
    <w:pPr>
      <w:overflowPunct w:val="0"/>
      <w:autoSpaceDE w:val="0"/>
      <w:autoSpaceDN w:val="0"/>
      <w:adjustRightInd w:val="0"/>
      <w:spacing w:after="0" w:line="240" w:lineRule="auto"/>
      <w:textAlignment w:val="baseline"/>
    </w:pPr>
    <w:rPr>
      <w:rFonts w:ascii="Times New Roman" w:eastAsia="Times New Roman" w:hAnsi="CordiaUPC" w:cs="CordiaUPC"/>
      <w:sz w:val="24"/>
    </w:rPr>
  </w:style>
  <w:style w:type="paragraph" w:styleId="Heading1">
    <w:name w:val="heading 1"/>
    <w:basedOn w:val="Normal"/>
    <w:next w:val="Normal"/>
    <w:link w:val="Heading1Char"/>
    <w:qFormat/>
    <w:rsid w:val="00875A21"/>
    <w:pPr>
      <w:keepNext/>
      <w:spacing w:line="380" w:lineRule="exact"/>
      <w:ind w:right="-43"/>
      <w:outlineLvl w:val="0"/>
    </w:pPr>
    <w:rPr>
      <w:rFonts w:ascii="Angsana New" w:hAnsi="Angsana New" w:cs="Angsana New"/>
      <w:sz w:val="34"/>
      <w:szCs w:val="34"/>
    </w:rPr>
  </w:style>
  <w:style w:type="paragraph" w:styleId="Heading2">
    <w:name w:val="heading 2"/>
    <w:basedOn w:val="Normal"/>
    <w:next w:val="Normal"/>
    <w:link w:val="Heading2Char"/>
    <w:qFormat/>
    <w:rsid w:val="00875A21"/>
    <w:pPr>
      <w:keepNext/>
      <w:spacing w:line="360" w:lineRule="exact"/>
      <w:ind w:right="-43"/>
      <w:jc w:val="both"/>
      <w:outlineLvl w:val="1"/>
    </w:pPr>
    <w:rPr>
      <w:rFonts w:ascii="Angsana New" w:hAnsi="Angsana New" w:cs="Angsana New"/>
      <w:b/>
      <w:bCs/>
      <w:sz w:val="34"/>
      <w:szCs w:val="34"/>
      <w:u w:val="single"/>
    </w:rPr>
  </w:style>
  <w:style w:type="paragraph" w:styleId="Heading3">
    <w:name w:val="heading 3"/>
    <w:basedOn w:val="Normal"/>
    <w:next w:val="Normal"/>
    <w:link w:val="Heading3Char"/>
    <w:qFormat/>
    <w:rsid w:val="00875A21"/>
    <w:pPr>
      <w:keepNext/>
      <w:spacing w:before="120" w:after="120" w:line="380" w:lineRule="exact"/>
      <w:ind w:left="714" w:right="-34" w:hanging="357"/>
      <w:jc w:val="both"/>
      <w:outlineLvl w:val="2"/>
    </w:pPr>
    <w:rPr>
      <w:rFonts w:ascii="Angsana New" w:hAnsi="Angsana New" w:cs="Angsana New"/>
      <w:sz w:val="34"/>
      <w:szCs w:val="34"/>
    </w:rPr>
  </w:style>
  <w:style w:type="paragraph" w:styleId="Heading4">
    <w:name w:val="heading 4"/>
    <w:basedOn w:val="Normal"/>
    <w:next w:val="Normal"/>
    <w:link w:val="Heading4Char"/>
    <w:qFormat/>
    <w:rsid w:val="00875A21"/>
    <w:pPr>
      <w:keepNext/>
      <w:spacing w:line="380" w:lineRule="exact"/>
      <w:ind w:right="-43"/>
      <w:jc w:val="both"/>
      <w:outlineLvl w:val="3"/>
    </w:pPr>
    <w:rPr>
      <w:rFonts w:ascii="Angsana New" w:hAnsi="Angsana New" w:cs="Angsana New"/>
      <w:sz w:val="30"/>
      <w:szCs w:val="30"/>
    </w:rPr>
  </w:style>
  <w:style w:type="paragraph" w:styleId="Heading5">
    <w:name w:val="heading 5"/>
    <w:basedOn w:val="Normal"/>
    <w:next w:val="Normal"/>
    <w:link w:val="Heading5Char"/>
    <w:qFormat/>
    <w:rsid w:val="00875A21"/>
    <w:pPr>
      <w:keepNext/>
      <w:spacing w:line="380" w:lineRule="exact"/>
      <w:jc w:val="both"/>
      <w:outlineLvl w:val="4"/>
    </w:pPr>
    <w:rPr>
      <w:rFonts w:ascii="Angsana New" w:hAnsi="Angsana New" w:cs="Angsana New"/>
      <w:sz w:val="28"/>
      <w:u w:val="single"/>
    </w:rPr>
  </w:style>
  <w:style w:type="paragraph" w:styleId="Heading6">
    <w:name w:val="heading 6"/>
    <w:basedOn w:val="Normal"/>
    <w:next w:val="Normal"/>
    <w:link w:val="Heading6Char"/>
    <w:qFormat/>
    <w:rsid w:val="00875A21"/>
    <w:pPr>
      <w:keepNext/>
      <w:spacing w:line="260" w:lineRule="exact"/>
      <w:ind w:right="-36"/>
      <w:outlineLvl w:val="5"/>
    </w:pPr>
    <w:rPr>
      <w:rFonts w:ascii="Angsana New" w:hAnsi="Angsana New" w:cs="Angsana New"/>
      <w:b/>
      <w:bCs/>
      <w:sz w:val="22"/>
      <w:szCs w:val="22"/>
    </w:rPr>
  </w:style>
  <w:style w:type="paragraph" w:styleId="Heading7">
    <w:name w:val="heading 7"/>
    <w:basedOn w:val="Normal"/>
    <w:next w:val="Normal"/>
    <w:link w:val="Heading7Char"/>
    <w:qFormat/>
    <w:rsid w:val="00875A21"/>
    <w:pPr>
      <w:keepNext/>
      <w:tabs>
        <w:tab w:val="decimal" w:pos="784"/>
      </w:tabs>
      <w:spacing w:line="260" w:lineRule="exact"/>
      <w:ind w:left="-15" w:right="-36"/>
      <w:jc w:val="both"/>
      <w:outlineLvl w:val="6"/>
    </w:pPr>
    <w:rPr>
      <w:rFonts w:ascii="Angsana New" w:hAnsi="Angsana New" w:cs="Angsana New"/>
      <w:b/>
      <w:bCs/>
      <w:sz w:val="22"/>
      <w:szCs w:val="22"/>
    </w:rPr>
  </w:style>
  <w:style w:type="paragraph" w:styleId="Heading8">
    <w:name w:val="heading 8"/>
    <w:basedOn w:val="Normal"/>
    <w:next w:val="Normal"/>
    <w:link w:val="Heading8Char"/>
    <w:qFormat/>
    <w:rsid w:val="00875A21"/>
    <w:pPr>
      <w:keepNext/>
      <w:tabs>
        <w:tab w:val="left" w:pos="360"/>
      </w:tabs>
      <w:ind w:right="-45"/>
      <w:jc w:val="center"/>
      <w:outlineLvl w:val="7"/>
    </w:pPr>
    <w:rPr>
      <w:rFonts w:ascii="Angsana New" w:hAnsi="Angsana New"/>
      <w:sz w:val="34"/>
      <w:szCs w:val="34"/>
      <w:u w:val="single"/>
    </w:rPr>
  </w:style>
  <w:style w:type="paragraph" w:styleId="Heading9">
    <w:name w:val="heading 9"/>
    <w:basedOn w:val="Normal"/>
    <w:next w:val="Normal"/>
    <w:link w:val="Heading9Char"/>
    <w:qFormat/>
    <w:rsid w:val="00875A21"/>
    <w:pPr>
      <w:keepNext/>
      <w:tabs>
        <w:tab w:val="left" w:pos="2880"/>
        <w:tab w:val="center" w:pos="6480"/>
      </w:tabs>
      <w:spacing w:after="240" w:line="380" w:lineRule="exact"/>
      <w:ind w:right="-43"/>
      <w:jc w:val="both"/>
      <w:outlineLvl w:val="8"/>
    </w:pPr>
    <w:rPr>
      <w:rFonts w:ascii="Angsana New" w:hAnsi="Angsana New" w:cs="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5A21"/>
    <w:rPr>
      <w:rFonts w:ascii="Angsana New" w:eastAsia="Times New Roman" w:hAnsi="Angsana New" w:cs="Angsana New"/>
      <w:sz w:val="34"/>
      <w:szCs w:val="34"/>
    </w:rPr>
  </w:style>
  <w:style w:type="character" w:customStyle="1" w:styleId="Heading2Char">
    <w:name w:val="Heading 2 Char"/>
    <w:basedOn w:val="DefaultParagraphFont"/>
    <w:link w:val="Heading2"/>
    <w:rsid w:val="00875A21"/>
    <w:rPr>
      <w:rFonts w:ascii="Angsana New" w:eastAsia="Times New Roman" w:hAnsi="Angsana New" w:cs="Angsana New"/>
      <w:b/>
      <w:bCs/>
      <w:sz w:val="34"/>
      <w:szCs w:val="34"/>
      <w:u w:val="single"/>
    </w:rPr>
  </w:style>
  <w:style w:type="character" w:customStyle="1" w:styleId="Heading3Char">
    <w:name w:val="Heading 3 Char"/>
    <w:basedOn w:val="DefaultParagraphFont"/>
    <w:link w:val="Heading3"/>
    <w:rsid w:val="00875A21"/>
    <w:rPr>
      <w:rFonts w:ascii="Angsana New" w:eastAsia="Times New Roman" w:hAnsi="Angsana New" w:cs="Angsana New"/>
      <w:sz w:val="34"/>
      <w:szCs w:val="34"/>
    </w:rPr>
  </w:style>
  <w:style w:type="character" w:customStyle="1" w:styleId="Heading4Char">
    <w:name w:val="Heading 4 Char"/>
    <w:basedOn w:val="DefaultParagraphFont"/>
    <w:link w:val="Heading4"/>
    <w:rsid w:val="00875A21"/>
    <w:rPr>
      <w:rFonts w:ascii="Angsana New" w:eastAsia="Times New Roman" w:hAnsi="Angsana New" w:cs="Angsana New"/>
      <w:sz w:val="30"/>
      <w:szCs w:val="30"/>
    </w:rPr>
  </w:style>
  <w:style w:type="character" w:customStyle="1" w:styleId="Heading5Char">
    <w:name w:val="Heading 5 Char"/>
    <w:basedOn w:val="DefaultParagraphFont"/>
    <w:link w:val="Heading5"/>
    <w:rsid w:val="00875A21"/>
    <w:rPr>
      <w:rFonts w:ascii="Angsana New" w:eastAsia="Times New Roman" w:hAnsi="Angsana New" w:cs="Angsana New"/>
      <w:sz w:val="28"/>
      <w:u w:val="single"/>
    </w:rPr>
  </w:style>
  <w:style w:type="character" w:customStyle="1" w:styleId="Heading6Char">
    <w:name w:val="Heading 6 Char"/>
    <w:basedOn w:val="DefaultParagraphFont"/>
    <w:link w:val="Heading6"/>
    <w:rsid w:val="00875A21"/>
    <w:rPr>
      <w:rFonts w:ascii="Angsana New" w:eastAsia="Times New Roman" w:hAnsi="Angsana New" w:cs="Angsana New"/>
      <w:b/>
      <w:bCs/>
      <w:szCs w:val="22"/>
    </w:rPr>
  </w:style>
  <w:style w:type="character" w:customStyle="1" w:styleId="Heading7Char">
    <w:name w:val="Heading 7 Char"/>
    <w:basedOn w:val="DefaultParagraphFont"/>
    <w:link w:val="Heading7"/>
    <w:rsid w:val="00875A21"/>
    <w:rPr>
      <w:rFonts w:ascii="Angsana New" w:eastAsia="Times New Roman" w:hAnsi="Angsana New" w:cs="Angsana New"/>
      <w:b/>
      <w:bCs/>
      <w:szCs w:val="22"/>
    </w:rPr>
  </w:style>
  <w:style w:type="character" w:customStyle="1" w:styleId="Heading8Char">
    <w:name w:val="Heading 8 Char"/>
    <w:basedOn w:val="DefaultParagraphFont"/>
    <w:link w:val="Heading8"/>
    <w:rsid w:val="00875A21"/>
    <w:rPr>
      <w:rFonts w:ascii="Angsana New" w:eastAsia="Times New Roman" w:hAnsi="Angsana New" w:cs="CordiaUPC"/>
      <w:sz w:val="34"/>
      <w:szCs w:val="34"/>
      <w:u w:val="single"/>
    </w:rPr>
  </w:style>
  <w:style w:type="character" w:customStyle="1" w:styleId="Heading9Char">
    <w:name w:val="Heading 9 Char"/>
    <w:basedOn w:val="DefaultParagraphFont"/>
    <w:link w:val="Heading9"/>
    <w:rsid w:val="00875A21"/>
    <w:rPr>
      <w:rFonts w:ascii="Angsana New" w:eastAsia="Times New Roman" w:hAnsi="Angsana New" w:cs="Angsana New"/>
      <w:sz w:val="34"/>
      <w:szCs w:val="34"/>
    </w:rPr>
  </w:style>
  <w:style w:type="paragraph" w:styleId="Footer">
    <w:name w:val="footer"/>
    <w:basedOn w:val="Normal"/>
    <w:link w:val="FooterChar"/>
    <w:rsid w:val="00875A21"/>
    <w:pPr>
      <w:tabs>
        <w:tab w:val="center" w:pos="4153"/>
        <w:tab w:val="right" w:pos="8306"/>
      </w:tabs>
    </w:pPr>
  </w:style>
  <w:style w:type="character" w:customStyle="1" w:styleId="FooterChar">
    <w:name w:val="Footer Char"/>
    <w:basedOn w:val="DefaultParagraphFont"/>
    <w:link w:val="Footer"/>
    <w:rsid w:val="00875A21"/>
    <w:rPr>
      <w:rFonts w:ascii="Times New Roman" w:eastAsia="Times New Roman" w:hAnsi="CordiaUPC" w:cs="CordiaUPC"/>
      <w:sz w:val="24"/>
    </w:rPr>
  </w:style>
  <w:style w:type="character" w:styleId="PageNumber">
    <w:name w:val="page number"/>
    <w:basedOn w:val="DefaultParagraphFont"/>
    <w:rsid w:val="00875A21"/>
    <w:rPr>
      <w:rFonts w:cs="Times New Roman"/>
    </w:rPr>
  </w:style>
  <w:style w:type="paragraph" w:styleId="Header">
    <w:name w:val="header"/>
    <w:basedOn w:val="Normal"/>
    <w:link w:val="HeaderChar"/>
    <w:rsid w:val="00875A21"/>
    <w:pPr>
      <w:tabs>
        <w:tab w:val="center" w:pos="4153"/>
        <w:tab w:val="right" w:pos="8306"/>
      </w:tabs>
    </w:pPr>
  </w:style>
  <w:style w:type="character" w:customStyle="1" w:styleId="HeaderChar">
    <w:name w:val="Header Char"/>
    <w:basedOn w:val="DefaultParagraphFont"/>
    <w:link w:val="Header"/>
    <w:rsid w:val="00875A21"/>
    <w:rPr>
      <w:rFonts w:ascii="Times New Roman" w:eastAsia="Times New Roman" w:hAnsi="CordiaUPC" w:cs="CordiaUPC"/>
      <w:sz w:val="24"/>
    </w:rPr>
  </w:style>
  <w:style w:type="paragraph" w:styleId="BodyText">
    <w:name w:val="Body Text"/>
    <w:basedOn w:val="Normal"/>
    <w:link w:val="BodyTextChar"/>
    <w:rsid w:val="00875A21"/>
    <w:pPr>
      <w:jc w:val="both"/>
    </w:pPr>
    <w:rPr>
      <w:szCs w:val="24"/>
    </w:rPr>
  </w:style>
  <w:style w:type="character" w:customStyle="1" w:styleId="BodyTextChar">
    <w:name w:val="Body Text Char"/>
    <w:basedOn w:val="DefaultParagraphFont"/>
    <w:link w:val="BodyText"/>
    <w:rsid w:val="00875A21"/>
    <w:rPr>
      <w:rFonts w:ascii="Times New Roman" w:eastAsia="Times New Roman" w:hAnsi="CordiaUPC" w:cs="CordiaUPC"/>
      <w:sz w:val="24"/>
      <w:szCs w:val="24"/>
    </w:rPr>
  </w:style>
  <w:style w:type="paragraph" w:styleId="BlockText">
    <w:name w:val="Block Text"/>
    <w:basedOn w:val="Normal"/>
    <w:rsid w:val="00875A21"/>
    <w:pPr>
      <w:tabs>
        <w:tab w:val="left" w:pos="360"/>
      </w:tabs>
      <w:spacing w:before="240" w:after="120" w:line="380" w:lineRule="exact"/>
      <w:ind w:left="907" w:right="-29" w:hanging="907"/>
      <w:jc w:val="both"/>
    </w:pPr>
    <w:rPr>
      <w:rFonts w:ascii="Angsana New" w:hAnsi="Angsana New" w:cs="Angsana New"/>
      <w:sz w:val="34"/>
      <w:szCs w:val="34"/>
    </w:rPr>
  </w:style>
  <w:style w:type="paragraph" w:styleId="BodyTextIndent">
    <w:name w:val="Body Text Indent"/>
    <w:basedOn w:val="Normal"/>
    <w:link w:val="BodyTextIndentChar"/>
    <w:rsid w:val="00875A21"/>
    <w:pPr>
      <w:tabs>
        <w:tab w:val="left" w:pos="720"/>
      </w:tabs>
      <w:spacing w:before="120" w:after="120" w:line="380" w:lineRule="exact"/>
      <w:ind w:right="-45"/>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875A21"/>
    <w:rPr>
      <w:rFonts w:ascii="Angsana New" w:eastAsia="Times New Roman" w:hAnsi="Angsana New" w:cs="Angsana New"/>
      <w:sz w:val="34"/>
      <w:szCs w:val="34"/>
    </w:rPr>
  </w:style>
  <w:style w:type="paragraph" w:styleId="BodyTextIndent2">
    <w:name w:val="Body Text Indent 2"/>
    <w:basedOn w:val="Normal"/>
    <w:link w:val="BodyTextIndent2Char"/>
    <w:rsid w:val="00875A21"/>
    <w:pPr>
      <w:tabs>
        <w:tab w:val="left" w:pos="2880"/>
        <w:tab w:val="left" w:pos="7200"/>
      </w:tabs>
      <w:spacing w:before="120" w:after="120" w:line="380" w:lineRule="exact"/>
      <w:ind w:left="896" w:hanging="539"/>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875A21"/>
    <w:rPr>
      <w:rFonts w:ascii="Angsana New" w:eastAsia="Times New Roman" w:hAnsi="Angsana New" w:cs="Angsana New"/>
      <w:sz w:val="34"/>
      <w:szCs w:val="34"/>
    </w:rPr>
  </w:style>
  <w:style w:type="paragraph" w:styleId="BodyTextIndent3">
    <w:name w:val="Body Text Indent 3"/>
    <w:basedOn w:val="Normal"/>
    <w:link w:val="BodyTextIndent3Char"/>
    <w:rsid w:val="00875A21"/>
    <w:pPr>
      <w:tabs>
        <w:tab w:val="left" w:pos="2880"/>
        <w:tab w:val="left" w:pos="7200"/>
      </w:tabs>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875A21"/>
    <w:rPr>
      <w:rFonts w:ascii="Angsana New" w:eastAsia="Times New Roman" w:hAnsi="Angsana New" w:cs="Angsana New"/>
      <w:sz w:val="34"/>
      <w:szCs w:val="34"/>
    </w:rPr>
  </w:style>
  <w:style w:type="paragraph" w:styleId="Caption">
    <w:name w:val="caption"/>
    <w:basedOn w:val="Normal"/>
    <w:next w:val="Normal"/>
    <w:qFormat/>
    <w:rsid w:val="00875A21"/>
    <w:pPr>
      <w:spacing w:before="240" w:after="120" w:line="380" w:lineRule="exact"/>
      <w:ind w:left="893" w:hanging="533"/>
      <w:jc w:val="both"/>
    </w:pPr>
    <w:rPr>
      <w:rFonts w:ascii="Angsana New" w:hAnsi="Angsana New" w:cs="Angsana New"/>
      <w:b/>
      <w:bCs/>
      <w:sz w:val="34"/>
      <w:szCs w:val="34"/>
    </w:rPr>
  </w:style>
  <w:style w:type="table" w:styleId="TableGrid">
    <w:name w:val="Table Grid"/>
    <w:basedOn w:val="TableNormal"/>
    <w:uiPriority w:val="59"/>
    <w:rsid w:val="00875A21"/>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75A21"/>
    <w:pPr>
      <w:spacing w:after="120" w:line="480" w:lineRule="auto"/>
    </w:pPr>
  </w:style>
  <w:style w:type="character" w:customStyle="1" w:styleId="BodyText2Char">
    <w:name w:val="Body Text 2 Char"/>
    <w:basedOn w:val="DefaultParagraphFont"/>
    <w:link w:val="BodyText2"/>
    <w:rsid w:val="00875A21"/>
    <w:rPr>
      <w:rFonts w:ascii="Times New Roman" w:eastAsia="Times New Roman" w:hAnsi="CordiaUPC" w:cs="CordiaUPC"/>
      <w:sz w:val="24"/>
    </w:rPr>
  </w:style>
  <w:style w:type="paragraph" w:customStyle="1" w:styleId="Char">
    <w:name w:val="Char"/>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Normal"/>
    <w:rsid w:val="00875A21"/>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875A21"/>
    <w:pPr>
      <w:ind w:left="240" w:hanging="240"/>
    </w:pPr>
  </w:style>
  <w:style w:type="paragraph" w:styleId="IndexHeading">
    <w:name w:val="index heading"/>
    <w:basedOn w:val="Normal"/>
    <w:next w:val="Index1"/>
    <w:semiHidden/>
    <w:rsid w:val="00875A21"/>
    <w:pPr>
      <w:overflowPunct/>
      <w:autoSpaceDE/>
      <w:autoSpaceDN/>
      <w:adjustRightInd/>
      <w:jc w:val="both"/>
      <w:textAlignment w:val="auto"/>
    </w:pPr>
    <w:rPr>
      <w:rFonts w:eastAsia="Cordia New" w:hAnsi="Times New Roman" w:cs="Monotype Sorts"/>
      <w:b/>
      <w:bCs/>
      <w:szCs w:val="24"/>
    </w:rPr>
  </w:style>
  <w:style w:type="paragraph" w:customStyle="1" w:styleId="Char2">
    <w:name w:val="Char2"/>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
    <w:name w:val="อักขระ Char Char Char Char Char Char"/>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
    <w:name w:val="อักขระ1"/>
    <w:basedOn w:val="Normal"/>
    <w:rsid w:val="00875A21"/>
    <w:pPr>
      <w:overflowPunct/>
      <w:autoSpaceDE/>
      <w:autoSpaceDN/>
      <w:adjustRightInd/>
      <w:spacing w:after="160" w:line="240" w:lineRule="exact"/>
      <w:textAlignment w:val="auto"/>
    </w:pPr>
    <w:rPr>
      <w:rFonts w:ascii="Verdana" w:eastAsia="SimSun" w:hAnsi="Verdana" w:cs="Angsana New"/>
      <w:sz w:val="20"/>
      <w:szCs w:val="20"/>
      <w:lang w:bidi="ar-SA"/>
    </w:rPr>
  </w:style>
  <w:style w:type="paragraph" w:customStyle="1" w:styleId="a0">
    <w:name w:val="อักขระ อักขระ อักขระ"/>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link w:val="ListParagraphChar"/>
    <w:uiPriority w:val="34"/>
    <w:qFormat/>
    <w:rsid w:val="00875A21"/>
    <w:pPr>
      <w:ind w:left="720"/>
      <w:contextualSpacing/>
    </w:pPr>
    <w:rPr>
      <w:rFonts w:hAnsi="Tms Rmn" w:cs="Angsana New"/>
      <w:szCs w:val="30"/>
    </w:rPr>
  </w:style>
  <w:style w:type="paragraph" w:styleId="Subtitle">
    <w:name w:val="Subtitle"/>
    <w:basedOn w:val="Normal"/>
    <w:link w:val="SubtitleChar"/>
    <w:qFormat/>
    <w:rsid w:val="00486F04"/>
    <w:pPr>
      <w:overflowPunct/>
      <w:autoSpaceDE/>
      <w:autoSpaceDN/>
      <w:adjustRightInd/>
      <w:spacing w:before="240"/>
      <w:jc w:val="both"/>
      <w:textAlignment w:val="auto"/>
    </w:pPr>
    <w:rPr>
      <w:rFonts w:hAnsi="Times New Roman" w:cs="Angsana New"/>
      <w:szCs w:val="20"/>
      <w:u w:val="single"/>
      <w:lang w:val="en-GB" w:bidi="ar-SA"/>
    </w:rPr>
  </w:style>
  <w:style w:type="character" w:customStyle="1" w:styleId="SubtitleChar">
    <w:name w:val="Subtitle Char"/>
    <w:basedOn w:val="DefaultParagraphFont"/>
    <w:link w:val="Subtitle"/>
    <w:rsid w:val="00486F04"/>
    <w:rPr>
      <w:rFonts w:ascii="Times New Roman" w:eastAsia="Times New Roman" w:hAnsi="Times New Roman" w:cs="Angsana New"/>
      <w:sz w:val="24"/>
      <w:szCs w:val="20"/>
      <w:u w:val="single"/>
      <w:lang w:val="en-GB" w:bidi="ar-SA"/>
    </w:rPr>
  </w:style>
  <w:style w:type="paragraph" w:styleId="HTMLPreformatted">
    <w:name w:val="HTML Preformatted"/>
    <w:basedOn w:val="Normal"/>
    <w:link w:val="HTMLPreformattedChar"/>
    <w:uiPriority w:val="99"/>
    <w:semiHidden/>
    <w:unhideWhenUsed/>
    <w:rsid w:val="003F4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F4FA4"/>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326F1D"/>
    <w:rPr>
      <w:rFonts w:ascii="Tahoma" w:hAnsi="Tahoma" w:cs="Angsana New"/>
      <w:sz w:val="16"/>
      <w:szCs w:val="20"/>
    </w:rPr>
  </w:style>
  <w:style w:type="character" w:customStyle="1" w:styleId="BalloonTextChar">
    <w:name w:val="Balloon Text Char"/>
    <w:basedOn w:val="DefaultParagraphFont"/>
    <w:link w:val="BalloonText"/>
    <w:uiPriority w:val="99"/>
    <w:semiHidden/>
    <w:rsid w:val="00326F1D"/>
    <w:rPr>
      <w:rFonts w:ascii="Tahoma" w:eastAsia="Times New Roman" w:hAnsi="Tahoma" w:cs="Angsana New"/>
      <w:sz w:val="16"/>
      <w:szCs w:val="20"/>
    </w:rPr>
  </w:style>
  <w:style w:type="paragraph" w:customStyle="1" w:styleId="ps-000-normal">
    <w:name w:val="ps-000-normal"/>
    <w:basedOn w:val="Normal"/>
    <w:rsid w:val="00C112BD"/>
    <w:pPr>
      <w:overflowPunct/>
      <w:autoSpaceDE/>
      <w:autoSpaceDN/>
      <w:adjustRightInd/>
      <w:spacing w:after="120"/>
      <w:textAlignment w:val="auto"/>
    </w:pPr>
    <w:rPr>
      <w:rFonts w:ascii="Verdana" w:hAnsi="Verdana" w:cs="Times New Roman"/>
      <w:color w:val="000000"/>
      <w:sz w:val="20"/>
      <w:szCs w:val="20"/>
    </w:rPr>
  </w:style>
  <w:style w:type="paragraph" w:customStyle="1" w:styleId="Char15">
    <w:name w:val="Char15"/>
    <w:basedOn w:val="Normal"/>
    <w:uiPriority w:val="99"/>
    <w:rsid w:val="009C7037"/>
    <w:pPr>
      <w:overflowPunct/>
      <w:autoSpaceDE/>
      <w:autoSpaceDN/>
      <w:adjustRightInd/>
      <w:spacing w:after="160" w:line="240" w:lineRule="exact"/>
      <w:textAlignment w:val="auto"/>
    </w:pPr>
    <w:rPr>
      <w:rFonts w:ascii="Verdana" w:hAnsi="Verdana" w:cs="Angsana New"/>
      <w:sz w:val="20"/>
      <w:szCs w:val="20"/>
      <w:lang w:bidi="ar-SA"/>
    </w:rPr>
  </w:style>
  <w:style w:type="paragraph" w:styleId="List">
    <w:name w:val="List"/>
    <w:basedOn w:val="Normal"/>
    <w:rsid w:val="006B1679"/>
    <w:pPr>
      <w:ind w:left="360" w:hanging="360"/>
    </w:pPr>
    <w:rPr>
      <w:rFonts w:eastAsia="SimSun" w:hAnsi="Tms Rmn" w:cs="Angsana New"/>
      <w:szCs w:val="24"/>
    </w:rPr>
  </w:style>
  <w:style w:type="table" w:customStyle="1" w:styleId="TableGrid6">
    <w:name w:val="Table Grid6"/>
    <w:basedOn w:val="TableNormal"/>
    <w:next w:val="TableGrid"/>
    <w:uiPriority w:val="59"/>
    <w:rsid w:val="000A1F9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45A74"/>
    <w:rPr>
      <w:rFonts w:ascii="Times New Roman" w:eastAsia="Times New Roman" w:hAnsi="Tms Rmn" w:cs="Angsana New"/>
      <w:sz w:val="24"/>
      <w:szCs w:val="30"/>
    </w:rPr>
  </w:style>
  <w:style w:type="paragraph" w:styleId="NormalWeb">
    <w:name w:val="Normal (Web)"/>
    <w:basedOn w:val="Normal"/>
    <w:uiPriority w:val="99"/>
    <w:semiHidden/>
    <w:unhideWhenUsed/>
    <w:rsid w:val="00682EC9"/>
    <w:pPr>
      <w:overflowPunct/>
      <w:autoSpaceDE/>
      <w:autoSpaceDN/>
      <w:adjustRightInd/>
      <w:spacing w:before="100" w:beforeAutospacing="1" w:after="100" w:afterAutospacing="1"/>
      <w:textAlignment w:val="auto"/>
    </w:pPr>
    <w:rPr>
      <w:rFonts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0F"/>
    <w:pPr>
      <w:overflowPunct w:val="0"/>
      <w:autoSpaceDE w:val="0"/>
      <w:autoSpaceDN w:val="0"/>
      <w:adjustRightInd w:val="0"/>
      <w:spacing w:after="0" w:line="240" w:lineRule="auto"/>
      <w:textAlignment w:val="baseline"/>
    </w:pPr>
    <w:rPr>
      <w:rFonts w:ascii="Times New Roman" w:eastAsia="Times New Roman" w:hAnsi="CordiaUPC" w:cs="CordiaUPC"/>
      <w:sz w:val="24"/>
    </w:rPr>
  </w:style>
  <w:style w:type="paragraph" w:styleId="Heading1">
    <w:name w:val="heading 1"/>
    <w:basedOn w:val="Normal"/>
    <w:next w:val="Normal"/>
    <w:link w:val="Heading1Char"/>
    <w:qFormat/>
    <w:rsid w:val="00875A21"/>
    <w:pPr>
      <w:keepNext/>
      <w:spacing w:line="380" w:lineRule="exact"/>
      <w:ind w:right="-43"/>
      <w:outlineLvl w:val="0"/>
    </w:pPr>
    <w:rPr>
      <w:rFonts w:ascii="Angsana New" w:hAnsi="Angsana New" w:cs="Angsana New"/>
      <w:sz w:val="34"/>
      <w:szCs w:val="34"/>
    </w:rPr>
  </w:style>
  <w:style w:type="paragraph" w:styleId="Heading2">
    <w:name w:val="heading 2"/>
    <w:basedOn w:val="Normal"/>
    <w:next w:val="Normal"/>
    <w:link w:val="Heading2Char"/>
    <w:qFormat/>
    <w:rsid w:val="00875A21"/>
    <w:pPr>
      <w:keepNext/>
      <w:spacing w:line="360" w:lineRule="exact"/>
      <w:ind w:right="-43"/>
      <w:jc w:val="both"/>
      <w:outlineLvl w:val="1"/>
    </w:pPr>
    <w:rPr>
      <w:rFonts w:ascii="Angsana New" w:hAnsi="Angsana New" w:cs="Angsana New"/>
      <w:b/>
      <w:bCs/>
      <w:sz w:val="34"/>
      <w:szCs w:val="34"/>
      <w:u w:val="single"/>
    </w:rPr>
  </w:style>
  <w:style w:type="paragraph" w:styleId="Heading3">
    <w:name w:val="heading 3"/>
    <w:basedOn w:val="Normal"/>
    <w:next w:val="Normal"/>
    <w:link w:val="Heading3Char"/>
    <w:qFormat/>
    <w:rsid w:val="00875A21"/>
    <w:pPr>
      <w:keepNext/>
      <w:spacing w:before="120" w:after="120" w:line="380" w:lineRule="exact"/>
      <w:ind w:left="714" w:right="-34" w:hanging="357"/>
      <w:jc w:val="both"/>
      <w:outlineLvl w:val="2"/>
    </w:pPr>
    <w:rPr>
      <w:rFonts w:ascii="Angsana New" w:hAnsi="Angsana New" w:cs="Angsana New"/>
      <w:sz w:val="34"/>
      <w:szCs w:val="34"/>
    </w:rPr>
  </w:style>
  <w:style w:type="paragraph" w:styleId="Heading4">
    <w:name w:val="heading 4"/>
    <w:basedOn w:val="Normal"/>
    <w:next w:val="Normal"/>
    <w:link w:val="Heading4Char"/>
    <w:qFormat/>
    <w:rsid w:val="00875A21"/>
    <w:pPr>
      <w:keepNext/>
      <w:spacing w:line="380" w:lineRule="exact"/>
      <w:ind w:right="-43"/>
      <w:jc w:val="both"/>
      <w:outlineLvl w:val="3"/>
    </w:pPr>
    <w:rPr>
      <w:rFonts w:ascii="Angsana New" w:hAnsi="Angsana New" w:cs="Angsana New"/>
      <w:sz w:val="30"/>
      <w:szCs w:val="30"/>
    </w:rPr>
  </w:style>
  <w:style w:type="paragraph" w:styleId="Heading5">
    <w:name w:val="heading 5"/>
    <w:basedOn w:val="Normal"/>
    <w:next w:val="Normal"/>
    <w:link w:val="Heading5Char"/>
    <w:qFormat/>
    <w:rsid w:val="00875A21"/>
    <w:pPr>
      <w:keepNext/>
      <w:spacing w:line="380" w:lineRule="exact"/>
      <w:jc w:val="both"/>
      <w:outlineLvl w:val="4"/>
    </w:pPr>
    <w:rPr>
      <w:rFonts w:ascii="Angsana New" w:hAnsi="Angsana New" w:cs="Angsana New"/>
      <w:sz w:val="28"/>
      <w:u w:val="single"/>
    </w:rPr>
  </w:style>
  <w:style w:type="paragraph" w:styleId="Heading6">
    <w:name w:val="heading 6"/>
    <w:basedOn w:val="Normal"/>
    <w:next w:val="Normal"/>
    <w:link w:val="Heading6Char"/>
    <w:qFormat/>
    <w:rsid w:val="00875A21"/>
    <w:pPr>
      <w:keepNext/>
      <w:spacing w:line="260" w:lineRule="exact"/>
      <w:ind w:right="-36"/>
      <w:outlineLvl w:val="5"/>
    </w:pPr>
    <w:rPr>
      <w:rFonts w:ascii="Angsana New" w:hAnsi="Angsana New" w:cs="Angsana New"/>
      <w:b/>
      <w:bCs/>
      <w:sz w:val="22"/>
      <w:szCs w:val="22"/>
    </w:rPr>
  </w:style>
  <w:style w:type="paragraph" w:styleId="Heading7">
    <w:name w:val="heading 7"/>
    <w:basedOn w:val="Normal"/>
    <w:next w:val="Normal"/>
    <w:link w:val="Heading7Char"/>
    <w:qFormat/>
    <w:rsid w:val="00875A21"/>
    <w:pPr>
      <w:keepNext/>
      <w:tabs>
        <w:tab w:val="decimal" w:pos="784"/>
      </w:tabs>
      <w:spacing w:line="260" w:lineRule="exact"/>
      <w:ind w:left="-15" w:right="-36"/>
      <w:jc w:val="both"/>
      <w:outlineLvl w:val="6"/>
    </w:pPr>
    <w:rPr>
      <w:rFonts w:ascii="Angsana New" w:hAnsi="Angsana New" w:cs="Angsana New"/>
      <w:b/>
      <w:bCs/>
      <w:sz w:val="22"/>
      <w:szCs w:val="22"/>
    </w:rPr>
  </w:style>
  <w:style w:type="paragraph" w:styleId="Heading8">
    <w:name w:val="heading 8"/>
    <w:basedOn w:val="Normal"/>
    <w:next w:val="Normal"/>
    <w:link w:val="Heading8Char"/>
    <w:qFormat/>
    <w:rsid w:val="00875A21"/>
    <w:pPr>
      <w:keepNext/>
      <w:tabs>
        <w:tab w:val="left" w:pos="360"/>
      </w:tabs>
      <w:ind w:right="-45"/>
      <w:jc w:val="center"/>
      <w:outlineLvl w:val="7"/>
    </w:pPr>
    <w:rPr>
      <w:rFonts w:ascii="Angsana New" w:hAnsi="Angsana New"/>
      <w:sz w:val="34"/>
      <w:szCs w:val="34"/>
      <w:u w:val="single"/>
    </w:rPr>
  </w:style>
  <w:style w:type="paragraph" w:styleId="Heading9">
    <w:name w:val="heading 9"/>
    <w:basedOn w:val="Normal"/>
    <w:next w:val="Normal"/>
    <w:link w:val="Heading9Char"/>
    <w:qFormat/>
    <w:rsid w:val="00875A21"/>
    <w:pPr>
      <w:keepNext/>
      <w:tabs>
        <w:tab w:val="left" w:pos="2880"/>
        <w:tab w:val="center" w:pos="6480"/>
      </w:tabs>
      <w:spacing w:after="240" w:line="380" w:lineRule="exact"/>
      <w:ind w:right="-43"/>
      <w:jc w:val="both"/>
      <w:outlineLvl w:val="8"/>
    </w:pPr>
    <w:rPr>
      <w:rFonts w:ascii="Angsana New" w:hAnsi="Angsana New" w:cs="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5A21"/>
    <w:rPr>
      <w:rFonts w:ascii="Angsana New" w:eastAsia="Times New Roman" w:hAnsi="Angsana New" w:cs="Angsana New"/>
      <w:sz w:val="34"/>
      <w:szCs w:val="34"/>
    </w:rPr>
  </w:style>
  <w:style w:type="character" w:customStyle="1" w:styleId="Heading2Char">
    <w:name w:val="Heading 2 Char"/>
    <w:basedOn w:val="DefaultParagraphFont"/>
    <w:link w:val="Heading2"/>
    <w:rsid w:val="00875A21"/>
    <w:rPr>
      <w:rFonts w:ascii="Angsana New" w:eastAsia="Times New Roman" w:hAnsi="Angsana New" w:cs="Angsana New"/>
      <w:b/>
      <w:bCs/>
      <w:sz w:val="34"/>
      <w:szCs w:val="34"/>
      <w:u w:val="single"/>
    </w:rPr>
  </w:style>
  <w:style w:type="character" w:customStyle="1" w:styleId="Heading3Char">
    <w:name w:val="Heading 3 Char"/>
    <w:basedOn w:val="DefaultParagraphFont"/>
    <w:link w:val="Heading3"/>
    <w:rsid w:val="00875A21"/>
    <w:rPr>
      <w:rFonts w:ascii="Angsana New" w:eastAsia="Times New Roman" w:hAnsi="Angsana New" w:cs="Angsana New"/>
      <w:sz w:val="34"/>
      <w:szCs w:val="34"/>
    </w:rPr>
  </w:style>
  <w:style w:type="character" w:customStyle="1" w:styleId="Heading4Char">
    <w:name w:val="Heading 4 Char"/>
    <w:basedOn w:val="DefaultParagraphFont"/>
    <w:link w:val="Heading4"/>
    <w:rsid w:val="00875A21"/>
    <w:rPr>
      <w:rFonts w:ascii="Angsana New" w:eastAsia="Times New Roman" w:hAnsi="Angsana New" w:cs="Angsana New"/>
      <w:sz w:val="30"/>
      <w:szCs w:val="30"/>
    </w:rPr>
  </w:style>
  <w:style w:type="character" w:customStyle="1" w:styleId="Heading5Char">
    <w:name w:val="Heading 5 Char"/>
    <w:basedOn w:val="DefaultParagraphFont"/>
    <w:link w:val="Heading5"/>
    <w:rsid w:val="00875A21"/>
    <w:rPr>
      <w:rFonts w:ascii="Angsana New" w:eastAsia="Times New Roman" w:hAnsi="Angsana New" w:cs="Angsana New"/>
      <w:sz w:val="28"/>
      <w:u w:val="single"/>
    </w:rPr>
  </w:style>
  <w:style w:type="character" w:customStyle="1" w:styleId="Heading6Char">
    <w:name w:val="Heading 6 Char"/>
    <w:basedOn w:val="DefaultParagraphFont"/>
    <w:link w:val="Heading6"/>
    <w:rsid w:val="00875A21"/>
    <w:rPr>
      <w:rFonts w:ascii="Angsana New" w:eastAsia="Times New Roman" w:hAnsi="Angsana New" w:cs="Angsana New"/>
      <w:b/>
      <w:bCs/>
      <w:szCs w:val="22"/>
    </w:rPr>
  </w:style>
  <w:style w:type="character" w:customStyle="1" w:styleId="Heading7Char">
    <w:name w:val="Heading 7 Char"/>
    <w:basedOn w:val="DefaultParagraphFont"/>
    <w:link w:val="Heading7"/>
    <w:rsid w:val="00875A21"/>
    <w:rPr>
      <w:rFonts w:ascii="Angsana New" w:eastAsia="Times New Roman" w:hAnsi="Angsana New" w:cs="Angsana New"/>
      <w:b/>
      <w:bCs/>
      <w:szCs w:val="22"/>
    </w:rPr>
  </w:style>
  <w:style w:type="character" w:customStyle="1" w:styleId="Heading8Char">
    <w:name w:val="Heading 8 Char"/>
    <w:basedOn w:val="DefaultParagraphFont"/>
    <w:link w:val="Heading8"/>
    <w:rsid w:val="00875A21"/>
    <w:rPr>
      <w:rFonts w:ascii="Angsana New" w:eastAsia="Times New Roman" w:hAnsi="Angsana New" w:cs="CordiaUPC"/>
      <w:sz w:val="34"/>
      <w:szCs w:val="34"/>
      <w:u w:val="single"/>
    </w:rPr>
  </w:style>
  <w:style w:type="character" w:customStyle="1" w:styleId="Heading9Char">
    <w:name w:val="Heading 9 Char"/>
    <w:basedOn w:val="DefaultParagraphFont"/>
    <w:link w:val="Heading9"/>
    <w:rsid w:val="00875A21"/>
    <w:rPr>
      <w:rFonts w:ascii="Angsana New" w:eastAsia="Times New Roman" w:hAnsi="Angsana New" w:cs="Angsana New"/>
      <w:sz w:val="34"/>
      <w:szCs w:val="34"/>
    </w:rPr>
  </w:style>
  <w:style w:type="paragraph" w:styleId="Footer">
    <w:name w:val="footer"/>
    <w:basedOn w:val="Normal"/>
    <w:link w:val="FooterChar"/>
    <w:rsid w:val="00875A21"/>
    <w:pPr>
      <w:tabs>
        <w:tab w:val="center" w:pos="4153"/>
        <w:tab w:val="right" w:pos="8306"/>
      </w:tabs>
    </w:pPr>
  </w:style>
  <w:style w:type="character" w:customStyle="1" w:styleId="FooterChar">
    <w:name w:val="Footer Char"/>
    <w:basedOn w:val="DefaultParagraphFont"/>
    <w:link w:val="Footer"/>
    <w:rsid w:val="00875A21"/>
    <w:rPr>
      <w:rFonts w:ascii="Times New Roman" w:eastAsia="Times New Roman" w:hAnsi="CordiaUPC" w:cs="CordiaUPC"/>
      <w:sz w:val="24"/>
    </w:rPr>
  </w:style>
  <w:style w:type="character" w:styleId="PageNumber">
    <w:name w:val="page number"/>
    <w:basedOn w:val="DefaultParagraphFont"/>
    <w:rsid w:val="00875A21"/>
    <w:rPr>
      <w:rFonts w:cs="Times New Roman"/>
    </w:rPr>
  </w:style>
  <w:style w:type="paragraph" w:styleId="Header">
    <w:name w:val="header"/>
    <w:basedOn w:val="Normal"/>
    <w:link w:val="HeaderChar"/>
    <w:rsid w:val="00875A21"/>
    <w:pPr>
      <w:tabs>
        <w:tab w:val="center" w:pos="4153"/>
        <w:tab w:val="right" w:pos="8306"/>
      </w:tabs>
    </w:pPr>
  </w:style>
  <w:style w:type="character" w:customStyle="1" w:styleId="HeaderChar">
    <w:name w:val="Header Char"/>
    <w:basedOn w:val="DefaultParagraphFont"/>
    <w:link w:val="Header"/>
    <w:rsid w:val="00875A21"/>
    <w:rPr>
      <w:rFonts w:ascii="Times New Roman" w:eastAsia="Times New Roman" w:hAnsi="CordiaUPC" w:cs="CordiaUPC"/>
      <w:sz w:val="24"/>
    </w:rPr>
  </w:style>
  <w:style w:type="paragraph" w:styleId="BodyText">
    <w:name w:val="Body Text"/>
    <w:basedOn w:val="Normal"/>
    <w:link w:val="BodyTextChar"/>
    <w:rsid w:val="00875A21"/>
    <w:pPr>
      <w:jc w:val="both"/>
    </w:pPr>
    <w:rPr>
      <w:szCs w:val="24"/>
    </w:rPr>
  </w:style>
  <w:style w:type="character" w:customStyle="1" w:styleId="BodyTextChar">
    <w:name w:val="Body Text Char"/>
    <w:basedOn w:val="DefaultParagraphFont"/>
    <w:link w:val="BodyText"/>
    <w:rsid w:val="00875A21"/>
    <w:rPr>
      <w:rFonts w:ascii="Times New Roman" w:eastAsia="Times New Roman" w:hAnsi="CordiaUPC" w:cs="CordiaUPC"/>
      <w:sz w:val="24"/>
      <w:szCs w:val="24"/>
    </w:rPr>
  </w:style>
  <w:style w:type="paragraph" w:styleId="BlockText">
    <w:name w:val="Block Text"/>
    <w:basedOn w:val="Normal"/>
    <w:rsid w:val="00875A21"/>
    <w:pPr>
      <w:tabs>
        <w:tab w:val="left" w:pos="360"/>
      </w:tabs>
      <w:spacing w:before="240" w:after="120" w:line="380" w:lineRule="exact"/>
      <w:ind w:left="907" w:right="-29" w:hanging="907"/>
      <w:jc w:val="both"/>
    </w:pPr>
    <w:rPr>
      <w:rFonts w:ascii="Angsana New" w:hAnsi="Angsana New" w:cs="Angsana New"/>
      <w:sz w:val="34"/>
      <w:szCs w:val="34"/>
    </w:rPr>
  </w:style>
  <w:style w:type="paragraph" w:styleId="BodyTextIndent">
    <w:name w:val="Body Text Indent"/>
    <w:basedOn w:val="Normal"/>
    <w:link w:val="BodyTextIndentChar"/>
    <w:rsid w:val="00875A21"/>
    <w:pPr>
      <w:tabs>
        <w:tab w:val="left" w:pos="720"/>
      </w:tabs>
      <w:spacing w:before="120" w:after="120" w:line="380" w:lineRule="exact"/>
      <w:ind w:right="-45"/>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875A21"/>
    <w:rPr>
      <w:rFonts w:ascii="Angsana New" w:eastAsia="Times New Roman" w:hAnsi="Angsana New" w:cs="Angsana New"/>
      <w:sz w:val="34"/>
      <w:szCs w:val="34"/>
    </w:rPr>
  </w:style>
  <w:style w:type="paragraph" w:styleId="BodyTextIndent2">
    <w:name w:val="Body Text Indent 2"/>
    <w:basedOn w:val="Normal"/>
    <w:link w:val="BodyTextIndent2Char"/>
    <w:rsid w:val="00875A21"/>
    <w:pPr>
      <w:tabs>
        <w:tab w:val="left" w:pos="2880"/>
        <w:tab w:val="left" w:pos="7200"/>
      </w:tabs>
      <w:spacing w:before="120" w:after="120" w:line="380" w:lineRule="exact"/>
      <w:ind w:left="896" w:hanging="539"/>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875A21"/>
    <w:rPr>
      <w:rFonts w:ascii="Angsana New" w:eastAsia="Times New Roman" w:hAnsi="Angsana New" w:cs="Angsana New"/>
      <w:sz w:val="34"/>
      <w:szCs w:val="34"/>
    </w:rPr>
  </w:style>
  <w:style w:type="paragraph" w:styleId="BodyTextIndent3">
    <w:name w:val="Body Text Indent 3"/>
    <w:basedOn w:val="Normal"/>
    <w:link w:val="BodyTextIndent3Char"/>
    <w:rsid w:val="00875A21"/>
    <w:pPr>
      <w:tabs>
        <w:tab w:val="left" w:pos="2880"/>
        <w:tab w:val="left" w:pos="7200"/>
      </w:tabs>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875A21"/>
    <w:rPr>
      <w:rFonts w:ascii="Angsana New" w:eastAsia="Times New Roman" w:hAnsi="Angsana New" w:cs="Angsana New"/>
      <w:sz w:val="34"/>
      <w:szCs w:val="34"/>
    </w:rPr>
  </w:style>
  <w:style w:type="paragraph" w:styleId="Caption">
    <w:name w:val="caption"/>
    <w:basedOn w:val="Normal"/>
    <w:next w:val="Normal"/>
    <w:qFormat/>
    <w:rsid w:val="00875A21"/>
    <w:pPr>
      <w:spacing w:before="240" w:after="120" w:line="380" w:lineRule="exact"/>
      <w:ind w:left="893" w:hanging="533"/>
      <w:jc w:val="both"/>
    </w:pPr>
    <w:rPr>
      <w:rFonts w:ascii="Angsana New" w:hAnsi="Angsana New" w:cs="Angsana New"/>
      <w:b/>
      <w:bCs/>
      <w:sz w:val="34"/>
      <w:szCs w:val="34"/>
    </w:rPr>
  </w:style>
  <w:style w:type="table" w:styleId="TableGrid">
    <w:name w:val="Table Grid"/>
    <w:basedOn w:val="TableNormal"/>
    <w:uiPriority w:val="59"/>
    <w:rsid w:val="00875A21"/>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75A21"/>
    <w:pPr>
      <w:spacing w:after="120" w:line="480" w:lineRule="auto"/>
    </w:pPr>
  </w:style>
  <w:style w:type="character" w:customStyle="1" w:styleId="BodyText2Char">
    <w:name w:val="Body Text 2 Char"/>
    <w:basedOn w:val="DefaultParagraphFont"/>
    <w:link w:val="BodyText2"/>
    <w:rsid w:val="00875A21"/>
    <w:rPr>
      <w:rFonts w:ascii="Times New Roman" w:eastAsia="Times New Roman" w:hAnsi="CordiaUPC" w:cs="CordiaUPC"/>
      <w:sz w:val="24"/>
    </w:rPr>
  </w:style>
  <w:style w:type="paragraph" w:customStyle="1" w:styleId="Char">
    <w:name w:val="Char"/>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Normal"/>
    <w:rsid w:val="00875A21"/>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875A21"/>
    <w:pPr>
      <w:ind w:left="240" w:hanging="240"/>
    </w:pPr>
  </w:style>
  <w:style w:type="paragraph" w:styleId="IndexHeading">
    <w:name w:val="index heading"/>
    <w:basedOn w:val="Normal"/>
    <w:next w:val="Index1"/>
    <w:semiHidden/>
    <w:rsid w:val="00875A21"/>
    <w:pPr>
      <w:overflowPunct/>
      <w:autoSpaceDE/>
      <w:autoSpaceDN/>
      <w:adjustRightInd/>
      <w:jc w:val="both"/>
      <w:textAlignment w:val="auto"/>
    </w:pPr>
    <w:rPr>
      <w:rFonts w:eastAsia="Cordia New" w:hAnsi="Times New Roman" w:cs="Monotype Sorts"/>
      <w:b/>
      <w:bCs/>
      <w:szCs w:val="24"/>
    </w:rPr>
  </w:style>
  <w:style w:type="paragraph" w:customStyle="1" w:styleId="Char2">
    <w:name w:val="Char2"/>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
    <w:name w:val="อักขระ Char Char Char Char Char Char"/>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
    <w:name w:val="อักขระ1"/>
    <w:basedOn w:val="Normal"/>
    <w:rsid w:val="00875A21"/>
    <w:pPr>
      <w:overflowPunct/>
      <w:autoSpaceDE/>
      <w:autoSpaceDN/>
      <w:adjustRightInd/>
      <w:spacing w:after="160" w:line="240" w:lineRule="exact"/>
      <w:textAlignment w:val="auto"/>
    </w:pPr>
    <w:rPr>
      <w:rFonts w:ascii="Verdana" w:eastAsia="SimSun" w:hAnsi="Verdana" w:cs="Angsana New"/>
      <w:sz w:val="20"/>
      <w:szCs w:val="20"/>
      <w:lang w:bidi="ar-SA"/>
    </w:rPr>
  </w:style>
  <w:style w:type="paragraph" w:customStyle="1" w:styleId="a0">
    <w:name w:val="อักขระ อักขระ อักขระ"/>
    <w:basedOn w:val="Normal"/>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link w:val="ListParagraphChar"/>
    <w:uiPriority w:val="34"/>
    <w:qFormat/>
    <w:rsid w:val="00875A21"/>
    <w:pPr>
      <w:ind w:left="720"/>
      <w:contextualSpacing/>
    </w:pPr>
    <w:rPr>
      <w:rFonts w:hAnsi="Tms Rmn" w:cs="Angsana New"/>
      <w:szCs w:val="30"/>
    </w:rPr>
  </w:style>
  <w:style w:type="paragraph" w:styleId="Subtitle">
    <w:name w:val="Subtitle"/>
    <w:basedOn w:val="Normal"/>
    <w:link w:val="SubtitleChar"/>
    <w:qFormat/>
    <w:rsid w:val="00486F04"/>
    <w:pPr>
      <w:overflowPunct/>
      <w:autoSpaceDE/>
      <w:autoSpaceDN/>
      <w:adjustRightInd/>
      <w:spacing w:before="240"/>
      <w:jc w:val="both"/>
      <w:textAlignment w:val="auto"/>
    </w:pPr>
    <w:rPr>
      <w:rFonts w:hAnsi="Times New Roman" w:cs="Angsana New"/>
      <w:szCs w:val="20"/>
      <w:u w:val="single"/>
      <w:lang w:val="en-GB" w:bidi="ar-SA"/>
    </w:rPr>
  </w:style>
  <w:style w:type="character" w:customStyle="1" w:styleId="SubtitleChar">
    <w:name w:val="Subtitle Char"/>
    <w:basedOn w:val="DefaultParagraphFont"/>
    <w:link w:val="Subtitle"/>
    <w:rsid w:val="00486F04"/>
    <w:rPr>
      <w:rFonts w:ascii="Times New Roman" w:eastAsia="Times New Roman" w:hAnsi="Times New Roman" w:cs="Angsana New"/>
      <w:sz w:val="24"/>
      <w:szCs w:val="20"/>
      <w:u w:val="single"/>
      <w:lang w:val="en-GB" w:bidi="ar-SA"/>
    </w:rPr>
  </w:style>
  <w:style w:type="paragraph" w:styleId="HTMLPreformatted">
    <w:name w:val="HTML Preformatted"/>
    <w:basedOn w:val="Normal"/>
    <w:link w:val="HTMLPreformattedChar"/>
    <w:uiPriority w:val="99"/>
    <w:semiHidden/>
    <w:unhideWhenUsed/>
    <w:rsid w:val="003F4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F4FA4"/>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326F1D"/>
    <w:rPr>
      <w:rFonts w:ascii="Tahoma" w:hAnsi="Tahoma" w:cs="Angsana New"/>
      <w:sz w:val="16"/>
      <w:szCs w:val="20"/>
    </w:rPr>
  </w:style>
  <w:style w:type="character" w:customStyle="1" w:styleId="BalloonTextChar">
    <w:name w:val="Balloon Text Char"/>
    <w:basedOn w:val="DefaultParagraphFont"/>
    <w:link w:val="BalloonText"/>
    <w:uiPriority w:val="99"/>
    <w:semiHidden/>
    <w:rsid w:val="00326F1D"/>
    <w:rPr>
      <w:rFonts w:ascii="Tahoma" w:eastAsia="Times New Roman" w:hAnsi="Tahoma" w:cs="Angsana New"/>
      <w:sz w:val="16"/>
      <w:szCs w:val="20"/>
    </w:rPr>
  </w:style>
  <w:style w:type="paragraph" w:customStyle="1" w:styleId="ps-000-normal">
    <w:name w:val="ps-000-normal"/>
    <w:basedOn w:val="Normal"/>
    <w:rsid w:val="00C112BD"/>
    <w:pPr>
      <w:overflowPunct/>
      <w:autoSpaceDE/>
      <w:autoSpaceDN/>
      <w:adjustRightInd/>
      <w:spacing w:after="120"/>
      <w:textAlignment w:val="auto"/>
    </w:pPr>
    <w:rPr>
      <w:rFonts w:ascii="Verdana" w:hAnsi="Verdana" w:cs="Times New Roman"/>
      <w:color w:val="000000"/>
      <w:sz w:val="20"/>
      <w:szCs w:val="20"/>
    </w:rPr>
  </w:style>
  <w:style w:type="paragraph" w:customStyle="1" w:styleId="Char15">
    <w:name w:val="Char15"/>
    <w:basedOn w:val="Normal"/>
    <w:uiPriority w:val="99"/>
    <w:rsid w:val="009C7037"/>
    <w:pPr>
      <w:overflowPunct/>
      <w:autoSpaceDE/>
      <w:autoSpaceDN/>
      <w:adjustRightInd/>
      <w:spacing w:after="160" w:line="240" w:lineRule="exact"/>
      <w:textAlignment w:val="auto"/>
    </w:pPr>
    <w:rPr>
      <w:rFonts w:ascii="Verdana" w:hAnsi="Verdana" w:cs="Angsana New"/>
      <w:sz w:val="20"/>
      <w:szCs w:val="20"/>
      <w:lang w:bidi="ar-SA"/>
    </w:rPr>
  </w:style>
  <w:style w:type="paragraph" w:styleId="List">
    <w:name w:val="List"/>
    <w:basedOn w:val="Normal"/>
    <w:rsid w:val="006B1679"/>
    <w:pPr>
      <w:ind w:left="360" w:hanging="360"/>
    </w:pPr>
    <w:rPr>
      <w:rFonts w:eastAsia="SimSun" w:hAnsi="Tms Rmn" w:cs="Angsana New"/>
      <w:szCs w:val="24"/>
    </w:rPr>
  </w:style>
  <w:style w:type="table" w:customStyle="1" w:styleId="TableGrid6">
    <w:name w:val="Table Grid6"/>
    <w:basedOn w:val="TableNormal"/>
    <w:next w:val="TableGrid"/>
    <w:uiPriority w:val="59"/>
    <w:rsid w:val="000A1F9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45A74"/>
    <w:rPr>
      <w:rFonts w:ascii="Times New Roman" w:eastAsia="Times New Roman" w:hAnsi="Tms Rmn" w:cs="Angsana New"/>
      <w:sz w:val="24"/>
      <w:szCs w:val="30"/>
    </w:rPr>
  </w:style>
  <w:style w:type="paragraph" w:styleId="NormalWeb">
    <w:name w:val="Normal (Web)"/>
    <w:basedOn w:val="Normal"/>
    <w:uiPriority w:val="99"/>
    <w:semiHidden/>
    <w:unhideWhenUsed/>
    <w:rsid w:val="00682EC9"/>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621721">
      <w:bodyDiv w:val="1"/>
      <w:marLeft w:val="0"/>
      <w:marRight w:val="0"/>
      <w:marTop w:val="0"/>
      <w:marBottom w:val="0"/>
      <w:divBdr>
        <w:top w:val="none" w:sz="0" w:space="0" w:color="auto"/>
        <w:left w:val="none" w:sz="0" w:space="0" w:color="auto"/>
        <w:bottom w:val="none" w:sz="0" w:space="0" w:color="auto"/>
        <w:right w:val="none" w:sz="0" w:space="0" w:color="auto"/>
      </w:divBdr>
    </w:div>
    <w:div w:id="1407876687">
      <w:bodyDiv w:val="1"/>
      <w:marLeft w:val="0"/>
      <w:marRight w:val="0"/>
      <w:marTop w:val="0"/>
      <w:marBottom w:val="0"/>
      <w:divBdr>
        <w:top w:val="none" w:sz="0" w:space="0" w:color="auto"/>
        <w:left w:val="none" w:sz="0" w:space="0" w:color="auto"/>
        <w:bottom w:val="none" w:sz="0" w:space="0" w:color="auto"/>
        <w:right w:val="none" w:sz="0" w:space="0" w:color="auto"/>
      </w:divBdr>
    </w:div>
    <w:div w:id="1618608328">
      <w:bodyDiv w:val="1"/>
      <w:marLeft w:val="0"/>
      <w:marRight w:val="0"/>
      <w:marTop w:val="0"/>
      <w:marBottom w:val="0"/>
      <w:divBdr>
        <w:top w:val="none" w:sz="0" w:space="0" w:color="auto"/>
        <w:left w:val="none" w:sz="0" w:space="0" w:color="auto"/>
        <w:bottom w:val="none" w:sz="0" w:space="0" w:color="auto"/>
        <w:right w:val="none" w:sz="0" w:space="0" w:color="auto"/>
      </w:divBdr>
      <w:divsChild>
        <w:div w:id="667682268">
          <w:marLeft w:val="0"/>
          <w:marRight w:val="0"/>
          <w:marTop w:val="0"/>
          <w:marBottom w:val="0"/>
          <w:divBdr>
            <w:top w:val="none" w:sz="0" w:space="0" w:color="auto"/>
            <w:left w:val="none" w:sz="0" w:space="0" w:color="auto"/>
            <w:bottom w:val="none" w:sz="0" w:space="0" w:color="auto"/>
            <w:right w:val="none" w:sz="0" w:space="0" w:color="auto"/>
          </w:divBdr>
        </w:div>
      </w:divsChild>
    </w:div>
    <w:div w:id="171896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74B45-59B8-4190-BADC-5B4DAC67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17011</Words>
  <Characters>96963</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Unyapat</cp:lastModifiedBy>
  <cp:revision>2</cp:revision>
  <cp:lastPrinted>2021-02-24T15:18:00Z</cp:lastPrinted>
  <dcterms:created xsi:type="dcterms:W3CDTF">2021-02-24T15:34:00Z</dcterms:created>
  <dcterms:modified xsi:type="dcterms:W3CDTF">2021-02-24T15:34:00Z</dcterms:modified>
</cp:coreProperties>
</file>