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02A74" w14:textId="77777777" w:rsidR="00853C07" w:rsidRPr="00187CBE" w:rsidRDefault="00853C07" w:rsidP="00AB6B5F">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187CBE">
        <w:rPr>
          <w:rFonts w:ascii="Times New Roman" w:eastAsia="Arial Unicode MS" w:hAnsi="Times New Roman" w:cs="Times New Roman"/>
          <w:b/>
          <w:bCs/>
          <w:sz w:val="20"/>
          <w:szCs w:val="20"/>
        </w:rPr>
        <w:t>REPORT  OF</w:t>
      </w:r>
      <w:proofErr w:type="gramEnd"/>
      <w:r w:rsidRPr="00187CBE">
        <w:rPr>
          <w:rFonts w:ascii="Times New Roman" w:eastAsia="Arial Unicode MS" w:hAnsi="Times New Roman" w:cs="Times New Roman"/>
          <w:b/>
          <w:bCs/>
          <w:sz w:val="20"/>
          <w:szCs w:val="20"/>
        </w:rPr>
        <w:t xml:space="preserve">  THE  INDEPENDENT  CERTIFIED  PUBLIC  ACCOUNTANTS</w:t>
      </w:r>
    </w:p>
    <w:p w14:paraId="4059804D" w14:textId="77777777" w:rsidR="00136681" w:rsidRPr="00187CBE" w:rsidRDefault="00136681" w:rsidP="00AB6B5F">
      <w:pPr>
        <w:autoSpaceDE w:val="0"/>
        <w:autoSpaceDN w:val="0"/>
        <w:adjustRightInd w:val="0"/>
        <w:spacing w:after="0"/>
        <w:rPr>
          <w:rFonts w:ascii="Times New Roman" w:eastAsia="Arial Unicode MS" w:hAnsi="Times New Roman" w:cs="Times New Roman"/>
          <w:b/>
          <w:bCs/>
          <w:sz w:val="20"/>
          <w:szCs w:val="20"/>
        </w:rPr>
      </w:pPr>
    </w:p>
    <w:p w14:paraId="449BF3D9" w14:textId="69833191" w:rsidR="00136681" w:rsidRPr="00187CBE" w:rsidRDefault="00136681" w:rsidP="00AB6B5F">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187CBE">
        <w:rPr>
          <w:rFonts w:ascii="Times New Roman" w:eastAsia="Arial Unicode MS" w:hAnsi="Times New Roman" w:cs="Times New Roman"/>
          <w:b/>
          <w:bCs/>
          <w:sz w:val="20"/>
          <w:szCs w:val="20"/>
        </w:rPr>
        <w:t>TO  THE</w:t>
      </w:r>
      <w:proofErr w:type="gramEnd"/>
      <w:r w:rsidRPr="00187CBE">
        <w:rPr>
          <w:rFonts w:ascii="Times New Roman" w:eastAsia="Arial Unicode MS" w:hAnsi="Times New Roman" w:cs="Times New Roman"/>
          <w:b/>
          <w:bCs/>
          <w:sz w:val="20"/>
          <w:szCs w:val="20"/>
        </w:rPr>
        <w:t xml:space="preserve"> </w:t>
      </w:r>
      <w:r w:rsidR="00AE6536" w:rsidRPr="00187CBE">
        <w:rPr>
          <w:rFonts w:ascii="Times New Roman" w:eastAsia="Arial Unicode MS" w:hAnsi="Times New Roman" w:hint="cs"/>
          <w:b/>
          <w:bCs/>
          <w:sz w:val="20"/>
          <w:szCs w:val="20"/>
          <w:cs/>
        </w:rPr>
        <w:t xml:space="preserve"> </w:t>
      </w:r>
      <w:r w:rsidRPr="00187CBE">
        <w:rPr>
          <w:rFonts w:ascii="Times New Roman" w:eastAsia="Arial Unicode MS" w:hAnsi="Times New Roman" w:cs="Times New Roman"/>
          <w:b/>
          <w:bCs/>
          <w:sz w:val="20"/>
          <w:szCs w:val="20"/>
        </w:rPr>
        <w:t>SHAREHOLDERS  AND  BOARD  OF  DIRECTORS</w:t>
      </w:r>
    </w:p>
    <w:p w14:paraId="10B12BD0" w14:textId="77777777" w:rsidR="004E567D" w:rsidRPr="00187CBE" w:rsidRDefault="004E567D" w:rsidP="000802FB">
      <w:pPr>
        <w:spacing w:before="120" w:after="0"/>
        <w:rPr>
          <w:rFonts w:ascii="Times New Roman" w:eastAsia="Angsana New" w:hAnsi="Times New Roman" w:cs="Cordia New"/>
          <w:b/>
          <w:bCs/>
          <w:sz w:val="20"/>
          <w:szCs w:val="20"/>
        </w:rPr>
      </w:pPr>
      <w:proofErr w:type="gramStart"/>
      <w:r w:rsidRPr="00187CBE">
        <w:rPr>
          <w:rFonts w:ascii="Times New Roman" w:eastAsia="Angsana New" w:hAnsi="Times New Roman" w:cs="Times New Roman"/>
          <w:b/>
          <w:bCs/>
          <w:sz w:val="20"/>
          <w:szCs w:val="25"/>
        </w:rPr>
        <w:t>EVERLAND  PUBLIC</w:t>
      </w:r>
      <w:proofErr w:type="gramEnd"/>
      <w:r w:rsidRPr="00187CBE">
        <w:rPr>
          <w:rFonts w:ascii="Times New Roman" w:eastAsia="Angsana New" w:hAnsi="Times New Roman" w:cs="Times New Roman"/>
          <w:b/>
          <w:bCs/>
          <w:sz w:val="20"/>
          <w:szCs w:val="25"/>
        </w:rPr>
        <w:t xml:space="preserve">  COMPANY  LIMITED</w:t>
      </w:r>
    </w:p>
    <w:p w14:paraId="679BD444" w14:textId="77777777" w:rsidR="000802FB" w:rsidRPr="00187CBE" w:rsidRDefault="000802FB" w:rsidP="00AB6B5F">
      <w:pPr>
        <w:spacing w:after="0"/>
        <w:rPr>
          <w:rFonts w:ascii="Times New Roman" w:eastAsia="Times New Roman" w:hAnsi="Times New Roman" w:cs="Times New Roman"/>
          <w:b/>
          <w:bCs/>
          <w:sz w:val="24"/>
          <w:szCs w:val="24"/>
        </w:rPr>
      </w:pPr>
    </w:p>
    <w:p w14:paraId="09D6A18D" w14:textId="62BC29C8" w:rsidR="006F63EF" w:rsidRPr="00187CBE" w:rsidRDefault="006F63EF" w:rsidP="00AB6B5F">
      <w:pPr>
        <w:spacing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Opinion</w:t>
      </w:r>
      <w:r w:rsidRPr="00187CBE">
        <w:rPr>
          <w:rFonts w:ascii="Times New Roman" w:eastAsia="Times New Roman" w:hAnsi="Times New Roman" w:cs="Times New Roman"/>
          <w:sz w:val="24"/>
          <w:szCs w:val="24"/>
        </w:rPr>
        <w:t xml:space="preserve"> </w:t>
      </w:r>
    </w:p>
    <w:p w14:paraId="10117D2F" w14:textId="77777777" w:rsidR="00451928" w:rsidRPr="00187CBE" w:rsidRDefault="00451928" w:rsidP="00AB6B5F">
      <w:pPr>
        <w:spacing w:after="0"/>
        <w:rPr>
          <w:rFonts w:ascii="Times New Roman" w:eastAsia="Times New Roman" w:hAnsi="Times New Roman" w:cs="Times New Roman"/>
          <w:sz w:val="24"/>
          <w:szCs w:val="24"/>
        </w:rPr>
      </w:pPr>
    </w:p>
    <w:p w14:paraId="0A0060EA" w14:textId="5EC926BB" w:rsidR="000E06B5" w:rsidRPr="00187CBE" w:rsidRDefault="006F63EF" w:rsidP="0008692A">
      <w:pPr>
        <w:spacing w:after="0"/>
        <w:jc w:val="thaiDistribute"/>
        <w:rPr>
          <w:rFonts w:ascii="Times New Roman" w:eastAsia="Times New Roman" w:hAnsi="Times New Roman"/>
          <w:spacing w:val="-2"/>
          <w:sz w:val="24"/>
          <w:szCs w:val="24"/>
        </w:rPr>
      </w:pPr>
      <w:r w:rsidRPr="00187CBE">
        <w:rPr>
          <w:rFonts w:ascii="Times New Roman" w:eastAsia="Times New Roman" w:hAnsi="Times New Roman" w:cs="Times New Roman"/>
          <w:spacing w:val="-2"/>
          <w:sz w:val="24"/>
          <w:szCs w:val="24"/>
        </w:rPr>
        <w:t xml:space="preserve">We </w:t>
      </w:r>
      <w:r w:rsidR="00B746E2" w:rsidRPr="00187CBE">
        <w:rPr>
          <w:rFonts w:ascii="Times New Roman" w:eastAsia="Times New Roman" w:hAnsi="Times New Roman" w:cs="Times New Roman"/>
          <w:spacing w:val="-2"/>
          <w:sz w:val="24"/>
          <w:szCs w:val="24"/>
        </w:rPr>
        <w:t xml:space="preserve">have audited the consolidated financial statements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(the “Group”) and the separate financial statements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(the “Company”), which comprise the consolidated and separate statements of financial position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2020</w:t>
      </w:r>
      <w:r w:rsidR="00B746E2" w:rsidRPr="00187CBE">
        <w:rPr>
          <w:rFonts w:ascii="Times New Roman" w:eastAsia="Times New Roman" w:hAnsi="Times New Roman" w:cs="Times New Roman"/>
          <w:spacing w:val="-2"/>
          <w:sz w:val="24"/>
          <w:szCs w:val="24"/>
        </w:rPr>
        <w:t>, and the r</w:t>
      </w:r>
      <w:bookmarkStart w:id="0" w:name="_GoBack"/>
      <w:bookmarkEnd w:id="0"/>
      <w:r w:rsidR="00B746E2" w:rsidRPr="00187CBE">
        <w:rPr>
          <w:rFonts w:ascii="Times New Roman" w:eastAsia="Times New Roman" w:hAnsi="Times New Roman" w:cs="Times New Roman"/>
          <w:spacing w:val="-2"/>
          <w:sz w:val="24"/>
          <w:szCs w:val="24"/>
        </w:rPr>
        <w:t xml:space="preserve">elated consolidated and separate statements of profit or loss and other comprehensive income, changes in shareholders’ equity and cash flows </w:t>
      </w:r>
      <w:r w:rsidR="00404DC0" w:rsidRPr="00187CBE">
        <w:rPr>
          <w:rFonts w:ascii="Times New Roman" w:hAnsi="Times New Roman" w:cs="Times New Roman"/>
          <w:color w:val="000000"/>
          <w:sz w:val="24"/>
          <w:szCs w:val="24"/>
        </w:rPr>
        <w:t>for the year then ended</w:t>
      </w:r>
      <w:r w:rsidR="00B746E2" w:rsidRPr="00187CBE">
        <w:rPr>
          <w:rFonts w:ascii="Times New Roman" w:eastAsia="Times New Roman" w:hAnsi="Times New Roman" w:cs="Times New Roman"/>
          <w:spacing w:val="-2"/>
          <w:sz w:val="24"/>
          <w:szCs w:val="24"/>
        </w:rPr>
        <w:t>, and notes to the financial statements, including a summary of significant accounting policies</w:t>
      </w:r>
      <w:r w:rsidR="004212D1" w:rsidRPr="00187CBE">
        <w:rPr>
          <w:rFonts w:ascii="Times New Roman" w:eastAsia="Times New Roman" w:hAnsi="Times New Roman" w:cs="Times New Roman"/>
          <w:spacing w:val="-2"/>
          <w:sz w:val="24"/>
          <w:szCs w:val="24"/>
        </w:rPr>
        <w:t>.</w:t>
      </w:r>
      <w:r w:rsidR="00181ED9" w:rsidRPr="00187CBE">
        <w:rPr>
          <w:rFonts w:ascii="Times New Roman" w:eastAsia="Times New Roman" w:hAnsi="Times New Roman" w:cs="Times New Roman"/>
          <w:spacing w:val="-2"/>
          <w:sz w:val="24"/>
          <w:szCs w:val="24"/>
        </w:rPr>
        <w:t xml:space="preserve"> </w:t>
      </w:r>
    </w:p>
    <w:p w14:paraId="6233BE37" w14:textId="77777777" w:rsidR="0008692A" w:rsidRPr="00187CBE" w:rsidRDefault="0008692A" w:rsidP="0008692A">
      <w:pPr>
        <w:spacing w:after="0"/>
        <w:jc w:val="thaiDistribute"/>
        <w:rPr>
          <w:rFonts w:ascii="Times New Roman" w:eastAsia="Times New Roman" w:hAnsi="Times New Roman"/>
          <w:spacing w:val="-2"/>
          <w:sz w:val="24"/>
          <w:szCs w:val="24"/>
        </w:rPr>
      </w:pPr>
    </w:p>
    <w:p w14:paraId="4B929772" w14:textId="247E8E48" w:rsidR="00457F3F" w:rsidRPr="00187CBE" w:rsidRDefault="006F63EF" w:rsidP="0008692A">
      <w:pPr>
        <w:spacing w:after="0"/>
        <w:jc w:val="thaiDistribute"/>
        <w:rPr>
          <w:rFonts w:ascii="Times New Roman" w:eastAsia="Times New Roman" w:hAnsi="Times New Roman" w:cs="Times New Roman"/>
          <w:spacing w:val="-2"/>
          <w:sz w:val="24"/>
          <w:szCs w:val="24"/>
        </w:rPr>
      </w:pPr>
      <w:r w:rsidRPr="00187CBE">
        <w:rPr>
          <w:rFonts w:ascii="Times New Roman" w:eastAsia="Times New Roman" w:hAnsi="Times New Roman" w:cs="Times New Roman"/>
          <w:spacing w:val="-2"/>
          <w:sz w:val="24"/>
          <w:szCs w:val="24"/>
        </w:rPr>
        <w:t xml:space="preserve">In </w:t>
      </w:r>
      <w:r w:rsidR="00B746E2" w:rsidRPr="00187CBE">
        <w:rPr>
          <w:rFonts w:ascii="Times New Roman" w:eastAsia="Times New Roman" w:hAnsi="Times New Roman" w:cs="Times New Roman"/>
          <w:spacing w:val="-2"/>
          <w:sz w:val="24"/>
          <w:szCs w:val="24"/>
        </w:rPr>
        <w:t xml:space="preserve">our opinion, the accompanying consolidated and separate financial statements present fairly, in all material respects, the financial position of </w:t>
      </w:r>
      <w:r w:rsidR="00404DC0" w:rsidRPr="00187CBE">
        <w:rPr>
          <w:rFonts w:ascii="Times New Roman" w:hAnsi="Times New Roman" w:cs="Times New Roman"/>
          <w:color w:val="000000"/>
          <w:spacing w:val="-4"/>
          <w:sz w:val="24"/>
          <w:szCs w:val="24"/>
        </w:rPr>
        <w:t>Everland</w:t>
      </w:r>
      <w:r w:rsidR="00B746E2" w:rsidRPr="00187CBE">
        <w:rPr>
          <w:rFonts w:ascii="Times New Roman" w:eastAsia="Times New Roman" w:hAnsi="Times New Roman" w:cs="Times New Roman"/>
          <w:spacing w:val="-2"/>
          <w:sz w:val="24"/>
          <w:szCs w:val="24"/>
        </w:rPr>
        <w:t xml:space="preserve"> Public Company Limited and its subsidiaries and of </w:t>
      </w:r>
      <w:r w:rsidR="00404DC0" w:rsidRPr="00187CBE">
        <w:rPr>
          <w:rFonts w:ascii="Times New Roman" w:hAnsi="Times New Roman" w:cs="Times New Roman"/>
          <w:color w:val="000000"/>
          <w:spacing w:val="-4"/>
          <w:sz w:val="24"/>
          <w:szCs w:val="24"/>
        </w:rPr>
        <w:t>Everland</w:t>
      </w:r>
      <w:r w:rsidR="00404DC0" w:rsidRPr="00187CBE">
        <w:rPr>
          <w:rFonts w:ascii="Times New Roman" w:eastAsia="Times New Roman" w:hAnsi="Times New Roman" w:cs="Times New Roman"/>
          <w:spacing w:val="-2"/>
          <w:sz w:val="24"/>
          <w:szCs w:val="24"/>
        </w:rPr>
        <w:t xml:space="preserve"> </w:t>
      </w:r>
      <w:r w:rsidR="00B746E2" w:rsidRPr="00187CBE">
        <w:rPr>
          <w:rFonts w:ascii="Times New Roman" w:eastAsia="Times New Roman" w:hAnsi="Times New Roman" w:cs="Times New Roman"/>
          <w:spacing w:val="-2"/>
          <w:sz w:val="24"/>
          <w:szCs w:val="24"/>
        </w:rPr>
        <w:t xml:space="preserve">Public Company Limited as at </w:t>
      </w:r>
      <w:r w:rsidR="00354FB9" w:rsidRPr="00187CBE">
        <w:rPr>
          <w:rFonts w:ascii="Times New Roman" w:eastAsia="Times New Roman" w:hAnsi="Times New Roman" w:cs="Times New Roman"/>
          <w:spacing w:val="-2"/>
          <w:sz w:val="24"/>
          <w:szCs w:val="24"/>
        </w:rPr>
        <w:t>December</w:t>
      </w:r>
      <w:r w:rsidR="00B746E2" w:rsidRPr="00187CBE">
        <w:rPr>
          <w:rFonts w:ascii="Times New Roman" w:eastAsia="Times New Roman" w:hAnsi="Times New Roman" w:cs="Times New Roman"/>
          <w:spacing w:val="-2"/>
          <w:sz w:val="24"/>
          <w:szCs w:val="24"/>
        </w:rPr>
        <w:t xml:space="preserve"> </w:t>
      </w:r>
      <w:r w:rsidR="00697A07" w:rsidRPr="00187CBE">
        <w:rPr>
          <w:rFonts w:ascii="Times New Roman" w:eastAsia="Times New Roman" w:hAnsi="Times New Roman" w:cs="Angsana New"/>
          <w:spacing w:val="-2"/>
          <w:sz w:val="24"/>
          <w:szCs w:val="24"/>
        </w:rPr>
        <w:t>31</w:t>
      </w:r>
      <w:r w:rsidR="00B746E2" w:rsidRPr="00187CBE">
        <w:rPr>
          <w:rFonts w:ascii="Times New Roman" w:eastAsia="Times New Roman" w:hAnsi="Times New Roman" w:cs="Times New Roman"/>
          <w:spacing w:val="-2"/>
          <w:sz w:val="24"/>
          <w:szCs w:val="24"/>
        </w:rPr>
        <w:t xml:space="preserve">, </w:t>
      </w:r>
      <w:r w:rsidR="00620318">
        <w:rPr>
          <w:rFonts w:ascii="Times New Roman" w:eastAsia="Times New Roman" w:hAnsi="Times New Roman" w:cs="Angsana New"/>
          <w:spacing w:val="-2"/>
          <w:sz w:val="24"/>
          <w:szCs w:val="24"/>
        </w:rPr>
        <w:t>2020</w:t>
      </w:r>
      <w:r w:rsidR="00B746E2" w:rsidRPr="00187CBE">
        <w:rPr>
          <w:rFonts w:ascii="Times New Roman" w:eastAsia="Times New Roman" w:hAnsi="Times New Roman" w:cs="Times New Roman"/>
          <w:spacing w:val="-2"/>
          <w:sz w:val="24"/>
          <w:szCs w:val="24"/>
        </w:rPr>
        <w:t xml:space="preserv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financial performance and </w:t>
      </w:r>
      <w:r w:rsidR="00F93EF5" w:rsidRPr="00187CBE">
        <w:rPr>
          <w:rFonts w:ascii="Times New Roman" w:eastAsia="Times New Roman" w:hAnsi="Times New Roman" w:cs="Times New Roman"/>
          <w:spacing w:val="-2"/>
          <w:sz w:val="24"/>
          <w:szCs w:val="24"/>
        </w:rPr>
        <w:t xml:space="preserve">its </w:t>
      </w:r>
      <w:r w:rsidR="00B746E2" w:rsidRPr="00187CBE">
        <w:rPr>
          <w:rFonts w:ascii="Times New Roman" w:eastAsia="Times New Roman" w:hAnsi="Times New Roman" w:cs="Times New Roman"/>
          <w:spacing w:val="-2"/>
          <w:sz w:val="24"/>
          <w:szCs w:val="24"/>
        </w:rPr>
        <w:t xml:space="preserve">cash flows </w:t>
      </w:r>
      <w:r w:rsidR="00404DC0" w:rsidRPr="00187CBE">
        <w:rPr>
          <w:rFonts w:ascii="Times New Roman" w:hAnsi="Times New Roman" w:cs="Times New Roman"/>
          <w:color w:val="000000"/>
          <w:spacing w:val="-4"/>
          <w:sz w:val="24"/>
          <w:szCs w:val="24"/>
        </w:rPr>
        <w:t>for the year then ended</w:t>
      </w:r>
      <w:r w:rsidR="00B746E2" w:rsidRPr="00187CBE">
        <w:rPr>
          <w:rFonts w:ascii="Times New Roman" w:eastAsia="Times New Roman" w:hAnsi="Times New Roman" w:cs="Times New Roman"/>
          <w:spacing w:val="-2"/>
          <w:sz w:val="24"/>
          <w:szCs w:val="24"/>
        </w:rPr>
        <w:t xml:space="preserve"> in accordance with Thai Financial Reporting Standards (“TFRSs”)</w:t>
      </w:r>
      <w:r w:rsidRPr="00187CBE">
        <w:rPr>
          <w:rFonts w:ascii="Times New Roman" w:eastAsia="Times New Roman" w:hAnsi="Times New Roman" w:cs="Times New Roman"/>
          <w:spacing w:val="-2"/>
          <w:sz w:val="24"/>
          <w:szCs w:val="24"/>
        </w:rPr>
        <w:t>.</w:t>
      </w:r>
    </w:p>
    <w:p w14:paraId="51C8D138" w14:textId="77777777" w:rsidR="006F63EF" w:rsidRPr="00187CBE" w:rsidRDefault="006F63EF" w:rsidP="000606A7">
      <w:pPr>
        <w:spacing w:before="240" w:after="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Basis for Opinion</w:t>
      </w:r>
      <w:r w:rsidRPr="00187CBE">
        <w:rPr>
          <w:rFonts w:ascii="Times New Roman" w:eastAsia="Times New Roman" w:hAnsi="Times New Roman" w:cs="Times New Roman"/>
          <w:sz w:val="24"/>
          <w:szCs w:val="24"/>
        </w:rPr>
        <w:t xml:space="preserve"> </w:t>
      </w:r>
    </w:p>
    <w:p w14:paraId="09FC1EB6" w14:textId="77777777" w:rsidR="00451928" w:rsidRPr="00187CBE" w:rsidRDefault="00451928" w:rsidP="00451928">
      <w:pPr>
        <w:spacing w:after="0"/>
        <w:jc w:val="thaiDistribute"/>
        <w:rPr>
          <w:rFonts w:ascii="Times New Roman" w:eastAsia="Times New Roman" w:hAnsi="Times New Roman" w:cs="Times New Roman"/>
          <w:sz w:val="24"/>
          <w:szCs w:val="24"/>
        </w:rPr>
      </w:pPr>
    </w:p>
    <w:p w14:paraId="200F4543" w14:textId="3AA4D5A1" w:rsidR="006F63EF" w:rsidRPr="00187CBE" w:rsidRDefault="003A377C" w:rsidP="00451928">
      <w:pPr>
        <w:spacing w:after="0"/>
        <w:jc w:val="thaiDistribute"/>
        <w:rPr>
          <w:rFonts w:ascii="Times New Roman" w:eastAsia="Times New Roman" w:hAnsi="Times New Roman" w:cs="Times New Roman"/>
          <w:sz w:val="24"/>
          <w:szCs w:val="24"/>
          <w:cs/>
        </w:rPr>
      </w:pPr>
      <w:r w:rsidRPr="00187CBE">
        <w:rPr>
          <w:rFonts w:ascii="Times New Roman" w:eastAsia="Times New Roman" w:hAnsi="Times New Roman" w:cs="Times New Roman"/>
          <w:sz w:val="24"/>
          <w:szCs w:val="24"/>
        </w:rPr>
        <w:t xml:space="preserve">We </w:t>
      </w:r>
      <w:r w:rsidR="00B746E2" w:rsidRPr="00187CBE">
        <w:rPr>
          <w:rFonts w:ascii="Times New Roman" w:eastAsia="Times New Roman" w:hAnsi="Times New Roman" w:cs="Times New Roman"/>
          <w:sz w:val="24"/>
          <w:szCs w:val="24"/>
        </w:rPr>
        <w:t>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Federation of Accounting Professions’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opinion</w:t>
      </w:r>
      <w:r w:rsidRPr="00187CBE">
        <w:rPr>
          <w:rFonts w:ascii="Times New Roman" w:eastAsia="Times New Roman" w:hAnsi="Times New Roman" w:cs="Times New Roman"/>
          <w:sz w:val="24"/>
          <w:szCs w:val="24"/>
        </w:rPr>
        <w:t>.</w:t>
      </w:r>
    </w:p>
    <w:p w14:paraId="62C8F17F" w14:textId="649DAA7D" w:rsidR="005515C6" w:rsidRDefault="005515C6" w:rsidP="005515C6">
      <w:pPr>
        <w:spacing w:before="240"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Emphasis of Matter</w:t>
      </w:r>
      <w:r w:rsidRPr="00187CBE">
        <w:rPr>
          <w:rFonts w:ascii="Times New Roman" w:eastAsia="Times New Roman" w:hAnsi="Times New Roman" w:cs="Times New Roman"/>
          <w:sz w:val="24"/>
          <w:szCs w:val="24"/>
        </w:rPr>
        <w:t xml:space="preserve"> </w:t>
      </w:r>
    </w:p>
    <w:p w14:paraId="0FA27599" w14:textId="7E588EEE" w:rsidR="00B46ED7" w:rsidRPr="00187CBE" w:rsidRDefault="00B46ED7" w:rsidP="00112C10">
      <w:pPr>
        <w:spacing w:before="240" w:after="0"/>
        <w:jc w:val="thaiDistribute"/>
        <w:rPr>
          <w:rFonts w:ascii="Times New Roman" w:eastAsia="Times New Roman" w:hAnsi="Times New Roman"/>
          <w:sz w:val="24"/>
          <w:szCs w:val="24"/>
        </w:rPr>
      </w:pPr>
      <w:r>
        <w:rPr>
          <w:rFonts w:ascii="Times New Roman" w:eastAsia="Times New Roman" w:hAnsi="Times New Roman"/>
          <w:sz w:val="24"/>
          <w:szCs w:val="24"/>
        </w:rPr>
        <w:t>We draw attention to Notes 2.6</w:t>
      </w:r>
      <w:r w:rsidRPr="00B46ED7">
        <w:rPr>
          <w:rFonts w:ascii="Times New Roman" w:eastAsia="Times New Roman" w:hAnsi="Times New Roman"/>
          <w:sz w:val="24"/>
          <w:szCs w:val="24"/>
        </w:rPr>
        <w:t xml:space="preserve"> to the financial statements, the Group has adopted group of Financial Instruments Standards, Thai Financial Reporting Standard No. 16 “Leases”, which become effective for current fiscal year and also elected to adopt Accounting Treatment Guidance on “The tempo</w:t>
      </w:r>
      <w:r>
        <w:rPr>
          <w:rFonts w:ascii="Times New Roman" w:eastAsia="Times New Roman" w:hAnsi="Times New Roman"/>
          <w:sz w:val="24"/>
          <w:szCs w:val="24"/>
        </w:rPr>
        <w:t>ra</w:t>
      </w:r>
      <w:r w:rsidRPr="00B46ED7">
        <w:rPr>
          <w:rFonts w:ascii="Times New Roman" w:eastAsia="Times New Roman" w:hAnsi="Times New Roman"/>
          <w:sz w:val="24"/>
          <w:szCs w:val="24"/>
        </w:rPr>
        <w:t xml:space="preserve">ry relief measures for additional accounting alternatives to alleviate the impacts from COVID-19 outbreak” issued by The Federation of Accounting Professions. Our </w:t>
      </w:r>
      <w:r w:rsidR="0007386A">
        <w:rPr>
          <w:rFonts w:ascii="Times New Roman" w:eastAsia="Times New Roman" w:hAnsi="Times New Roman"/>
          <w:sz w:val="24"/>
          <w:szCs w:val="24"/>
        </w:rPr>
        <w:t>opinion</w:t>
      </w:r>
      <w:r w:rsidRPr="00B46ED7">
        <w:rPr>
          <w:rFonts w:ascii="Times New Roman" w:eastAsia="Times New Roman" w:hAnsi="Times New Roman"/>
          <w:sz w:val="24"/>
          <w:szCs w:val="24"/>
        </w:rPr>
        <w:t xml:space="preserve"> is not modified in respect of this matter.</w:t>
      </w:r>
    </w:p>
    <w:p w14:paraId="3E097F58" w14:textId="77777777" w:rsidR="00A6628E" w:rsidRPr="001C7DD0" w:rsidRDefault="00A6628E" w:rsidP="00A6628E">
      <w:pPr>
        <w:rPr>
          <w:rFonts w:ascii="Times New Roman" w:eastAsia="Times New Roman" w:hAnsi="Times New Roman"/>
          <w:sz w:val="24"/>
          <w:szCs w:val="24"/>
          <w:cs/>
        </w:rPr>
      </w:pPr>
    </w:p>
    <w:p w14:paraId="4782B1A7" w14:textId="77777777" w:rsidR="00A6628E" w:rsidRPr="00A6628E" w:rsidRDefault="00A6628E" w:rsidP="00A6628E">
      <w:pPr>
        <w:rPr>
          <w:rFonts w:ascii="Times New Roman" w:eastAsia="Times New Roman" w:hAnsi="Times New Roman" w:cs="Times New Roman"/>
          <w:sz w:val="24"/>
          <w:szCs w:val="24"/>
        </w:rPr>
      </w:pPr>
    </w:p>
    <w:p w14:paraId="45DD4362" w14:textId="63D1E9BC" w:rsidR="00A6628E" w:rsidRPr="00A6628E" w:rsidRDefault="00A6628E" w:rsidP="00A6628E">
      <w:pPr>
        <w:tabs>
          <w:tab w:val="left" w:pos="791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31FB4AEE" w14:textId="546EF306" w:rsidR="00A6628E" w:rsidRDefault="00A6628E" w:rsidP="00A6628E">
      <w:pPr>
        <w:rPr>
          <w:rFonts w:ascii="Times New Roman" w:eastAsia="Times New Roman" w:hAnsi="Times New Roman" w:cs="Times New Roman"/>
          <w:sz w:val="24"/>
          <w:szCs w:val="24"/>
        </w:rPr>
      </w:pPr>
    </w:p>
    <w:p w14:paraId="3F6E00A6" w14:textId="77777777" w:rsidR="00970A74" w:rsidRPr="00A6628E" w:rsidRDefault="00970A74" w:rsidP="00A6628E">
      <w:pPr>
        <w:rPr>
          <w:rFonts w:ascii="Times New Roman" w:eastAsia="Times New Roman" w:hAnsi="Times New Roman" w:cs="Times New Roman"/>
          <w:sz w:val="24"/>
          <w:szCs w:val="24"/>
        </w:rPr>
        <w:sectPr w:rsidR="00970A74" w:rsidRPr="00A6628E" w:rsidSect="00AC2722">
          <w:headerReference w:type="default" r:id="rId8"/>
          <w:footerReference w:type="default" r:id="rId9"/>
          <w:headerReference w:type="first" r:id="rId10"/>
          <w:footerReference w:type="first" r:id="rId11"/>
          <w:pgSz w:w="11907" w:h="16839" w:code="9"/>
          <w:pgMar w:top="2880" w:right="1224" w:bottom="720" w:left="1872" w:header="720" w:footer="432" w:gutter="0"/>
          <w:cols w:space="720"/>
          <w:docGrid w:linePitch="360"/>
        </w:sectPr>
      </w:pPr>
    </w:p>
    <w:p w14:paraId="04E0CEBF" w14:textId="08A6FC94" w:rsidR="006F63EF" w:rsidRPr="00187CBE" w:rsidRDefault="006F63EF" w:rsidP="000606A7">
      <w:pPr>
        <w:spacing w:before="240" w:after="0"/>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lastRenderedPageBreak/>
        <w:t>Key Audit Matters</w:t>
      </w:r>
      <w:r w:rsidRPr="00187CBE">
        <w:rPr>
          <w:rFonts w:ascii="Times New Roman" w:eastAsia="Times New Roman" w:hAnsi="Times New Roman" w:cs="Times New Roman"/>
          <w:sz w:val="24"/>
          <w:szCs w:val="24"/>
        </w:rPr>
        <w:t xml:space="preserve"> </w:t>
      </w:r>
    </w:p>
    <w:p w14:paraId="2832ED28" w14:textId="77777777" w:rsidR="00451928" w:rsidRPr="00187CBE" w:rsidRDefault="00451928" w:rsidP="00451928">
      <w:pPr>
        <w:spacing w:after="0"/>
        <w:rPr>
          <w:rFonts w:ascii="Times New Roman" w:eastAsia="Times New Roman" w:hAnsi="Times New Roman" w:cs="Times New Roman"/>
          <w:sz w:val="24"/>
          <w:szCs w:val="24"/>
        </w:rPr>
      </w:pPr>
    </w:p>
    <w:p w14:paraId="277B09EF" w14:textId="6BA85711" w:rsidR="00C727C2" w:rsidRPr="00187CBE" w:rsidRDefault="001606D8" w:rsidP="0008692A">
      <w:pPr>
        <w:spacing w:after="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Key </w:t>
      </w:r>
      <w:r w:rsidR="00B746E2" w:rsidRPr="00187CBE">
        <w:rPr>
          <w:rFonts w:ascii="Times New Roman" w:eastAsia="Times New Roman" w:hAnsi="Times New Roman" w:cs="Times New Roman"/>
          <w:sz w:val="24"/>
          <w:szCs w:val="24"/>
        </w:rPr>
        <w:t xml:space="preserve">audit matters are those matters that, in our professional judgment, were of most significance in our audit of the consolidated and separate financial statements of the current period. These matters were addressed in the context of our audit of the consolidated and </w:t>
      </w:r>
      <w:r w:rsidR="00152C7E" w:rsidRPr="00187CBE">
        <w:rPr>
          <w:rFonts w:ascii="Times New Roman" w:eastAsia="Times New Roman" w:hAnsi="Times New Roman" w:cs="Times New Roman"/>
          <w:sz w:val="24"/>
          <w:szCs w:val="24"/>
        </w:rPr>
        <w:t xml:space="preserve">the </w:t>
      </w:r>
      <w:r w:rsidR="00B746E2" w:rsidRPr="00187CBE">
        <w:rPr>
          <w:rFonts w:ascii="Times New Roman" w:eastAsia="Times New Roman" w:hAnsi="Times New Roman" w:cs="Times New Roman"/>
          <w:sz w:val="24"/>
          <w:szCs w:val="24"/>
        </w:rPr>
        <w:t>separate financial statements as a whole, and in forming our opinion thereon, and we do not provide a separate opinion on these matters</w:t>
      </w:r>
      <w:r w:rsidRPr="00187CBE">
        <w:rPr>
          <w:rFonts w:ascii="Times New Roman" w:eastAsia="Times New Roman" w:hAnsi="Times New Roman" w:cs="Times New Roman"/>
          <w:sz w:val="24"/>
          <w:szCs w:val="24"/>
        </w:rPr>
        <w:t>.</w:t>
      </w:r>
    </w:p>
    <w:p w14:paraId="34210F1A" w14:textId="77777777" w:rsidR="005515C6" w:rsidRPr="00187CBE" w:rsidRDefault="005515C6" w:rsidP="0008692A">
      <w:pPr>
        <w:spacing w:after="0"/>
        <w:jc w:val="thaiDistribute"/>
        <w:rPr>
          <w:rFonts w:ascii="Times New Roman" w:eastAsia="Times New Roman" w:hAnsi="Times New Roman" w:cs="Times New Roman"/>
          <w:b/>
          <w:bCs/>
          <w:spacing w:val="-2"/>
          <w:sz w:val="24"/>
          <w:szCs w:val="24"/>
        </w:rPr>
      </w:pPr>
    </w:p>
    <w:p w14:paraId="33C8553E" w14:textId="77777777" w:rsidR="00C727C2" w:rsidRPr="00187CBE" w:rsidRDefault="00C727C2" w:rsidP="00451928">
      <w:pPr>
        <w:spacing w:after="0" w:line="276" w:lineRule="auto"/>
        <w:ind w:left="432"/>
        <w:rPr>
          <w:rFonts w:ascii="Times New Roman" w:hAnsi="Times New Roman" w:cs="Times New Roman"/>
          <w:spacing w:val="-2"/>
          <w:sz w:val="2"/>
          <w:szCs w:val="2"/>
        </w:rPr>
      </w:pPr>
    </w:p>
    <w:tbl>
      <w:tblPr>
        <w:tblW w:w="8928" w:type="dxa"/>
        <w:tblInd w:w="-5" w:type="dxa"/>
        <w:tblLook w:val="0420" w:firstRow="1" w:lastRow="0" w:firstColumn="0" w:lastColumn="0" w:noHBand="0" w:noVBand="1"/>
      </w:tblPr>
      <w:tblGrid>
        <w:gridCol w:w="4338"/>
        <w:gridCol w:w="4590"/>
      </w:tblGrid>
      <w:tr w:rsidR="00404DC0" w:rsidRPr="00187CBE" w14:paraId="4D89E52F" w14:textId="77777777" w:rsidTr="005515C6">
        <w:tc>
          <w:tcPr>
            <w:tcW w:w="4338" w:type="dxa"/>
            <w:tcBorders>
              <w:top w:val="single" w:sz="4" w:space="0" w:color="auto"/>
              <w:left w:val="single" w:sz="4" w:space="0" w:color="auto"/>
              <w:bottom w:val="single" w:sz="4" w:space="0" w:color="auto"/>
              <w:right w:val="single" w:sz="4" w:space="0" w:color="auto"/>
            </w:tcBorders>
            <w:shd w:val="clear" w:color="auto" w:fill="auto"/>
          </w:tcPr>
          <w:p w14:paraId="61DDCB55" w14:textId="77777777" w:rsidR="00404DC0" w:rsidRPr="00187CBE" w:rsidRDefault="00404DC0" w:rsidP="000802FB">
            <w:pPr>
              <w:autoSpaceDE w:val="0"/>
              <w:autoSpaceDN w:val="0"/>
              <w:adjustRightInd w:val="0"/>
              <w:spacing w:after="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Key Audit Matters</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4CE6874" w14:textId="37096C34" w:rsidR="00404DC0" w:rsidRPr="00187CBE" w:rsidRDefault="00404DC0" w:rsidP="000802FB">
            <w:pPr>
              <w:autoSpaceDE w:val="0"/>
              <w:autoSpaceDN w:val="0"/>
              <w:adjustRightInd w:val="0"/>
              <w:spacing w:after="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FD79E4" w:rsidRPr="00187CBE">
              <w:rPr>
                <w:rFonts w:ascii="Times New Roman" w:eastAsia="SimSun" w:hAnsi="Times New Roman" w:cs="Times New Roman"/>
                <w:b/>
                <w:bCs/>
                <w:spacing w:val="-4"/>
                <w:sz w:val="20"/>
                <w:szCs w:val="20"/>
                <w:lang w:eastAsia="ja-JP"/>
              </w:rPr>
              <w:t>Responses</w:t>
            </w:r>
          </w:p>
        </w:tc>
      </w:tr>
      <w:tr w:rsidR="00404DC0" w:rsidRPr="00187CBE" w14:paraId="6D57A42A" w14:textId="77777777" w:rsidTr="005515C6">
        <w:trPr>
          <w:trHeight w:val="174"/>
        </w:trPr>
        <w:tc>
          <w:tcPr>
            <w:tcW w:w="4338" w:type="dxa"/>
            <w:tcBorders>
              <w:top w:val="single" w:sz="4" w:space="0" w:color="auto"/>
              <w:left w:val="single" w:sz="4" w:space="0" w:color="auto"/>
              <w:right w:val="single" w:sz="6" w:space="0" w:color="808080"/>
            </w:tcBorders>
            <w:shd w:val="clear" w:color="auto" w:fill="auto"/>
          </w:tcPr>
          <w:p w14:paraId="3E2A1B02" w14:textId="77777777" w:rsidR="00404DC0" w:rsidRPr="00187CBE" w:rsidRDefault="00404DC0" w:rsidP="000458E1">
            <w:pPr>
              <w:autoSpaceDE w:val="0"/>
              <w:autoSpaceDN w:val="0"/>
              <w:adjustRightInd w:val="0"/>
              <w:jc w:val="thaiDistribute"/>
              <w:rPr>
                <w:rFonts w:ascii="Times New Roman" w:hAnsi="Times New Roman" w:cs="Times New Roman"/>
                <w:b/>
                <w:bCs/>
                <w:color w:val="000000"/>
                <w:sz w:val="20"/>
                <w:szCs w:val="20"/>
              </w:rPr>
            </w:pPr>
            <w:r w:rsidRPr="00187CBE">
              <w:rPr>
                <w:rFonts w:ascii="Times New Roman" w:hAnsi="Times New Roman" w:cs="Times New Roman"/>
                <w:b/>
                <w:bCs/>
                <w:color w:val="000000"/>
                <w:sz w:val="20"/>
                <w:szCs w:val="25"/>
              </w:rPr>
              <w:t>R</w:t>
            </w:r>
            <w:r w:rsidRPr="00187CBE">
              <w:rPr>
                <w:rFonts w:ascii="Times New Roman" w:hAnsi="Times New Roman" w:cs="Times New Roman"/>
                <w:b/>
                <w:bCs/>
                <w:color w:val="000000"/>
                <w:sz w:val="20"/>
                <w:szCs w:val="20"/>
              </w:rPr>
              <w:t>ecognition of revenue from sales and rendering of services</w:t>
            </w:r>
          </w:p>
        </w:tc>
        <w:tc>
          <w:tcPr>
            <w:tcW w:w="4590" w:type="dxa"/>
            <w:tcBorders>
              <w:top w:val="single" w:sz="4" w:space="0" w:color="auto"/>
              <w:left w:val="single" w:sz="6" w:space="0" w:color="808080"/>
              <w:right w:val="single" w:sz="4" w:space="0" w:color="auto"/>
            </w:tcBorders>
            <w:shd w:val="clear" w:color="auto" w:fill="auto"/>
          </w:tcPr>
          <w:p w14:paraId="705AFAE2" w14:textId="77777777" w:rsidR="00404DC0" w:rsidRPr="00187CBE" w:rsidRDefault="00404DC0" w:rsidP="000802FB">
            <w:pPr>
              <w:autoSpaceDE w:val="0"/>
              <w:autoSpaceDN w:val="0"/>
              <w:adjustRightInd w:val="0"/>
              <w:jc w:val="thaiDistribute"/>
              <w:rPr>
                <w:rFonts w:ascii="Times New Roman" w:eastAsia="SimSun" w:hAnsi="Times New Roman" w:cs="Times New Roman"/>
                <w:spacing w:val="-4"/>
                <w:sz w:val="20"/>
                <w:szCs w:val="20"/>
                <w:lang w:eastAsia="ja-JP"/>
              </w:rPr>
            </w:pPr>
          </w:p>
        </w:tc>
      </w:tr>
      <w:tr w:rsidR="00404DC0" w:rsidRPr="00187CBE" w14:paraId="64895B1C" w14:textId="77777777" w:rsidTr="005515C6">
        <w:tc>
          <w:tcPr>
            <w:tcW w:w="4338" w:type="dxa"/>
            <w:tcBorders>
              <w:left w:val="single" w:sz="4" w:space="0" w:color="auto"/>
              <w:bottom w:val="single" w:sz="4" w:space="0" w:color="auto"/>
              <w:right w:val="single" w:sz="6" w:space="0" w:color="808080"/>
            </w:tcBorders>
            <w:shd w:val="clear" w:color="auto" w:fill="auto"/>
          </w:tcPr>
          <w:p w14:paraId="1B27B885" w14:textId="6B7A1353" w:rsidR="005515C6" w:rsidRPr="00187CBE" w:rsidRDefault="00404DC0" w:rsidP="000802FB">
            <w:pPr>
              <w:autoSpaceDE w:val="0"/>
              <w:autoSpaceDN w:val="0"/>
              <w:adjustRightInd w:val="0"/>
              <w:jc w:val="thaiDistribute"/>
              <w:rPr>
                <w:rFonts w:ascii="Times New Roman" w:hAnsi="Times New Roman" w:cs="Cordia New"/>
                <w:spacing w:val="4"/>
                <w:sz w:val="20"/>
                <w:szCs w:val="20"/>
              </w:rPr>
            </w:pPr>
            <w:r w:rsidRPr="00187CBE">
              <w:rPr>
                <w:rFonts w:ascii="Times New Roman" w:hAnsi="Times New Roman" w:cs="Times New Roman"/>
                <w:spacing w:val="-2"/>
                <w:sz w:val="20"/>
                <w:szCs w:val="20"/>
              </w:rPr>
              <w:t>Th</w:t>
            </w:r>
            <w:r w:rsidR="003F5C67" w:rsidRPr="00187CBE">
              <w:rPr>
                <w:rFonts w:ascii="Times New Roman" w:hAnsi="Times New Roman" w:cs="Times New Roman"/>
                <w:spacing w:val="-2"/>
                <w:sz w:val="20"/>
                <w:szCs w:val="20"/>
              </w:rPr>
              <w:t>e Group has operated in two major</w:t>
            </w:r>
            <w:r w:rsidRPr="00187CBE">
              <w:rPr>
                <w:rFonts w:ascii="Times New Roman" w:hAnsi="Times New Roman" w:cs="Times New Roman"/>
                <w:spacing w:val="-2"/>
                <w:sz w:val="20"/>
                <w:szCs w:val="20"/>
              </w:rPr>
              <w:t xml:space="preserve"> business segments which are property </w:t>
            </w:r>
            <w:r w:rsidRPr="00187CBE">
              <w:rPr>
                <w:rFonts w:ascii="Times New Roman" w:hAnsi="Times New Roman"/>
                <w:spacing w:val="-2"/>
                <w:sz w:val="20"/>
                <w:szCs w:val="25"/>
              </w:rPr>
              <w:t xml:space="preserve">development </w:t>
            </w:r>
            <w:r w:rsidRPr="00187CBE">
              <w:rPr>
                <w:rFonts w:ascii="Times New Roman" w:hAnsi="Times New Roman" w:cs="Times New Roman"/>
                <w:spacing w:val="-2"/>
                <w:sz w:val="20"/>
                <w:szCs w:val="20"/>
              </w:rPr>
              <w:t xml:space="preserve">business and hospital and dental clinic business. </w:t>
            </w:r>
            <w:r w:rsidRPr="00187CBE">
              <w:rPr>
                <w:rFonts w:ascii="Times New Roman" w:hAnsi="Times New Roman" w:cs="Times New Roman"/>
                <w:sz w:val="20"/>
                <w:szCs w:val="20"/>
              </w:rPr>
              <w:t xml:space="preserve">The Group recognizes revenue from sale of residence property </w:t>
            </w:r>
            <w:r w:rsidRPr="00187CBE">
              <w:rPr>
                <w:rFonts w:ascii="Times New Roman" w:hAnsi="Times New Roman" w:cs="Times New Roman"/>
                <w:spacing w:val="-4"/>
                <w:sz w:val="20"/>
                <w:szCs w:val="20"/>
              </w:rPr>
              <w:t xml:space="preserve">when the </w:t>
            </w:r>
            <w:r w:rsidRPr="00187CBE">
              <w:rPr>
                <w:rFonts w:ascii="Times New Roman" w:hAnsi="Times New Roman"/>
                <w:spacing w:val="-4"/>
                <w:sz w:val="20"/>
                <w:szCs w:val="25"/>
              </w:rPr>
              <w:t>construction was</w:t>
            </w:r>
            <w:r w:rsidRPr="00187CBE">
              <w:rPr>
                <w:rFonts w:ascii="Times New Roman" w:hAnsi="Times New Roman" w:cs="Times New Roman"/>
                <w:spacing w:val="-4"/>
                <w:sz w:val="20"/>
                <w:szCs w:val="20"/>
              </w:rPr>
              <w:t xml:space="preserve"> completed and</w:t>
            </w:r>
            <w:r w:rsidRPr="00187CBE">
              <w:rPr>
                <w:rFonts w:ascii="Times New Roman" w:hAnsi="Times New Roman" w:cs="Times New Roman"/>
                <w:sz w:val="20"/>
                <w:szCs w:val="20"/>
              </w:rPr>
              <w:t xml:space="preserve"> </w:t>
            </w:r>
            <w:r w:rsidR="00E11BDE" w:rsidRPr="00187CBE">
              <w:rPr>
                <w:rFonts w:ascii="Times New Roman" w:hAnsi="Times New Roman" w:cs="Times New Roman"/>
                <w:sz w:val="20"/>
                <w:szCs w:val="20"/>
              </w:rPr>
              <w:t>control</w:t>
            </w:r>
            <w:r w:rsidRPr="00187CBE">
              <w:rPr>
                <w:rFonts w:ascii="Times New Roman" w:hAnsi="Times New Roman" w:cs="Times New Roman"/>
                <w:sz w:val="20"/>
                <w:szCs w:val="20"/>
              </w:rPr>
              <w:t xml:space="preserve"> of the property was transferred to the buyer.</w:t>
            </w:r>
            <w:r w:rsidRPr="00187CBE">
              <w:rPr>
                <w:rFonts w:ascii="Times New Roman" w:hAnsi="Times New Roman" w:cs="Cordia New" w:hint="cs"/>
                <w:sz w:val="20"/>
                <w:szCs w:val="20"/>
                <w:cs/>
              </w:rPr>
              <w:t xml:space="preserve"> </w:t>
            </w:r>
            <w:r w:rsidR="003F5C67" w:rsidRPr="00187CBE">
              <w:rPr>
                <w:rFonts w:ascii="Times New Roman" w:hAnsi="Times New Roman" w:cs="Cordia New"/>
                <w:sz w:val="20"/>
                <w:szCs w:val="20"/>
              </w:rPr>
              <w:t>The Group has many sale</w:t>
            </w:r>
            <w:r w:rsidRPr="00187CBE">
              <w:rPr>
                <w:rFonts w:ascii="Times New Roman" w:hAnsi="Times New Roman" w:cs="Cordia New"/>
                <w:sz w:val="20"/>
                <w:szCs w:val="20"/>
              </w:rPr>
              <w:t xml:space="preserve"> agreements </w:t>
            </w:r>
            <w:r w:rsidRPr="00187CBE">
              <w:rPr>
                <w:rFonts w:ascii="Times New Roman" w:hAnsi="Times New Roman" w:cs="Cordia New"/>
                <w:spacing w:val="-4"/>
                <w:sz w:val="20"/>
                <w:szCs w:val="20"/>
              </w:rPr>
              <w:t>and supporting documents for</w:t>
            </w:r>
            <w:r w:rsidRPr="00187CBE">
              <w:rPr>
                <w:rFonts w:ascii="Times New Roman" w:hAnsi="Times New Roman" w:cs="Cordia New" w:hint="cs"/>
                <w:spacing w:val="-4"/>
                <w:sz w:val="20"/>
                <w:szCs w:val="20"/>
                <w:cs/>
              </w:rPr>
              <w:t xml:space="preserve"> </w:t>
            </w:r>
            <w:r w:rsidRPr="00187CBE">
              <w:rPr>
                <w:rFonts w:ascii="Times New Roman" w:hAnsi="Times New Roman" w:cs="Cordia New"/>
                <w:spacing w:val="-4"/>
                <w:sz w:val="20"/>
                <w:szCs w:val="20"/>
              </w:rPr>
              <w:t>sales</w:t>
            </w:r>
            <w:r w:rsidRPr="00187CBE">
              <w:rPr>
                <w:rFonts w:ascii="Times New Roman" w:hAnsi="Times New Roman" w:cs="Cordia New"/>
                <w:sz w:val="20"/>
                <w:szCs w:val="20"/>
              </w:rPr>
              <w:t>.</w:t>
            </w:r>
            <w:r w:rsidRPr="00187CBE">
              <w:rPr>
                <w:rFonts w:ascii="Times New Roman" w:hAnsi="Times New Roman" w:cs="Times New Roman"/>
                <w:sz w:val="20"/>
                <w:szCs w:val="20"/>
              </w:rPr>
              <w:t xml:space="preserve"> </w:t>
            </w:r>
            <w:r w:rsidR="009F6DA1">
              <w:rPr>
                <w:rFonts w:ascii="Times New Roman" w:hAnsi="Times New Roman" w:cs="Times New Roman"/>
                <w:sz w:val="20"/>
                <w:szCs w:val="20"/>
              </w:rPr>
              <w:t xml:space="preserve">Revenue from hospital and dental clinic business is recognized as revenue when services were rendered or medicine was delivered to the patients. </w:t>
            </w:r>
            <w:r w:rsidRPr="00187CBE">
              <w:rPr>
                <w:rFonts w:ascii="Times New Roman" w:hAnsi="Times New Roman" w:cs="Cordia New"/>
                <w:spacing w:val="-2"/>
                <w:sz w:val="20"/>
                <w:szCs w:val="20"/>
              </w:rPr>
              <w:t xml:space="preserve">There are many cases and many different types of medical case </w:t>
            </w:r>
            <w:r w:rsidRPr="00187CBE">
              <w:rPr>
                <w:rFonts w:ascii="Times New Roman" w:hAnsi="Times New Roman" w:cs="Cordia New"/>
                <w:spacing w:val="4"/>
                <w:sz w:val="20"/>
                <w:szCs w:val="20"/>
              </w:rPr>
              <w:t xml:space="preserve">each year. </w:t>
            </w:r>
          </w:p>
          <w:p w14:paraId="5641C708" w14:textId="53B273FE" w:rsidR="00404DC0" w:rsidRPr="00187CBE" w:rsidRDefault="00404DC0" w:rsidP="000802FB">
            <w:pPr>
              <w:autoSpaceDE w:val="0"/>
              <w:autoSpaceDN w:val="0"/>
              <w:adjustRightInd w:val="0"/>
              <w:jc w:val="thaiDistribute"/>
              <w:rPr>
                <w:rFonts w:ascii="Times New Roman" w:hAnsi="Times New Roman" w:cs="Times New Roman"/>
                <w:spacing w:val="-2"/>
                <w:sz w:val="20"/>
                <w:szCs w:val="20"/>
              </w:rPr>
            </w:pPr>
            <w:r w:rsidRPr="00187CBE">
              <w:rPr>
                <w:rFonts w:ascii="Times New Roman" w:hAnsi="Times New Roman" w:cs="Times New Roman"/>
                <w:spacing w:val="4"/>
                <w:sz w:val="20"/>
                <w:szCs w:val="20"/>
              </w:rPr>
              <w:t>Therefore, key audit matter is whether the</w:t>
            </w:r>
            <w:r w:rsidRPr="00187CBE">
              <w:rPr>
                <w:rFonts w:ascii="Times New Roman" w:hAnsi="Times New Roman" w:cs="Times New Roman"/>
                <w:spacing w:val="-2"/>
                <w:sz w:val="20"/>
                <w:szCs w:val="20"/>
              </w:rPr>
              <w:t xml:space="preserve"> revenue from sales of property </w:t>
            </w:r>
            <w:r w:rsidR="00E11BDE" w:rsidRPr="00187CBE">
              <w:rPr>
                <w:rFonts w:ascii="Times New Roman" w:hAnsi="Times New Roman" w:cs="Times New Roman"/>
                <w:spacing w:val="-2"/>
                <w:sz w:val="20"/>
                <w:szCs w:val="20"/>
              </w:rPr>
              <w:t xml:space="preserve">has been recognized accurately </w:t>
            </w:r>
            <w:r w:rsidR="005908CA" w:rsidRPr="00187CBE">
              <w:rPr>
                <w:rFonts w:ascii="Times New Roman" w:hAnsi="Times New Roman" w:cs="Times New Roman"/>
                <w:spacing w:val="-2"/>
                <w:sz w:val="20"/>
                <w:szCs w:val="20"/>
              </w:rPr>
              <w:t xml:space="preserve">and </w:t>
            </w:r>
            <w:r w:rsidRPr="00187CBE">
              <w:rPr>
                <w:rFonts w:ascii="Times New Roman" w:hAnsi="Times New Roman" w:cs="Times New Roman"/>
                <w:spacing w:val="-2"/>
                <w:sz w:val="20"/>
                <w:szCs w:val="20"/>
              </w:rPr>
              <w:t xml:space="preserve">revenue from rendering hospital and dental clinic services </w:t>
            </w:r>
            <w:r w:rsidR="00E11BDE" w:rsidRPr="00187CBE">
              <w:rPr>
                <w:rFonts w:ascii="Times New Roman" w:hAnsi="Times New Roman" w:cs="Times New Roman"/>
                <w:spacing w:val="-2"/>
                <w:sz w:val="20"/>
                <w:szCs w:val="20"/>
              </w:rPr>
              <w:t xml:space="preserve">has </w:t>
            </w:r>
            <w:r w:rsidRPr="00187CBE">
              <w:rPr>
                <w:rFonts w:ascii="Times New Roman" w:hAnsi="Times New Roman" w:cs="Times New Roman"/>
                <w:sz w:val="20"/>
                <w:szCs w:val="20"/>
              </w:rPr>
              <w:t>been recognized</w:t>
            </w:r>
            <w:r w:rsidRPr="00187CBE">
              <w:rPr>
                <w:rFonts w:ascii="Times New Roman" w:hAnsi="Times New Roman" w:cs="Times New Roman"/>
                <w:sz w:val="20"/>
                <w:szCs w:val="20"/>
                <w:cs/>
              </w:rPr>
              <w:t xml:space="preserve"> </w:t>
            </w:r>
            <w:r w:rsidR="00990493" w:rsidRPr="00187CBE">
              <w:rPr>
                <w:rFonts w:ascii="Times New Roman" w:hAnsi="Times New Roman" w:cs="Times New Roman"/>
                <w:sz w:val="20"/>
                <w:szCs w:val="20"/>
              </w:rPr>
              <w:t>in an appropriate period</w:t>
            </w:r>
            <w:r w:rsidRPr="00187CBE">
              <w:rPr>
                <w:rFonts w:ascii="Times New Roman" w:hAnsi="Times New Roman" w:cs="Times New Roman"/>
                <w:sz w:val="20"/>
                <w:szCs w:val="20"/>
              </w:rPr>
              <w:t xml:space="preserve"> in</w:t>
            </w:r>
            <w:r w:rsidRPr="00187CBE">
              <w:rPr>
                <w:rFonts w:ascii="Times New Roman" w:hAnsi="Times New Roman" w:cs="Times New Roman"/>
                <w:spacing w:val="-2"/>
                <w:sz w:val="20"/>
                <w:szCs w:val="20"/>
              </w:rPr>
              <w:t xml:space="preserve"> accordance with </w:t>
            </w:r>
            <w:r w:rsidR="006945A3" w:rsidRPr="00187CBE">
              <w:rPr>
                <w:rFonts w:ascii="Times New Roman" w:hAnsi="Times New Roman" w:cs="Times New Roman"/>
                <w:spacing w:val="-2"/>
                <w:sz w:val="20"/>
                <w:szCs w:val="20"/>
              </w:rPr>
              <w:t>Thai Financial Reporting Standards</w:t>
            </w:r>
            <w:r w:rsidRPr="00187CBE">
              <w:rPr>
                <w:rFonts w:ascii="Times New Roman" w:hAnsi="Times New Roman" w:cs="Times New Roman"/>
                <w:spacing w:val="-2"/>
                <w:sz w:val="20"/>
                <w:szCs w:val="20"/>
              </w:rPr>
              <w:t>.</w:t>
            </w:r>
          </w:p>
          <w:p w14:paraId="4AE92609" w14:textId="340D999F" w:rsidR="00404DC0" w:rsidRPr="00187CBE" w:rsidRDefault="00404DC0" w:rsidP="000802FB">
            <w:pPr>
              <w:autoSpaceDE w:val="0"/>
              <w:autoSpaceDN w:val="0"/>
              <w:adjustRightInd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Accounting policies of revenues recognition and detail of revenue from </w:t>
            </w:r>
            <w:r w:rsidRPr="00187CBE">
              <w:rPr>
                <w:rFonts w:ascii="Times New Roman" w:hAnsi="Times New Roman" w:cs="Times New Roman"/>
                <w:spacing w:val="-2"/>
                <w:sz w:val="20"/>
                <w:szCs w:val="20"/>
              </w:rPr>
              <w:t>sales of property and rendering hospital and dental clinic services</w:t>
            </w:r>
            <w:r w:rsidRPr="00187CBE">
              <w:rPr>
                <w:rFonts w:ascii="Times New Roman" w:hAnsi="Times New Roman" w:cs="Times New Roman"/>
                <w:sz w:val="20"/>
                <w:szCs w:val="20"/>
              </w:rPr>
              <w:t xml:space="preserve"> were disclosed in the Notes </w:t>
            </w:r>
            <w:r w:rsidRPr="00187CBE">
              <w:rPr>
                <w:rFonts w:ascii="Times New Roman" w:hAnsi="Times New Roman"/>
                <w:sz w:val="20"/>
                <w:szCs w:val="20"/>
              </w:rPr>
              <w:t>3</w:t>
            </w:r>
            <w:r w:rsidRPr="00187CBE">
              <w:rPr>
                <w:rFonts w:ascii="Times New Roman" w:hAnsi="Times New Roman" w:cs="Times New Roman"/>
                <w:sz w:val="20"/>
                <w:szCs w:val="25"/>
              </w:rPr>
              <w:t>.</w:t>
            </w:r>
            <w:r w:rsidR="00112C10">
              <w:rPr>
                <w:rFonts w:ascii="Times New Roman" w:hAnsi="Times New Roman"/>
                <w:sz w:val="20"/>
                <w:szCs w:val="25"/>
              </w:rPr>
              <w:t>1</w:t>
            </w:r>
            <w:r w:rsidR="0082523C">
              <w:rPr>
                <w:rFonts w:ascii="Times New Roman" w:hAnsi="Times New Roman"/>
                <w:sz w:val="20"/>
                <w:szCs w:val="25"/>
              </w:rPr>
              <w:t>7</w:t>
            </w:r>
            <w:r w:rsidRPr="00187CBE">
              <w:rPr>
                <w:rFonts w:ascii="Times New Roman" w:hAnsi="Times New Roman"/>
                <w:sz w:val="20"/>
                <w:szCs w:val="25"/>
              </w:rPr>
              <w:t xml:space="preserve"> and</w:t>
            </w:r>
            <w:r w:rsidRPr="00187CBE">
              <w:rPr>
                <w:rFonts w:ascii="Times New Roman" w:hAnsi="Times New Roman" w:cs="Times New Roman"/>
                <w:sz w:val="20"/>
                <w:szCs w:val="20"/>
              </w:rPr>
              <w:t xml:space="preserve"> </w:t>
            </w:r>
            <w:r w:rsidR="00112C10">
              <w:rPr>
                <w:rFonts w:ascii="Times New Roman" w:hAnsi="Times New Roman"/>
                <w:sz w:val="20"/>
                <w:szCs w:val="20"/>
              </w:rPr>
              <w:t>36</w:t>
            </w:r>
            <w:r w:rsidRPr="00187CBE">
              <w:rPr>
                <w:rFonts w:ascii="Times New Roman" w:hAnsi="Times New Roman" w:cs="Times New Roman"/>
                <w:sz w:val="20"/>
                <w:szCs w:val="20"/>
              </w:rPr>
              <w:t xml:space="preserve"> to the financial statements, respectively.</w:t>
            </w:r>
          </w:p>
          <w:p w14:paraId="6D6510B1" w14:textId="77777777" w:rsidR="00404DC0" w:rsidRPr="00187CBE" w:rsidRDefault="00404DC0" w:rsidP="000802FB">
            <w:pPr>
              <w:jc w:val="center"/>
              <w:rPr>
                <w:rFonts w:ascii="Times New Roman" w:hAnsi="Times New Roman" w:cs="Times New Roman"/>
                <w:sz w:val="20"/>
                <w:szCs w:val="20"/>
              </w:rPr>
            </w:pPr>
          </w:p>
        </w:tc>
        <w:tc>
          <w:tcPr>
            <w:tcW w:w="4590" w:type="dxa"/>
            <w:tcBorders>
              <w:left w:val="single" w:sz="6" w:space="0" w:color="808080"/>
              <w:bottom w:val="single" w:sz="4" w:space="0" w:color="auto"/>
              <w:right w:val="single" w:sz="4" w:space="0" w:color="auto"/>
            </w:tcBorders>
            <w:shd w:val="clear" w:color="auto" w:fill="auto"/>
          </w:tcPr>
          <w:p w14:paraId="593E45F1" w14:textId="77777777" w:rsidR="00404DC0" w:rsidRPr="00187CBE" w:rsidRDefault="00404DC0" w:rsidP="000802FB">
            <w:pPr>
              <w:autoSpaceDE w:val="0"/>
              <w:autoSpaceDN w:val="0"/>
              <w:adjustRightInd w:val="0"/>
              <w:jc w:val="thaiDistribute"/>
              <w:rPr>
                <w:rFonts w:ascii="Times New Roman" w:eastAsia="SimSun" w:hAnsi="Times New Roman" w:cs="Times New Roman"/>
                <w:spacing w:val="-4"/>
                <w:sz w:val="20"/>
                <w:szCs w:val="20"/>
                <w:lang w:eastAsia="ja-JP"/>
              </w:rPr>
            </w:pPr>
            <w:r w:rsidRPr="00187CBE">
              <w:rPr>
                <w:rFonts w:ascii="Times New Roman" w:eastAsia="SimSun" w:hAnsi="Times New Roman" w:cs="Times New Roman"/>
                <w:spacing w:val="-4"/>
                <w:sz w:val="20"/>
                <w:szCs w:val="20"/>
                <w:lang w:eastAsia="ja-JP"/>
              </w:rPr>
              <w:t>Key audit procedures included:</w:t>
            </w:r>
          </w:p>
          <w:p w14:paraId="4A1F0B10" w14:textId="77777777"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Understanding the revenue recognition process and related internal control procedures.</w:t>
            </w:r>
          </w:p>
          <w:p w14:paraId="076588E0" w14:textId="77777777"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design and implementation </w:t>
            </w:r>
            <w:r w:rsidRPr="00187CBE">
              <w:rPr>
                <w:rFonts w:ascii="Times New Roman" w:hAnsi="Times New Roman" w:cs="Times New Roman"/>
                <w:spacing w:val="-4"/>
                <w:sz w:val="20"/>
                <w:szCs w:val="20"/>
              </w:rPr>
              <w:t xml:space="preserve">over the internal </w:t>
            </w:r>
            <w:r w:rsidRPr="00187CBE">
              <w:rPr>
                <w:rFonts w:ascii="Times New Roman" w:hAnsi="Times New Roman" w:cs="Times New Roman"/>
                <w:spacing w:val="-6"/>
                <w:sz w:val="20"/>
                <w:szCs w:val="20"/>
              </w:rPr>
              <w:t>control procedures around revenue recognition process.</w:t>
            </w:r>
          </w:p>
          <w:p w14:paraId="1619EE86" w14:textId="77777777"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 xml:space="preserve">Testing </w:t>
            </w:r>
            <w:r w:rsidRPr="00187CBE">
              <w:rPr>
                <w:rFonts w:ascii="Times New Roman" w:hAnsi="Times New Roman" w:cs="Times New Roman"/>
                <w:spacing w:val="-4"/>
                <w:sz w:val="20"/>
                <w:szCs w:val="20"/>
              </w:rPr>
              <w:t xml:space="preserve">test operating effectiveness over the internal </w:t>
            </w:r>
            <w:r w:rsidRPr="00187CBE">
              <w:rPr>
                <w:rFonts w:ascii="Times New Roman" w:hAnsi="Times New Roman" w:cs="Times New Roman"/>
                <w:spacing w:val="-6"/>
                <w:sz w:val="20"/>
                <w:szCs w:val="20"/>
              </w:rPr>
              <w:t>control procedures around revenue recognition process.</w:t>
            </w:r>
          </w:p>
          <w:p w14:paraId="6701FC14" w14:textId="77777777"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hAnsi="Times New Roman" w:cs="Times New Roman"/>
                <w:sz w:val="20"/>
                <w:szCs w:val="20"/>
              </w:rPr>
            </w:pPr>
            <w:r w:rsidRPr="00187CBE">
              <w:rPr>
                <w:rFonts w:ascii="Times New Roman" w:hAnsi="Times New Roman" w:cs="Times New Roman"/>
                <w:sz w:val="20"/>
                <w:szCs w:val="20"/>
              </w:rPr>
              <w:t>Performing substantive testing as follows:</w:t>
            </w:r>
          </w:p>
          <w:p w14:paraId="52307031" w14:textId="10148641" w:rsidR="00404DC0" w:rsidRPr="00187CBE" w:rsidRDefault="00404DC0" w:rsidP="000802FB">
            <w:pPr>
              <w:autoSpaceDE w:val="0"/>
              <w:autoSpaceDN w:val="0"/>
              <w:adjustRightInd w:val="0"/>
              <w:ind w:left="399" w:hanging="183"/>
              <w:jc w:val="thaiDistribute"/>
              <w:rPr>
                <w:rFonts w:ascii="Times New Roman" w:hAnsi="Times New Roman" w:cs="Times New Roman"/>
                <w:spacing w:val="-4"/>
                <w:sz w:val="20"/>
                <w:szCs w:val="20"/>
              </w:rPr>
            </w:pPr>
            <w:r w:rsidRPr="00187CBE">
              <w:rPr>
                <w:rFonts w:ascii="Times New Roman" w:hAnsi="Times New Roman" w:cs="Times New Roman"/>
                <w:spacing w:val="-4"/>
                <w:sz w:val="20"/>
                <w:szCs w:val="20"/>
              </w:rPr>
              <w:t>-</w:t>
            </w:r>
            <w:r w:rsidRPr="00187CBE">
              <w:rPr>
                <w:rFonts w:ascii="Times New Roman" w:hAnsi="Times New Roman" w:cs="Times New Roman"/>
                <w:spacing w:val="-4"/>
                <w:sz w:val="20"/>
                <w:szCs w:val="20"/>
              </w:rPr>
              <w:tab/>
            </w:r>
            <w:r w:rsidRPr="00187CBE">
              <w:rPr>
                <w:rFonts w:ascii="Times New Roman" w:hAnsi="Times New Roman"/>
                <w:spacing w:val="-4"/>
                <w:sz w:val="20"/>
                <w:szCs w:val="25"/>
              </w:rPr>
              <w:t>Examin</w:t>
            </w:r>
            <w:r w:rsidRPr="00187CBE">
              <w:rPr>
                <w:rFonts w:ascii="Times New Roman" w:hAnsi="Times New Roman" w:cs="Times New Roman"/>
                <w:spacing w:val="-4"/>
                <w:sz w:val="20"/>
                <w:szCs w:val="20"/>
              </w:rPr>
              <w:t xml:space="preserve">ing terms and condition of the </w:t>
            </w:r>
            <w:r w:rsidRPr="00187CBE">
              <w:rPr>
                <w:rFonts w:ascii="Times New Roman" w:hAnsi="Times New Roman"/>
                <w:spacing w:val="-4"/>
                <w:sz w:val="20"/>
                <w:szCs w:val="25"/>
              </w:rPr>
              <w:t xml:space="preserve">agreements relating to </w:t>
            </w:r>
            <w:r w:rsidRPr="00187CBE">
              <w:rPr>
                <w:rFonts w:ascii="Times New Roman" w:hAnsi="Times New Roman" w:cs="Times New Roman"/>
                <w:spacing w:val="-2"/>
                <w:sz w:val="20"/>
                <w:szCs w:val="20"/>
              </w:rPr>
              <w:t xml:space="preserve">sales of property </w:t>
            </w:r>
            <w:r w:rsidR="0008692A" w:rsidRPr="00187CBE">
              <w:rPr>
                <w:rFonts w:ascii="Times New Roman" w:hAnsi="Times New Roman" w:cs="Angsana New"/>
                <w:spacing w:val="-2"/>
                <w:sz w:val="20"/>
                <w:szCs w:val="25"/>
              </w:rPr>
              <w:t>deve</w:t>
            </w:r>
            <w:r w:rsidR="00753DFF" w:rsidRPr="00187CBE">
              <w:rPr>
                <w:rFonts w:ascii="Times New Roman" w:hAnsi="Times New Roman" w:cs="Angsana New"/>
                <w:spacing w:val="-2"/>
                <w:sz w:val="20"/>
                <w:szCs w:val="25"/>
              </w:rPr>
              <w:t>lopment</w:t>
            </w:r>
            <w:r w:rsidR="0008692A" w:rsidRPr="00187CBE">
              <w:rPr>
                <w:rFonts w:ascii="Times New Roman" w:hAnsi="Times New Roman" w:cs="Angsana New"/>
                <w:spacing w:val="-2"/>
                <w:sz w:val="20"/>
                <w:szCs w:val="25"/>
              </w:rPr>
              <w:t xml:space="preserve"> </w:t>
            </w:r>
            <w:r w:rsidRPr="00187CBE">
              <w:rPr>
                <w:rFonts w:ascii="Times New Roman" w:hAnsi="Times New Roman" w:cs="Times New Roman"/>
                <w:spacing w:val="-4"/>
                <w:sz w:val="20"/>
                <w:szCs w:val="20"/>
              </w:rPr>
              <w:t xml:space="preserve">and </w:t>
            </w:r>
            <w:r w:rsidR="0084276D" w:rsidRPr="00187CBE">
              <w:rPr>
                <w:rFonts w:ascii="Times New Roman" w:hAnsi="Times New Roman" w:cs="Times New Roman"/>
                <w:spacing w:val="-4"/>
                <w:sz w:val="20"/>
                <w:szCs w:val="20"/>
              </w:rPr>
              <w:t>test whether the calculation of revenue is correct or not</w:t>
            </w:r>
            <w:r w:rsidR="00753DFF" w:rsidRPr="00187CBE">
              <w:rPr>
                <w:rFonts w:ascii="Times New Roman" w:hAnsi="Times New Roman" w:cs="Times New Roman"/>
                <w:spacing w:val="-4"/>
                <w:sz w:val="20"/>
                <w:szCs w:val="20"/>
              </w:rPr>
              <w:t>,</w:t>
            </w:r>
            <w:r w:rsidR="0084276D" w:rsidRPr="00187CBE">
              <w:rPr>
                <w:rFonts w:ascii="Times New Roman" w:hAnsi="Times New Roman" w:cs="Times New Roman"/>
                <w:spacing w:val="-4"/>
                <w:sz w:val="20"/>
                <w:szCs w:val="20"/>
              </w:rPr>
              <w:t xml:space="preserve"> </w:t>
            </w:r>
            <w:r w:rsidR="00753DFF" w:rsidRPr="00187CBE">
              <w:rPr>
                <w:rFonts w:ascii="Times New Roman" w:hAnsi="Times New Roman" w:cs="Times New Roman"/>
                <w:spacing w:val="-6"/>
                <w:sz w:val="20"/>
                <w:szCs w:val="20"/>
              </w:rPr>
              <w:t>including</w:t>
            </w:r>
            <w:r w:rsidR="003F5C67" w:rsidRPr="00187CBE">
              <w:rPr>
                <w:rFonts w:ascii="Times New Roman" w:hAnsi="Times New Roman" w:cs="Times New Roman"/>
                <w:spacing w:val="-6"/>
                <w:sz w:val="20"/>
                <w:szCs w:val="20"/>
              </w:rPr>
              <w:t xml:space="preserve"> examining the</w:t>
            </w:r>
            <w:r w:rsidRPr="00187CBE">
              <w:rPr>
                <w:rFonts w:ascii="Times New Roman" w:hAnsi="Times New Roman" w:cs="Times New Roman"/>
                <w:spacing w:val="-4"/>
                <w:sz w:val="20"/>
                <w:szCs w:val="20"/>
              </w:rPr>
              <w:t xml:space="preserve"> supporting documents </w:t>
            </w:r>
            <w:r w:rsidR="00E11BDE" w:rsidRPr="00187CBE">
              <w:rPr>
                <w:rFonts w:ascii="Times New Roman" w:hAnsi="Times New Roman" w:cs="Times New Roman"/>
                <w:spacing w:val="-4"/>
                <w:sz w:val="20"/>
                <w:szCs w:val="20"/>
              </w:rPr>
              <w:t xml:space="preserve">for accounting record </w:t>
            </w:r>
            <w:r w:rsidRPr="00187CBE">
              <w:rPr>
                <w:rFonts w:ascii="Times New Roman" w:hAnsi="Times New Roman" w:cs="Times New Roman"/>
                <w:spacing w:val="-4"/>
                <w:sz w:val="20"/>
                <w:szCs w:val="20"/>
              </w:rPr>
              <w:t>of those revenues</w:t>
            </w:r>
            <w:r w:rsidR="00BB18A2" w:rsidRPr="00187CBE">
              <w:rPr>
                <w:rFonts w:ascii="Times New Roman" w:hAnsi="Times New Roman" w:cs="Times New Roman"/>
                <w:spacing w:val="-4"/>
                <w:sz w:val="20"/>
                <w:szCs w:val="20"/>
              </w:rPr>
              <w:t>.</w:t>
            </w:r>
          </w:p>
          <w:p w14:paraId="4F5315E4" w14:textId="09A7165F" w:rsidR="00404DC0" w:rsidRPr="00187CBE" w:rsidRDefault="00404DC0" w:rsidP="000802FB">
            <w:pPr>
              <w:autoSpaceDE w:val="0"/>
              <w:autoSpaceDN w:val="0"/>
              <w:adjustRightInd w:val="0"/>
              <w:ind w:left="399" w:hanging="183"/>
              <w:jc w:val="thaiDistribute"/>
              <w:rPr>
                <w:rFonts w:ascii="Times New Roman" w:hAnsi="Times New Roman" w:cs="Times New Roman"/>
                <w:spacing w:val="-4"/>
                <w:sz w:val="20"/>
                <w:szCs w:val="20"/>
              </w:rPr>
            </w:pPr>
            <w:r w:rsidRPr="00187CBE">
              <w:rPr>
                <w:rFonts w:ascii="Times New Roman" w:hAnsi="Times New Roman" w:cs="Times New Roman"/>
                <w:spacing w:val="-4"/>
                <w:sz w:val="20"/>
                <w:szCs w:val="20"/>
              </w:rPr>
              <w:t>-</w:t>
            </w:r>
            <w:r w:rsidRPr="00187CBE">
              <w:rPr>
                <w:rFonts w:ascii="Times New Roman" w:hAnsi="Times New Roman" w:cs="Times New Roman"/>
                <w:spacing w:val="-4"/>
                <w:sz w:val="20"/>
                <w:szCs w:val="20"/>
              </w:rPr>
              <w:tab/>
            </w:r>
            <w:r w:rsidRPr="00187CBE">
              <w:rPr>
                <w:rFonts w:ascii="Times New Roman" w:hAnsi="Times New Roman"/>
                <w:spacing w:val="-4"/>
                <w:sz w:val="20"/>
                <w:szCs w:val="25"/>
              </w:rPr>
              <w:t>Examin</w:t>
            </w:r>
            <w:r w:rsidRPr="00187CBE">
              <w:rPr>
                <w:rFonts w:ascii="Times New Roman" w:hAnsi="Times New Roman" w:cs="Times New Roman"/>
                <w:spacing w:val="-4"/>
                <w:sz w:val="20"/>
                <w:szCs w:val="20"/>
              </w:rPr>
              <w:t xml:space="preserve">ing terms and condition of the </w:t>
            </w:r>
            <w:r w:rsidR="0084276D" w:rsidRPr="00187CBE">
              <w:rPr>
                <w:rFonts w:ascii="Times New Roman" w:hAnsi="Times New Roman"/>
                <w:spacing w:val="-4"/>
                <w:sz w:val="20"/>
                <w:szCs w:val="25"/>
              </w:rPr>
              <w:t>service</w:t>
            </w:r>
            <w:r w:rsidR="00FD79E4" w:rsidRPr="00187CBE">
              <w:rPr>
                <w:rFonts w:ascii="Times New Roman" w:hAnsi="Times New Roman"/>
                <w:spacing w:val="-4"/>
                <w:sz w:val="20"/>
                <w:szCs w:val="25"/>
              </w:rPr>
              <w:t>s</w:t>
            </w:r>
            <w:r w:rsidRPr="00187CBE">
              <w:rPr>
                <w:rFonts w:ascii="Times New Roman" w:hAnsi="Times New Roman"/>
                <w:spacing w:val="-4"/>
                <w:sz w:val="20"/>
                <w:szCs w:val="25"/>
              </w:rPr>
              <w:t xml:space="preserve"> relating </w:t>
            </w:r>
            <w:r w:rsidRPr="00187CBE">
              <w:rPr>
                <w:rFonts w:ascii="Times New Roman" w:hAnsi="Times New Roman" w:cs="Times New Roman"/>
                <w:spacing w:val="-2"/>
                <w:sz w:val="20"/>
                <w:szCs w:val="20"/>
              </w:rPr>
              <w:t xml:space="preserve">hospital and dental clinic </w:t>
            </w:r>
            <w:r w:rsidR="0084276D" w:rsidRPr="00187CBE">
              <w:rPr>
                <w:rFonts w:ascii="Times New Roman" w:hAnsi="Times New Roman" w:cs="Times New Roman"/>
                <w:spacing w:val="-2"/>
                <w:sz w:val="20"/>
                <w:szCs w:val="20"/>
              </w:rPr>
              <w:t>businesses</w:t>
            </w:r>
            <w:r w:rsidR="00E11BDE" w:rsidRPr="00187CBE">
              <w:rPr>
                <w:rFonts w:ascii="Times New Roman" w:hAnsi="Times New Roman" w:cs="Times New Roman"/>
                <w:spacing w:val="-2"/>
                <w:sz w:val="20"/>
                <w:szCs w:val="20"/>
              </w:rPr>
              <w:t>,</w:t>
            </w:r>
            <w:r w:rsidRPr="00187CBE">
              <w:rPr>
                <w:rFonts w:ascii="Times New Roman" w:hAnsi="Times New Roman" w:cs="Times New Roman"/>
                <w:spacing w:val="-2"/>
                <w:sz w:val="20"/>
                <w:szCs w:val="20"/>
              </w:rPr>
              <w:t xml:space="preserve"> </w:t>
            </w:r>
            <w:r w:rsidR="00E11BDE" w:rsidRPr="00187CBE">
              <w:rPr>
                <w:rFonts w:ascii="Times New Roman" w:hAnsi="Times New Roman" w:cs="Times New Roman"/>
                <w:spacing w:val="-2"/>
                <w:sz w:val="20"/>
                <w:szCs w:val="20"/>
              </w:rPr>
              <w:t>and revenue transaction from rendering hospital and dental clinic services</w:t>
            </w:r>
            <w:r w:rsidR="00E11BDE" w:rsidRPr="00187CBE">
              <w:rPr>
                <w:rFonts w:ascii="Times New Roman" w:hAnsi="Times New Roman" w:cs="Times New Roman"/>
                <w:spacing w:val="-4"/>
                <w:sz w:val="20"/>
                <w:szCs w:val="20"/>
              </w:rPr>
              <w:t xml:space="preserve"> </w:t>
            </w:r>
            <w:r w:rsidR="00E11BDE" w:rsidRPr="00187CBE">
              <w:rPr>
                <w:rFonts w:ascii="Times New Roman" w:hAnsi="Times New Roman" w:cs="Times New Roman"/>
                <w:sz w:val="20"/>
                <w:szCs w:val="20"/>
              </w:rPr>
              <w:t>during the year and near the end of accounting period with supporting documents</w:t>
            </w:r>
            <w:r w:rsidR="00E11BDE" w:rsidRPr="00187CBE">
              <w:rPr>
                <w:rFonts w:ascii="Times New Roman" w:hAnsi="Times New Roman" w:cs="Times New Roman"/>
                <w:spacing w:val="-4"/>
                <w:sz w:val="20"/>
                <w:szCs w:val="20"/>
              </w:rPr>
              <w:t xml:space="preserve">  for accounting record </w:t>
            </w:r>
            <w:r w:rsidRPr="00187CBE">
              <w:rPr>
                <w:rFonts w:ascii="Times New Roman" w:hAnsi="Times New Roman" w:cs="Times New Roman"/>
                <w:spacing w:val="-4"/>
                <w:sz w:val="20"/>
                <w:szCs w:val="20"/>
              </w:rPr>
              <w:t>of those revenues</w:t>
            </w:r>
            <w:r w:rsidR="00BB18A2" w:rsidRPr="00187CBE">
              <w:rPr>
                <w:rFonts w:ascii="Times New Roman" w:hAnsi="Times New Roman" w:cs="Times New Roman"/>
                <w:spacing w:val="-4"/>
                <w:sz w:val="20"/>
                <w:szCs w:val="20"/>
              </w:rPr>
              <w:t>.</w:t>
            </w:r>
          </w:p>
          <w:p w14:paraId="1E0F3123" w14:textId="6B54425D" w:rsidR="0084276D" w:rsidRPr="00187CBE" w:rsidRDefault="00404DC0" w:rsidP="000802FB">
            <w:pPr>
              <w:autoSpaceDE w:val="0"/>
              <w:autoSpaceDN w:val="0"/>
              <w:adjustRightInd w:val="0"/>
              <w:ind w:left="406" w:hanging="190"/>
              <w:jc w:val="thaiDistribute"/>
              <w:rPr>
                <w:rFonts w:ascii="Times New Roman" w:hAnsi="Times New Roman" w:cs="Times New Roman"/>
                <w:sz w:val="20"/>
                <w:szCs w:val="20"/>
              </w:rPr>
            </w:pPr>
            <w:r w:rsidRPr="00187CBE">
              <w:rPr>
                <w:rFonts w:ascii="Times New Roman" w:hAnsi="Times New Roman" w:cs="Times New Roman"/>
                <w:sz w:val="20"/>
                <w:szCs w:val="20"/>
              </w:rPr>
              <w:t xml:space="preserve">-  </w:t>
            </w:r>
            <w:r w:rsidRPr="00187CBE">
              <w:rPr>
                <w:rFonts w:ascii="Times New Roman" w:hAnsi="Times New Roman"/>
                <w:spacing w:val="-4"/>
                <w:sz w:val="20"/>
                <w:szCs w:val="25"/>
              </w:rPr>
              <w:t>Examin</w:t>
            </w:r>
            <w:r w:rsidRPr="00187CBE">
              <w:rPr>
                <w:rFonts w:ascii="Times New Roman" w:hAnsi="Times New Roman" w:cs="Times New Roman"/>
                <w:spacing w:val="-4"/>
                <w:sz w:val="20"/>
                <w:szCs w:val="20"/>
              </w:rPr>
              <w:t>ing</w:t>
            </w:r>
            <w:r w:rsidRPr="00187CBE">
              <w:rPr>
                <w:rFonts w:ascii="Times New Roman" w:hAnsi="Times New Roman" w:cs="Times New Roman"/>
                <w:sz w:val="20"/>
                <w:szCs w:val="20"/>
              </w:rPr>
              <w:t xml:space="preserve"> credit notes issued</w:t>
            </w:r>
            <w:r w:rsidR="0084276D" w:rsidRPr="00187CBE">
              <w:rPr>
                <w:rFonts w:ascii="Times New Roman" w:hAnsi="Times New Roman" w:cs="Times New Roman"/>
                <w:sz w:val="20"/>
                <w:szCs w:val="20"/>
              </w:rPr>
              <w:t xml:space="preserve"> by the Group</w:t>
            </w:r>
            <w:r w:rsidR="00825A5F" w:rsidRPr="00187CBE">
              <w:rPr>
                <w:rFonts w:ascii="Times New Roman" w:hAnsi="Times New Roman" w:cs="Times New Roman"/>
                <w:sz w:val="20"/>
                <w:szCs w:val="20"/>
              </w:rPr>
              <w:t xml:space="preserve"> after year </w:t>
            </w:r>
            <w:r w:rsidRPr="00187CBE">
              <w:rPr>
                <w:rFonts w:ascii="Times New Roman" w:hAnsi="Times New Roman" w:cs="Times New Roman"/>
                <w:sz w:val="20"/>
                <w:szCs w:val="20"/>
              </w:rPr>
              <w:t>end</w:t>
            </w:r>
            <w:r w:rsidR="00825A5F" w:rsidRPr="00187CBE">
              <w:rPr>
                <w:rFonts w:ascii="Times New Roman" w:hAnsi="Times New Roman" w:cs="Times New Roman"/>
                <w:sz w:val="20"/>
                <w:szCs w:val="20"/>
              </w:rPr>
              <w:t>ed</w:t>
            </w:r>
            <w:r w:rsidR="00BB18A2" w:rsidRPr="00187CBE">
              <w:rPr>
                <w:rFonts w:ascii="Times New Roman" w:hAnsi="Times New Roman" w:cs="Times New Roman"/>
                <w:sz w:val="20"/>
                <w:szCs w:val="20"/>
              </w:rPr>
              <w:t>.</w:t>
            </w:r>
          </w:p>
          <w:p w14:paraId="74E3DC5A" w14:textId="5A85D32A" w:rsidR="00404DC0" w:rsidRPr="00187CBE" w:rsidRDefault="0084276D" w:rsidP="000802FB">
            <w:pPr>
              <w:autoSpaceDE w:val="0"/>
              <w:autoSpaceDN w:val="0"/>
              <w:adjustRightInd w:val="0"/>
              <w:ind w:left="403" w:hanging="187"/>
              <w:jc w:val="thaiDistribute"/>
              <w:rPr>
                <w:rFonts w:ascii="Times New Roman" w:hAnsi="Times New Roman" w:cs="Times New Roman"/>
                <w:sz w:val="20"/>
                <w:szCs w:val="20"/>
              </w:rPr>
            </w:pPr>
            <w:r w:rsidRPr="00187CBE">
              <w:rPr>
                <w:rFonts w:ascii="Times New Roman" w:hAnsi="Times New Roman" w:cs="Times New Roman"/>
                <w:spacing w:val="-4"/>
                <w:sz w:val="20"/>
                <w:szCs w:val="20"/>
              </w:rPr>
              <w:t>-</w:t>
            </w:r>
            <w:r w:rsidRPr="00187CBE">
              <w:rPr>
                <w:rFonts w:ascii="Times New Roman" w:hAnsi="Times New Roman" w:cs="Times New Roman"/>
                <w:spacing w:val="-4"/>
                <w:sz w:val="20"/>
                <w:szCs w:val="20"/>
              </w:rPr>
              <w:tab/>
            </w:r>
            <w:r w:rsidR="00DF3171" w:rsidRPr="00187CBE">
              <w:rPr>
                <w:rFonts w:ascii="Times New Roman" w:hAnsi="Times New Roman" w:cs="Times New Roman"/>
                <w:sz w:val="20"/>
                <w:szCs w:val="20"/>
              </w:rPr>
              <w:t>Performing</w:t>
            </w:r>
            <w:r w:rsidR="00DF3171" w:rsidRPr="00187CBE">
              <w:rPr>
                <w:rFonts w:ascii="Times New Roman" w:hAnsi="Times New Roman" w:cs="Times New Roman"/>
                <w:spacing w:val="-6"/>
                <w:sz w:val="20"/>
                <w:szCs w:val="20"/>
              </w:rPr>
              <w:t xml:space="preserve"> </w:t>
            </w:r>
            <w:r w:rsidR="00753DFF" w:rsidRPr="00187CBE">
              <w:rPr>
                <w:rFonts w:ascii="Times New Roman" w:hAnsi="Times New Roman" w:cs="Times New Roman"/>
                <w:spacing w:val="-6"/>
                <w:sz w:val="20"/>
                <w:szCs w:val="20"/>
              </w:rPr>
              <w:t xml:space="preserve">analysis on </w:t>
            </w:r>
            <w:r w:rsidRPr="00187CBE">
              <w:rPr>
                <w:rFonts w:ascii="Times New Roman" w:hAnsi="Times New Roman" w:cs="Times New Roman"/>
                <w:spacing w:val="-6"/>
                <w:sz w:val="20"/>
                <w:szCs w:val="20"/>
              </w:rPr>
              <w:t xml:space="preserve">financial </w:t>
            </w:r>
            <w:r w:rsidR="00DF3171" w:rsidRPr="00187CBE">
              <w:rPr>
                <w:rFonts w:ascii="Times New Roman" w:hAnsi="Times New Roman" w:cs="Times New Roman"/>
                <w:spacing w:val="-6"/>
                <w:sz w:val="20"/>
                <w:szCs w:val="20"/>
              </w:rPr>
              <w:t xml:space="preserve">information </w:t>
            </w:r>
            <w:r w:rsidRPr="00187CBE">
              <w:rPr>
                <w:rFonts w:ascii="Times New Roman" w:hAnsi="Times New Roman" w:cs="Times New Roman"/>
                <w:spacing w:val="-4"/>
                <w:sz w:val="20"/>
                <w:szCs w:val="20"/>
              </w:rPr>
              <w:t xml:space="preserve">related to sales of property </w:t>
            </w:r>
            <w:r w:rsidR="00753DFF" w:rsidRPr="00187CBE">
              <w:rPr>
                <w:rFonts w:ascii="Times New Roman" w:hAnsi="Times New Roman" w:cs="Angsana New"/>
                <w:spacing w:val="-2"/>
                <w:sz w:val="20"/>
                <w:szCs w:val="25"/>
              </w:rPr>
              <w:t xml:space="preserve">development </w:t>
            </w:r>
            <w:r w:rsidRPr="00187CBE">
              <w:rPr>
                <w:rFonts w:ascii="Times New Roman" w:hAnsi="Times New Roman" w:cs="Times New Roman"/>
                <w:spacing w:val="-4"/>
                <w:sz w:val="20"/>
                <w:szCs w:val="20"/>
              </w:rPr>
              <w:t>and revenue from rendering hospital and dental clinic services</w:t>
            </w:r>
            <w:r w:rsidR="00BB18A2" w:rsidRPr="00187CBE">
              <w:rPr>
                <w:rFonts w:ascii="Times New Roman" w:hAnsi="Times New Roman" w:cs="Times New Roman"/>
                <w:spacing w:val="-4"/>
                <w:sz w:val="20"/>
                <w:szCs w:val="20"/>
              </w:rPr>
              <w:t>.</w:t>
            </w:r>
          </w:p>
        </w:tc>
      </w:tr>
    </w:tbl>
    <w:p w14:paraId="0663103E" w14:textId="17F6324C" w:rsidR="00442DE5" w:rsidRDefault="00442DE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1391D92" w14:textId="77777777" w:rsidR="00404DC0" w:rsidRPr="00187CBE" w:rsidRDefault="00404DC0" w:rsidP="0065522A">
      <w:pPr>
        <w:spacing w:after="0" w:line="40" w:lineRule="exact"/>
        <w:ind w:left="432"/>
        <w:rPr>
          <w:rFonts w:ascii="Times New Roman" w:eastAsia="Times New Roman" w:hAnsi="Times New Roman" w:cs="Times New Roman"/>
          <w:b/>
          <w:bCs/>
          <w:sz w:val="24"/>
          <w:szCs w:val="24"/>
        </w:rPr>
      </w:pPr>
    </w:p>
    <w:tbl>
      <w:tblPr>
        <w:tblW w:w="8928" w:type="dxa"/>
        <w:tblInd w:w="-5" w:type="dxa"/>
        <w:tblLook w:val="0420" w:firstRow="1" w:lastRow="0" w:firstColumn="0" w:lastColumn="0" w:noHBand="0" w:noVBand="1"/>
      </w:tblPr>
      <w:tblGrid>
        <w:gridCol w:w="4338"/>
        <w:gridCol w:w="4590"/>
      </w:tblGrid>
      <w:tr w:rsidR="00404DC0" w:rsidRPr="00187CBE" w14:paraId="25C70471" w14:textId="77777777" w:rsidTr="005515C6">
        <w:trPr>
          <w:trHeight w:val="144"/>
        </w:trPr>
        <w:tc>
          <w:tcPr>
            <w:tcW w:w="4338" w:type="dxa"/>
            <w:tcBorders>
              <w:top w:val="single" w:sz="4" w:space="0" w:color="auto"/>
              <w:left w:val="single" w:sz="4" w:space="0" w:color="auto"/>
              <w:bottom w:val="single" w:sz="4" w:space="0" w:color="auto"/>
              <w:right w:val="single" w:sz="4" w:space="0" w:color="auto"/>
            </w:tcBorders>
            <w:shd w:val="clear" w:color="auto" w:fill="auto"/>
          </w:tcPr>
          <w:p w14:paraId="170F03AE" w14:textId="77777777" w:rsidR="00404DC0" w:rsidRPr="00187CBE" w:rsidRDefault="00404DC0" w:rsidP="000802FB">
            <w:pPr>
              <w:autoSpaceDE w:val="0"/>
              <w:autoSpaceDN w:val="0"/>
              <w:adjustRightInd w:val="0"/>
              <w:spacing w:after="0"/>
              <w:jc w:val="center"/>
              <w:rPr>
                <w:rFonts w:ascii="Times New Roman" w:eastAsia="SimSun" w:hAnsi="Times New Roman" w:cs="Times New Roman"/>
                <w:b/>
                <w:bCs/>
                <w:spacing w:val="-4"/>
                <w:sz w:val="20"/>
                <w:szCs w:val="20"/>
                <w:lang w:eastAsia="ja-JP"/>
              </w:rPr>
            </w:pPr>
            <w:r w:rsidRPr="00187CBE">
              <w:rPr>
                <w:rFonts w:ascii="Times New Roman" w:hAnsi="Times New Roman" w:cs="Times New Roman"/>
                <w:b/>
                <w:bCs/>
                <w:color w:val="000000"/>
                <w:sz w:val="20"/>
                <w:szCs w:val="20"/>
              </w:rPr>
              <w:br w:type="page"/>
            </w:r>
            <w:r w:rsidRPr="00187CBE">
              <w:rPr>
                <w:rFonts w:ascii="Times New Roman" w:hAnsi="Times New Roman" w:cs="Times New Roman"/>
                <w:b/>
                <w:bCs/>
                <w:color w:val="000000"/>
                <w:sz w:val="20"/>
                <w:szCs w:val="20"/>
              </w:rPr>
              <w:br w:type="page"/>
            </w:r>
            <w:r w:rsidRPr="00187CBE">
              <w:rPr>
                <w:rFonts w:ascii="Times New Roman" w:eastAsia="SimSun" w:hAnsi="Times New Roman" w:cs="Times New Roman"/>
                <w:b/>
                <w:bCs/>
                <w:spacing w:val="-4"/>
                <w:sz w:val="20"/>
                <w:szCs w:val="20"/>
                <w:lang w:eastAsia="ja-JP"/>
              </w:rPr>
              <w:t>Key Audit Matters</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60CD7FE" w14:textId="1546DD68" w:rsidR="00404DC0" w:rsidRPr="00187CBE" w:rsidRDefault="00404DC0" w:rsidP="000802FB">
            <w:pPr>
              <w:autoSpaceDE w:val="0"/>
              <w:autoSpaceDN w:val="0"/>
              <w:adjustRightInd w:val="0"/>
              <w:spacing w:after="0"/>
              <w:jc w:val="center"/>
              <w:rPr>
                <w:rFonts w:ascii="Times New Roman" w:eastAsia="SimSun" w:hAnsi="Times New Roman" w:cs="Times New Roman"/>
                <w:b/>
                <w:bCs/>
                <w:spacing w:val="-4"/>
                <w:sz w:val="20"/>
                <w:szCs w:val="20"/>
                <w:lang w:eastAsia="ja-JP"/>
              </w:rPr>
            </w:pPr>
            <w:r w:rsidRPr="00187CBE">
              <w:rPr>
                <w:rFonts w:ascii="Times New Roman" w:eastAsia="SimSun" w:hAnsi="Times New Roman" w:cs="Times New Roman"/>
                <w:b/>
                <w:bCs/>
                <w:spacing w:val="-4"/>
                <w:sz w:val="20"/>
                <w:szCs w:val="20"/>
                <w:lang w:eastAsia="ja-JP"/>
              </w:rPr>
              <w:t xml:space="preserve">Audit </w:t>
            </w:r>
            <w:r w:rsidR="00D62F31" w:rsidRPr="00187CBE">
              <w:rPr>
                <w:rFonts w:ascii="Times New Roman" w:eastAsia="SimSun" w:hAnsi="Times New Roman" w:cs="Times New Roman"/>
                <w:b/>
                <w:bCs/>
                <w:spacing w:val="-4"/>
                <w:sz w:val="20"/>
                <w:szCs w:val="20"/>
                <w:lang w:eastAsia="ja-JP"/>
              </w:rPr>
              <w:t>Responses</w:t>
            </w:r>
          </w:p>
        </w:tc>
      </w:tr>
      <w:tr w:rsidR="00404DC0" w:rsidRPr="00187CBE" w14:paraId="39569421" w14:textId="77777777" w:rsidTr="005515C6">
        <w:trPr>
          <w:trHeight w:val="144"/>
        </w:trPr>
        <w:tc>
          <w:tcPr>
            <w:tcW w:w="4338" w:type="dxa"/>
            <w:tcBorders>
              <w:top w:val="single" w:sz="4" w:space="0" w:color="auto"/>
              <w:left w:val="single" w:sz="4" w:space="0" w:color="auto"/>
              <w:right w:val="single" w:sz="6" w:space="0" w:color="808080"/>
            </w:tcBorders>
            <w:shd w:val="clear" w:color="auto" w:fill="auto"/>
          </w:tcPr>
          <w:p w14:paraId="6F0740A0" w14:textId="4EC9D75C" w:rsidR="00505DD5" w:rsidRPr="00187CBE" w:rsidRDefault="00404DC0" w:rsidP="00112C10">
            <w:pPr>
              <w:autoSpaceDE w:val="0"/>
              <w:autoSpaceDN w:val="0"/>
              <w:adjustRightInd w:val="0"/>
              <w:jc w:val="thaiDistribute"/>
              <w:rPr>
                <w:rFonts w:ascii="Times New Roman" w:hAnsi="Times New Roman" w:cs="Times New Roman"/>
                <w:b/>
                <w:bCs/>
                <w:color w:val="000000"/>
                <w:spacing w:val="-2"/>
                <w:sz w:val="20"/>
                <w:szCs w:val="20"/>
              </w:rPr>
            </w:pPr>
            <w:r w:rsidRPr="00187CBE">
              <w:rPr>
                <w:rFonts w:ascii="Times New Roman" w:hAnsi="Times New Roman" w:cs="Times New Roman"/>
                <w:b/>
                <w:bCs/>
                <w:color w:val="000000"/>
                <w:spacing w:val="-2"/>
                <w:sz w:val="20"/>
                <w:szCs w:val="20"/>
              </w:rPr>
              <w:t>Impairment</w:t>
            </w:r>
            <w:r w:rsidR="00112C10">
              <w:rPr>
                <w:rFonts w:ascii="Times New Roman" w:hAnsi="Times New Roman" w:cs="Times New Roman"/>
                <w:b/>
                <w:bCs/>
                <w:color w:val="000000"/>
                <w:spacing w:val="-2"/>
                <w:sz w:val="20"/>
                <w:szCs w:val="20"/>
              </w:rPr>
              <w:t xml:space="preserve"> of investment in subsidiaries</w:t>
            </w:r>
          </w:p>
        </w:tc>
        <w:tc>
          <w:tcPr>
            <w:tcW w:w="4590" w:type="dxa"/>
            <w:tcBorders>
              <w:top w:val="single" w:sz="4" w:space="0" w:color="auto"/>
              <w:left w:val="single" w:sz="6" w:space="0" w:color="808080"/>
              <w:right w:val="single" w:sz="4" w:space="0" w:color="auto"/>
            </w:tcBorders>
            <w:shd w:val="clear" w:color="auto" w:fill="auto"/>
          </w:tcPr>
          <w:p w14:paraId="04472B58" w14:textId="77777777" w:rsidR="00404DC0" w:rsidRPr="00187CBE" w:rsidRDefault="00404DC0" w:rsidP="000802FB">
            <w:pPr>
              <w:autoSpaceDE w:val="0"/>
              <w:autoSpaceDN w:val="0"/>
              <w:adjustRightInd w:val="0"/>
              <w:jc w:val="thaiDistribute"/>
              <w:rPr>
                <w:rFonts w:ascii="Times New Roman" w:eastAsia="SimSun" w:hAnsi="Times New Roman" w:cs="Times New Roman"/>
                <w:spacing w:val="-4"/>
                <w:sz w:val="20"/>
                <w:szCs w:val="20"/>
                <w:lang w:eastAsia="ja-JP"/>
              </w:rPr>
            </w:pPr>
          </w:p>
        </w:tc>
      </w:tr>
      <w:tr w:rsidR="00404DC0" w:rsidRPr="00187CBE" w14:paraId="217A71DD" w14:textId="77777777" w:rsidTr="005515C6">
        <w:trPr>
          <w:trHeight w:val="144"/>
        </w:trPr>
        <w:tc>
          <w:tcPr>
            <w:tcW w:w="4338" w:type="dxa"/>
            <w:tcBorders>
              <w:left w:val="single" w:sz="4" w:space="0" w:color="auto"/>
              <w:bottom w:val="single" w:sz="4" w:space="0" w:color="auto"/>
              <w:right w:val="single" w:sz="6" w:space="0" w:color="808080"/>
            </w:tcBorders>
            <w:shd w:val="clear" w:color="auto" w:fill="auto"/>
          </w:tcPr>
          <w:p w14:paraId="497D8291" w14:textId="51B945C9" w:rsidR="00404DC0" w:rsidRPr="00187CBE" w:rsidRDefault="00404DC0" w:rsidP="000802FB">
            <w:pPr>
              <w:autoSpaceDE w:val="0"/>
              <w:autoSpaceDN w:val="0"/>
              <w:adjustRightInd w:val="0"/>
              <w:jc w:val="thaiDistribute"/>
              <w:rPr>
                <w:rFonts w:ascii="Times New Roman" w:hAnsi="Times New Roman" w:cs="Times New Roman"/>
                <w:spacing w:val="-2"/>
                <w:sz w:val="20"/>
                <w:szCs w:val="20"/>
              </w:rPr>
            </w:pPr>
            <w:r w:rsidRPr="00187CBE">
              <w:rPr>
                <w:rFonts w:ascii="Times New Roman" w:hAnsi="Times New Roman" w:cs="Times New Roman"/>
                <w:color w:val="000000"/>
                <w:spacing w:val="4"/>
                <w:sz w:val="20"/>
                <w:szCs w:val="25"/>
              </w:rPr>
              <w:t xml:space="preserve">The consideration of impairment of investment in subsidiaries </w:t>
            </w:r>
            <w:r w:rsidRPr="00187CBE">
              <w:rPr>
                <w:rFonts w:ascii="Times New Roman" w:hAnsi="Times New Roman" w:cs="Times New Roman"/>
                <w:spacing w:val="-4"/>
                <w:sz w:val="20"/>
                <w:szCs w:val="20"/>
              </w:rPr>
              <w:t>is depended on the management judgements and key assumptions used in estimation of allowanc</w:t>
            </w:r>
            <w:r w:rsidR="003F5C67" w:rsidRPr="00187CBE">
              <w:rPr>
                <w:rFonts w:ascii="Times New Roman" w:hAnsi="Times New Roman" w:cs="Times New Roman"/>
                <w:spacing w:val="-4"/>
                <w:sz w:val="20"/>
                <w:szCs w:val="20"/>
              </w:rPr>
              <w:t>e for impairment. Therefore,</w:t>
            </w:r>
            <w:r w:rsidRPr="00187CBE">
              <w:rPr>
                <w:rFonts w:ascii="Times New Roman" w:hAnsi="Times New Roman" w:cs="Times New Roman"/>
                <w:spacing w:val="-4"/>
                <w:sz w:val="20"/>
                <w:szCs w:val="20"/>
              </w:rPr>
              <w:t xml:space="preserve"> key audit matter is whether the valuation of investment</w:t>
            </w:r>
            <w:r w:rsidRPr="00187CBE">
              <w:rPr>
                <w:rFonts w:ascii="Times New Roman" w:hAnsi="Times New Roman" w:cs="Times New Roman"/>
                <w:spacing w:val="-4"/>
                <w:sz w:val="20"/>
                <w:szCs w:val="20"/>
                <w:cs/>
              </w:rPr>
              <w:t xml:space="preserve"> </w:t>
            </w:r>
            <w:r w:rsidRPr="00187CBE">
              <w:rPr>
                <w:rFonts w:ascii="Times New Roman" w:hAnsi="Times New Roman" w:cs="Times New Roman"/>
                <w:spacing w:val="-4"/>
                <w:sz w:val="20"/>
                <w:szCs w:val="20"/>
              </w:rPr>
              <w:t>in subsidiaries,</w:t>
            </w:r>
            <w:r w:rsidRPr="00187CBE">
              <w:rPr>
                <w:rFonts w:ascii="Times New Roman" w:hAnsi="Times New Roman" w:cs="Times New Roman"/>
                <w:spacing w:val="-4"/>
                <w:sz w:val="20"/>
                <w:szCs w:val="20"/>
                <w:cs/>
              </w:rPr>
              <w:t xml:space="preserve"> </w:t>
            </w:r>
            <w:r w:rsidRPr="00187CBE">
              <w:rPr>
                <w:rFonts w:ascii="Times New Roman" w:hAnsi="Times New Roman" w:cs="Times New Roman"/>
                <w:spacing w:val="-4"/>
                <w:sz w:val="20"/>
                <w:szCs w:val="20"/>
              </w:rPr>
              <w:t xml:space="preserve">and the allowance for impairment in subsidiaries </w:t>
            </w:r>
            <w:r w:rsidRPr="00187CBE">
              <w:rPr>
                <w:rFonts w:ascii="Times New Roman" w:hAnsi="Times New Roman" w:cs="Times New Roman"/>
                <w:spacing w:val="-2"/>
                <w:sz w:val="20"/>
                <w:szCs w:val="20"/>
              </w:rPr>
              <w:t xml:space="preserve">have been recognized in accordance with </w:t>
            </w:r>
            <w:r w:rsidR="003F5C67" w:rsidRPr="00187CBE">
              <w:rPr>
                <w:rFonts w:ascii="Times New Roman" w:hAnsi="Times New Roman" w:cs="Times New Roman"/>
                <w:spacing w:val="-2"/>
                <w:sz w:val="20"/>
                <w:szCs w:val="20"/>
              </w:rPr>
              <w:t>Thai Financial Reporting Standards</w:t>
            </w:r>
            <w:r w:rsidRPr="00187CBE">
              <w:rPr>
                <w:rFonts w:ascii="Times New Roman" w:hAnsi="Times New Roman" w:cs="Times New Roman"/>
                <w:spacing w:val="-2"/>
                <w:sz w:val="20"/>
                <w:szCs w:val="20"/>
              </w:rPr>
              <w:t xml:space="preserve">. </w:t>
            </w:r>
          </w:p>
          <w:p w14:paraId="7116C7AD" w14:textId="6791B8D9" w:rsidR="00404DC0" w:rsidRPr="00187CBE" w:rsidRDefault="00404DC0" w:rsidP="0082523C">
            <w:pPr>
              <w:autoSpaceDE w:val="0"/>
              <w:autoSpaceDN w:val="0"/>
              <w:adjustRightInd w:val="0"/>
              <w:jc w:val="thaiDistribute"/>
              <w:rPr>
                <w:rFonts w:ascii="Times New Roman" w:hAnsi="Times New Roman" w:cs="Times New Roman"/>
                <w:color w:val="000000"/>
                <w:sz w:val="20"/>
                <w:szCs w:val="25"/>
              </w:rPr>
            </w:pPr>
            <w:r w:rsidRPr="00187CBE">
              <w:rPr>
                <w:rFonts w:ascii="Times New Roman" w:hAnsi="Times New Roman" w:cs="Times New Roman"/>
                <w:spacing w:val="2"/>
                <w:sz w:val="20"/>
                <w:szCs w:val="20"/>
              </w:rPr>
              <w:t xml:space="preserve">Accounting policies of investments, </w:t>
            </w:r>
            <w:r w:rsidR="003F5C67" w:rsidRPr="00187CBE">
              <w:rPr>
                <w:rFonts w:ascii="Times New Roman" w:hAnsi="Times New Roman" w:cs="Times New Roman"/>
                <w:spacing w:val="2"/>
                <w:sz w:val="20"/>
                <w:szCs w:val="20"/>
              </w:rPr>
              <w:t xml:space="preserve">accounting </w:t>
            </w:r>
            <w:r w:rsidRPr="00187CBE">
              <w:rPr>
                <w:rFonts w:ascii="Times New Roman" w:hAnsi="Times New Roman" w:cs="Times New Roman"/>
                <w:spacing w:val="2"/>
                <w:sz w:val="20"/>
                <w:szCs w:val="20"/>
              </w:rPr>
              <w:t xml:space="preserve">policies of </w:t>
            </w:r>
            <w:r w:rsidRPr="00187CBE">
              <w:rPr>
                <w:rFonts w:ascii="Times New Roman" w:hAnsi="Times New Roman" w:cs="Times New Roman"/>
                <w:spacing w:val="-4"/>
                <w:sz w:val="20"/>
                <w:szCs w:val="20"/>
              </w:rPr>
              <w:t xml:space="preserve">impairment, detail of investments in subsidiaries </w:t>
            </w:r>
            <w:r w:rsidR="00112C10">
              <w:rPr>
                <w:rFonts w:ascii="Times New Roman" w:hAnsi="Times New Roman" w:cs="Times New Roman"/>
                <w:spacing w:val="2"/>
                <w:sz w:val="20"/>
                <w:szCs w:val="20"/>
              </w:rPr>
              <w:t>was</w:t>
            </w:r>
            <w:r w:rsidRPr="00187CBE">
              <w:rPr>
                <w:rFonts w:ascii="Times New Roman" w:hAnsi="Times New Roman" w:cs="Times New Roman"/>
                <w:color w:val="000000"/>
                <w:spacing w:val="-4"/>
                <w:sz w:val="20"/>
                <w:szCs w:val="20"/>
              </w:rPr>
              <w:t xml:space="preserve"> disclosed in the Notes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Pr="00187CBE">
              <w:rPr>
                <w:rFonts w:ascii="Times New Roman" w:hAnsi="Times New Roman"/>
                <w:color w:val="000000"/>
                <w:spacing w:val="-4"/>
                <w:sz w:val="20"/>
                <w:szCs w:val="20"/>
              </w:rPr>
              <w:t>5</w:t>
            </w:r>
            <w:r w:rsidRPr="00187CBE">
              <w:rPr>
                <w:rFonts w:ascii="Times New Roman" w:hAnsi="Times New Roman" w:cs="Times New Roman"/>
                <w:color w:val="000000"/>
                <w:spacing w:val="-4"/>
                <w:sz w:val="20"/>
                <w:szCs w:val="20"/>
              </w:rPr>
              <w:t xml:space="preserve">, </w:t>
            </w:r>
            <w:r w:rsidRPr="00187CBE">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w:t>
            </w:r>
            <w:r w:rsidR="005515C6" w:rsidRPr="00187CBE">
              <w:rPr>
                <w:rFonts w:ascii="Times New Roman" w:hAnsi="Times New Roman"/>
                <w:color w:val="000000"/>
                <w:spacing w:val="-4"/>
                <w:sz w:val="20"/>
                <w:szCs w:val="20"/>
              </w:rPr>
              <w:t>9</w:t>
            </w:r>
            <w:r w:rsidRPr="00187CBE">
              <w:rPr>
                <w:rFonts w:ascii="Times New Roman" w:hAnsi="Times New Roman" w:cs="Times New Roman"/>
                <w:color w:val="000000"/>
                <w:spacing w:val="-4"/>
                <w:sz w:val="20"/>
                <w:szCs w:val="20"/>
              </w:rPr>
              <w:t xml:space="preserve"> and </w:t>
            </w:r>
            <w:r w:rsidR="00112C10">
              <w:rPr>
                <w:rFonts w:ascii="Times New Roman" w:hAnsi="Times New Roman"/>
                <w:color w:val="000000"/>
                <w:spacing w:val="-4"/>
                <w:sz w:val="20"/>
                <w:szCs w:val="20"/>
              </w:rPr>
              <w:t>1</w:t>
            </w:r>
            <w:r w:rsidR="0082523C">
              <w:rPr>
                <w:rFonts w:ascii="Times New Roman" w:hAnsi="Times New Roman"/>
                <w:color w:val="000000"/>
                <w:spacing w:val="-4"/>
                <w:sz w:val="20"/>
                <w:szCs w:val="20"/>
              </w:rPr>
              <w:t>3</w:t>
            </w:r>
            <w:r w:rsidRPr="00187CBE">
              <w:rPr>
                <w:rFonts w:ascii="Times New Roman" w:hAnsi="Times New Roman" w:cs="Times New Roman"/>
                <w:color w:val="000000"/>
                <w:spacing w:val="-4"/>
                <w:sz w:val="20"/>
                <w:szCs w:val="20"/>
              </w:rPr>
              <w:t xml:space="preserve"> </w:t>
            </w:r>
            <w:r w:rsidRPr="00187CBE">
              <w:rPr>
                <w:rFonts w:ascii="Times New Roman" w:hAnsi="Times New Roman" w:cs="Times New Roman"/>
                <w:color w:val="000000"/>
                <w:sz w:val="20"/>
                <w:szCs w:val="20"/>
              </w:rPr>
              <w:t>to the financial statements, respectively.</w:t>
            </w:r>
          </w:p>
        </w:tc>
        <w:tc>
          <w:tcPr>
            <w:tcW w:w="4590" w:type="dxa"/>
            <w:tcBorders>
              <w:left w:val="single" w:sz="6" w:space="0" w:color="808080"/>
              <w:bottom w:val="single" w:sz="4" w:space="0" w:color="auto"/>
              <w:right w:val="single" w:sz="4" w:space="0" w:color="auto"/>
            </w:tcBorders>
            <w:shd w:val="clear" w:color="auto" w:fill="auto"/>
          </w:tcPr>
          <w:p w14:paraId="11F736DB" w14:textId="70B8172B" w:rsidR="00404DC0" w:rsidRPr="00187CBE" w:rsidRDefault="00404DC0" w:rsidP="000802FB">
            <w:pPr>
              <w:autoSpaceDE w:val="0"/>
              <w:autoSpaceDN w:val="0"/>
              <w:adjustRightInd w:val="0"/>
              <w:jc w:val="thaiDistribute"/>
              <w:rPr>
                <w:rFonts w:ascii="Times New Roman" w:eastAsia="SimSun" w:hAnsi="Times New Roman" w:cs="Times New Roman"/>
                <w:spacing w:val="-4"/>
                <w:sz w:val="20"/>
                <w:szCs w:val="25"/>
                <w:lang w:eastAsia="ja-JP"/>
              </w:rPr>
            </w:pPr>
            <w:r w:rsidRPr="00187CBE">
              <w:rPr>
                <w:rFonts w:ascii="Times New Roman" w:eastAsia="SimSun" w:hAnsi="Times New Roman" w:cs="Times New Roman"/>
                <w:spacing w:val="-4"/>
                <w:sz w:val="20"/>
                <w:szCs w:val="20"/>
                <w:lang w:eastAsia="ja-JP"/>
              </w:rPr>
              <w:t xml:space="preserve">Key audit procedures </w:t>
            </w:r>
            <w:r w:rsidRPr="00187CBE">
              <w:rPr>
                <w:rFonts w:ascii="Times New Roman" w:eastAsia="SimSun" w:hAnsi="Times New Roman" w:cs="Times New Roman"/>
                <w:spacing w:val="-4"/>
                <w:sz w:val="20"/>
                <w:szCs w:val="25"/>
                <w:lang w:eastAsia="ja-JP"/>
              </w:rPr>
              <w:t>were included:</w:t>
            </w:r>
          </w:p>
          <w:p w14:paraId="23A069B4" w14:textId="77777777"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hAnsi="Times New Roman" w:cs="Times New Roman"/>
                <w:sz w:val="20"/>
                <w:szCs w:val="20"/>
              </w:rPr>
            </w:pPr>
            <w:r w:rsidRPr="00187CBE">
              <w:rPr>
                <w:rFonts w:ascii="Times New Roman" w:hAnsi="Times New Roman" w:cs="Times New Roman"/>
                <w:spacing w:val="4"/>
                <w:sz w:val="20"/>
                <w:szCs w:val="20"/>
              </w:rPr>
              <w:t>Understanding the impairment consideration</w:t>
            </w:r>
            <w:r w:rsidRPr="00187CBE">
              <w:rPr>
                <w:rFonts w:ascii="Times New Roman" w:hAnsi="Times New Roman" w:cs="Times New Roman"/>
                <w:sz w:val="20"/>
                <w:szCs w:val="20"/>
              </w:rPr>
              <w:t xml:space="preserve"> process and related internal control procedures.</w:t>
            </w:r>
          </w:p>
          <w:p w14:paraId="1C15269D" w14:textId="1CE1C9CE"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87CBE">
              <w:rPr>
                <w:rFonts w:ascii="Times New Roman" w:hAnsi="Times New Roman" w:cs="Times New Roman"/>
                <w:sz w:val="20"/>
                <w:szCs w:val="20"/>
              </w:rPr>
              <w:t>Reviewing the design and implementation of the internal control procedures</w:t>
            </w:r>
            <w:r w:rsidR="00795E4E" w:rsidRPr="00187CBE">
              <w:rPr>
                <w:rFonts w:ascii="Times New Roman" w:hAnsi="Times New Roman" w:hint="cs"/>
                <w:sz w:val="20"/>
                <w:szCs w:val="20"/>
                <w:cs/>
              </w:rPr>
              <w:t xml:space="preserve"> </w:t>
            </w:r>
            <w:r w:rsidR="00795E4E" w:rsidRPr="00187CBE">
              <w:rPr>
                <w:rFonts w:ascii="Times New Roman" w:hAnsi="Times New Roman"/>
                <w:sz w:val="20"/>
                <w:szCs w:val="20"/>
              </w:rPr>
              <w:t>related to impairment consideration process</w:t>
            </w:r>
            <w:r w:rsidRPr="00187CBE">
              <w:rPr>
                <w:rFonts w:ascii="Times New Roman" w:hAnsi="Times New Roman" w:cs="Times New Roman"/>
                <w:sz w:val="20"/>
                <w:szCs w:val="20"/>
              </w:rPr>
              <w:t>.</w:t>
            </w:r>
            <w:r w:rsidRPr="00187CBE">
              <w:rPr>
                <w:rFonts w:ascii="Times New Roman" w:eastAsia="SimSun" w:hAnsi="Times New Roman" w:cs="Times New Roman"/>
                <w:spacing w:val="-4"/>
                <w:sz w:val="20"/>
                <w:szCs w:val="20"/>
                <w:lang w:eastAsia="ja-JP"/>
              </w:rPr>
              <w:t xml:space="preserve"> </w:t>
            </w:r>
          </w:p>
          <w:p w14:paraId="269C0C80" w14:textId="77777777" w:rsidR="00404DC0" w:rsidRPr="00187CBE" w:rsidRDefault="00404DC0" w:rsidP="000802FB">
            <w:pPr>
              <w:pStyle w:val="ListParagraph"/>
              <w:numPr>
                <w:ilvl w:val="0"/>
                <w:numId w:val="11"/>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187CBE">
              <w:rPr>
                <w:rFonts w:ascii="Times New Roman" w:hAnsi="Times New Roman" w:cs="Times New Roman"/>
                <w:sz w:val="20"/>
                <w:szCs w:val="20"/>
              </w:rPr>
              <w:t>Performing substantive testing as follows:</w:t>
            </w:r>
          </w:p>
          <w:p w14:paraId="4B985CFF" w14:textId="46B4560C" w:rsidR="00404DC0" w:rsidRPr="00187CBE" w:rsidRDefault="00404DC0" w:rsidP="000802FB">
            <w:pPr>
              <w:autoSpaceDE w:val="0"/>
              <w:autoSpaceDN w:val="0"/>
              <w:adjustRightInd w:val="0"/>
              <w:ind w:left="408" w:hanging="192"/>
              <w:jc w:val="thaiDistribute"/>
              <w:rPr>
                <w:rFonts w:ascii="Times New Roman" w:hAnsi="Times New Roman" w:cs="Times New Roman"/>
                <w:sz w:val="20"/>
                <w:szCs w:val="20"/>
              </w:rPr>
            </w:pPr>
            <w:r w:rsidRPr="00187CBE">
              <w:rPr>
                <w:rFonts w:ascii="Times New Roman" w:hAnsi="Times New Roman" w:cs="Times New Roman"/>
                <w:spacing w:val="-4"/>
                <w:sz w:val="20"/>
                <w:szCs w:val="20"/>
              </w:rPr>
              <w:t>-</w:t>
            </w:r>
            <w:r w:rsidRPr="00187CBE">
              <w:rPr>
                <w:rFonts w:ascii="Times New Roman" w:hAnsi="Times New Roman" w:cs="Times New Roman"/>
                <w:spacing w:val="-4"/>
                <w:sz w:val="20"/>
                <w:szCs w:val="20"/>
              </w:rPr>
              <w:tab/>
              <w:t xml:space="preserve">Examining the supporting documents in relation </w:t>
            </w:r>
            <w:r w:rsidRPr="00187CBE">
              <w:rPr>
                <w:rFonts w:ascii="Times New Roman" w:hAnsi="Times New Roman" w:cs="Times New Roman"/>
                <w:spacing w:val="-2"/>
                <w:sz w:val="20"/>
                <w:szCs w:val="20"/>
              </w:rPr>
              <w:t xml:space="preserve">to </w:t>
            </w:r>
            <w:r w:rsidRPr="00187CBE">
              <w:rPr>
                <w:rFonts w:ascii="Times New Roman" w:hAnsi="Times New Roman" w:cs="Times New Roman"/>
                <w:spacing w:val="-10"/>
                <w:sz w:val="20"/>
                <w:szCs w:val="20"/>
              </w:rPr>
              <w:t>the management consideration of impairment indicators</w:t>
            </w:r>
            <w:r w:rsidRPr="00187CBE">
              <w:rPr>
                <w:rFonts w:ascii="Times New Roman" w:hAnsi="Times New Roman" w:cs="Times New Roman"/>
                <w:spacing w:val="2"/>
                <w:sz w:val="20"/>
                <w:szCs w:val="20"/>
              </w:rPr>
              <w:t xml:space="preserve"> for investment in subsidiaries</w:t>
            </w:r>
            <w:r w:rsidRPr="00187CBE">
              <w:rPr>
                <w:rFonts w:ascii="Times New Roman" w:hAnsi="Times New Roman" w:cs="Times New Roman"/>
                <w:sz w:val="20"/>
                <w:szCs w:val="20"/>
              </w:rPr>
              <w:t>.</w:t>
            </w:r>
          </w:p>
          <w:p w14:paraId="0EF67F33" w14:textId="5ECA1B52" w:rsidR="00404DC0" w:rsidRPr="00187CBE" w:rsidRDefault="00404DC0" w:rsidP="0082523C">
            <w:pPr>
              <w:autoSpaceDE w:val="0"/>
              <w:autoSpaceDN w:val="0"/>
              <w:adjustRightInd w:val="0"/>
              <w:ind w:left="403" w:hanging="187"/>
              <w:jc w:val="thaiDistribute"/>
              <w:rPr>
                <w:rFonts w:ascii="Times New Roman" w:eastAsia="SimSun" w:hAnsi="Times New Roman" w:cs="Times New Roman"/>
                <w:spacing w:val="-4"/>
                <w:sz w:val="20"/>
                <w:szCs w:val="20"/>
                <w:lang w:eastAsia="ja-JP"/>
              </w:rPr>
            </w:pPr>
            <w:r w:rsidRPr="00187CBE">
              <w:rPr>
                <w:rFonts w:ascii="Times New Roman" w:hAnsi="Times New Roman" w:cs="Times New Roman"/>
                <w:sz w:val="20"/>
                <w:szCs w:val="20"/>
              </w:rPr>
              <w:t>-</w:t>
            </w:r>
            <w:r w:rsidRPr="00187CBE">
              <w:rPr>
                <w:rFonts w:ascii="Times New Roman" w:hAnsi="Times New Roman" w:cs="Times New Roman"/>
                <w:sz w:val="20"/>
                <w:szCs w:val="20"/>
              </w:rPr>
              <w:tab/>
            </w:r>
            <w:r w:rsidRPr="00187CBE">
              <w:rPr>
                <w:rFonts w:ascii="Times New Roman" w:hAnsi="Times New Roman" w:cs="Times New Roman"/>
                <w:spacing w:val="-4"/>
                <w:sz w:val="20"/>
                <w:szCs w:val="20"/>
              </w:rPr>
              <w:t>Assessing the appropriateness of valuation model and key assumptions</w:t>
            </w:r>
            <w:r w:rsidR="00D62F31" w:rsidRPr="00187CBE">
              <w:rPr>
                <w:rFonts w:ascii="Times New Roman" w:hAnsi="Times New Roman" w:cs="Times New Roman"/>
                <w:spacing w:val="-4"/>
                <w:sz w:val="20"/>
                <w:szCs w:val="20"/>
              </w:rPr>
              <w:t xml:space="preserve"> use</w:t>
            </w:r>
            <w:r w:rsidR="003511B2" w:rsidRPr="00187CBE">
              <w:rPr>
                <w:rFonts w:ascii="Times New Roman" w:hAnsi="Times New Roman" w:cs="Times New Roman"/>
                <w:spacing w:val="-4"/>
                <w:sz w:val="20"/>
                <w:szCs w:val="20"/>
              </w:rPr>
              <w:t>d in estimating</w:t>
            </w:r>
            <w:r w:rsidR="00D62F31" w:rsidRPr="00187CBE">
              <w:rPr>
                <w:rFonts w:ascii="Times New Roman" w:hAnsi="Times New Roman" w:cs="Times New Roman"/>
                <w:spacing w:val="-4"/>
                <w:sz w:val="20"/>
                <w:szCs w:val="20"/>
              </w:rPr>
              <w:t xml:space="preserve"> future cash flow by</w:t>
            </w:r>
            <w:r w:rsidR="00D62F31" w:rsidRPr="00187CBE">
              <w:rPr>
                <w:rFonts w:ascii="Times New Roman" w:hAnsi="Times New Roman"/>
                <w:spacing w:val="-4"/>
                <w:sz w:val="20"/>
                <w:szCs w:val="20"/>
              </w:rPr>
              <w:t xml:space="preserve"> using </w:t>
            </w:r>
            <w:r w:rsidR="00D62F31" w:rsidRPr="00187CBE">
              <w:rPr>
                <w:rFonts w:ascii="Times New Roman" w:hAnsi="Times New Roman" w:cs="Times New Roman"/>
                <w:spacing w:val="-4"/>
                <w:sz w:val="20"/>
                <w:szCs w:val="20"/>
              </w:rPr>
              <w:t>our valuation</w:t>
            </w:r>
            <w:r w:rsidR="003511B2" w:rsidRPr="00187CBE">
              <w:rPr>
                <w:rFonts w:ascii="Times New Roman" w:hAnsi="Times New Roman" w:cs="Times New Roman"/>
                <w:spacing w:val="-4"/>
                <w:sz w:val="20"/>
                <w:szCs w:val="20"/>
              </w:rPr>
              <w:t xml:space="preserve"> specialist to </w:t>
            </w:r>
            <w:r w:rsidR="003511B2" w:rsidRPr="00187CBE">
              <w:rPr>
                <w:rFonts w:ascii="Times New Roman" w:hAnsi="Times New Roman" w:cs="Times New Roman"/>
                <w:spacing w:val="-10"/>
                <w:sz w:val="20"/>
                <w:szCs w:val="20"/>
              </w:rPr>
              <w:t>determine independent estimates, analyzing</w:t>
            </w:r>
            <w:r w:rsidR="00A27EEA" w:rsidRPr="00187CBE">
              <w:rPr>
                <w:rFonts w:ascii="Times New Roman" w:hAnsi="Times New Roman" w:cs="Times New Roman"/>
                <w:spacing w:val="-4"/>
                <w:sz w:val="20"/>
                <w:szCs w:val="20"/>
              </w:rPr>
              <w:t xml:space="preserve"> sensitivity of key assumptions by comparing the assumptions  </w:t>
            </w:r>
            <w:r w:rsidR="00A27EEA" w:rsidRPr="00187CBE">
              <w:rPr>
                <w:rFonts w:ascii="Times New Roman" w:hAnsi="Times New Roman" w:cs="Times New Roman"/>
                <w:spacing w:val="6"/>
                <w:sz w:val="20"/>
                <w:szCs w:val="20"/>
              </w:rPr>
              <w:t xml:space="preserve">with internal and external </w:t>
            </w:r>
            <w:r w:rsidR="0082523C">
              <w:rPr>
                <w:rFonts w:ascii="Times New Roman" w:hAnsi="Times New Roman" w:cs="Times New Roman"/>
                <w:spacing w:val="6"/>
                <w:sz w:val="20"/>
                <w:szCs w:val="20"/>
              </w:rPr>
              <w:t xml:space="preserve">source </w:t>
            </w:r>
            <w:r w:rsidR="00A27EEA" w:rsidRPr="00187CBE">
              <w:rPr>
                <w:rFonts w:ascii="Times New Roman" w:hAnsi="Times New Roman" w:cs="Times New Roman"/>
                <w:spacing w:val="6"/>
                <w:sz w:val="20"/>
                <w:szCs w:val="20"/>
              </w:rPr>
              <w:t>data for assessing the</w:t>
            </w:r>
            <w:r w:rsidR="00A27EEA" w:rsidRPr="00187CBE">
              <w:rPr>
                <w:rFonts w:ascii="Times New Roman" w:hAnsi="Times New Roman" w:cs="Times New Roman"/>
                <w:spacing w:val="-4"/>
                <w:sz w:val="20"/>
                <w:szCs w:val="20"/>
              </w:rPr>
              <w:t xml:space="preserve"> </w:t>
            </w:r>
            <w:r w:rsidRPr="00187CBE">
              <w:rPr>
                <w:rFonts w:ascii="Times New Roman" w:hAnsi="Times New Roman" w:cs="Times New Roman"/>
                <w:spacing w:val="-4"/>
                <w:sz w:val="20"/>
                <w:szCs w:val="20"/>
              </w:rPr>
              <w:t>management</w:t>
            </w:r>
            <w:r w:rsidR="00A27EEA" w:rsidRPr="00187CBE">
              <w:rPr>
                <w:rFonts w:ascii="Times New Roman" w:hAnsi="Times New Roman" w:cs="Times New Roman"/>
                <w:spacing w:val="-4"/>
                <w:sz w:val="20"/>
                <w:szCs w:val="20"/>
              </w:rPr>
              <w:t xml:space="preserve">’s judgement to </w:t>
            </w:r>
            <w:r w:rsidR="00AE637E" w:rsidRPr="00187CBE">
              <w:rPr>
                <w:rFonts w:ascii="Times New Roman" w:hAnsi="Times New Roman" w:cs="Times New Roman"/>
                <w:spacing w:val="-4"/>
                <w:sz w:val="20"/>
                <w:szCs w:val="20"/>
              </w:rPr>
              <w:t>estimate future cash flow and consider</w:t>
            </w:r>
            <w:r w:rsidR="003511B2" w:rsidRPr="00187CBE">
              <w:rPr>
                <w:rFonts w:ascii="Times New Roman" w:hAnsi="Times New Roman" w:cs="Times New Roman"/>
                <w:spacing w:val="-4"/>
                <w:sz w:val="20"/>
                <w:szCs w:val="20"/>
              </w:rPr>
              <w:t>ing</w:t>
            </w:r>
            <w:r w:rsidR="00AE637E" w:rsidRPr="00187CBE">
              <w:rPr>
                <w:rFonts w:ascii="Times New Roman" w:hAnsi="Times New Roman" w:cs="Times New Roman"/>
                <w:spacing w:val="-4"/>
                <w:sz w:val="20"/>
                <w:szCs w:val="20"/>
              </w:rPr>
              <w:t xml:space="preserve"> t</w:t>
            </w:r>
            <w:r w:rsidR="003511B2" w:rsidRPr="00187CBE">
              <w:rPr>
                <w:rFonts w:ascii="Times New Roman" w:hAnsi="Times New Roman" w:cs="Times New Roman"/>
                <w:spacing w:val="-4"/>
                <w:sz w:val="20"/>
                <w:szCs w:val="20"/>
              </w:rPr>
              <w:t xml:space="preserve">he discount rate by analysis </w:t>
            </w:r>
            <w:r w:rsidR="00AE637E" w:rsidRPr="00187CBE">
              <w:rPr>
                <w:rFonts w:ascii="Times New Roman" w:hAnsi="Times New Roman" w:cs="Times New Roman"/>
                <w:spacing w:val="-4"/>
                <w:sz w:val="20"/>
                <w:szCs w:val="20"/>
              </w:rPr>
              <w:t xml:space="preserve">the average cost of capital and other information with other </w:t>
            </w:r>
            <w:r w:rsidR="0082523C">
              <w:rPr>
                <w:rFonts w:ascii="Times New Roman" w:hAnsi="Times New Roman" w:cs="Times New Roman"/>
                <w:spacing w:val="-4"/>
                <w:sz w:val="20"/>
                <w:szCs w:val="20"/>
              </w:rPr>
              <w:t xml:space="preserve">comparable </w:t>
            </w:r>
            <w:r w:rsidR="00AE637E" w:rsidRPr="00187CBE">
              <w:rPr>
                <w:rFonts w:ascii="Times New Roman" w:hAnsi="Times New Roman" w:cs="Times New Roman"/>
                <w:spacing w:val="-4"/>
                <w:sz w:val="20"/>
                <w:szCs w:val="20"/>
              </w:rPr>
              <w:t xml:space="preserve">companies </w:t>
            </w:r>
            <w:r w:rsidR="00AE637E" w:rsidRPr="00187CBE">
              <w:rPr>
                <w:rFonts w:ascii="Times New Roman" w:hAnsi="Times New Roman" w:cs="Times New Roman"/>
                <w:sz w:val="20"/>
                <w:szCs w:val="20"/>
              </w:rPr>
              <w:t xml:space="preserve">as well as testing </w:t>
            </w:r>
            <w:r w:rsidR="00A15534" w:rsidRPr="00187CBE">
              <w:rPr>
                <w:rFonts w:ascii="Times New Roman" w:hAnsi="Times New Roman" w:cs="Times New Roman"/>
                <w:sz w:val="20"/>
                <w:szCs w:val="20"/>
              </w:rPr>
              <w:t xml:space="preserve">calculation of asset’s recoverable amount </w:t>
            </w:r>
            <w:r w:rsidR="00AE637E" w:rsidRPr="00187CBE">
              <w:rPr>
                <w:rFonts w:ascii="Times New Roman" w:hAnsi="Times New Roman" w:cs="Times New Roman"/>
                <w:spacing w:val="-4"/>
                <w:sz w:val="20"/>
                <w:szCs w:val="20"/>
              </w:rPr>
              <w:t>based on financial</w:t>
            </w:r>
            <w:r w:rsidR="003F3D2D" w:rsidRPr="00187CBE">
              <w:rPr>
                <w:rFonts w:ascii="Times New Roman" w:hAnsi="Times New Roman" w:cs="Times New Roman"/>
                <w:spacing w:val="-4"/>
                <w:sz w:val="20"/>
                <w:szCs w:val="20"/>
              </w:rPr>
              <w:t xml:space="preserve"> model.</w:t>
            </w:r>
          </w:p>
        </w:tc>
      </w:tr>
    </w:tbl>
    <w:p w14:paraId="13D4A09F" w14:textId="57E112D6" w:rsidR="0065522A" w:rsidRPr="0082523C" w:rsidRDefault="0065522A" w:rsidP="0082523C">
      <w:pPr>
        <w:spacing w:after="0" w:line="276" w:lineRule="auto"/>
        <w:rPr>
          <w:rFonts w:ascii="Times New Roman" w:eastAsia="Times New Roman" w:hAnsi="Times New Roman" w:cs="Times New Roman"/>
          <w:sz w:val="24"/>
          <w:szCs w:val="24"/>
        </w:rPr>
      </w:pPr>
    </w:p>
    <w:p w14:paraId="094128B4" w14:textId="591432F0" w:rsidR="006F63EF" w:rsidRPr="00187CBE" w:rsidRDefault="006F63EF" w:rsidP="0082523C">
      <w:pPr>
        <w:spacing w:after="0"/>
        <w:ind w:left="432"/>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t xml:space="preserve">Other Information </w:t>
      </w:r>
    </w:p>
    <w:p w14:paraId="454C364B" w14:textId="77777777" w:rsidR="00451928" w:rsidRPr="00187CBE" w:rsidRDefault="00451928" w:rsidP="00451928">
      <w:pPr>
        <w:spacing w:after="0"/>
        <w:ind w:left="432"/>
        <w:rPr>
          <w:rFonts w:ascii="Times New Roman" w:eastAsia="Times New Roman" w:hAnsi="Times New Roman" w:cs="Times New Roman"/>
          <w:sz w:val="24"/>
          <w:szCs w:val="24"/>
        </w:rPr>
      </w:pPr>
    </w:p>
    <w:p w14:paraId="7BAFF9F0" w14:textId="53DD5E91" w:rsidR="00F93EF5" w:rsidRPr="00187CBE" w:rsidRDefault="00F93EF5" w:rsidP="00F93EF5">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Management is responsible for the other information. The other information comprises information in the annual report,</w:t>
      </w:r>
      <w:r w:rsidR="007F13F9">
        <w:rPr>
          <w:rFonts w:ascii="Times New Roman" w:eastAsia="Times New Roman" w:hAnsi="Times New Roman" w:cs="Times New Roman"/>
          <w:spacing w:val="-4"/>
          <w:sz w:val="24"/>
          <w:szCs w:val="24"/>
        </w:rPr>
        <w:t xml:space="preserve"> </w:t>
      </w:r>
      <w:r w:rsidR="007F13F9" w:rsidRPr="007F13F9">
        <w:rPr>
          <w:rFonts w:ascii="Times New Roman" w:eastAsia="Times New Roman" w:hAnsi="Times New Roman" w:cs="Times New Roman"/>
          <w:spacing w:val="-4"/>
          <w:sz w:val="24"/>
          <w:szCs w:val="24"/>
        </w:rPr>
        <w:t>but does not include the consolidated and separate financial statements and our auditor’s report thereon</w:t>
      </w:r>
      <w:r w:rsidR="007F13F9">
        <w:rPr>
          <w:rFonts w:ascii="Times New Roman" w:eastAsia="Times New Roman" w:hAnsi="Times New Roman" w:cs="Times New Roman"/>
          <w:spacing w:val="-4"/>
          <w:sz w:val="24"/>
          <w:szCs w:val="24"/>
        </w:rPr>
        <w:t xml:space="preserve">, </w:t>
      </w:r>
      <w:r w:rsidRPr="00187CBE">
        <w:rPr>
          <w:rFonts w:ascii="Times New Roman" w:eastAsia="Times New Roman" w:hAnsi="Times New Roman" w:cs="Times New Roman"/>
          <w:spacing w:val="-4"/>
          <w:sz w:val="24"/>
          <w:szCs w:val="24"/>
        </w:rPr>
        <w:t>which is expected to be made available to us after the date of this auditor’s report.</w:t>
      </w:r>
    </w:p>
    <w:p w14:paraId="29146473" w14:textId="77777777" w:rsidR="00F93EF5" w:rsidRPr="00187CBE" w:rsidRDefault="00F93EF5" w:rsidP="00F93EF5">
      <w:pPr>
        <w:spacing w:after="0"/>
        <w:ind w:left="432"/>
        <w:jc w:val="thaiDistribute"/>
        <w:rPr>
          <w:rFonts w:ascii="Times New Roman" w:eastAsia="Times New Roman" w:hAnsi="Times New Roman" w:cs="Times New Roman"/>
          <w:spacing w:val="-4"/>
          <w:sz w:val="24"/>
          <w:szCs w:val="24"/>
        </w:rPr>
      </w:pPr>
    </w:p>
    <w:p w14:paraId="0E5E57C9" w14:textId="77777777" w:rsidR="00F93EF5" w:rsidRPr="00187CBE" w:rsidRDefault="00F93EF5" w:rsidP="00F93EF5">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545A82D9" w14:textId="77777777" w:rsidR="00F93EF5" w:rsidRPr="00187CBE" w:rsidRDefault="00F93EF5" w:rsidP="00F93EF5">
      <w:pPr>
        <w:spacing w:after="0"/>
        <w:ind w:left="432"/>
        <w:jc w:val="thaiDistribute"/>
        <w:rPr>
          <w:rFonts w:ascii="Times New Roman" w:eastAsia="Times New Roman" w:hAnsi="Times New Roman" w:cs="Times New Roman"/>
          <w:spacing w:val="-4"/>
          <w:sz w:val="24"/>
          <w:szCs w:val="24"/>
        </w:rPr>
      </w:pPr>
    </w:p>
    <w:p w14:paraId="2F5AADF4" w14:textId="77777777" w:rsidR="00F93EF5" w:rsidRPr="00187CBE" w:rsidRDefault="00F93EF5" w:rsidP="00F93EF5">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44D02B6D" w14:textId="77777777" w:rsidR="00F93EF5" w:rsidRPr="00187CBE" w:rsidRDefault="00F93EF5" w:rsidP="00F93EF5">
      <w:pPr>
        <w:spacing w:after="0"/>
        <w:ind w:left="432"/>
        <w:jc w:val="thaiDistribute"/>
        <w:rPr>
          <w:rFonts w:ascii="Times New Roman" w:eastAsia="Times New Roman" w:hAnsi="Times New Roman" w:cs="Times New Roman"/>
          <w:spacing w:val="-4"/>
          <w:sz w:val="24"/>
          <w:szCs w:val="24"/>
        </w:rPr>
      </w:pPr>
    </w:p>
    <w:p w14:paraId="0E1F5B1F" w14:textId="0281E5E5" w:rsidR="00982583" w:rsidRPr="00187CBE" w:rsidRDefault="00F93EF5" w:rsidP="00F93EF5">
      <w:pPr>
        <w:spacing w:after="0"/>
        <w:ind w:left="432"/>
        <w:jc w:val="thaiDistribute"/>
        <w:rPr>
          <w:rFonts w:ascii="Times New Roman" w:eastAsia="Times New Roman" w:hAnsi="Times New Roman" w:cs="Times New Roman"/>
          <w:spacing w:val="-4"/>
          <w:sz w:val="24"/>
          <w:szCs w:val="24"/>
        </w:rPr>
      </w:pPr>
      <w:r w:rsidRPr="00187CBE">
        <w:rPr>
          <w:rFonts w:ascii="Times New Roman" w:eastAsia="Times New Roman" w:hAnsi="Times New Roman" w:cs="Times New Roman"/>
          <w:spacing w:val="-4"/>
          <w:sz w:val="24"/>
          <w:szCs w:val="24"/>
        </w:rPr>
        <w:t xml:space="preserve">When we read the annual report, if we conclude that there is a material misstatement therein, we are required to communicate the matter to </w:t>
      </w:r>
      <w:r w:rsidR="00F75239" w:rsidRPr="00187CBE">
        <w:rPr>
          <w:rFonts w:ascii="Times New Roman" w:eastAsia="Times New Roman" w:hAnsi="Times New Roman" w:cs="Times New Roman"/>
          <w:spacing w:val="-4"/>
          <w:sz w:val="24"/>
          <w:szCs w:val="24"/>
        </w:rPr>
        <w:t xml:space="preserve">management </w:t>
      </w:r>
      <w:r w:rsidR="00F75239">
        <w:rPr>
          <w:rFonts w:ascii="Times New Roman" w:eastAsia="Times New Roman" w:hAnsi="Times New Roman" w:cs="Times New Roman"/>
          <w:spacing w:val="-4"/>
          <w:sz w:val="24"/>
          <w:szCs w:val="24"/>
        </w:rPr>
        <w:t xml:space="preserve">and </w:t>
      </w:r>
      <w:r w:rsidR="00077BA2" w:rsidRPr="00187CBE">
        <w:rPr>
          <w:rFonts w:ascii="Times New Roman" w:eastAsia="Times New Roman" w:hAnsi="Times New Roman" w:cs="Times New Roman"/>
          <w:spacing w:val="-4"/>
          <w:sz w:val="24"/>
          <w:szCs w:val="24"/>
        </w:rPr>
        <w:t>those charged with governance</w:t>
      </w:r>
      <w:r w:rsidR="00F75239">
        <w:rPr>
          <w:rFonts w:ascii="Times New Roman" w:eastAsia="Times New Roman" w:hAnsi="Times New Roman" w:cs="Times New Roman"/>
          <w:spacing w:val="-4"/>
          <w:sz w:val="24"/>
          <w:szCs w:val="24"/>
        </w:rPr>
        <w:t xml:space="preserve"> for correction of the misstatement.</w:t>
      </w:r>
    </w:p>
    <w:p w14:paraId="0DA14685" w14:textId="77777777" w:rsidR="00404DC0" w:rsidRPr="00187CBE" w:rsidRDefault="00404DC0" w:rsidP="00404DC0">
      <w:pPr>
        <w:spacing w:after="0"/>
        <w:ind w:left="432"/>
        <w:rPr>
          <w:rFonts w:ascii="Times New Roman" w:eastAsia="Times New Roman" w:hAnsi="Times New Roman" w:cs="Times New Roman"/>
          <w:b/>
          <w:bCs/>
          <w:sz w:val="24"/>
          <w:szCs w:val="24"/>
        </w:rPr>
      </w:pPr>
    </w:p>
    <w:p w14:paraId="7B3E50B3" w14:textId="77777777" w:rsidR="0082523C" w:rsidRDefault="0082523C">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1C76CAAF" w14:textId="55716BB8" w:rsidR="006F63EF" w:rsidRPr="00187CBE" w:rsidRDefault="006F63EF" w:rsidP="003511B2">
      <w:pPr>
        <w:spacing w:after="0"/>
        <w:ind w:left="432"/>
        <w:jc w:val="both"/>
        <w:rPr>
          <w:rFonts w:ascii="Times New Roman" w:eastAsia="Times New Roman" w:hAnsi="Times New Roman" w:cs="Times New Roman"/>
          <w:b/>
          <w:bCs/>
          <w:sz w:val="24"/>
          <w:szCs w:val="24"/>
        </w:rPr>
      </w:pPr>
      <w:r w:rsidRPr="00187CBE">
        <w:rPr>
          <w:rFonts w:ascii="Times New Roman" w:eastAsia="Times New Roman" w:hAnsi="Times New Roman" w:cs="Times New Roman"/>
          <w:b/>
          <w:bCs/>
          <w:sz w:val="24"/>
          <w:szCs w:val="24"/>
        </w:rPr>
        <w:lastRenderedPageBreak/>
        <w:t xml:space="preserve">Responsibilities of </w:t>
      </w:r>
      <w:r w:rsidR="00B746E2" w:rsidRPr="00187CBE">
        <w:rPr>
          <w:rFonts w:ascii="Times New Roman" w:eastAsia="Times New Roman" w:hAnsi="Times New Roman" w:cs="Times New Roman"/>
          <w:b/>
          <w:bCs/>
          <w:sz w:val="24"/>
          <w:szCs w:val="24"/>
        </w:rPr>
        <w:t>Management and Those Charged with Governance for the Consolidated and Separate Financial Statements</w:t>
      </w:r>
    </w:p>
    <w:p w14:paraId="3B89109D" w14:textId="77777777" w:rsidR="00451928" w:rsidRPr="00187CBE" w:rsidRDefault="00451928" w:rsidP="00451928">
      <w:pPr>
        <w:spacing w:after="0"/>
        <w:ind w:left="432"/>
        <w:rPr>
          <w:rFonts w:ascii="Times New Roman" w:eastAsia="Times New Roman" w:hAnsi="Times New Roman" w:cs="Times New Roman"/>
          <w:sz w:val="24"/>
          <w:szCs w:val="24"/>
        </w:rPr>
      </w:pPr>
    </w:p>
    <w:p w14:paraId="144A53D9" w14:textId="5DE056C9" w:rsidR="006F63EF" w:rsidRPr="00187CBE" w:rsidRDefault="001606D8"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Management </w:t>
      </w:r>
      <w:r w:rsidR="002C1284" w:rsidRPr="00187CBE">
        <w:rPr>
          <w:rFonts w:ascii="Times New Roman" w:eastAsia="Times New Roman" w:hAnsi="Times New Roman" w:cs="Times New Roman"/>
          <w:sz w:val="24"/>
          <w:szCs w:val="24"/>
        </w:rPr>
        <w:t>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187CBE">
        <w:rPr>
          <w:rFonts w:ascii="Times New Roman" w:eastAsia="Times New Roman" w:hAnsi="Times New Roman" w:cs="Times New Roman"/>
          <w:sz w:val="24"/>
          <w:szCs w:val="24"/>
        </w:rPr>
        <w:t>.</w:t>
      </w:r>
    </w:p>
    <w:p w14:paraId="144F30E1" w14:textId="77777777" w:rsidR="00451928" w:rsidRPr="00187CBE" w:rsidRDefault="00451928" w:rsidP="00451928">
      <w:pPr>
        <w:spacing w:after="0"/>
        <w:ind w:left="432"/>
        <w:jc w:val="thaiDistribute"/>
        <w:rPr>
          <w:rFonts w:ascii="Times New Roman" w:eastAsia="Times New Roman" w:hAnsi="Times New Roman" w:cs="Times New Roman"/>
          <w:sz w:val="24"/>
          <w:szCs w:val="24"/>
        </w:rPr>
      </w:pPr>
    </w:p>
    <w:p w14:paraId="027F6F1F" w14:textId="556B2F54" w:rsidR="006F63EF" w:rsidRPr="00187CBE" w:rsidRDefault="001606D8"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In </w:t>
      </w:r>
      <w:r w:rsidR="002C1284" w:rsidRPr="00187CBE">
        <w:rPr>
          <w:rFonts w:ascii="Times New Roman" w:eastAsia="Times New Roman" w:hAnsi="Times New Roman" w:cs="Times New Roman"/>
          <w:sz w:val="24"/>
          <w:szCs w:val="24"/>
        </w:rPr>
        <w:t xml:space="preserve">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w:t>
      </w:r>
      <w:r w:rsidR="00F75239">
        <w:rPr>
          <w:rFonts w:ascii="Times New Roman" w:eastAsia="Times New Roman" w:hAnsi="Times New Roman" w:cs="Times New Roman"/>
          <w:sz w:val="24"/>
          <w:szCs w:val="24"/>
        </w:rPr>
        <w:t xml:space="preserve">and the Company </w:t>
      </w:r>
      <w:r w:rsidR="002C1284" w:rsidRPr="00187CBE">
        <w:rPr>
          <w:rFonts w:ascii="Times New Roman" w:eastAsia="Times New Roman" w:hAnsi="Times New Roman" w:cs="Times New Roman"/>
          <w:sz w:val="24"/>
          <w:szCs w:val="24"/>
        </w:rPr>
        <w:t>or to cease operations, or has no realistic alternative but to do so</w:t>
      </w:r>
      <w:r w:rsidR="006F63EF" w:rsidRPr="00187CBE">
        <w:rPr>
          <w:rFonts w:ascii="Times New Roman" w:eastAsia="Times New Roman" w:hAnsi="Times New Roman" w:cs="Times New Roman"/>
          <w:sz w:val="24"/>
          <w:szCs w:val="24"/>
        </w:rPr>
        <w:t>.</w:t>
      </w:r>
    </w:p>
    <w:p w14:paraId="3D12D30C" w14:textId="77777777" w:rsidR="00451928" w:rsidRPr="00187CBE" w:rsidRDefault="00451928" w:rsidP="00451928">
      <w:pPr>
        <w:spacing w:after="0"/>
        <w:ind w:left="432"/>
        <w:jc w:val="thaiDistribute"/>
        <w:rPr>
          <w:rFonts w:ascii="Times New Roman" w:eastAsia="Times New Roman" w:hAnsi="Times New Roman" w:cs="Times New Roman"/>
          <w:sz w:val="24"/>
          <w:szCs w:val="24"/>
        </w:rPr>
      </w:pPr>
    </w:p>
    <w:p w14:paraId="6DD6B015" w14:textId="48102D63" w:rsidR="006F63EF" w:rsidRPr="00187CBE" w:rsidRDefault="001606D8"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Those </w:t>
      </w:r>
      <w:r w:rsidR="002C1284" w:rsidRPr="00187CBE">
        <w:rPr>
          <w:rFonts w:ascii="Times New Roman" w:eastAsia="Times New Roman" w:hAnsi="Times New Roman" w:cs="Times New Roman"/>
          <w:sz w:val="24"/>
          <w:szCs w:val="24"/>
        </w:rPr>
        <w:t>charged with governance are responsible for overseeing the Group’s financial reporting process</w:t>
      </w:r>
      <w:r w:rsidR="006F63EF" w:rsidRPr="00187CBE">
        <w:rPr>
          <w:rFonts w:ascii="Times New Roman" w:eastAsia="Times New Roman" w:hAnsi="Times New Roman" w:cs="Times New Roman"/>
          <w:sz w:val="24"/>
          <w:szCs w:val="24"/>
        </w:rPr>
        <w:t>.</w:t>
      </w:r>
    </w:p>
    <w:p w14:paraId="63F76736" w14:textId="77777777" w:rsidR="00982583" w:rsidRPr="00187CBE" w:rsidRDefault="00982583" w:rsidP="00451928">
      <w:pPr>
        <w:spacing w:after="0"/>
        <w:ind w:left="432"/>
        <w:jc w:val="thaiDistribute"/>
        <w:rPr>
          <w:rFonts w:ascii="Times New Roman" w:eastAsia="Times New Roman" w:hAnsi="Times New Roman" w:cs="Times New Roman"/>
          <w:sz w:val="24"/>
          <w:szCs w:val="24"/>
        </w:rPr>
      </w:pPr>
    </w:p>
    <w:p w14:paraId="602DFBD5" w14:textId="54BF16F5" w:rsidR="006F63EF" w:rsidRPr="00187CBE" w:rsidRDefault="006F63EF"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b/>
          <w:bCs/>
          <w:sz w:val="24"/>
          <w:szCs w:val="24"/>
        </w:rPr>
        <w:t xml:space="preserve">Auditor’s </w:t>
      </w:r>
      <w:r w:rsidR="002C1284" w:rsidRPr="00187CBE">
        <w:rPr>
          <w:rFonts w:ascii="Times New Roman" w:eastAsia="Times New Roman" w:hAnsi="Times New Roman" w:cs="Times New Roman"/>
          <w:b/>
          <w:bCs/>
          <w:sz w:val="24"/>
          <w:szCs w:val="24"/>
        </w:rPr>
        <w:t>Responsibilities for the Audit of the Consolidated and Separate Financial Statements</w:t>
      </w:r>
      <w:r w:rsidRPr="00187CBE">
        <w:rPr>
          <w:rFonts w:ascii="Times New Roman" w:eastAsia="Times New Roman" w:hAnsi="Times New Roman" w:cs="Times New Roman"/>
          <w:sz w:val="24"/>
          <w:szCs w:val="24"/>
        </w:rPr>
        <w:t xml:space="preserve"> </w:t>
      </w:r>
    </w:p>
    <w:p w14:paraId="16374CC0" w14:textId="77777777" w:rsidR="00451928" w:rsidRPr="00187CBE" w:rsidRDefault="00451928" w:rsidP="00451928">
      <w:pPr>
        <w:spacing w:after="0"/>
        <w:ind w:left="432"/>
        <w:jc w:val="thaiDistribute"/>
        <w:rPr>
          <w:rFonts w:ascii="Times New Roman" w:eastAsia="Times New Roman" w:hAnsi="Times New Roman" w:cs="Times New Roman"/>
          <w:sz w:val="24"/>
          <w:szCs w:val="24"/>
        </w:rPr>
      </w:pPr>
    </w:p>
    <w:p w14:paraId="5F230201" w14:textId="09E72A45" w:rsidR="0065522A" w:rsidRDefault="001606D8"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Our </w:t>
      </w:r>
      <w:r w:rsidR="002C1284" w:rsidRPr="00187CBE">
        <w:rPr>
          <w:rFonts w:ascii="Times New Roman" w:eastAsia="Times New Roman" w:hAnsi="Times New Roman" w:cs="Times New Roman"/>
          <w:sz w:val="24"/>
          <w:szCs w:val="24"/>
        </w:rPr>
        <w:t xml:space="preserve">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2C1284" w:rsidRPr="00187CBE">
        <w:rPr>
          <w:rFonts w:ascii="Times New Roman" w:eastAsia="Times New Roman" w:hAnsi="Times New Roman" w:cs="Times New Roman"/>
          <w:sz w:val="24"/>
          <w:szCs w:val="24"/>
        </w:rPr>
        <w:t>on the basis of</w:t>
      </w:r>
      <w:proofErr w:type="gramEnd"/>
      <w:r w:rsidR="002C1284" w:rsidRPr="00187CBE">
        <w:rPr>
          <w:rFonts w:ascii="Times New Roman" w:eastAsia="Times New Roman" w:hAnsi="Times New Roman" w:cs="Times New Roman"/>
          <w:sz w:val="24"/>
          <w:szCs w:val="24"/>
        </w:rPr>
        <w:t xml:space="preserve"> these consolidated and separate financial statements</w:t>
      </w:r>
      <w:r w:rsidR="006F63EF" w:rsidRPr="00187CBE">
        <w:rPr>
          <w:rFonts w:ascii="Times New Roman" w:eastAsia="Times New Roman" w:hAnsi="Times New Roman" w:cs="Times New Roman"/>
          <w:sz w:val="24"/>
          <w:szCs w:val="24"/>
        </w:rPr>
        <w:t>.</w:t>
      </w:r>
    </w:p>
    <w:p w14:paraId="044D4162" w14:textId="77777777" w:rsidR="00167581" w:rsidRPr="00187CBE" w:rsidRDefault="00167581" w:rsidP="00451928">
      <w:pPr>
        <w:spacing w:after="0"/>
        <w:ind w:left="432"/>
        <w:jc w:val="thaiDistribute"/>
        <w:rPr>
          <w:rFonts w:ascii="Times New Roman" w:eastAsia="Times New Roman" w:hAnsi="Times New Roman" w:cs="Times New Roman"/>
          <w:sz w:val="24"/>
          <w:szCs w:val="24"/>
        </w:rPr>
      </w:pPr>
    </w:p>
    <w:p w14:paraId="7D37F20E" w14:textId="3945EEAE" w:rsidR="001606D8" w:rsidRPr="00187CBE" w:rsidRDefault="001606D8"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As </w:t>
      </w:r>
      <w:r w:rsidR="002C1284" w:rsidRPr="00187CBE">
        <w:rPr>
          <w:rFonts w:ascii="Times New Roman" w:eastAsia="Times New Roman" w:hAnsi="Times New Roman" w:cs="Times New Roman"/>
          <w:sz w:val="24"/>
          <w:szCs w:val="24"/>
        </w:rPr>
        <w:t>part of an audit in accordance with TSAs, we exercise professional judgment and maintain professional skepticism throughout the audit. We also</w:t>
      </w:r>
      <w:r w:rsidRPr="00187CBE">
        <w:rPr>
          <w:rFonts w:ascii="Times New Roman" w:eastAsia="Times New Roman" w:hAnsi="Times New Roman" w:cs="Times New Roman"/>
          <w:sz w:val="24"/>
          <w:szCs w:val="24"/>
        </w:rPr>
        <w:t xml:space="preserve">: </w:t>
      </w:r>
    </w:p>
    <w:p w14:paraId="44844FDB" w14:textId="77777777" w:rsidR="00451928" w:rsidRPr="00187CBE" w:rsidRDefault="00451928" w:rsidP="00451928">
      <w:pPr>
        <w:spacing w:after="0"/>
        <w:ind w:left="432"/>
        <w:jc w:val="thaiDistribute"/>
        <w:rPr>
          <w:rFonts w:ascii="Times New Roman" w:eastAsia="Times New Roman" w:hAnsi="Times New Roman" w:cs="Times New Roman"/>
          <w:sz w:val="24"/>
          <w:szCs w:val="24"/>
        </w:rPr>
      </w:pPr>
    </w:p>
    <w:p w14:paraId="58E9CAC0" w14:textId="017F21BC" w:rsidR="001606D8" w:rsidRPr="00187CBE" w:rsidRDefault="001606D8" w:rsidP="001C209D">
      <w:pPr>
        <w:pStyle w:val="ListParagraph"/>
        <w:numPr>
          <w:ilvl w:val="0"/>
          <w:numId w:val="6"/>
        </w:numPr>
        <w:tabs>
          <w:tab w:val="left" w:pos="810"/>
        </w:tabs>
        <w:autoSpaceDE w:val="0"/>
        <w:autoSpaceDN w:val="0"/>
        <w:adjustRightInd w:val="0"/>
        <w:spacing w:after="240"/>
        <w:ind w:left="81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Identify </w:t>
      </w:r>
      <w:r w:rsidR="002C1284" w:rsidRPr="00187CBE">
        <w:rPr>
          <w:rFonts w:ascii="Times New Roman" w:eastAsia="Times New Roman" w:hAnsi="Times New Roman" w:cs="Times New Roman"/>
          <w:sz w:val="24"/>
          <w:szCs w:val="24"/>
        </w:rPr>
        <w:t xml:space="preserve">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002C1284" w:rsidRPr="00187CBE">
        <w:rPr>
          <w:rFonts w:ascii="Times New Roman" w:eastAsia="Times New Roman" w:hAnsi="Times New Roman" w:cs="Times New Roman"/>
          <w:spacing w:val="-8"/>
          <w:sz w:val="24"/>
          <w:szCs w:val="24"/>
        </w:rPr>
        <w:t>resulting from fraud is higher than for one resulting from error, as fraud may involve collusion,</w:t>
      </w:r>
      <w:r w:rsidR="002C1284" w:rsidRPr="00187CBE">
        <w:rPr>
          <w:rFonts w:ascii="Times New Roman" w:eastAsia="Times New Roman" w:hAnsi="Times New Roman" w:cs="Times New Roman"/>
          <w:sz w:val="24"/>
          <w:szCs w:val="24"/>
        </w:rPr>
        <w:t xml:space="preserve"> forgery, intentional omissions, misrepresentations, or the override of internal control</w:t>
      </w:r>
      <w:r w:rsidRPr="00187CBE">
        <w:rPr>
          <w:rFonts w:ascii="Times New Roman" w:eastAsia="Times New Roman" w:hAnsi="Times New Roman" w:cs="Times New Roman"/>
          <w:sz w:val="24"/>
          <w:szCs w:val="24"/>
        </w:rPr>
        <w:t>.</w:t>
      </w:r>
    </w:p>
    <w:p w14:paraId="1C141140" w14:textId="189018D0" w:rsidR="001606D8" w:rsidRPr="00187CBE" w:rsidRDefault="001606D8" w:rsidP="001C209D">
      <w:pPr>
        <w:pStyle w:val="ListParagraph"/>
        <w:numPr>
          <w:ilvl w:val="0"/>
          <w:numId w:val="6"/>
        </w:numPr>
        <w:tabs>
          <w:tab w:val="left" w:pos="810"/>
        </w:tabs>
        <w:autoSpaceDE w:val="0"/>
        <w:autoSpaceDN w:val="0"/>
        <w:adjustRightInd w:val="0"/>
        <w:spacing w:after="240"/>
        <w:ind w:left="81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w:t>
      </w:r>
      <w:r w:rsidR="002C1284" w:rsidRPr="00187CBE">
        <w:rPr>
          <w:rFonts w:ascii="Times New Roman" w:eastAsia="Times New Roman" w:hAnsi="Times New Roman" w:cs="Times New Roman"/>
          <w:sz w:val="24"/>
          <w:szCs w:val="24"/>
        </w:rPr>
        <w:t xml:space="preserve">an understanding of internal control relevant to the audit in order to design audit procedures that are appropriate in the circumstances, but not for the purpose of expressing an opinion on the effectiveness of the Group’s </w:t>
      </w:r>
      <w:r w:rsidR="00F75239">
        <w:rPr>
          <w:rFonts w:ascii="Times New Roman" w:eastAsia="Times New Roman" w:hAnsi="Times New Roman" w:cs="Times New Roman"/>
          <w:sz w:val="24"/>
          <w:szCs w:val="24"/>
        </w:rPr>
        <w:t xml:space="preserve">and the Company’s </w:t>
      </w:r>
      <w:r w:rsidR="002C1284" w:rsidRPr="00187CBE">
        <w:rPr>
          <w:rFonts w:ascii="Times New Roman" w:eastAsia="Times New Roman" w:hAnsi="Times New Roman" w:cs="Times New Roman"/>
          <w:sz w:val="24"/>
          <w:szCs w:val="24"/>
        </w:rPr>
        <w:t>internal control</w:t>
      </w:r>
      <w:r w:rsidRPr="00187CBE">
        <w:rPr>
          <w:rFonts w:ascii="Times New Roman" w:eastAsia="Times New Roman" w:hAnsi="Times New Roman" w:cs="Times New Roman"/>
          <w:sz w:val="24"/>
          <w:szCs w:val="24"/>
        </w:rPr>
        <w:t>.</w:t>
      </w:r>
    </w:p>
    <w:p w14:paraId="48E6947F" w14:textId="18799214" w:rsidR="001606D8" w:rsidRPr="00187CBE" w:rsidRDefault="001606D8" w:rsidP="001C209D">
      <w:pPr>
        <w:pStyle w:val="ListParagraph"/>
        <w:numPr>
          <w:ilvl w:val="0"/>
          <w:numId w:val="6"/>
        </w:numPr>
        <w:tabs>
          <w:tab w:val="left" w:pos="810"/>
        </w:tabs>
        <w:autoSpaceDE w:val="0"/>
        <w:autoSpaceDN w:val="0"/>
        <w:adjustRightInd w:val="0"/>
        <w:spacing w:after="240"/>
        <w:ind w:left="81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appropriateness of accounting policies used and the reasonableness of accounting estimates and related disclosures made by management</w:t>
      </w:r>
      <w:r w:rsidRPr="00187CBE">
        <w:rPr>
          <w:rFonts w:ascii="Times New Roman" w:eastAsia="Times New Roman" w:hAnsi="Times New Roman" w:cs="Times New Roman"/>
          <w:sz w:val="24"/>
          <w:szCs w:val="24"/>
        </w:rPr>
        <w:t>.</w:t>
      </w:r>
    </w:p>
    <w:p w14:paraId="68688A3F" w14:textId="77777777" w:rsidR="0082523C" w:rsidRDefault="0082523C">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0DBBA95" w14:textId="6939C5DC" w:rsidR="001606D8" w:rsidRPr="00187CBE" w:rsidRDefault="001606D8" w:rsidP="00404DC0">
      <w:pPr>
        <w:pStyle w:val="ListParagraph"/>
        <w:numPr>
          <w:ilvl w:val="0"/>
          <w:numId w:val="6"/>
        </w:numPr>
        <w:tabs>
          <w:tab w:val="left" w:pos="810"/>
        </w:tabs>
        <w:autoSpaceDE w:val="0"/>
        <w:autoSpaceDN w:val="0"/>
        <w:adjustRightInd w:val="0"/>
        <w:spacing w:after="240"/>
        <w:ind w:left="81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lastRenderedPageBreak/>
        <w:t xml:space="preserve">Conclude </w:t>
      </w:r>
      <w:r w:rsidR="002C1284" w:rsidRPr="00187CBE">
        <w:rPr>
          <w:rFonts w:ascii="Times New Roman" w:eastAsia="Times New Roman" w:hAnsi="Times New Roman" w:cs="Times New Roman"/>
          <w:sz w:val="24"/>
          <w:szCs w:val="24"/>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r w:rsidRPr="00187CBE">
        <w:rPr>
          <w:rFonts w:ascii="Times New Roman" w:eastAsia="Times New Roman" w:hAnsi="Times New Roman" w:cs="Times New Roman"/>
          <w:sz w:val="24"/>
          <w:szCs w:val="24"/>
        </w:rPr>
        <w:t>.</w:t>
      </w:r>
    </w:p>
    <w:p w14:paraId="41232B11" w14:textId="1C9C504A" w:rsidR="001606D8" w:rsidRPr="00187CBE" w:rsidRDefault="001606D8" w:rsidP="003511B2">
      <w:pPr>
        <w:pStyle w:val="ListParagraph"/>
        <w:numPr>
          <w:ilvl w:val="0"/>
          <w:numId w:val="6"/>
        </w:numPr>
        <w:tabs>
          <w:tab w:val="left" w:pos="810"/>
        </w:tabs>
        <w:autoSpaceDE w:val="0"/>
        <w:autoSpaceDN w:val="0"/>
        <w:adjustRightInd w:val="0"/>
        <w:spacing w:after="240"/>
        <w:ind w:left="81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Evaluate </w:t>
      </w:r>
      <w:r w:rsidR="002C1284" w:rsidRPr="00187CBE">
        <w:rPr>
          <w:rFonts w:ascii="Times New Roman" w:eastAsia="Times New Roman" w:hAnsi="Times New Roman" w:cs="Times New Roman"/>
          <w:sz w:val="24"/>
          <w:szCs w:val="24"/>
        </w:rPr>
        <w:t>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r w:rsidRPr="00187CBE">
        <w:rPr>
          <w:rFonts w:ascii="Times New Roman" w:eastAsia="Times New Roman" w:hAnsi="Times New Roman" w:cs="Times New Roman"/>
          <w:sz w:val="24"/>
          <w:szCs w:val="24"/>
        </w:rPr>
        <w:t>.</w:t>
      </w:r>
    </w:p>
    <w:p w14:paraId="6E2B1B4A" w14:textId="77777777" w:rsidR="002C1284" w:rsidRPr="00187CBE" w:rsidRDefault="002C1284" w:rsidP="003511B2">
      <w:pPr>
        <w:pStyle w:val="ListParagraph"/>
        <w:numPr>
          <w:ilvl w:val="0"/>
          <w:numId w:val="6"/>
        </w:numPr>
        <w:tabs>
          <w:tab w:val="left" w:pos="810"/>
        </w:tabs>
        <w:autoSpaceDE w:val="0"/>
        <w:autoSpaceDN w:val="0"/>
        <w:adjustRightInd w:val="0"/>
        <w:spacing w:after="240"/>
        <w:ind w:left="810"/>
        <w:contextualSpacing w:val="0"/>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Obtain sufficient appropriate audit evidence regarding the financial information of </w:t>
      </w:r>
      <w:r w:rsidRPr="00187CBE">
        <w:rPr>
          <w:rFonts w:ascii="Times New Roman" w:eastAsia="Times New Roman" w:hAnsi="Times New Roman" w:cs="Times New Roman"/>
          <w:sz w:val="24"/>
          <w:szCs w:val="24"/>
          <w:cs/>
        </w:rPr>
        <w:br/>
      </w:r>
      <w:r w:rsidRPr="00187CBE">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0804C815" w14:textId="064283A1" w:rsidR="00C81C3C" w:rsidRPr="00187CBE" w:rsidRDefault="007D24C2" w:rsidP="002C1284">
      <w:pPr>
        <w:spacing w:after="0"/>
        <w:ind w:left="446"/>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communicate with those charged with governance regarding, among other matters, the planned scope and timing of the audit and significant audit findings, including any significant deficiencies in internal control that we identify during our audit</w:t>
      </w:r>
      <w:r w:rsidR="00C81C3C" w:rsidRPr="00187CBE">
        <w:rPr>
          <w:rFonts w:ascii="Times New Roman" w:eastAsia="Times New Roman" w:hAnsi="Times New Roman" w:cs="Times New Roman"/>
          <w:sz w:val="24"/>
          <w:szCs w:val="24"/>
        </w:rPr>
        <w:t>.</w:t>
      </w:r>
    </w:p>
    <w:p w14:paraId="114ACD91" w14:textId="77777777" w:rsidR="00451928" w:rsidRPr="00187CBE" w:rsidRDefault="00451928" w:rsidP="00451928">
      <w:pPr>
        <w:spacing w:after="0"/>
        <w:ind w:left="446"/>
        <w:jc w:val="thaiDistribute"/>
        <w:rPr>
          <w:rFonts w:ascii="Times New Roman" w:eastAsia="Times New Roman" w:hAnsi="Times New Roman" w:cs="Times New Roman"/>
          <w:sz w:val="24"/>
          <w:szCs w:val="24"/>
        </w:rPr>
      </w:pPr>
    </w:p>
    <w:p w14:paraId="3A7C8500" w14:textId="79119ED2" w:rsidR="00C81C3C" w:rsidRPr="00187CBE" w:rsidRDefault="007D24C2" w:rsidP="00451928">
      <w:pPr>
        <w:spacing w:after="0"/>
        <w:ind w:left="446"/>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We </w:t>
      </w:r>
      <w:r w:rsidR="002C1284" w:rsidRPr="00187CBE">
        <w:rPr>
          <w:rFonts w:ascii="Times New Roman" w:eastAsia="Times New Roman" w:hAnsi="Times New Roman" w:cs="Times New Roman"/>
          <w:sz w:val="24"/>
          <w:szCs w:val="24"/>
        </w:rPr>
        <w:t>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187CBE">
        <w:rPr>
          <w:rFonts w:ascii="Times New Roman" w:eastAsia="Times New Roman" w:hAnsi="Times New Roman" w:cs="Times New Roman"/>
          <w:sz w:val="24"/>
          <w:szCs w:val="24"/>
        </w:rPr>
        <w:t>.</w:t>
      </w:r>
    </w:p>
    <w:p w14:paraId="7F75C950" w14:textId="77777777" w:rsidR="00404DC0" w:rsidRPr="00187CBE" w:rsidRDefault="00404DC0" w:rsidP="00451928">
      <w:pPr>
        <w:spacing w:after="0"/>
        <w:ind w:left="432"/>
        <w:jc w:val="thaiDistribute"/>
        <w:rPr>
          <w:rFonts w:ascii="Times New Roman" w:eastAsia="Times New Roman" w:hAnsi="Times New Roman" w:cs="Times New Roman"/>
          <w:sz w:val="24"/>
          <w:szCs w:val="24"/>
        </w:rPr>
      </w:pPr>
    </w:p>
    <w:p w14:paraId="560733C1" w14:textId="7AE3522F" w:rsidR="00C81C3C" w:rsidRPr="00187CBE" w:rsidRDefault="007D24C2" w:rsidP="00451928">
      <w:pPr>
        <w:spacing w:after="0"/>
        <w:ind w:left="432"/>
        <w:jc w:val="thaiDistribute"/>
        <w:rPr>
          <w:rFonts w:ascii="Times New Roman" w:eastAsia="Times New Roman" w:hAnsi="Times New Roman" w:cs="Times New Roman"/>
          <w:sz w:val="24"/>
          <w:szCs w:val="24"/>
        </w:rPr>
      </w:pPr>
      <w:r w:rsidRPr="00187CBE">
        <w:rPr>
          <w:rFonts w:ascii="Times New Roman" w:eastAsia="Times New Roman" w:hAnsi="Times New Roman" w:cs="Times New Roman"/>
          <w:sz w:val="24"/>
          <w:szCs w:val="24"/>
        </w:rPr>
        <w:t xml:space="preserve">From </w:t>
      </w:r>
      <w:r w:rsidR="002C1284" w:rsidRPr="00187CBE">
        <w:rPr>
          <w:rFonts w:ascii="Times New Roman" w:eastAsia="Times New Roman" w:hAnsi="Times New Roman" w:cs="Times New Roman"/>
          <w:sz w:val="24"/>
          <w:szCs w:val="24"/>
        </w:rPr>
        <w:t>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187CBE">
        <w:rPr>
          <w:rFonts w:ascii="Times New Roman" w:eastAsia="Times New Roman" w:hAnsi="Times New Roman" w:cs="Times New Roman"/>
          <w:sz w:val="24"/>
          <w:szCs w:val="24"/>
        </w:rPr>
        <w:t>.</w:t>
      </w:r>
    </w:p>
    <w:p w14:paraId="68B96C32" w14:textId="77777777" w:rsidR="00B2255B" w:rsidRPr="00187CBE" w:rsidRDefault="00B2255B" w:rsidP="00451928">
      <w:pPr>
        <w:spacing w:after="0"/>
        <w:ind w:left="432" w:firstLine="18"/>
        <w:rPr>
          <w:rFonts w:ascii="Times New Roman" w:eastAsia="Arial Unicode MS" w:hAnsi="Times New Roman" w:cs="Times New Roman"/>
          <w:spacing w:val="-2"/>
          <w:sz w:val="24"/>
          <w:szCs w:val="24"/>
        </w:rPr>
      </w:pPr>
    </w:p>
    <w:p w14:paraId="2C789C9F" w14:textId="77777777" w:rsidR="00B2255B" w:rsidRPr="00187CBE" w:rsidRDefault="00B2255B" w:rsidP="00451928">
      <w:pPr>
        <w:spacing w:after="0"/>
        <w:ind w:left="432" w:firstLine="18"/>
        <w:rPr>
          <w:rFonts w:ascii="Times New Roman" w:eastAsia="Arial Unicode MS" w:hAnsi="Times New Roman" w:cs="Times New Roman"/>
          <w:spacing w:val="-2"/>
          <w:sz w:val="24"/>
          <w:szCs w:val="24"/>
        </w:rPr>
      </w:pPr>
    </w:p>
    <w:p w14:paraId="431E8F95" w14:textId="77777777" w:rsidR="007D24C2" w:rsidRPr="00187CBE" w:rsidRDefault="007D24C2" w:rsidP="00451928">
      <w:pPr>
        <w:spacing w:after="0"/>
        <w:ind w:left="432" w:firstLine="18"/>
        <w:rPr>
          <w:rFonts w:ascii="Times New Roman" w:eastAsia="Arial Unicode MS" w:hAnsi="Times New Roman" w:cs="Times New Roman"/>
          <w:spacing w:val="-2"/>
          <w:sz w:val="24"/>
          <w:szCs w:val="24"/>
        </w:rPr>
      </w:pPr>
    </w:p>
    <w:p w14:paraId="23EDB39F" w14:textId="77777777" w:rsidR="007D24C2" w:rsidRPr="00187CBE" w:rsidRDefault="007D24C2" w:rsidP="00451928">
      <w:pPr>
        <w:spacing w:after="0"/>
        <w:ind w:left="432" w:firstLine="18"/>
        <w:rPr>
          <w:rFonts w:ascii="Times New Roman" w:eastAsia="Arial Unicode MS" w:hAnsi="Times New Roman" w:cs="Times New Roman"/>
          <w:spacing w:val="-2"/>
          <w:sz w:val="24"/>
          <w:szCs w:val="24"/>
        </w:rPr>
      </w:pPr>
    </w:p>
    <w:p w14:paraId="2A1D4D2A" w14:textId="77777777" w:rsidR="00B2255B" w:rsidRPr="00187CBE" w:rsidRDefault="00B2255B" w:rsidP="00451928">
      <w:pPr>
        <w:spacing w:after="0"/>
        <w:ind w:left="432" w:firstLine="18"/>
        <w:rPr>
          <w:rFonts w:ascii="Times New Roman" w:eastAsia="Arial Unicode MS" w:hAnsi="Times New Roman" w:cs="Times New Roman"/>
          <w:spacing w:val="-2"/>
          <w:sz w:val="24"/>
          <w:szCs w:val="24"/>
        </w:rPr>
      </w:pPr>
    </w:p>
    <w:p w14:paraId="224050A8" w14:textId="448186EF" w:rsidR="00C21967" w:rsidRPr="00187CBE" w:rsidRDefault="00AE6536" w:rsidP="001C209D">
      <w:pPr>
        <w:tabs>
          <w:tab w:val="center" w:pos="5940"/>
        </w:tabs>
        <w:spacing w:after="0"/>
        <w:ind w:left="432"/>
        <w:rPr>
          <w:rFonts w:ascii="Times New Roman" w:hAnsi="Times New Roman" w:cs="Times New Roman"/>
          <w:color w:val="000000"/>
          <w:sz w:val="24"/>
          <w:szCs w:val="24"/>
        </w:rPr>
      </w:pPr>
      <w:r w:rsidRPr="00187CBE">
        <w:rPr>
          <w:rFonts w:ascii="Times New Roman" w:eastAsia="Times New Roman" w:hAnsi="Times New Roman"/>
          <w:sz w:val="24"/>
          <w:szCs w:val="24"/>
          <w:cs/>
        </w:rPr>
        <w:tab/>
      </w:r>
      <w:proofErr w:type="gramStart"/>
      <w:r w:rsidR="00404DC0" w:rsidRPr="00187CBE">
        <w:rPr>
          <w:rFonts w:ascii="Times New Roman" w:hAnsi="Times New Roman" w:cs="Times New Roman"/>
          <w:color w:val="000000"/>
          <w:sz w:val="24"/>
          <w:szCs w:val="24"/>
        </w:rPr>
        <w:t>Nantawat  Sumraunhant</w:t>
      </w:r>
      <w:proofErr w:type="gramEnd"/>
    </w:p>
    <w:p w14:paraId="1862F707" w14:textId="77777777" w:rsidR="00C21967" w:rsidRPr="00187CBE" w:rsidRDefault="00C21967" w:rsidP="001C209D">
      <w:pPr>
        <w:tabs>
          <w:tab w:val="center" w:pos="594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4"/>
          <w:szCs w:val="24"/>
        </w:rPr>
        <w:tab/>
      </w:r>
      <w:r w:rsidRPr="00187CBE">
        <w:rPr>
          <w:rFonts w:ascii="Times New Roman" w:hAnsi="Times New Roman" w:cs="Times New Roman"/>
          <w:color w:val="000000"/>
          <w:sz w:val="24"/>
          <w:szCs w:val="24"/>
        </w:rPr>
        <w:t>Certified Public Accountant (Thailand)</w:t>
      </w:r>
    </w:p>
    <w:p w14:paraId="27AB91A6" w14:textId="45F5EE9A" w:rsidR="00C21967" w:rsidRPr="00187CBE" w:rsidRDefault="00C21967" w:rsidP="001C209D">
      <w:pPr>
        <w:tabs>
          <w:tab w:val="center" w:pos="5940"/>
        </w:tabs>
        <w:spacing w:after="0"/>
        <w:ind w:left="432"/>
        <w:rPr>
          <w:rFonts w:ascii="Times New Roman" w:hAnsi="Times New Roman" w:cs="Times New Roman"/>
          <w:color w:val="000000"/>
          <w:sz w:val="24"/>
          <w:szCs w:val="24"/>
        </w:rPr>
      </w:pPr>
      <w:r w:rsidRPr="00187CBE">
        <w:rPr>
          <w:rFonts w:ascii="Times New Roman" w:hAnsi="Times New Roman" w:cs="Times New Roman"/>
          <w:b/>
          <w:bCs/>
          <w:color w:val="000000"/>
          <w:sz w:val="20"/>
          <w:szCs w:val="20"/>
        </w:rPr>
        <w:t>BANGKOK</w:t>
      </w:r>
      <w:r w:rsidRPr="00187CBE">
        <w:rPr>
          <w:rFonts w:ascii="Times New Roman" w:hAnsi="Times New Roman" w:cs="Times New Roman"/>
          <w:b/>
          <w:bCs/>
          <w:color w:val="000000"/>
          <w:sz w:val="24"/>
          <w:szCs w:val="24"/>
        </w:rPr>
        <w:tab/>
      </w:r>
      <w:r w:rsidRPr="00187CBE">
        <w:rPr>
          <w:rFonts w:ascii="Times New Roman" w:hAnsi="Times New Roman" w:cs="Times New Roman"/>
          <w:color w:val="000000"/>
          <w:sz w:val="24"/>
          <w:szCs w:val="24"/>
        </w:rPr>
        <w:t>Registration No.</w:t>
      </w:r>
      <w:r w:rsidRPr="00187CBE">
        <w:rPr>
          <w:rFonts w:ascii="Times New Roman" w:hAnsi="Times New Roman" w:cs="Times New Roman"/>
          <w:szCs w:val="24"/>
        </w:rPr>
        <w:t xml:space="preserve"> </w:t>
      </w:r>
      <w:r w:rsidR="00404DC0" w:rsidRPr="00187CBE">
        <w:rPr>
          <w:rFonts w:ascii="Times New Roman" w:eastAsia="Arial Unicode MS" w:hAnsi="Times New Roman" w:cs="Angsana New"/>
          <w:spacing w:val="-2"/>
          <w:sz w:val="24"/>
          <w:szCs w:val="24"/>
        </w:rPr>
        <w:t>7731</w:t>
      </w:r>
    </w:p>
    <w:p w14:paraId="7BFF596E" w14:textId="5197A8EB" w:rsidR="00C21967" w:rsidRPr="00AE6536" w:rsidRDefault="00F657F0" w:rsidP="001C209D">
      <w:pPr>
        <w:tabs>
          <w:tab w:val="center" w:pos="594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 24</w:t>
      </w:r>
      <w:r w:rsidR="00C21967" w:rsidRPr="00187CBE">
        <w:rPr>
          <w:rFonts w:ascii="Times New Roman" w:hAnsi="Times New Roman" w:cs="Times New Roman"/>
          <w:color w:val="000000"/>
          <w:sz w:val="24"/>
          <w:szCs w:val="30"/>
        </w:rPr>
        <w:t xml:space="preserve">, </w:t>
      </w:r>
      <w:r w:rsidR="00620318">
        <w:rPr>
          <w:rFonts w:ascii="Times New Roman" w:hAnsi="Times New Roman" w:cs="Angsana New"/>
          <w:color w:val="000000"/>
          <w:sz w:val="24"/>
          <w:szCs w:val="30"/>
        </w:rPr>
        <w:t>2021</w:t>
      </w:r>
      <w:r w:rsidR="00C21967" w:rsidRPr="00187CBE">
        <w:rPr>
          <w:rFonts w:ascii="Times New Roman" w:hAnsi="Times New Roman" w:cs="Times New Roman"/>
          <w:b/>
          <w:bCs/>
          <w:color w:val="000000"/>
          <w:sz w:val="20"/>
          <w:szCs w:val="20"/>
        </w:rPr>
        <w:tab/>
      </w:r>
      <w:proofErr w:type="gramStart"/>
      <w:r w:rsidR="00C21967" w:rsidRPr="00187CBE">
        <w:rPr>
          <w:rFonts w:ascii="Times New Roman" w:hAnsi="Times New Roman" w:cs="Times New Roman"/>
          <w:b/>
          <w:bCs/>
          <w:color w:val="000000"/>
          <w:sz w:val="20"/>
          <w:szCs w:val="20"/>
        </w:rPr>
        <w:t>DELOITTE  TOUCHE</w:t>
      </w:r>
      <w:proofErr w:type="gramEnd"/>
      <w:r w:rsidR="00C21967" w:rsidRPr="00187CBE">
        <w:rPr>
          <w:rFonts w:ascii="Times New Roman" w:hAnsi="Times New Roman" w:cs="Times New Roman"/>
          <w:b/>
          <w:bCs/>
          <w:color w:val="000000"/>
          <w:sz w:val="20"/>
          <w:szCs w:val="20"/>
        </w:rPr>
        <w:t xml:space="preserve">  TOHMATSU  JAIYOS  AUDIT  CO.,  LTD.</w:t>
      </w:r>
    </w:p>
    <w:sectPr w:rsidR="00C21967" w:rsidRPr="00AE6536" w:rsidSect="00AC2722">
      <w:headerReference w:type="default" r:id="rId12"/>
      <w:pgSz w:w="11907" w:h="16839" w:code="9"/>
      <w:pgMar w:top="1440" w:right="1224"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0C9E7" w14:textId="77777777" w:rsidR="0016295F" w:rsidRDefault="0016295F" w:rsidP="009509CF">
      <w:pPr>
        <w:spacing w:after="0"/>
      </w:pPr>
      <w:r>
        <w:separator/>
      </w:r>
    </w:p>
  </w:endnote>
  <w:endnote w:type="continuationSeparator" w:id="0">
    <w:p w14:paraId="65D26125" w14:textId="77777777" w:rsidR="0016295F" w:rsidRDefault="0016295F"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749D2" w14:textId="77777777" w:rsidR="00620318" w:rsidRPr="00620318" w:rsidRDefault="00620318">
    <w:pP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80859" w14:textId="77777777" w:rsidR="00620318" w:rsidRDefault="00620318" w:rsidP="0062031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37C2F" w14:textId="77777777" w:rsidR="0016295F" w:rsidRDefault="0016295F" w:rsidP="009509CF">
      <w:pPr>
        <w:spacing w:after="0"/>
      </w:pPr>
      <w:r>
        <w:separator/>
      </w:r>
    </w:p>
  </w:footnote>
  <w:footnote w:type="continuationSeparator" w:id="0">
    <w:p w14:paraId="32B40C79" w14:textId="77777777" w:rsidR="0016295F" w:rsidRDefault="0016295F"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010E3" w14:textId="42A153FD" w:rsidR="00620318" w:rsidRPr="00620318" w:rsidRDefault="00620318" w:rsidP="00620318">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9094" w14:textId="77777777" w:rsidR="00620318" w:rsidRDefault="00620318" w:rsidP="0062031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6C26E" w14:textId="77777777" w:rsidR="00970A74" w:rsidRDefault="00970A74" w:rsidP="00620318">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666DC1A3" w14:textId="77777777" w:rsidR="00970A74" w:rsidRDefault="00970A74" w:rsidP="00620318">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338384" w14:textId="6CCC8E87" w:rsidR="00620318" w:rsidRPr="00620318" w:rsidRDefault="00620318" w:rsidP="00620318">
    <w:pPr>
      <w:pStyle w:val="Header"/>
      <w:jc w:val="center"/>
      <w:rPr>
        <w:rFonts w:ascii="Times New Roman" w:hAnsi="Times New Roman" w:cs="Times New Roman"/>
        <w:b/>
        <w:bCs/>
        <w:sz w:val="24"/>
        <w:szCs w:val="24"/>
      </w:rPr>
    </w:pPr>
  </w:p>
  <w:p w14:paraId="756DE07E" w14:textId="13DFE847" w:rsidR="00970A74" w:rsidRPr="00451928" w:rsidRDefault="00970A74" w:rsidP="00620318">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40752573"/>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9F6DA1">
          <w:rPr>
            <w:rFonts w:ascii="Times New Roman" w:hAnsi="Times New Roman" w:cs="Times New Roman"/>
            <w:noProof/>
            <w:sz w:val="24"/>
            <w:szCs w:val="24"/>
          </w:rPr>
          <w:t>5</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134A3C49" w14:textId="77777777" w:rsidR="00970A74" w:rsidRPr="00451928" w:rsidRDefault="00970A74" w:rsidP="00620318">
    <w:pPr>
      <w:pStyle w:val="Header"/>
      <w:jc w:val="center"/>
      <w:rPr>
        <w:rFonts w:ascii="Times New Roman" w:hAnsi="Times New Roman" w:cs="Times New Roman"/>
        <w:sz w:val="24"/>
        <w:szCs w:val="24"/>
      </w:rPr>
    </w:pPr>
  </w:p>
  <w:p w14:paraId="21F76F66" w14:textId="77777777" w:rsidR="00970A74" w:rsidRPr="00451928" w:rsidRDefault="00970A74" w:rsidP="0062031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7F545522"/>
    <w:lvl w:ilvl="0" w:tplc="63ECD59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A26DF"/>
    <w:multiLevelType w:val="hybridMultilevel"/>
    <w:tmpl w:val="6414BF4E"/>
    <w:lvl w:ilvl="0" w:tplc="B67C455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1"/>
  </w:num>
  <w:num w:numId="4">
    <w:abstractNumId w:val="5"/>
  </w:num>
  <w:num w:numId="5">
    <w:abstractNumId w:val="0"/>
  </w:num>
  <w:num w:numId="6">
    <w:abstractNumId w:val="3"/>
  </w:num>
  <w:num w:numId="7">
    <w:abstractNumId w:val="10"/>
  </w:num>
  <w:num w:numId="8">
    <w:abstractNumId w:val="1"/>
  </w:num>
  <w:num w:numId="9">
    <w:abstractNumId w:val="9"/>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129B2"/>
    <w:rsid w:val="0002059D"/>
    <w:rsid w:val="00020E57"/>
    <w:rsid w:val="00023011"/>
    <w:rsid w:val="00034A93"/>
    <w:rsid w:val="000434C8"/>
    <w:rsid w:val="00044C04"/>
    <w:rsid w:val="000458E1"/>
    <w:rsid w:val="000533BB"/>
    <w:rsid w:val="00054C6B"/>
    <w:rsid w:val="000606A7"/>
    <w:rsid w:val="00062588"/>
    <w:rsid w:val="000706C6"/>
    <w:rsid w:val="00072AFA"/>
    <w:rsid w:val="0007386A"/>
    <w:rsid w:val="00077BA2"/>
    <w:rsid w:val="000802FB"/>
    <w:rsid w:val="0008692A"/>
    <w:rsid w:val="000869E5"/>
    <w:rsid w:val="00093CA9"/>
    <w:rsid w:val="000A2833"/>
    <w:rsid w:val="000A2A79"/>
    <w:rsid w:val="000C6596"/>
    <w:rsid w:val="000C6D3D"/>
    <w:rsid w:val="000C71DB"/>
    <w:rsid w:val="000D3F50"/>
    <w:rsid w:val="000E06B5"/>
    <w:rsid w:val="000F342D"/>
    <w:rsid w:val="000F73C3"/>
    <w:rsid w:val="000F7B29"/>
    <w:rsid w:val="00100402"/>
    <w:rsid w:val="00100F71"/>
    <w:rsid w:val="00101CA4"/>
    <w:rsid w:val="00112C10"/>
    <w:rsid w:val="00123BD1"/>
    <w:rsid w:val="00133F10"/>
    <w:rsid w:val="00136681"/>
    <w:rsid w:val="00137BE1"/>
    <w:rsid w:val="001471F6"/>
    <w:rsid w:val="00152C7E"/>
    <w:rsid w:val="001572BA"/>
    <w:rsid w:val="00157B54"/>
    <w:rsid w:val="001606D8"/>
    <w:rsid w:val="0016295F"/>
    <w:rsid w:val="001650F9"/>
    <w:rsid w:val="00167581"/>
    <w:rsid w:val="00170880"/>
    <w:rsid w:val="00181ED9"/>
    <w:rsid w:val="001838DB"/>
    <w:rsid w:val="00187CBE"/>
    <w:rsid w:val="00190409"/>
    <w:rsid w:val="001911FA"/>
    <w:rsid w:val="00192900"/>
    <w:rsid w:val="00194FEC"/>
    <w:rsid w:val="0019751D"/>
    <w:rsid w:val="001A195A"/>
    <w:rsid w:val="001A6038"/>
    <w:rsid w:val="001B5CC3"/>
    <w:rsid w:val="001B6CEC"/>
    <w:rsid w:val="001C209D"/>
    <w:rsid w:val="001C7DD0"/>
    <w:rsid w:val="001D076F"/>
    <w:rsid w:val="001D2149"/>
    <w:rsid w:val="001D63E1"/>
    <w:rsid w:val="001E0824"/>
    <w:rsid w:val="001E35A6"/>
    <w:rsid w:val="001E54B3"/>
    <w:rsid w:val="001F0652"/>
    <w:rsid w:val="002221A9"/>
    <w:rsid w:val="0023464C"/>
    <w:rsid w:val="00235043"/>
    <w:rsid w:val="002525A3"/>
    <w:rsid w:val="002525AD"/>
    <w:rsid w:val="002636BD"/>
    <w:rsid w:val="00266BBB"/>
    <w:rsid w:val="0027080A"/>
    <w:rsid w:val="00274B14"/>
    <w:rsid w:val="00283C23"/>
    <w:rsid w:val="00284C52"/>
    <w:rsid w:val="00285EBD"/>
    <w:rsid w:val="002A12FD"/>
    <w:rsid w:val="002A76F9"/>
    <w:rsid w:val="002B1ED9"/>
    <w:rsid w:val="002B3DA4"/>
    <w:rsid w:val="002B754B"/>
    <w:rsid w:val="002B7E4D"/>
    <w:rsid w:val="002C1284"/>
    <w:rsid w:val="002D24E1"/>
    <w:rsid w:val="002F20B3"/>
    <w:rsid w:val="003016CA"/>
    <w:rsid w:val="00310F9D"/>
    <w:rsid w:val="00320B09"/>
    <w:rsid w:val="003267D4"/>
    <w:rsid w:val="00327F65"/>
    <w:rsid w:val="00327FEF"/>
    <w:rsid w:val="00346355"/>
    <w:rsid w:val="00346DBE"/>
    <w:rsid w:val="003511B2"/>
    <w:rsid w:val="0035122E"/>
    <w:rsid w:val="00354FB9"/>
    <w:rsid w:val="00361DC6"/>
    <w:rsid w:val="003624AC"/>
    <w:rsid w:val="0037241B"/>
    <w:rsid w:val="00385D71"/>
    <w:rsid w:val="003A3464"/>
    <w:rsid w:val="003A3682"/>
    <w:rsid w:val="003A377C"/>
    <w:rsid w:val="003B7729"/>
    <w:rsid w:val="003D170F"/>
    <w:rsid w:val="003D1BE0"/>
    <w:rsid w:val="003D1E91"/>
    <w:rsid w:val="003E63C1"/>
    <w:rsid w:val="003F3D2D"/>
    <w:rsid w:val="003F5C67"/>
    <w:rsid w:val="003F7026"/>
    <w:rsid w:val="00404DC0"/>
    <w:rsid w:val="00406B61"/>
    <w:rsid w:val="00410508"/>
    <w:rsid w:val="0041161B"/>
    <w:rsid w:val="0041498D"/>
    <w:rsid w:val="004212D1"/>
    <w:rsid w:val="00423336"/>
    <w:rsid w:val="00442DE5"/>
    <w:rsid w:val="00446E1B"/>
    <w:rsid w:val="00451928"/>
    <w:rsid w:val="00457F3F"/>
    <w:rsid w:val="004702B6"/>
    <w:rsid w:val="00484154"/>
    <w:rsid w:val="004904AB"/>
    <w:rsid w:val="004A46EA"/>
    <w:rsid w:val="004A5E27"/>
    <w:rsid w:val="004C74E5"/>
    <w:rsid w:val="004D138F"/>
    <w:rsid w:val="004D3721"/>
    <w:rsid w:val="004E567D"/>
    <w:rsid w:val="004F33BA"/>
    <w:rsid w:val="004F7D43"/>
    <w:rsid w:val="00505DD5"/>
    <w:rsid w:val="00512B37"/>
    <w:rsid w:val="005238E8"/>
    <w:rsid w:val="00524B6C"/>
    <w:rsid w:val="0052524B"/>
    <w:rsid w:val="005263AE"/>
    <w:rsid w:val="00533289"/>
    <w:rsid w:val="00533C85"/>
    <w:rsid w:val="00535E92"/>
    <w:rsid w:val="00542273"/>
    <w:rsid w:val="00543E29"/>
    <w:rsid w:val="005448BD"/>
    <w:rsid w:val="005515C6"/>
    <w:rsid w:val="00554A7C"/>
    <w:rsid w:val="00561C0F"/>
    <w:rsid w:val="00563D56"/>
    <w:rsid w:val="005908CA"/>
    <w:rsid w:val="0059476B"/>
    <w:rsid w:val="00594E02"/>
    <w:rsid w:val="005966CD"/>
    <w:rsid w:val="005A30C6"/>
    <w:rsid w:val="005A49A8"/>
    <w:rsid w:val="005B29C8"/>
    <w:rsid w:val="005C1D45"/>
    <w:rsid w:val="005C2BCC"/>
    <w:rsid w:val="005D602F"/>
    <w:rsid w:val="005E1669"/>
    <w:rsid w:val="005E5E3F"/>
    <w:rsid w:val="00603DE2"/>
    <w:rsid w:val="00605BBE"/>
    <w:rsid w:val="0061006A"/>
    <w:rsid w:val="00620318"/>
    <w:rsid w:val="006252AC"/>
    <w:rsid w:val="00625AA3"/>
    <w:rsid w:val="00627C27"/>
    <w:rsid w:val="00646651"/>
    <w:rsid w:val="0065522A"/>
    <w:rsid w:val="0066051C"/>
    <w:rsid w:val="00662345"/>
    <w:rsid w:val="00663FFF"/>
    <w:rsid w:val="00670401"/>
    <w:rsid w:val="00682635"/>
    <w:rsid w:val="006829D3"/>
    <w:rsid w:val="0068441C"/>
    <w:rsid w:val="00685E43"/>
    <w:rsid w:val="006945A3"/>
    <w:rsid w:val="00697A07"/>
    <w:rsid w:val="006A3244"/>
    <w:rsid w:val="006A7C95"/>
    <w:rsid w:val="006B16D1"/>
    <w:rsid w:val="006B1AE5"/>
    <w:rsid w:val="006B6080"/>
    <w:rsid w:val="006C2255"/>
    <w:rsid w:val="006C4586"/>
    <w:rsid w:val="006D011D"/>
    <w:rsid w:val="006D0838"/>
    <w:rsid w:val="006D2A6E"/>
    <w:rsid w:val="006D7AB5"/>
    <w:rsid w:val="006E2366"/>
    <w:rsid w:val="006E5CB2"/>
    <w:rsid w:val="006F63EF"/>
    <w:rsid w:val="007057E4"/>
    <w:rsid w:val="0070695A"/>
    <w:rsid w:val="007136A0"/>
    <w:rsid w:val="00722197"/>
    <w:rsid w:val="0072612A"/>
    <w:rsid w:val="0073363B"/>
    <w:rsid w:val="00753DFF"/>
    <w:rsid w:val="00761ED4"/>
    <w:rsid w:val="00762D08"/>
    <w:rsid w:val="007632FB"/>
    <w:rsid w:val="00780179"/>
    <w:rsid w:val="00795E4E"/>
    <w:rsid w:val="00797379"/>
    <w:rsid w:val="007A66D6"/>
    <w:rsid w:val="007B2E3D"/>
    <w:rsid w:val="007D24C2"/>
    <w:rsid w:val="007E15A7"/>
    <w:rsid w:val="007E71EC"/>
    <w:rsid w:val="007E7B8A"/>
    <w:rsid w:val="007F04D3"/>
    <w:rsid w:val="007F13F9"/>
    <w:rsid w:val="00800BEE"/>
    <w:rsid w:val="008039A1"/>
    <w:rsid w:val="00804FD0"/>
    <w:rsid w:val="00807423"/>
    <w:rsid w:val="00821022"/>
    <w:rsid w:val="0082523C"/>
    <w:rsid w:val="00825A5F"/>
    <w:rsid w:val="008260F6"/>
    <w:rsid w:val="00826610"/>
    <w:rsid w:val="0084276D"/>
    <w:rsid w:val="00853C07"/>
    <w:rsid w:val="00861720"/>
    <w:rsid w:val="00861A59"/>
    <w:rsid w:val="00862E28"/>
    <w:rsid w:val="008736B1"/>
    <w:rsid w:val="00876C1B"/>
    <w:rsid w:val="008821A4"/>
    <w:rsid w:val="008A292D"/>
    <w:rsid w:val="008A6767"/>
    <w:rsid w:val="008B124C"/>
    <w:rsid w:val="008B6D27"/>
    <w:rsid w:val="008C282C"/>
    <w:rsid w:val="008E40ED"/>
    <w:rsid w:val="008F07A9"/>
    <w:rsid w:val="008F11B6"/>
    <w:rsid w:val="008F72D1"/>
    <w:rsid w:val="00901DF3"/>
    <w:rsid w:val="00903303"/>
    <w:rsid w:val="009071EA"/>
    <w:rsid w:val="00907E16"/>
    <w:rsid w:val="00920CA9"/>
    <w:rsid w:val="00942FB2"/>
    <w:rsid w:val="009509CF"/>
    <w:rsid w:val="00950DFE"/>
    <w:rsid w:val="0095347A"/>
    <w:rsid w:val="009605E8"/>
    <w:rsid w:val="00970A74"/>
    <w:rsid w:val="00977BE1"/>
    <w:rsid w:val="00982583"/>
    <w:rsid w:val="009837C6"/>
    <w:rsid w:val="009849BA"/>
    <w:rsid w:val="00990493"/>
    <w:rsid w:val="009956EE"/>
    <w:rsid w:val="009A41FF"/>
    <w:rsid w:val="009B072B"/>
    <w:rsid w:val="009B1324"/>
    <w:rsid w:val="009D5821"/>
    <w:rsid w:val="009E5C5E"/>
    <w:rsid w:val="009F4AE5"/>
    <w:rsid w:val="009F6DA1"/>
    <w:rsid w:val="00A15534"/>
    <w:rsid w:val="00A27EEA"/>
    <w:rsid w:val="00A323C7"/>
    <w:rsid w:val="00A32A6E"/>
    <w:rsid w:val="00A32C90"/>
    <w:rsid w:val="00A330B3"/>
    <w:rsid w:val="00A46E92"/>
    <w:rsid w:val="00A545C6"/>
    <w:rsid w:val="00A54859"/>
    <w:rsid w:val="00A56625"/>
    <w:rsid w:val="00A65DF8"/>
    <w:rsid w:val="00A6628E"/>
    <w:rsid w:val="00A70615"/>
    <w:rsid w:val="00A7588C"/>
    <w:rsid w:val="00A77047"/>
    <w:rsid w:val="00A77B3A"/>
    <w:rsid w:val="00A77CBA"/>
    <w:rsid w:val="00A8627C"/>
    <w:rsid w:val="00A87F9C"/>
    <w:rsid w:val="00AA0FDE"/>
    <w:rsid w:val="00AB2411"/>
    <w:rsid w:val="00AB6B5F"/>
    <w:rsid w:val="00AC2722"/>
    <w:rsid w:val="00AC4C9C"/>
    <w:rsid w:val="00AD779C"/>
    <w:rsid w:val="00AE0233"/>
    <w:rsid w:val="00AE3594"/>
    <w:rsid w:val="00AE637E"/>
    <w:rsid w:val="00AE6536"/>
    <w:rsid w:val="00AF1EEA"/>
    <w:rsid w:val="00AF28C0"/>
    <w:rsid w:val="00AF5F21"/>
    <w:rsid w:val="00B0002C"/>
    <w:rsid w:val="00B01100"/>
    <w:rsid w:val="00B0730D"/>
    <w:rsid w:val="00B2255B"/>
    <w:rsid w:val="00B239E6"/>
    <w:rsid w:val="00B34E1F"/>
    <w:rsid w:val="00B35EE9"/>
    <w:rsid w:val="00B42E16"/>
    <w:rsid w:val="00B46ED7"/>
    <w:rsid w:val="00B53395"/>
    <w:rsid w:val="00B55A30"/>
    <w:rsid w:val="00B57512"/>
    <w:rsid w:val="00B623A9"/>
    <w:rsid w:val="00B66177"/>
    <w:rsid w:val="00B67397"/>
    <w:rsid w:val="00B71871"/>
    <w:rsid w:val="00B746E2"/>
    <w:rsid w:val="00B762E1"/>
    <w:rsid w:val="00B94BD8"/>
    <w:rsid w:val="00BB18A2"/>
    <w:rsid w:val="00BC1D2E"/>
    <w:rsid w:val="00BC3116"/>
    <w:rsid w:val="00BC4EFE"/>
    <w:rsid w:val="00BD066E"/>
    <w:rsid w:val="00BD2664"/>
    <w:rsid w:val="00BE1038"/>
    <w:rsid w:val="00BF045D"/>
    <w:rsid w:val="00C01193"/>
    <w:rsid w:val="00C21967"/>
    <w:rsid w:val="00C24F79"/>
    <w:rsid w:val="00C47409"/>
    <w:rsid w:val="00C52B40"/>
    <w:rsid w:val="00C53549"/>
    <w:rsid w:val="00C57D5B"/>
    <w:rsid w:val="00C60D03"/>
    <w:rsid w:val="00C61283"/>
    <w:rsid w:val="00C62260"/>
    <w:rsid w:val="00C67855"/>
    <w:rsid w:val="00C727C2"/>
    <w:rsid w:val="00C81C3C"/>
    <w:rsid w:val="00C82FCE"/>
    <w:rsid w:val="00C86F6D"/>
    <w:rsid w:val="00C9202C"/>
    <w:rsid w:val="00CA0B9E"/>
    <w:rsid w:val="00CA4B66"/>
    <w:rsid w:val="00CB0043"/>
    <w:rsid w:val="00CB2CAC"/>
    <w:rsid w:val="00CB4506"/>
    <w:rsid w:val="00CB45F6"/>
    <w:rsid w:val="00CC0B8F"/>
    <w:rsid w:val="00CC2331"/>
    <w:rsid w:val="00CC7B20"/>
    <w:rsid w:val="00CD1DB1"/>
    <w:rsid w:val="00CD1F54"/>
    <w:rsid w:val="00CE62F6"/>
    <w:rsid w:val="00CF3BAD"/>
    <w:rsid w:val="00CF6F81"/>
    <w:rsid w:val="00D12E8B"/>
    <w:rsid w:val="00D3134B"/>
    <w:rsid w:val="00D34CCC"/>
    <w:rsid w:val="00D3599A"/>
    <w:rsid w:val="00D62F31"/>
    <w:rsid w:val="00D74222"/>
    <w:rsid w:val="00DB023B"/>
    <w:rsid w:val="00DB364F"/>
    <w:rsid w:val="00DB648D"/>
    <w:rsid w:val="00DC5C74"/>
    <w:rsid w:val="00DC6E6A"/>
    <w:rsid w:val="00DF3171"/>
    <w:rsid w:val="00DF773C"/>
    <w:rsid w:val="00E003BD"/>
    <w:rsid w:val="00E05E1D"/>
    <w:rsid w:val="00E11BDE"/>
    <w:rsid w:val="00E11E32"/>
    <w:rsid w:val="00E134BD"/>
    <w:rsid w:val="00E21C2E"/>
    <w:rsid w:val="00E30667"/>
    <w:rsid w:val="00E31643"/>
    <w:rsid w:val="00E31A9F"/>
    <w:rsid w:val="00E32086"/>
    <w:rsid w:val="00E4027C"/>
    <w:rsid w:val="00E44E43"/>
    <w:rsid w:val="00E53386"/>
    <w:rsid w:val="00E54119"/>
    <w:rsid w:val="00E91FDB"/>
    <w:rsid w:val="00E9522D"/>
    <w:rsid w:val="00EA0935"/>
    <w:rsid w:val="00EA44A4"/>
    <w:rsid w:val="00EA6470"/>
    <w:rsid w:val="00EC3414"/>
    <w:rsid w:val="00EC6766"/>
    <w:rsid w:val="00EE1FBB"/>
    <w:rsid w:val="00EF16B4"/>
    <w:rsid w:val="00EF1ED9"/>
    <w:rsid w:val="00EF63B8"/>
    <w:rsid w:val="00F03458"/>
    <w:rsid w:val="00F03BBD"/>
    <w:rsid w:val="00F2125A"/>
    <w:rsid w:val="00F2600E"/>
    <w:rsid w:val="00F32150"/>
    <w:rsid w:val="00F40363"/>
    <w:rsid w:val="00F416D1"/>
    <w:rsid w:val="00F43A5C"/>
    <w:rsid w:val="00F473AE"/>
    <w:rsid w:val="00F564B7"/>
    <w:rsid w:val="00F657F0"/>
    <w:rsid w:val="00F75239"/>
    <w:rsid w:val="00F76110"/>
    <w:rsid w:val="00F80534"/>
    <w:rsid w:val="00F93472"/>
    <w:rsid w:val="00F93EF5"/>
    <w:rsid w:val="00F968B8"/>
    <w:rsid w:val="00FA11CC"/>
    <w:rsid w:val="00FA1EA8"/>
    <w:rsid w:val="00FA317D"/>
    <w:rsid w:val="00FA3A86"/>
    <w:rsid w:val="00FB3842"/>
    <w:rsid w:val="00FD0D15"/>
    <w:rsid w:val="00FD79E4"/>
    <w:rsid w:val="00FF03A1"/>
    <w:rsid w:val="00FF3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719144">
      <w:bodyDiv w:val="1"/>
      <w:marLeft w:val="0"/>
      <w:marRight w:val="0"/>
      <w:marTop w:val="0"/>
      <w:marBottom w:val="0"/>
      <w:divBdr>
        <w:top w:val="none" w:sz="0" w:space="0" w:color="auto"/>
        <w:left w:val="none" w:sz="0" w:space="0" w:color="auto"/>
        <w:bottom w:val="none" w:sz="0" w:space="0" w:color="auto"/>
        <w:right w:val="none" w:sz="0" w:space="0" w:color="auto"/>
      </w:divBdr>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F179A-2FF4-488D-9841-EE1B237E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Chimphalayalai, Jarunee</cp:lastModifiedBy>
  <cp:revision>15</cp:revision>
  <cp:lastPrinted>2021-02-24T13:54:00Z</cp:lastPrinted>
  <dcterms:created xsi:type="dcterms:W3CDTF">2021-02-17T05:10:00Z</dcterms:created>
  <dcterms:modified xsi:type="dcterms:W3CDTF">2021-02-24T13:55:00Z</dcterms:modified>
</cp:coreProperties>
</file>