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7D7770" w:rsidTr="00487D69">
        <w:trPr>
          <w:trHeight w:val="2865"/>
        </w:trPr>
        <w:tc>
          <w:tcPr>
            <w:tcW w:w="2268" w:type="dxa"/>
          </w:tcPr>
          <w:p w:rsidR="007D7770" w:rsidRPr="006A3565" w:rsidRDefault="007D7770" w:rsidP="004A571C">
            <w:pPr>
              <w:rPr>
                <w:rFonts w:ascii="Angsana New" w:hAnsi="Angsana New"/>
                <w:sz w:val="36"/>
                <w:szCs w:val="36"/>
              </w:rPr>
            </w:pPr>
          </w:p>
        </w:tc>
        <w:tc>
          <w:tcPr>
            <w:tcW w:w="7200" w:type="dxa"/>
            <w:vAlign w:val="center"/>
          </w:tcPr>
          <w:p w:rsidR="00A35A51" w:rsidRPr="006A23C2" w:rsidRDefault="00A35A51" w:rsidP="00A35A51">
            <w:pPr>
              <w:spacing w:line="380" w:lineRule="exact"/>
              <w:ind w:left="14"/>
              <w:rPr>
                <w:color w:val="7E7F82"/>
                <w:sz w:val="26"/>
                <w:szCs w:val="26"/>
              </w:rPr>
            </w:pPr>
            <w:proofErr w:type="spellStart"/>
            <w:r w:rsidRPr="006A23C2">
              <w:rPr>
                <w:color w:val="7E7F82"/>
                <w:sz w:val="26"/>
                <w:szCs w:val="26"/>
              </w:rPr>
              <w:t>Karmarts</w:t>
            </w:r>
            <w:proofErr w:type="spellEnd"/>
            <w:r w:rsidRPr="006A23C2">
              <w:rPr>
                <w:color w:val="7E7F82"/>
                <w:sz w:val="26"/>
                <w:szCs w:val="26"/>
              </w:rPr>
              <w:t xml:space="preserve"> Public Compan</w:t>
            </w:r>
            <w:r w:rsidR="004933CB">
              <w:rPr>
                <w:color w:val="7E7F82"/>
                <w:sz w:val="26"/>
                <w:szCs w:val="26"/>
              </w:rPr>
              <w:t>y Limited and its subsidiar</w:t>
            </w:r>
            <w:r w:rsidR="006603CB">
              <w:rPr>
                <w:color w:val="7E7F82"/>
                <w:sz w:val="26"/>
                <w:szCs w:val="26"/>
              </w:rPr>
              <w:t>y</w:t>
            </w:r>
            <w:r w:rsidR="004933CB">
              <w:rPr>
                <w:color w:val="7E7F82"/>
                <w:sz w:val="26"/>
                <w:szCs w:val="26"/>
              </w:rPr>
              <w:t xml:space="preserve"> </w:t>
            </w:r>
          </w:p>
          <w:p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 financial statements</w:t>
            </w:r>
          </w:p>
          <w:p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AB24AD">
              <w:rPr>
                <w:rFonts w:cs="Times New Roman"/>
                <w:color w:val="7F7E82"/>
                <w:sz w:val="28"/>
              </w:rPr>
              <w:t>20</w:t>
            </w:r>
            <w:r w:rsidR="00CB6B3F">
              <w:rPr>
                <w:rFonts w:cs="Times New Roman"/>
                <w:color w:val="7F7E82"/>
                <w:sz w:val="28"/>
              </w:rPr>
              <w:t>20</w:t>
            </w:r>
          </w:p>
        </w:tc>
      </w:tr>
    </w:tbl>
    <w:p w:rsidR="007D7770" w:rsidRDefault="007D7770" w:rsidP="007D7770">
      <w:pPr>
        <w:sectPr w:rsidR="007D7770" w:rsidSect="00AD544F">
          <w:pgSz w:w="11907" w:h="16840" w:code="9"/>
          <w:pgMar w:top="1728" w:right="1080" w:bottom="11520" w:left="360" w:header="720" w:footer="720" w:gutter="0"/>
          <w:cols w:space="720"/>
          <w:docGrid w:linePitch="360"/>
        </w:sectPr>
      </w:pPr>
    </w:p>
    <w:p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rsidR="00723F18" w:rsidRPr="00723F18" w:rsidRDefault="00723F18" w:rsidP="00723F18">
      <w:pPr>
        <w:pStyle w:val="ps-000-normal"/>
        <w:spacing w:before="360" w:line="380" w:lineRule="exact"/>
        <w:rPr>
          <w:rFonts w:ascii="Arial" w:hAnsi="Arial" w:cs="Arial"/>
          <w:b/>
          <w:bCs/>
          <w:sz w:val="22"/>
          <w:szCs w:val="22"/>
        </w:rPr>
      </w:pPr>
      <w:r w:rsidRPr="00723F18">
        <w:rPr>
          <w:rFonts w:ascii="Arial" w:hAnsi="Arial" w:cs="Arial"/>
          <w:b/>
          <w:bCs/>
          <w:sz w:val="22"/>
          <w:szCs w:val="22"/>
        </w:rPr>
        <w:t>Opinion</w:t>
      </w:r>
    </w:p>
    <w:p w:rsidR="00723F18" w:rsidRPr="00723F18" w:rsidRDefault="00723F18" w:rsidP="00723F18">
      <w:pPr>
        <w:pStyle w:val="BodyText"/>
        <w:spacing w:before="120"/>
        <w:jc w:val="left"/>
        <w:rPr>
          <w:rFonts w:ascii="Arial" w:hAnsi="Arial" w:cs="Arial"/>
          <w:b/>
          <w:bCs/>
          <w:sz w:val="22"/>
          <w:szCs w:val="22"/>
        </w:rPr>
      </w:pPr>
      <w:r w:rsidRPr="00723F18">
        <w:rPr>
          <w:rFonts w:ascii="Arial" w:hAnsi="Arial" w:cs="Arial"/>
          <w:sz w:val="22"/>
          <w:szCs w:val="22"/>
        </w:rPr>
        <w:t xml:space="preserve">I have audited the accompanying consolidated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and its subsidiar</w:t>
      </w:r>
      <w:r w:rsidR="006603CB">
        <w:rPr>
          <w:rFonts w:ascii="Arial" w:hAnsi="Arial" w:cs="Arial"/>
          <w:sz w:val="22"/>
          <w:szCs w:val="22"/>
        </w:rPr>
        <w:t>y</w:t>
      </w:r>
      <w:r w:rsidRPr="00723F18">
        <w:rPr>
          <w:rFonts w:ascii="Arial" w:hAnsi="Arial" w:cs="Arial"/>
          <w:sz w:val="22"/>
          <w:szCs w:val="22"/>
        </w:rPr>
        <w:t xml:space="preserve"> (the Group), which comprise the consolidated statement of financial position as at 31 December 20</w:t>
      </w:r>
      <w:r w:rsidR="00CB6B3F">
        <w:rPr>
          <w:rFonts w:ascii="Arial" w:hAnsi="Arial" w:cs="Arial"/>
          <w:sz w:val="22"/>
          <w:szCs w:val="22"/>
        </w:rPr>
        <w:t>20</w:t>
      </w:r>
      <w:r w:rsidRPr="00723F18">
        <w:rPr>
          <w:rFonts w:ascii="Arial" w:hAnsi="Arial" w:cs="Arial"/>
          <w:sz w:val="22"/>
          <w:szCs w:val="22"/>
        </w:rPr>
        <w:t xml:space="preserve">, and the related consolidated statements of </w:t>
      </w:r>
      <w:r w:rsidR="00A834FE">
        <w:rPr>
          <w:rFonts w:ascii="Arial" w:hAnsi="Arial" w:cs="Arial"/>
          <w:sz w:val="22"/>
          <w:szCs w:val="22"/>
        </w:rPr>
        <w:t xml:space="preserve">income, </w:t>
      </w:r>
      <w:r w:rsidRPr="00723F18">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for the same period.</w:t>
      </w:r>
    </w:p>
    <w:p w:rsidR="00723F18" w:rsidRPr="00723F18" w:rsidRDefault="00723F18" w:rsidP="00723F18">
      <w:pPr>
        <w:pStyle w:val="ps-000-normal"/>
        <w:spacing w:before="120" w:line="380" w:lineRule="exact"/>
        <w:rPr>
          <w:rFonts w:ascii="Arial" w:hAnsi="Arial" w:cs="Arial"/>
          <w:color w:val="auto"/>
          <w:sz w:val="22"/>
          <w:szCs w:val="22"/>
        </w:rPr>
      </w:pPr>
      <w:r w:rsidRPr="00723F1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and its subsidiar</w:t>
      </w:r>
      <w:r w:rsidR="006603CB">
        <w:rPr>
          <w:rFonts w:ascii="Arial" w:hAnsi="Arial" w:cs="Arial"/>
          <w:color w:val="auto"/>
          <w:sz w:val="22"/>
          <w:szCs w:val="22"/>
        </w:rPr>
        <w:t>y</w:t>
      </w:r>
      <w:r w:rsidRPr="00723F18">
        <w:rPr>
          <w:rFonts w:ascii="Arial" w:hAnsi="Arial" w:cs="Arial"/>
          <w:color w:val="auto"/>
          <w:sz w:val="22"/>
          <w:szCs w:val="22"/>
        </w:rPr>
        <w:t xml:space="preserve"> and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as at 31 December 20</w:t>
      </w:r>
      <w:r w:rsidR="00CB6B3F">
        <w:rPr>
          <w:rFonts w:ascii="Arial" w:hAnsi="Arial" w:cs="Arial"/>
          <w:color w:val="auto"/>
          <w:sz w:val="22"/>
          <w:szCs w:val="22"/>
        </w:rPr>
        <w:t>20</w:t>
      </w:r>
      <w:r w:rsidRPr="00723F18">
        <w:rPr>
          <w:rFonts w:ascii="Arial" w:hAnsi="Arial" w:cs="Arial"/>
          <w:color w:val="auto"/>
          <w:sz w:val="22"/>
          <w:szCs w:val="22"/>
        </w:rPr>
        <w:t>, their financial performance and cash flows for the year then ended in accordance with Thai Financial Reporting Standards.</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Basis for Opinion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I conducted my audit in accordance with Thai Standards on Auditing. My responsibilities under those standards are further described in the </w:t>
      </w:r>
      <w:r w:rsidRPr="00723F18">
        <w:rPr>
          <w:rFonts w:ascii="Arial" w:hAnsi="Arial" w:cs="Arial"/>
          <w:i/>
          <w:iCs/>
          <w:sz w:val="22"/>
          <w:szCs w:val="22"/>
        </w:rPr>
        <w:t>Auditor’s Responsibilities for the Audit of the Financial Statements</w:t>
      </w:r>
      <w:r w:rsidRPr="00723F18">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9F0C14" w:rsidRDefault="009F0C14" w:rsidP="00826668">
      <w:pPr>
        <w:pStyle w:val="ps-000-normal"/>
        <w:spacing w:before="240" w:line="380" w:lineRule="exact"/>
        <w:rPr>
          <w:rFonts w:ascii="Arial" w:hAnsi="Arial" w:cs="Arial"/>
          <w:b/>
          <w:bCs/>
          <w:sz w:val="22"/>
          <w:szCs w:val="22"/>
        </w:rPr>
        <w:sectPr w:rsidR="009F0C14" w:rsidSect="00826668">
          <w:headerReference w:type="default" r:id="rId7"/>
          <w:footerReference w:type="default" r:id="rId8"/>
          <w:footerReference w:type="first" r:id="rId9"/>
          <w:pgSz w:w="11909" w:h="16834" w:code="9"/>
          <w:pgMar w:top="2880" w:right="1080" w:bottom="1080" w:left="1296" w:header="706" w:footer="706" w:gutter="0"/>
          <w:pgNumType w:start="1"/>
          <w:cols w:space="720"/>
          <w:titlePg/>
          <w:docGrid w:linePitch="326"/>
        </w:sectPr>
      </w:pPr>
    </w:p>
    <w:p w:rsidR="00826668" w:rsidRPr="00723F18" w:rsidRDefault="00826668" w:rsidP="00826668">
      <w:pPr>
        <w:pStyle w:val="ps-000-normal"/>
        <w:spacing w:before="240" w:line="380" w:lineRule="exact"/>
        <w:rPr>
          <w:rFonts w:ascii="Arial" w:hAnsi="Arial" w:cs="Arial"/>
          <w:b/>
          <w:bCs/>
          <w:sz w:val="22"/>
          <w:szCs w:val="22"/>
        </w:rPr>
      </w:pPr>
      <w:r w:rsidRPr="00723F18">
        <w:rPr>
          <w:rFonts w:ascii="Arial" w:hAnsi="Arial" w:cs="Arial"/>
          <w:b/>
          <w:bCs/>
          <w:sz w:val="22"/>
          <w:szCs w:val="22"/>
        </w:rPr>
        <w:t>Key Audit Matters</w:t>
      </w:r>
    </w:p>
    <w:p w:rsidR="009F0C14" w:rsidRDefault="00826668" w:rsidP="009F0C14">
      <w:pPr>
        <w:pStyle w:val="ps-000-normal"/>
        <w:spacing w:before="240" w:line="380" w:lineRule="exact"/>
        <w:rPr>
          <w:rFonts w:ascii="Arial" w:hAnsi="Arial" w:cstheme="minorBidi"/>
          <w:sz w:val="22"/>
          <w:szCs w:val="22"/>
        </w:rPr>
      </w:pPr>
      <w:r w:rsidRPr="00723F18">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3F18">
        <w:rPr>
          <w:rFonts w:ascii="Arial" w:hAnsi="Arial" w:cs="Arial"/>
          <w:sz w:val="22"/>
          <w:szCs w:val="22"/>
        </w:rPr>
        <w:t>statements as a whole, and</w:t>
      </w:r>
      <w:proofErr w:type="gramEnd"/>
      <w:r w:rsidRPr="00723F18">
        <w:rPr>
          <w:rFonts w:ascii="Arial" w:hAnsi="Arial" w:cs="Arial"/>
          <w:sz w:val="22"/>
          <w:szCs w:val="22"/>
        </w:rPr>
        <w:t xml:space="preserve"> in forming my opinion thereon, and I do not provide a separate opinion on these matters.</w:t>
      </w:r>
    </w:p>
    <w:p w:rsidR="00723F18" w:rsidRPr="00723F18" w:rsidRDefault="00723F18" w:rsidP="009F0C14">
      <w:pPr>
        <w:pStyle w:val="ps-000-normal"/>
        <w:spacing w:before="240" w:line="380" w:lineRule="exact"/>
        <w:rPr>
          <w:rFonts w:ascii="Arial" w:hAnsi="Arial" w:cs="Arial"/>
          <w:i/>
          <w:iCs/>
          <w:color w:val="548DD4" w:themeColor="text2" w:themeTint="99"/>
          <w:sz w:val="22"/>
          <w:szCs w:val="22"/>
        </w:rPr>
      </w:pPr>
      <w:r w:rsidRPr="00723F18">
        <w:rPr>
          <w:rFonts w:ascii="Arial" w:hAnsi="Arial" w:cs="Arial"/>
          <w:sz w:val="22"/>
          <w:szCs w:val="22"/>
        </w:rPr>
        <w:t xml:space="preserve">I have fulfilled the responsibilities described in the </w:t>
      </w:r>
      <w:r w:rsidRPr="00723F18">
        <w:rPr>
          <w:rFonts w:ascii="Arial" w:hAnsi="Arial" w:cs="Arial"/>
          <w:i/>
          <w:iCs/>
          <w:sz w:val="22"/>
          <w:szCs w:val="22"/>
        </w:rPr>
        <w:t>Auditor’s Responsibilities for the</w:t>
      </w:r>
      <w:r w:rsidRPr="00723F18">
        <w:rPr>
          <w:rFonts w:ascii="Arial" w:hAnsi="Arial" w:cs="Arial"/>
          <w:sz w:val="22"/>
          <w:szCs w:val="22"/>
        </w:rPr>
        <w:t xml:space="preserve"> </w:t>
      </w:r>
      <w:r w:rsidRPr="00723F18">
        <w:rPr>
          <w:rFonts w:ascii="Arial" w:hAnsi="Arial" w:cs="Arial"/>
          <w:i/>
          <w:iCs/>
          <w:sz w:val="22"/>
          <w:szCs w:val="22"/>
        </w:rPr>
        <w:t>Audit of the Financial Statements</w:t>
      </w:r>
      <w:r w:rsidRPr="00723F18">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color w:val="auto"/>
          <w:sz w:val="22"/>
          <w:szCs w:val="22"/>
        </w:rPr>
        <w:t>K</w:t>
      </w:r>
      <w:r w:rsidRPr="00723F18">
        <w:rPr>
          <w:rFonts w:ascii="Arial" w:hAnsi="Arial" w:cs="Arial"/>
          <w:sz w:val="22"/>
          <w:szCs w:val="22"/>
        </w:rPr>
        <w:t>ey audit matters and how audit procedures respond for each matter are</w:t>
      </w:r>
      <w:r w:rsidRPr="00723F18">
        <w:rPr>
          <w:rFonts w:ascii="Arial" w:hAnsi="Arial" w:cs="Arial"/>
          <w:sz w:val="22"/>
          <w:szCs w:val="22"/>
          <w:cs/>
        </w:rPr>
        <w:t xml:space="preserve"> </w:t>
      </w:r>
      <w:r w:rsidRPr="00723F18">
        <w:rPr>
          <w:rFonts w:ascii="Arial" w:hAnsi="Arial" w:cs="Arial"/>
          <w:sz w:val="22"/>
          <w:szCs w:val="22"/>
        </w:rPr>
        <w:t>described below.</w:t>
      </w:r>
    </w:p>
    <w:p w:rsidR="00723F18" w:rsidRPr="00723F18" w:rsidRDefault="00723F18" w:rsidP="00723F18">
      <w:pPr>
        <w:spacing w:before="240" w:after="120" w:line="380" w:lineRule="exact"/>
        <w:rPr>
          <w:rFonts w:ascii="Arial" w:hAnsi="Arial" w:cs="Arial"/>
          <w:b/>
          <w:bCs/>
          <w:sz w:val="22"/>
          <w:szCs w:val="22"/>
        </w:rPr>
      </w:pPr>
      <w:r w:rsidRPr="00723F18">
        <w:rPr>
          <w:rFonts w:ascii="Arial" w:hAnsi="Arial" w:cs="Arial"/>
          <w:b/>
          <w:bCs/>
          <w:sz w:val="22"/>
          <w:szCs w:val="22"/>
        </w:rPr>
        <w:t>Revenue recognition</w:t>
      </w:r>
    </w:p>
    <w:p w:rsidR="00723F18" w:rsidRPr="00826668" w:rsidRDefault="00723F18" w:rsidP="00723F18">
      <w:pPr>
        <w:spacing w:before="120" w:after="120" w:line="380" w:lineRule="exact"/>
        <w:rPr>
          <w:rFonts w:ascii="Arial" w:hAnsi="Arial" w:cs="Arial"/>
          <w:color w:val="000000"/>
          <w:sz w:val="22"/>
          <w:szCs w:val="22"/>
        </w:rPr>
      </w:pPr>
      <w:r w:rsidRPr="00723F18">
        <w:rPr>
          <w:rFonts w:ascii="Arial" w:hAnsi="Arial" w:cs="Arial"/>
          <w:sz w:val="22"/>
          <w:szCs w:val="22"/>
        </w:rPr>
        <w:t xml:space="preserve">The revenue from sales is the most significant amount in the statement of income and is also the key indicator of business performance on which the users of financial statements focus. </w:t>
      </w:r>
      <w:r w:rsidR="006603CB">
        <w:rPr>
          <w:rFonts w:ascii="Arial" w:hAnsi="Arial" w:cs="Arial"/>
          <w:sz w:val="22"/>
          <w:szCs w:val="22"/>
        </w:rPr>
        <w:t xml:space="preserve">                       </w:t>
      </w:r>
      <w:r w:rsidRPr="00723F18">
        <w:rPr>
          <w:rFonts w:ascii="Arial" w:hAnsi="Arial" w:cs="Arial"/>
          <w:sz w:val="22"/>
          <w:szCs w:val="22"/>
        </w:rPr>
        <w:t xml:space="preserve">In addition, the Company has a large </w:t>
      </w:r>
      <w:r w:rsidRPr="00826668">
        <w:rPr>
          <w:rFonts w:ascii="Arial" w:hAnsi="Arial" w:cs="Arial"/>
          <w:color w:val="000000"/>
          <w:sz w:val="22"/>
          <w:szCs w:val="22"/>
        </w:rPr>
        <w:t xml:space="preserve">customer base. </w:t>
      </w:r>
      <w:r w:rsidR="00826668" w:rsidRPr="00826668">
        <w:rPr>
          <w:rFonts w:ascii="Arial" w:hAnsi="Arial" w:cs="Arial"/>
          <w:color w:val="000000"/>
          <w:sz w:val="22"/>
          <w:szCs w:val="22"/>
        </w:rPr>
        <w:t>I therefore addressed the occurrence of revenue recognition as a key audit matter.</w:t>
      </w:r>
    </w:p>
    <w:p w:rsidR="00723F18" w:rsidRPr="00723F18" w:rsidRDefault="00723F18" w:rsidP="00723F18">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Company by </w:t>
      </w:r>
    </w:p>
    <w:p w:rsid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B83769" w:rsidRPr="00B83769" w:rsidRDefault="00B83769" w:rsidP="00B83769">
      <w:pPr>
        <w:pStyle w:val="ListParagraph"/>
        <w:numPr>
          <w:ilvl w:val="0"/>
          <w:numId w:val="2"/>
        </w:numPr>
        <w:spacing w:before="120" w:after="120" w:line="380" w:lineRule="exact"/>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sidR="00A834FE">
        <w:rPr>
          <w:rFonts w:ascii="Arial" w:hAnsi="Arial" w:cs="Arial"/>
          <w:szCs w:val="22"/>
        </w:rPr>
        <w:t>sales</w:t>
      </w:r>
      <w:r w:rsidRPr="00B83769">
        <w:rPr>
          <w:rFonts w:ascii="Arial" w:hAnsi="Arial" w:cs="Arial"/>
          <w:szCs w:val="22"/>
        </w:rPr>
        <w:t>, and whether it was in compliance with the Company’s policy.</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Reviewing credit notes that the Company issued after the period-end. </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rsidR="00826668" w:rsidRDefault="0082666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F3224" w:rsidRPr="007F3224" w:rsidRDefault="007F3224" w:rsidP="007F3224">
      <w:pPr>
        <w:spacing w:before="240" w:after="120" w:line="380" w:lineRule="exact"/>
        <w:rPr>
          <w:rFonts w:ascii="Arial" w:hAnsi="Arial" w:cs="Arial"/>
          <w:b/>
          <w:bCs/>
          <w:sz w:val="22"/>
          <w:szCs w:val="22"/>
          <w:highlight w:val="yellow"/>
        </w:rPr>
      </w:pPr>
      <w:r w:rsidRPr="007F3224">
        <w:rPr>
          <w:rFonts w:ascii="Arial" w:hAnsi="Arial" w:cs="Arial"/>
          <w:b/>
          <w:bCs/>
          <w:sz w:val="22"/>
          <w:szCs w:val="22"/>
        </w:rPr>
        <w:t>Provision for diminu</w:t>
      </w:r>
      <w:bookmarkStart w:id="0" w:name="_GoBack"/>
      <w:bookmarkEnd w:id="0"/>
      <w:r w:rsidRPr="007F3224">
        <w:rPr>
          <w:rFonts w:ascii="Arial" w:hAnsi="Arial" w:cs="Arial"/>
          <w:b/>
          <w:bCs/>
          <w:sz w:val="22"/>
          <w:szCs w:val="22"/>
        </w:rPr>
        <w:t>tion in the value of inventories</w:t>
      </w:r>
      <w:r w:rsidRPr="007F3224">
        <w:rPr>
          <w:rFonts w:ascii="Arial" w:hAnsi="Arial" w:cs="Arial"/>
          <w:b/>
          <w:bCs/>
          <w:sz w:val="22"/>
          <w:szCs w:val="22"/>
          <w:highlight w:val="yellow"/>
        </w:rPr>
        <w:t xml:space="preserve"> </w:t>
      </w:r>
    </w:p>
    <w:p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sidR="00091852">
        <w:rPr>
          <w:rFonts w:ascii="Arial" w:hAnsi="Arial" w:cs="Arial"/>
          <w:sz w:val="22"/>
          <w:szCs w:val="22"/>
        </w:rPr>
        <w:t xml:space="preserve">ntories, as disclosed in Note </w:t>
      </w:r>
      <w:r w:rsidR="0092262E">
        <w:rPr>
          <w:rFonts w:ascii="Arial" w:hAnsi="Arial" w:cs="Arial"/>
          <w:sz w:val="22"/>
          <w:szCs w:val="22"/>
        </w:rPr>
        <w:t>11</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provision for diminution in the value of obsolete and damaged inventories. </w:t>
      </w:r>
      <w:r w:rsidR="00DD6731">
        <w:rPr>
          <w:rFonts w:ascii="Arial" w:hAnsi="Arial" w:cstheme="minorBidi" w:hint="cs"/>
          <w:sz w:val="22"/>
          <w:szCs w:val="22"/>
          <w:cs/>
        </w:rPr>
        <w:t xml:space="preserve">                 </w:t>
      </w:r>
      <w:r w:rsidRPr="007F3224">
        <w:rPr>
          <w:rFonts w:ascii="Arial" w:hAnsi="Arial" w:cs="Arial"/>
          <w:sz w:val="22"/>
          <w:szCs w:val="22"/>
        </w:rPr>
        <w:t>This requires detailed analysis of the product life cycle, the competitive environment, economic circumstances and the situation within the industry. In addition, the Company has a large quantity and number of categories of inventory. There is thus a risk with respect to the amount of provision set aside for diminution in the value of inventories.</w:t>
      </w:r>
    </w:p>
    <w:p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I assessed and tested the internal controls of the Company relevant to the determination of provision for diminu</w:t>
      </w:r>
      <w:r w:rsidR="0060779B">
        <w:rPr>
          <w:rFonts w:ascii="Arial" w:hAnsi="Arial" w:cs="Arial"/>
          <w:sz w:val="22"/>
          <w:szCs w:val="22"/>
        </w:rPr>
        <w:t>tion in the value of inventorie</w:t>
      </w:r>
      <w:r w:rsidR="0060779B">
        <w:rPr>
          <w:rFonts w:ascii="Arial" w:hAnsi="Arial" w:cs="Browallia New"/>
          <w:sz w:val="22"/>
          <w:szCs w:val="28"/>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rsidR="007F3224" w:rsidRPr="007F3224"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Other Information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Management is responsible for the other information. The other information comprise</w:t>
      </w:r>
      <w:r w:rsidR="00F95F3B">
        <w:rPr>
          <w:rFonts w:ascii="Arial" w:hAnsi="Arial" w:cs="Arial"/>
          <w:sz w:val="22"/>
          <w:szCs w:val="22"/>
        </w:rPr>
        <w:t>s</w:t>
      </w:r>
      <w:r w:rsidRPr="00723F18">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My opinion on the financial statements does not cover the other information and I do not express any form of assurance conclusion thereon.</w:t>
      </w:r>
    </w:p>
    <w:p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Responsibilities of Management and Those Charged with Governance for the Financial Statements</w:t>
      </w:r>
    </w:p>
    <w:p w:rsidR="006603CB"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 xml:space="preserve">Management is responsible for the preparation and fair presentation of the financial statements in accordance with </w:t>
      </w:r>
      <w:r w:rsidRPr="00723F18">
        <w:rPr>
          <w:rFonts w:ascii="Arial" w:hAnsi="Arial" w:cs="Arial"/>
          <w:color w:val="auto"/>
          <w:sz w:val="22"/>
          <w:szCs w:val="22"/>
        </w:rPr>
        <w:t>Thai Financial Reporting Standards</w:t>
      </w:r>
      <w:r w:rsidRPr="00723F1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Those charged with governance are responsible for overseeing the Group’s financial reporting process. </w:t>
      </w:r>
    </w:p>
    <w:p w:rsidR="00723F18" w:rsidRPr="00723F18" w:rsidRDefault="00723F18" w:rsidP="006603CB">
      <w:pPr>
        <w:pStyle w:val="ps-000-normal"/>
        <w:spacing w:before="240" w:line="380" w:lineRule="exact"/>
        <w:rPr>
          <w:rFonts w:ascii="Arial" w:hAnsi="Arial" w:cs="Arial"/>
          <w:b/>
          <w:bCs/>
          <w:sz w:val="22"/>
          <w:szCs w:val="22"/>
        </w:rPr>
      </w:pPr>
      <w:r w:rsidRPr="00723F18">
        <w:rPr>
          <w:rFonts w:ascii="Arial" w:hAnsi="Arial" w:cs="Arial"/>
          <w:b/>
          <w:bCs/>
          <w:sz w:val="22"/>
          <w:szCs w:val="22"/>
        </w:rPr>
        <w:t>Auditor’s Responsibilities for the Audit of the Financial Statements</w:t>
      </w:r>
    </w:p>
    <w:p w:rsidR="00723F18" w:rsidRPr="00723F18" w:rsidRDefault="00723F18" w:rsidP="00723F18">
      <w:pPr>
        <w:pStyle w:val="ps-000-normal"/>
        <w:spacing w:before="120" w:line="380" w:lineRule="exact"/>
        <w:rPr>
          <w:rFonts w:ascii="Arial" w:hAnsi="Arial" w:cs="Arial"/>
          <w:i/>
          <w:iCs/>
          <w:color w:val="548DD4" w:themeColor="text2" w:themeTint="99"/>
          <w:sz w:val="22"/>
          <w:szCs w:val="22"/>
        </w:rPr>
      </w:pPr>
      <w:r w:rsidRPr="00723F18">
        <w:rPr>
          <w:rFonts w:ascii="Arial" w:hAnsi="Arial" w:cs="Arial"/>
          <w:sz w:val="22"/>
          <w:szCs w:val="22"/>
        </w:rPr>
        <w:t xml:space="preserve">My objectives are to obtain reasonable assurance about whether the financial statements </w:t>
      </w:r>
      <w:proofErr w:type="gramStart"/>
      <w:r w:rsidRPr="00723F18">
        <w:rPr>
          <w:rFonts w:ascii="Arial" w:hAnsi="Arial" w:cs="Arial"/>
          <w:sz w:val="22"/>
          <w:szCs w:val="22"/>
        </w:rPr>
        <w:t>as a whole are</w:t>
      </w:r>
      <w:proofErr w:type="gramEnd"/>
      <w:r w:rsidRPr="00723F18">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3F18">
        <w:rPr>
          <w:rFonts w:ascii="Arial" w:hAnsi="Arial" w:cs="Arial"/>
          <w:sz w:val="22"/>
          <w:szCs w:val="22"/>
        </w:rPr>
        <w:t>on the basis of</w:t>
      </w:r>
      <w:proofErr w:type="gramEnd"/>
      <w:r w:rsidRPr="00723F18">
        <w:rPr>
          <w:rFonts w:ascii="Arial" w:hAnsi="Arial" w:cs="Arial"/>
          <w:sz w:val="22"/>
          <w:szCs w:val="22"/>
        </w:rPr>
        <w:t xml:space="preserve"> these financial statements. </w:t>
      </w:r>
    </w:p>
    <w:p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As part of an audit in accordance with Thai Standards on Auditing, I exercise professional judgement and maintain professional skepticism throughout the audit. I also:</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5237AD" w:rsidRPr="00A52955" w:rsidRDefault="00723F18" w:rsidP="0092262E">
      <w:pPr>
        <w:pStyle w:val="ps-000-normal"/>
        <w:numPr>
          <w:ilvl w:val="0"/>
          <w:numId w:val="1"/>
        </w:numPr>
        <w:spacing w:before="120" w:line="380" w:lineRule="exact"/>
        <w:rPr>
          <w:rFonts w:ascii="Arial" w:hAnsi="Arial" w:cs="Arial"/>
          <w:sz w:val="22"/>
          <w:szCs w:val="22"/>
        </w:rPr>
      </w:pPr>
      <w:r w:rsidRPr="00A52955">
        <w:rPr>
          <w:rFonts w:ascii="Arial" w:hAnsi="Arial" w:cs="Arial"/>
          <w:sz w:val="22"/>
          <w:szCs w:val="22"/>
        </w:rPr>
        <w:t>Evaluate the appropriateness of accounting policies used and the reasonableness of accounting estimates and related disclosures made by management.</w:t>
      </w:r>
    </w:p>
    <w:p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23F18" w:rsidRPr="00723F18" w:rsidRDefault="00723F18" w:rsidP="0092262E">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26668" w:rsidRDefault="0082666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DA0484"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23F18" w:rsidRPr="00723F18" w:rsidRDefault="00C37CB3" w:rsidP="00C37CB3">
      <w:pPr>
        <w:pStyle w:val="ps-000-normal"/>
        <w:spacing w:before="12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rsidR="0082159B" w:rsidRDefault="0082159B" w:rsidP="0082159B">
      <w:pPr>
        <w:tabs>
          <w:tab w:val="left" w:pos="720"/>
          <w:tab w:val="center" w:pos="6300"/>
        </w:tabs>
        <w:spacing w:before="1600" w:line="380" w:lineRule="exact"/>
        <w:jc w:val="both"/>
        <w:rPr>
          <w:rFonts w:ascii="Arial" w:hAnsi="Arial" w:cs="Arial"/>
          <w:sz w:val="22"/>
          <w:szCs w:val="22"/>
        </w:rPr>
      </w:pPr>
      <w:r>
        <w:rPr>
          <w:rFonts w:ascii="Arial" w:hAnsi="Arial" w:cs="Arial"/>
          <w:sz w:val="22"/>
          <w:szCs w:val="22"/>
        </w:rPr>
        <w:t>Pimjai Manitkajohnkit</w:t>
      </w:r>
    </w:p>
    <w:p w:rsidR="00936610" w:rsidRPr="00723F18" w:rsidRDefault="0082159B" w:rsidP="0082159B">
      <w:pPr>
        <w:pStyle w:val="Heading9"/>
        <w:tabs>
          <w:tab w:val="left" w:pos="720"/>
          <w:tab w:val="center" w:pos="6480"/>
        </w:tabs>
        <w:jc w:val="left"/>
        <w:rPr>
          <w:rFonts w:ascii="Arial" w:hAnsi="Arial" w:cs="Arial"/>
          <w:sz w:val="22"/>
          <w:szCs w:val="22"/>
        </w:rPr>
      </w:pPr>
      <w:r>
        <w:rPr>
          <w:rFonts w:ascii="Arial" w:hAnsi="Arial" w:cs="Arial"/>
          <w:sz w:val="22"/>
          <w:szCs w:val="22"/>
        </w:rPr>
        <w:t>Certified Public Accountant (Thailand) No. 4521</w:t>
      </w:r>
    </w:p>
    <w:p w:rsidR="007D7770" w:rsidRPr="00723F18" w:rsidRDefault="00F7268C" w:rsidP="00723F18">
      <w:pPr>
        <w:tabs>
          <w:tab w:val="left" w:pos="720"/>
        </w:tabs>
        <w:spacing w:before="240" w:line="380" w:lineRule="exact"/>
        <w:ind w:right="-43"/>
        <w:rPr>
          <w:rFonts w:ascii="Arial" w:hAnsi="Arial" w:cs="Arial"/>
          <w:sz w:val="22"/>
          <w:szCs w:val="22"/>
        </w:rPr>
      </w:pPr>
      <w:r w:rsidRPr="00723F18">
        <w:rPr>
          <w:rFonts w:ascii="Arial" w:hAnsi="Arial" w:cs="Arial"/>
          <w:sz w:val="22"/>
          <w:szCs w:val="22"/>
        </w:rPr>
        <w:t>EY</w:t>
      </w:r>
      <w:r w:rsidR="007D7770" w:rsidRPr="00723F18">
        <w:rPr>
          <w:rFonts w:ascii="Arial" w:hAnsi="Arial" w:cs="Arial"/>
          <w:sz w:val="22"/>
          <w:szCs w:val="22"/>
        </w:rPr>
        <w:t xml:space="preserve"> Office Limited</w:t>
      </w:r>
    </w:p>
    <w:p w:rsidR="007D7770" w:rsidRPr="00723F18" w:rsidRDefault="00156354" w:rsidP="00723F18">
      <w:pPr>
        <w:tabs>
          <w:tab w:val="left" w:pos="720"/>
        </w:tabs>
        <w:spacing w:line="380" w:lineRule="exact"/>
        <w:ind w:right="-45"/>
        <w:rPr>
          <w:rFonts w:ascii="Arial" w:hAnsi="Arial" w:cs="Arial"/>
          <w:sz w:val="22"/>
          <w:szCs w:val="22"/>
        </w:rPr>
      </w:pPr>
      <w:r>
        <w:rPr>
          <w:rFonts w:ascii="Arial" w:hAnsi="Arial" w:cs="Arial"/>
          <w:sz w:val="22"/>
          <w:szCs w:val="22"/>
        </w:rPr>
        <w:t>Bangkok</w:t>
      </w:r>
      <w:r w:rsidRPr="002A4961">
        <w:rPr>
          <w:rFonts w:ascii="Arial" w:hAnsi="Arial" w:cs="Arial"/>
          <w:sz w:val="22"/>
          <w:szCs w:val="22"/>
        </w:rPr>
        <w:t>:</w:t>
      </w:r>
      <w:r w:rsidR="00A52955">
        <w:rPr>
          <w:rFonts w:ascii="Arial" w:hAnsi="Arial" w:cstheme="minorBidi"/>
          <w:sz w:val="22"/>
          <w:szCs w:val="22"/>
        </w:rPr>
        <w:t xml:space="preserve"> 25</w:t>
      </w:r>
      <w:r w:rsidR="0082159B">
        <w:rPr>
          <w:rFonts w:ascii="Arial" w:hAnsi="Arial" w:cstheme="minorBidi"/>
          <w:sz w:val="22"/>
          <w:szCs w:val="22"/>
        </w:rPr>
        <w:t xml:space="preserve"> February</w:t>
      </w:r>
      <w:r w:rsidR="00E37746">
        <w:rPr>
          <w:rFonts w:ascii="Arial" w:hAnsi="Arial" w:cstheme="minorBidi"/>
          <w:sz w:val="22"/>
          <w:szCs w:val="22"/>
        </w:rPr>
        <w:t xml:space="preserve"> 202</w:t>
      </w:r>
      <w:r w:rsidR="00CB6B3F">
        <w:rPr>
          <w:rFonts w:ascii="Arial" w:hAnsi="Arial" w:cstheme="minorBidi"/>
          <w:sz w:val="22"/>
          <w:szCs w:val="22"/>
        </w:rPr>
        <w:t>1</w:t>
      </w:r>
    </w:p>
    <w:sectPr w:rsidR="007D7770" w:rsidRPr="00723F18" w:rsidSect="0069468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895" w:rsidRDefault="00713895" w:rsidP="00F21E2D">
      <w:r>
        <w:separator/>
      </w:r>
    </w:p>
  </w:endnote>
  <w:endnote w:type="continuationSeparator" w:id="0">
    <w:p w:rsidR="00713895" w:rsidRDefault="00713895"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Pr="009F4895" w:rsidRDefault="00723F18"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DD6731">
      <w:rPr>
        <w:rStyle w:val="PageNumber"/>
        <w:rFonts w:ascii="Arial" w:hAnsi="Arial"/>
        <w:noProof/>
        <w:sz w:val="22"/>
        <w:szCs w:val="22"/>
      </w:rPr>
      <w:t>7</w:t>
    </w:r>
    <w:r w:rsidRPr="009F4895">
      <w:rPr>
        <w:rStyle w:val="PageNumber"/>
        <w:rFonts w:ascii="Arial" w:hAnsi="Arial"/>
        <w:sz w:val="22"/>
        <w:szCs w:val="22"/>
      </w:rPr>
      <w:fldChar w:fldCharType="end"/>
    </w:r>
  </w:p>
  <w:p w:rsidR="00723F18" w:rsidRDefault="00723F1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Default="00723F18">
    <w:pPr>
      <w:pStyle w:val="Footer"/>
      <w:jc w:val="right"/>
    </w:pPr>
  </w:p>
  <w:p w:rsidR="00723F18" w:rsidRDefault="0072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102549"/>
      <w:docPartObj>
        <w:docPartGallery w:val="Page Numbers (Bottom of Page)"/>
        <w:docPartUnique/>
      </w:docPartObj>
    </w:sdtPr>
    <w:sdtEndPr>
      <w:rPr>
        <w:rFonts w:ascii="Arial" w:hAnsi="Arial" w:cs="Arial"/>
        <w:noProof/>
        <w:sz w:val="22"/>
        <w:szCs w:val="22"/>
      </w:rPr>
    </w:sdtEndPr>
    <w:sdtContent>
      <w:p w:rsidR="00694689" w:rsidRPr="00694689" w:rsidRDefault="00694689">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sidR="00DD6731">
          <w:rPr>
            <w:rFonts w:ascii="Arial" w:hAnsi="Arial" w:cs="Arial"/>
            <w:noProof/>
            <w:sz w:val="22"/>
            <w:szCs w:val="22"/>
          </w:rPr>
          <w:t>2</w:t>
        </w:r>
        <w:r w:rsidRPr="00694689">
          <w:rPr>
            <w:rFonts w:ascii="Arial" w:hAnsi="Arial" w:cs="Arial"/>
            <w:noProof/>
            <w:sz w:val="22"/>
            <w:szCs w:val="22"/>
          </w:rPr>
          <w:fldChar w:fldCharType="end"/>
        </w:r>
      </w:p>
    </w:sdtContent>
  </w:sdt>
  <w:p w:rsidR="00694689" w:rsidRPr="00820EDB" w:rsidRDefault="00694689" w:rsidP="00694689">
    <w:pPr>
      <w:pStyle w:val="Footer"/>
      <w:tabs>
        <w:tab w:val="decimal" w:pos="31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895" w:rsidRDefault="00713895" w:rsidP="00F21E2D">
      <w:r>
        <w:separator/>
      </w:r>
    </w:p>
  </w:footnote>
  <w:footnote w:type="continuationSeparator" w:id="0">
    <w:p w:rsidR="00713895" w:rsidRDefault="00713895" w:rsidP="00F2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Pr="004C0314" w:rsidRDefault="00723F18" w:rsidP="004C0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770"/>
    <w:rsid w:val="00073AC9"/>
    <w:rsid w:val="00091852"/>
    <w:rsid w:val="000E58E0"/>
    <w:rsid w:val="00140250"/>
    <w:rsid w:val="00156354"/>
    <w:rsid w:val="00180447"/>
    <w:rsid w:val="00185138"/>
    <w:rsid w:val="001A4C97"/>
    <w:rsid w:val="001C47DA"/>
    <w:rsid w:val="001C5713"/>
    <w:rsid w:val="00265726"/>
    <w:rsid w:val="002A4961"/>
    <w:rsid w:val="0032298C"/>
    <w:rsid w:val="00324974"/>
    <w:rsid w:val="00325451"/>
    <w:rsid w:val="0038641F"/>
    <w:rsid w:val="00392B07"/>
    <w:rsid w:val="003F71ED"/>
    <w:rsid w:val="00487D69"/>
    <w:rsid w:val="004933CB"/>
    <w:rsid w:val="0049518D"/>
    <w:rsid w:val="005237AD"/>
    <w:rsid w:val="0052500C"/>
    <w:rsid w:val="0052556C"/>
    <w:rsid w:val="00527765"/>
    <w:rsid w:val="00547BA7"/>
    <w:rsid w:val="005C7E71"/>
    <w:rsid w:val="0060779B"/>
    <w:rsid w:val="006603CB"/>
    <w:rsid w:val="00670FED"/>
    <w:rsid w:val="00685989"/>
    <w:rsid w:val="00687911"/>
    <w:rsid w:val="00694689"/>
    <w:rsid w:val="006C7A68"/>
    <w:rsid w:val="006F6277"/>
    <w:rsid w:val="007108A5"/>
    <w:rsid w:val="00713895"/>
    <w:rsid w:val="00713B1A"/>
    <w:rsid w:val="00723F18"/>
    <w:rsid w:val="00781E2D"/>
    <w:rsid w:val="007B67CD"/>
    <w:rsid w:val="007D7770"/>
    <w:rsid w:val="007E5D9D"/>
    <w:rsid w:val="007F3224"/>
    <w:rsid w:val="00820EDB"/>
    <w:rsid w:val="0082159B"/>
    <w:rsid w:val="0082427B"/>
    <w:rsid w:val="00826668"/>
    <w:rsid w:val="00850C90"/>
    <w:rsid w:val="008539FA"/>
    <w:rsid w:val="00856D3C"/>
    <w:rsid w:val="00866D17"/>
    <w:rsid w:val="00871920"/>
    <w:rsid w:val="00895B71"/>
    <w:rsid w:val="0092262E"/>
    <w:rsid w:val="00936610"/>
    <w:rsid w:val="009534A7"/>
    <w:rsid w:val="0099370C"/>
    <w:rsid w:val="009A19B0"/>
    <w:rsid w:val="009A7A0A"/>
    <w:rsid w:val="009F0C14"/>
    <w:rsid w:val="00A16AA8"/>
    <w:rsid w:val="00A2295C"/>
    <w:rsid w:val="00A35A51"/>
    <w:rsid w:val="00A52955"/>
    <w:rsid w:val="00A834FE"/>
    <w:rsid w:val="00A960FB"/>
    <w:rsid w:val="00AB10D6"/>
    <w:rsid w:val="00AB24AD"/>
    <w:rsid w:val="00AD2451"/>
    <w:rsid w:val="00AD544F"/>
    <w:rsid w:val="00B3662C"/>
    <w:rsid w:val="00B444C5"/>
    <w:rsid w:val="00B540F2"/>
    <w:rsid w:val="00B83769"/>
    <w:rsid w:val="00BB5818"/>
    <w:rsid w:val="00BC77B4"/>
    <w:rsid w:val="00C37CB3"/>
    <w:rsid w:val="00C545F8"/>
    <w:rsid w:val="00C57157"/>
    <w:rsid w:val="00CB0090"/>
    <w:rsid w:val="00CB6B3F"/>
    <w:rsid w:val="00CE7FB1"/>
    <w:rsid w:val="00DA0484"/>
    <w:rsid w:val="00DD4EF4"/>
    <w:rsid w:val="00DD6731"/>
    <w:rsid w:val="00E1462B"/>
    <w:rsid w:val="00E23A3E"/>
    <w:rsid w:val="00E37746"/>
    <w:rsid w:val="00E53D6B"/>
    <w:rsid w:val="00E93A28"/>
    <w:rsid w:val="00E97623"/>
    <w:rsid w:val="00EB72FB"/>
    <w:rsid w:val="00EC5086"/>
    <w:rsid w:val="00EE3F73"/>
    <w:rsid w:val="00F035B1"/>
    <w:rsid w:val="00F21E2D"/>
    <w:rsid w:val="00F31444"/>
    <w:rsid w:val="00F7268C"/>
    <w:rsid w:val="00F95F3B"/>
    <w:rsid w:val="00F9712B"/>
    <w:rsid w:val="00FB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7</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42</cp:revision>
  <cp:lastPrinted>2021-02-23T15:16:00Z</cp:lastPrinted>
  <dcterms:created xsi:type="dcterms:W3CDTF">2015-12-18T01:24:00Z</dcterms:created>
  <dcterms:modified xsi:type="dcterms:W3CDTF">2021-02-23T15:16:00Z</dcterms:modified>
</cp:coreProperties>
</file>