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77C2" w:rsidRPr="00EC63D5" w:rsidRDefault="00E577C2" w:rsidP="003C2C62">
      <w:pPr>
        <w:jc w:val="both"/>
        <w:rPr>
          <w:rFonts w:hAnsi="Times New Roman" w:cstheme="minorBidi"/>
          <w:sz w:val="22"/>
          <w:szCs w:val="22"/>
          <w:cs/>
        </w:rPr>
      </w:pPr>
    </w:p>
    <w:p w:rsidR="00E577C2" w:rsidRPr="003471AF" w:rsidRDefault="00E577C2" w:rsidP="003C2C62">
      <w:pPr>
        <w:jc w:val="both"/>
        <w:rPr>
          <w:rFonts w:hAnsi="Times New Roman" w:cs="Times New Roman"/>
          <w:sz w:val="22"/>
          <w:szCs w:val="22"/>
          <w:cs/>
        </w:rPr>
      </w:pPr>
    </w:p>
    <w:p w:rsidR="00E577C2" w:rsidRPr="003471AF" w:rsidRDefault="00E577C2" w:rsidP="00E577C2">
      <w:pPr>
        <w:overflowPunct/>
        <w:autoSpaceDE/>
        <w:autoSpaceDN/>
        <w:adjustRightInd/>
        <w:jc w:val="center"/>
        <w:textAlignment w:val="auto"/>
        <w:rPr>
          <w:rFonts w:hAnsi="Times New Roman" w:cs="Times New Roman"/>
          <w:b/>
          <w:bCs/>
          <w:sz w:val="40"/>
          <w:szCs w:val="40"/>
        </w:rPr>
      </w:pPr>
    </w:p>
    <w:p w:rsidR="00E577C2" w:rsidRPr="003471AF" w:rsidRDefault="00E577C2" w:rsidP="0046780D">
      <w:pPr>
        <w:overflowPunct/>
        <w:autoSpaceDE/>
        <w:autoSpaceDN/>
        <w:adjustRightInd/>
        <w:textAlignment w:val="auto"/>
        <w:rPr>
          <w:rFonts w:hAnsi="Times New Roman" w:cs="Times New Roman"/>
          <w:b/>
          <w:bCs/>
          <w:sz w:val="40"/>
          <w:szCs w:val="40"/>
        </w:rPr>
      </w:pPr>
    </w:p>
    <w:p w:rsidR="00E577C2" w:rsidRPr="003471AF" w:rsidRDefault="00E577C2" w:rsidP="00E577C2">
      <w:pPr>
        <w:overflowPunct/>
        <w:autoSpaceDE/>
        <w:autoSpaceDN/>
        <w:adjustRightInd/>
        <w:jc w:val="center"/>
        <w:textAlignment w:val="auto"/>
        <w:rPr>
          <w:rFonts w:hAnsi="Times New Roman" w:cs="Times New Roman"/>
          <w:b/>
          <w:bCs/>
          <w:sz w:val="40"/>
          <w:szCs w:val="40"/>
        </w:rPr>
      </w:pPr>
    </w:p>
    <w:p w:rsidR="00E577C2" w:rsidRPr="003471AF" w:rsidRDefault="00E577C2" w:rsidP="00E577C2">
      <w:pPr>
        <w:overflowPunct/>
        <w:autoSpaceDE/>
        <w:autoSpaceDN/>
        <w:adjustRightInd/>
        <w:jc w:val="center"/>
        <w:textAlignment w:val="auto"/>
        <w:rPr>
          <w:rFonts w:hAnsi="Times New Roman" w:cs="Times New Roman"/>
          <w:b/>
          <w:bCs/>
          <w:sz w:val="40"/>
          <w:szCs w:val="40"/>
        </w:rPr>
      </w:pPr>
    </w:p>
    <w:p w:rsidR="00E577C2" w:rsidRPr="003471AF" w:rsidRDefault="00E577C2" w:rsidP="00E577C2">
      <w:pPr>
        <w:overflowPunct/>
        <w:autoSpaceDE/>
        <w:autoSpaceDN/>
        <w:adjustRightInd/>
        <w:jc w:val="center"/>
        <w:textAlignment w:val="auto"/>
        <w:rPr>
          <w:rFonts w:hAnsi="Times New Roman" w:cs="Times New Roman"/>
          <w:b/>
          <w:bCs/>
          <w:sz w:val="40"/>
          <w:szCs w:val="40"/>
        </w:rPr>
      </w:pPr>
    </w:p>
    <w:p w:rsidR="00E577C2" w:rsidRPr="003471AF" w:rsidRDefault="00E577C2" w:rsidP="00E577C2">
      <w:pPr>
        <w:overflowPunct/>
        <w:autoSpaceDE/>
        <w:autoSpaceDN/>
        <w:adjustRightInd/>
        <w:jc w:val="center"/>
        <w:textAlignment w:val="auto"/>
        <w:rPr>
          <w:rFonts w:hAnsi="Times New Roman" w:cs="Times New Roman"/>
          <w:b/>
          <w:bCs/>
          <w:sz w:val="40"/>
          <w:szCs w:val="40"/>
        </w:rPr>
      </w:pPr>
    </w:p>
    <w:p w:rsidR="00E577C2" w:rsidRPr="003471AF" w:rsidRDefault="00E577C2" w:rsidP="00E577C2">
      <w:pPr>
        <w:overflowPunct/>
        <w:autoSpaceDE/>
        <w:autoSpaceDN/>
        <w:adjustRightInd/>
        <w:jc w:val="center"/>
        <w:textAlignment w:val="auto"/>
        <w:rPr>
          <w:rFonts w:hAnsi="Times New Roman" w:cs="Times New Roman"/>
          <w:b/>
          <w:bCs/>
          <w:sz w:val="40"/>
          <w:szCs w:val="40"/>
          <w:cs/>
        </w:rPr>
      </w:pPr>
    </w:p>
    <w:p w:rsidR="00E577C2" w:rsidRPr="003471AF" w:rsidRDefault="00E577C2"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 xml:space="preserve">Do </w:t>
      </w:r>
      <w:proofErr w:type="gramStart"/>
      <w:r w:rsidRPr="003471AF">
        <w:rPr>
          <w:rFonts w:hAnsi="Times New Roman" w:cs="Times New Roman"/>
          <w:b/>
          <w:bCs/>
          <w:sz w:val="40"/>
          <w:szCs w:val="40"/>
        </w:rPr>
        <w:t>Day Dream</w:t>
      </w:r>
      <w:proofErr w:type="gramEnd"/>
      <w:r w:rsidRPr="003471AF">
        <w:rPr>
          <w:rFonts w:hAnsi="Times New Roman" w:cs="Times New Roman"/>
          <w:b/>
          <w:bCs/>
          <w:sz w:val="40"/>
          <w:szCs w:val="40"/>
        </w:rPr>
        <w:t xml:space="preserve"> Public Company Limited</w:t>
      </w:r>
    </w:p>
    <w:p w:rsidR="008676F3" w:rsidRPr="003471AF" w:rsidRDefault="008676F3"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and its Subsidiaries</w:t>
      </w:r>
    </w:p>
    <w:p w:rsidR="00E577C2" w:rsidRPr="003471AF" w:rsidRDefault="00E577C2" w:rsidP="00E577C2">
      <w:pPr>
        <w:overflowPunct/>
        <w:autoSpaceDE/>
        <w:autoSpaceDN/>
        <w:adjustRightInd/>
        <w:spacing w:line="240" w:lineRule="atLeast"/>
        <w:jc w:val="center"/>
        <w:textAlignment w:val="auto"/>
        <w:rPr>
          <w:rFonts w:hAnsi="Times New Roman" w:cs="Times New Roman"/>
          <w:b/>
          <w:bCs/>
          <w:sz w:val="40"/>
          <w:szCs w:val="40"/>
          <w:cs/>
        </w:rPr>
      </w:pPr>
    </w:p>
    <w:p w:rsidR="001403EA" w:rsidRPr="003471AF" w:rsidRDefault="001403EA" w:rsidP="001403EA">
      <w:pPr>
        <w:pStyle w:val="CoverTitle"/>
        <w:spacing w:line="240" w:lineRule="atLeast"/>
        <w:jc w:val="center"/>
        <w:rPr>
          <w:spacing w:val="-3"/>
          <w:szCs w:val="36"/>
        </w:rPr>
      </w:pPr>
      <w:r w:rsidRPr="003471AF">
        <w:rPr>
          <w:spacing w:val="-3"/>
          <w:szCs w:val="36"/>
        </w:rPr>
        <w:t>Financial statements</w:t>
      </w:r>
      <w:r w:rsidRPr="003471AF">
        <w:t xml:space="preserve"> </w:t>
      </w:r>
      <w:r w:rsidRPr="003471AF">
        <w:rPr>
          <w:spacing w:val="-3"/>
          <w:szCs w:val="36"/>
        </w:rPr>
        <w:t>for the year ended</w:t>
      </w:r>
    </w:p>
    <w:p w:rsidR="001403EA" w:rsidRPr="003471AF" w:rsidRDefault="001403EA" w:rsidP="001403EA">
      <w:pPr>
        <w:pStyle w:val="CoverTitle"/>
        <w:spacing w:line="240" w:lineRule="atLeast"/>
        <w:jc w:val="center"/>
        <w:rPr>
          <w:spacing w:val="-3"/>
          <w:szCs w:val="45"/>
          <w:lang w:val="en-US" w:bidi="th-TH"/>
        </w:rPr>
      </w:pPr>
      <w:r w:rsidRPr="003471AF">
        <w:rPr>
          <w:spacing w:val="-3"/>
          <w:szCs w:val="36"/>
        </w:rPr>
        <w:t>31 December 20</w:t>
      </w:r>
      <w:r w:rsidR="00A221B5" w:rsidRPr="003471AF">
        <w:rPr>
          <w:spacing w:val="-3"/>
          <w:szCs w:val="36"/>
        </w:rPr>
        <w:t>20</w:t>
      </w:r>
    </w:p>
    <w:p w:rsidR="001403EA" w:rsidRPr="003471AF" w:rsidRDefault="001403EA" w:rsidP="001403EA">
      <w:pPr>
        <w:pStyle w:val="CoverTitle"/>
        <w:spacing w:line="240" w:lineRule="atLeast"/>
        <w:jc w:val="center"/>
        <w:rPr>
          <w:spacing w:val="-3"/>
          <w:szCs w:val="36"/>
        </w:rPr>
      </w:pPr>
      <w:r w:rsidRPr="003471AF">
        <w:rPr>
          <w:spacing w:val="-3"/>
          <w:szCs w:val="36"/>
        </w:rPr>
        <w:t>and</w:t>
      </w:r>
    </w:p>
    <w:p w:rsidR="000235AD" w:rsidRPr="003471AF" w:rsidRDefault="001403EA" w:rsidP="000235AD">
      <w:pPr>
        <w:spacing w:line="240" w:lineRule="atLeast"/>
        <w:jc w:val="center"/>
        <w:rPr>
          <w:rFonts w:hAnsi="Times New Roman" w:cs="Times New Roman"/>
          <w:spacing w:val="-3"/>
          <w:sz w:val="36"/>
          <w:szCs w:val="36"/>
        </w:rPr>
      </w:pPr>
      <w:r w:rsidRPr="003471AF">
        <w:rPr>
          <w:rFonts w:hAnsi="Times New Roman" w:cs="Times New Roman"/>
          <w:spacing w:val="-3"/>
          <w:sz w:val="36"/>
          <w:szCs w:val="36"/>
        </w:rPr>
        <w:t>Independent Auditor’s Report</w:t>
      </w:r>
    </w:p>
    <w:p w:rsidR="000235AD" w:rsidRPr="003471AF" w:rsidRDefault="000235AD" w:rsidP="001D058D">
      <w:pPr>
        <w:spacing w:line="240" w:lineRule="atLeast"/>
        <w:jc w:val="center"/>
        <w:rPr>
          <w:rFonts w:hAnsi="Times New Roman" w:cs="Times New Roman"/>
          <w:sz w:val="36"/>
          <w:szCs w:val="36"/>
        </w:rPr>
      </w:pPr>
    </w:p>
    <w:p w:rsidR="00A30B80" w:rsidRDefault="00A30B80">
      <w:pPr>
        <w:overflowPunct/>
        <w:autoSpaceDE/>
        <w:autoSpaceDN/>
        <w:adjustRightInd/>
        <w:textAlignment w:val="auto"/>
        <w:rPr>
          <w:rFonts w:hAnsi="Times New Roman" w:cs="Times New Roman"/>
          <w:sz w:val="36"/>
          <w:szCs w:val="36"/>
        </w:rPr>
        <w:sectPr w:rsidR="00A30B80" w:rsidSect="00A30B80">
          <w:headerReference w:type="default" r:id="rId8"/>
          <w:footerReference w:type="even" r:id="rId9"/>
          <w:footerReference w:type="default" r:id="rId10"/>
          <w:footerReference w:type="first" r:id="rId11"/>
          <w:pgSz w:w="11907" w:h="16840" w:code="9"/>
          <w:pgMar w:top="691" w:right="1152" w:bottom="576" w:left="1152" w:header="720" w:footer="720" w:gutter="0"/>
          <w:pgNumType w:start="0"/>
          <w:cols w:space="720"/>
          <w:docGrid w:linePitch="360"/>
        </w:sectPr>
      </w:pPr>
    </w:p>
    <w:p w:rsidR="0040476C" w:rsidRPr="003471AF" w:rsidRDefault="0040476C" w:rsidP="000235AD">
      <w:pPr>
        <w:rPr>
          <w:rFonts w:hAnsi="Times New Roman" w:cs="Times New Roman"/>
          <w:b/>
          <w:bCs/>
          <w:sz w:val="28"/>
          <w:szCs w:val="28"/>
        </w:rPr>
      </w:pPr>
    </w:p>
    <w:p w:rsidR="0040476C" w:rsidRPr="003471AF" w:rsidRDefault="0040476C" w:rsidP="000235AD">
      <w:pPr>
        <w:rPr>
          <w:rFonts w:hAnsi="Times New Roman" w:cs="Times New Roman"/>
          <w:b/>
          <w:bCs/>
          <w:sz w:val="28"/>
          <w:szCs w:val="28"/>
        </w:rPr>
      </w:pPr>
    </w:p>
    <w:p w:rsidR="0040476C" w:rsidRPr="003471AF" w:rsidRDefault="0040476C" w:rsidP="000235AD">
      <w:pPr>
        <w:rPr>
          <w:rFonts w:hAnsi="Times New Roman" w:cs="Times New Roman"/>
          <w:b/>
          <w:bCs/>
          <w:sz w:val="28"/>
          <w:szCs w:val="28"/>
        </w:rPr>
      </w:pPr>
    </w:p>
    <w:p w:rsidR="0040476C" w:rsidRPr="003471AF" w:rsidRDefault="0040476C" w:rsidP="000235AD">
      <w:pPr>
        <w:rPr>
          <w:rFonts w:hAnsi="Times New Roman" w:cs="Times New Roman"/>
          <w:b/>
          <w:bCs/>
          <w:sz w:val="28"/>
          <w:szCs w:val="28"/>
        </w:rPr>
      </w:pPr>
    </w:p>
    <w:p w:rsidR="0040476C" w:rsidRPr="003471AF" w:rsidRDefault="0040476C" w:rsidP="000235AD">
      <w:pPr>
        <w:rPr>
          <w:rFonts w:hAnsi="Times New Roman" w:cs="Times New Roman"/>
          <w:b/>
          <w:bCs/>
          <w:sz w:val="28"/>
          <w:szCs w:val="28"/>
        </w:rPr>
      </w:pPr>
    </w:p>
    <w:p w:rsidR="0040476C" w:rsidRPr="003471AF" w:rsidRDefault="0040476C" w:rsidP="000235AD">
      <w:pPr>
        <w:rPr>
          <w:rFonts w:hAnsi="Times New Roman" w:cs="Times New Roman"/>
          <w:b/>
          <w:bCs/>
          <w:sz w:val="28"/>
          <w:szCs w:val="28"/>
        </w:rPr>
      </w:pPr>
    </w:p>
    <w:p w:rsidR="0040476C" w:rsidRPr="003471AF" w:rsidRDefault="0040476C" w:rsidP="000235AD">
      <w:pPr>
        <w:rPr>
          <w:rFonts w:hAnsi="Times New Roman" w:cs="Times New Roman"/>
          <w:b/>
          <w:bCs/>
          <w:sz w:val="28"/>
          <w:szCs w:val="28"/>
        </w:rPr>
      </w:pPr>
    </w:p>
    <w:p w:rsidR="0040476C" w:rsidRPr="003471AF" w:rsidRDefault="0040476C" w:rsidP="000235AD">
      <w:pPr>
        <w:rPr>
          <w:rFonts w:hAnsi="Times New Roman" w:cs="Times New Roman"/>
          <w:b/>
          <w:bCs/>
          <w:sz w:val="28"/>
          <w:szCs w:val="28"/>
        </w:rPr>
      </w:pPr>
    </w:p>
    <w:p w:rsidR="0040476C" w:rsidRPr="003471AF" w:rsidRDefault="0040476C" w:rsidP="000235AD">
      <w:pPr>
        <w:rPr>
          <w:rFonts w:hAnsi="Times New Roman" w:cs="Times New Roman"/>
          <w:b/>
          <w:bCs/>
          <w:sz w:val="28"/>
          <w:szCs w:val="28"/>
        </w:rPr>
      </w:pPr>
    </w:p>
    <w:p w:rsidR="0040476C" w:rsidRPr="003471AF" w:rsidRDefault="0040476C" w:rsidP="000235AD">
      <w:pPr>
        <w:rPr>
          <w:rFonts w:hAnsi="Times New Roman" w:cs="Times New Roman"/>
          <w:b/>
          <w:bCs/>
          <w:sz w:val="28"/>
          <w:szCs w:val="28"/>
        </w:rPr>
      </w:pPr>
    </w:p>
    <w:p w:rsidR="0040476C" w:rsidRPr="003471AF" w:rsidRDefault="0040476C" w:rsidP="000235AD">
      <w:pPr>
        <w:rPr>
          <w:rFonts w:hAnsi="Times New Roman" w:cs="Times New Roman"/>
          <w:b/>
          <w:bCs/>
          <w:sz w:val="28"/>
          <w:szCs w:val="28"/>
        </w:rPr>
      </w:pPr>
    </w:p>
    <w:p w:rsidR="000235AD" w:rsidRPr="003471AF" w:rsidRDefault="000235AD" w:rsidP="000235AD">
      <w:pPr>
        <w:rPr>
          <w:rFonts w:hAnsi="Times New Roman" w:cs="Times New Roman"/>
          <w:b/>
          <w:bCs/>
          <w:sz w:val="28"/>
          <w:szCs w:val="28"/>
        </w:rPr>
      </w:pPr>
      <w:r w:rsidRPr="003471AF">
        <w:rPr>
          <w:rFonts w:hAnsi="Times New Roman" w:cs="Times New Roman"/>
          <w:b/>
          <w:bCs/>
          <w:sz w:val="28"/>
          <w:szCs w:val="28"/>
        </w:rPr>
        <w:t>Independent Auditor’s Report</w:t>
      </w:r>
    </w:p>
    <w:p w:rsidR="000235AD" w:rsidRPr="003471AF" w:rsidRDefault="000235AD" w:rsidP="000235AD">
      <w:pPr>
        <w:ind w:right="-288"/>
        <w:jc w:val="both"/>
        <w:rPr>
          <w:rFonts w:hAnsi="Times New Roman" w:cs="Times New Roman"/>
          <w:sz w:val="22"/>
          <w:szCs w:val="22"/>
          <w:lang w:val="en-GB"/>
        </w:rPr>
      </w:pPr>
    </w:p>
    <w:p w:rsidR="000235AD" w:rsidRPr="003471AF" w:rsidRDefault="000235AD" w:rsidP="000235AD">
      <w:pPr>
        <w:ind w:right="-288"/>
        <w:jc w:val="both"/>
        <w:rPr>
          <w:rFonts w:hAnsi="Times New Roman" w:cs="Times New Roman"/>
          <w:sz w:val="22"/>
          <w:szCs w:val="22"/>
          <w:u w:val="single"/>
        </w:rPr>
      </w:pPr>
    </w:p>
    <w:p w:rsidR="000235AD" w:rsidRPr="003471AF" w:rsidRDefault="000235AD" w:rsidP="000235AD">
      <w:pPr>
        <w:ind w:right="-288"/>
        <w:jc w:val="both"/>
        <w:rPr>
          <w:rFonts w:hAnsi="Times New Roman" w:cs="Times New Roman"/>
          <w:b/>
          <w:bCs/>
        </w:rPr>
      </w:pPr>
      <w:r w:rsidRPr="003471AF">
        <w:rPr>
          <w:rFonts w:hAnsi="Times New Roman" w:cs="Times New Roman"/>
          <w:b/>
          <w:bCs/>
        </w:rPr>
        <w:t xml:space="preserve">To the Shareholders of Do </w:t>
      </w:r>
      <w:proofErr w:type="gramStart"/>
      <w:r w:rsidRPr="003471AF">
        <w:rPr>
          <w:rFonts w:hAnsi="Times New Roman" w:cs="Times New Roman"/>
          <w:b/>
          <w:bCs/>
        </w:rPr>
        <w:t>Day Dream</w:t>
      </w:r>
      <w:proofErr w:type="gramEnd"/>
      <w:r w:rsidRPr="003471AF">
        <w:rPr>
          <w:rFonts w:hAnsi="Times New Roman" w:cs="Times New Roman"/>
          <w:b/>
          <w:bCs/>
        </w:rPr>
        <w:t xml:space="preserve"> Public Company Limited </w:t>
      </w:r>
    </w:p>
    <w:p w:rsidR="000235AD" w:rsidRPr="003471AF" w:rsidRDefault="000235AD" w:rsidP="000235AD">
      <w:pPr>
        <w:ind w:right="-288"/>
        <w:jc w:val="both"/>
        <w:rPr>
          <w:rFonts w:hAnsi="Times New Roman" w:cs="Times New Roman"/>
          <w:sz w:val="22"/>
          <w:szCs w:val="22"/>
        </w:rPr>
      </w:pPr>
    </w:p>
    <w:p w:rsidR="000235AD" w:rsidRPr="003471AF" w:rsidRDefault="000235AD" w:rsidP="000235AD">
      <w:pPr>
        <w:ind w:right="-288"/>
        <w:jc w:val="both"/>
        <w:rPr>
          <w:rFonts w:hAnsi="Times New Roman" w:cs="Times New Roman"/>
          <w:sz w:val="22"/>
          <w:szCs w:val="22"/>
        </w:rPr>
      </w:pPr>
    </w:p>
    <w:p w:rsidR="000235AD" w:rsidRPr="003471AF" w:rsidRDefault="000235AD" w:rsidP="000235AD">
      <w:pPr>
        <w:jc w:val="thaiDistribute"/>
        <w:rPr>
          <w:rFonts w:hAnsi="Times New Roman" w:cs="Times New Roman"/>
          <w:sz w:val="22"/>
          <w:szCs w:val="28"/>
        </w:rPr>
      </w:pPr>
      <w:r w:rsidRPr="003471AF">
        <w:rPr>
          <w:rFonts w:hAnsi="Times New Roman" w:cs="Times New Roman"/>
          <w:i/>
          <w:iCs/>
          <w:sz w:val="22"/>
          <w:szCs w:val="28"/>
        </w:rPr>
        <w:t>Opinion</w:t>
      </w:r>
    </w:p>
    <w:p w:rsidR="000235AD" w:rsidRPr="003471AF" w:rsidRDefault="000235AD" w:rsidP="000235AD">
      <w:pPr>
        <w:jc w:val="thaiDistribute"/>
        <w:rPr>
          <w:rFonts w:hAnsi="Times New Roman" w:cs="Times New Roman"/>
          <w:sz w:val="22"/>
          <w:szCs w:val="28"/>
        </w:rPr>
      </w:pPr>
    </w:p>
    <w:p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I have audited the consolidated and separate financial statements of Do Day Dream Public Company Limited and its subsidiaries (the “Group”) and of Do Day Dream Public Company Limited (the “Company”), respectively, which comprise the consolidated and separate statements of financial position as at 31 December 20</w:t>
      </w:r>
      <w:r w:rsidR="00A221B5" w:rsidRPr="003471AF">
        <w:rPr>
          <w:rFonts w:hAnsi="Times New Roman" w:cs="Times New Roman"/>
          <w:sz w:val="22"/>
          <w:szCs w:val="28"/>
        </w:rPr>
        <w:t>20</w:t>
      </w:r>
      <w:r w:rsidRPr="003471AF">
        <w:rPr>
          <w:rFonts w:hAnsi="Times New Roman" w:cs="Times New Roman"/>
          <w:sz w:val="22"/>
          <w:szCs w:val="28"/>
        </w:rPr>
        <w:t>, the consolidated and separate statements of comprehensive income, changes in equity and cash flows for the year then ended, and notes, comprising a summary of significant accounting policies and other explanatory information.</w:t>
      </w:r>
    </w:p>
    <w:p w:rsidR="000235AD" w:rsidRPr="003471AF" w:rsidRDefault="000235AD" w:rsidP="000235AD">
      <w:pPr>
        <w:jc w:val="thaiDistribute"/>
        <w:rPr>
          <w:rFonts w:hAnsi="Times New Roman" w:cs="Times New Roman"/>
          <w:sz w:val="22"/>
          <w:szCs w:val="28"/>
        </w:rPr>
      </w:pPr>
    </w:p>
    <w:p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In my opinion, the accompanying consolidated and separate financial statements present fairly, in all material respects, the financial position of the Group and the Company, respectively, as at 31 December 20</w:t>
      </w:r>
      <w:r w:rsidR="00A221B5" w:rsidRPr="003471AF">
        <w:rPr>
          <w:rFonts w:hAnsi="Times New Roman" w:cs="Times New Roman"/>
          <w:sz w:val="22"/>
          <w:szCs w:val="28"/>
        </w:rPr>
        <w:t>20</w:t>
      </w:r>
      <w:r w:rsidRPr="003471AF">
        <w:rPr>
          <w:rFonts w:hAnsi="Times New Roman" w:cs="Times New Roman"/>
          <w:sz w:val="22"/>
          <w:szCs w:val="28"/>
        </w:rPr>
        <w:t xml:space="preserve"> and their financial performance and cash flows for the year then ended in accordance with Thai Financial Reporting Standards (TFRSs).</w:t>
      </w:r>
    </w:p>
    <w:p w:rsidR="000235AD" w:rsidRPr="003471AF" w:rsidRDefault="000235AD" w:rsidP="000235AD">
      <w:pPr>
        <w:jc w:val="thaiDistribute"/>
        <w:rPr>
          <w:rFonts w:hAnsi="Times New Roman" w:cs="Times New Roman"/>
          <w:sz w:val="22"/>
          <w:szCs w:val="28"/>
        </w:rPr>
      </w:pPr>
    </w:p>
    <w:p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Basis for Opinion</w:t>
      </w:r>
    </w:p>
    <w:p w:rsidR="000235AD" w:rsidRPr="003471AF" w:rsidRDefault="000235AD" w:rsidP="000235AD">
      <w:pPr>
        <w:jc w:val="thaiDistribute"/>
        <w:rPr>
          <w:rFonts w:hAnsi="Times New Roman" w:cs="Times New Roman"/>
          <w:sz w:val="22"/>
          <w:szCs w:val="28"/>
        </w:rPr>
      </w:pPr>
    </w:p>
    <w:p w:rsidR="000235AD" w:rsidRPr="003471AF" w:rsidRDefault="000235AD" w:rsidP="000235AD">
      <w:pPr>
        <w:jc w:val="both"/>
        <w:rPr>
          <w:rFonts w:hAnsi="Times New Roman" w:cs="Times New Roman"/>
          <w:sz w:val="22"/>
          <w:szCs w:val="28"/>
        </w:rPr>
      </w:pPr>
      <w:r w:rsidRPr="003471AF">
        <w:rPr>
          <w:rFonts w:hAnsi="Times New Roman" w:cs="Times New Roman"/>
          <w:sz w:val="22"/>
          <w:szCs w:val="28"/>
        </w:rPr>
        <w:t xml:space="preserve">I conducted my audit in accordance with Thai Standards on Auditing (TSAs). My responsibilities under those standards are further described in the </w:t>
      </w:r>
      <w:r w:rsidRPr="003471AF">
        <w:rPr>
          <w:rFonts w:hAnsi="Times New Roman" w:cs="Times New Roman"/>
          <w:i/>
          <w:iCs/>
          <w:sz w:val="22"/>
          <w:szCs w:val="28"/>
        </w:rPr>
        <w:t>Auditor’s Responsibilities for the Audit of the Consolidated and Separate Financial Statements</w:t>
      </w:r>
      <w:r w:rsidRPr="003471AF">
        <w:rPr>
          <w:rFonts w:hAnsi="Times New Roman" w:cs="Times New Roman"/>
          <w:sz w:val="22"/>
          <w:szCs w:val="28"/>
        </w:rPr>
        <w:t xml:space="preserve"> section of my report. I am independent of the Group and the Company in accordance with the Code of Ethics for Professional Accountants issued by the Federation of Accounting Professions</w:t>
      </w:r>
      <w:r w:rsidRPr="003471AF">
        <w:rPr>
          <w:rFonts w:hAnsi="Times New Roman" w:cs="Times New Roman"/>
          <w:sz w:val="22"/>
          <w:szCs w:val="28"/>
          <w:cs/>
        </w:rPr>
        <w:t xml:space="preserve"> </w:t>
      </w:r>
      <w:r w:rsidRPr="003471AF">
        <w:rPr>
          <w:rFonts w:hAnsi="Times New Roman" w:cs="Times New Roman"/>
          <w:sz w:val="22"/>
          <w:szCs w:val="28"/>
        </w:rPr>
        <w:t>that is relevant to my audit of the consolidated and separate financial statements, and I have fulfilled my other ethical responsibilities</w:t>
      </w:r>
      <w:r w:rsidRPr="003471AF">
        <w:rPr>
          <w:rFonts w:hAnsi="Times New Roman" w:cs="Times New Roman"/>
          <w:sz w:val="22"/>
          <w:szCs w:val="28"/>
          <w:cs/>
        </w:rPr>
        <w:t xml:space="preserve"> </w:t>
      </w:r>
      <w:r w:rsidRPr="003471AF">
        <w:rPr>
          <w:rFonts w:hAnsi="Times New Roman" w:cs="Times New Roman"/>
          <w:sz w:val="22"/>
          <w:szCs w:val="28"/>
        </w:rPr>
        <w:t>in accordance with these requirements.</w:t>
      </w:r>
      <w:r w:rsidRPr="003471AF">
        <w:rPr>
          <w:rFonts w:hAnsi="Times New Roman" w:cs="Times New Roman"/>
          <w:sz w:val="22"/>
          <w:szCs w:val="28"/>
          <w:cs/>
        </w:rPr>
        <w:t xml:space="preserve"> </w:t>
      </w:r>
      <w:r w:rsidRPr="003471AF">
        <w:rPr>
          <w:rFonts w:hAnsi="Times New Roman" w:cs="Times New Roman"/>
          <w:sz w:val="22"/>
          <w:szCs w:val="28"/>
        </w:rPr>
        <w:t xml:space="preserve">I believe that the audit evidence I have obtained is </w:t>
      </w:r>
      <w:proofErr w:type="gramStart"/>
      <w:r w:rsidRPr="003471AF">
        <w:rPr>
          <w:rFonts w:hAnsi="Times New Roman" w:cs="Times New Roman"/>
          <w:sz w:val="22"/>
          <w:szCs w:val="28"/>
        </w:rPr>
        <w:t>sufficient</w:t>
      </w:r>
      <w:proofErr w:type="gramEnd"/>
      <w:r w:rsidRPr="003471AF">
        <w:rPr>
          <w:rFonts w:hAnsi="Times New Roman" w:cs="Times New Roman"/>
          <w:sz w:val="22"/>
          <w:szCs w:val="28"/>
        </w:rPr>
        <w:t xml:space="preserve"> and appropriate to provide a basis for my opinion.</w:t>
      </w:r>
    </w:p>
    <w:p w:rsidR="000235AD" w:rsidRPr="003471AF" w:rsidRDefault="000235AD" w:rsidP="000235AD">
      <w:pPr>
        <w:jc w:val="thaiDistribute"/>
        <w:rPr>
          <w:rFonts w:hAnsi="Times New Roman" w:cs="Times New Roman"/>
          <w:sz w:val="22"/>
          <w:szCs w:val="28"/>
        </w:rPr>
      </w:pPr>
    </w:p>
    <w:p w:rsidR="000235AD" w:rsidRPr="00532A20" w:rsidRDefault="000235AD" w:rsidP="000235AD">
      <w:pPr>
        <w:jc w:val="thaiDistribute"/>
        <w:rPr>
          <w:rFonts w:hAnsi="Times New Roman" w:cstheme="minorBidi"/>
          <w:i/>
          <w:iCs/>
          <w:sz w:val="22"/>
          <w:szCs w:val="28"/>
          <w:cs/>
        </w:rPr>
      </w:pPr>
      <w:r w:rsidRPr="003471AF">
        <w:rPr>
          <w:rFonts w:hAnsi="Times New Roman" w:cs="Times New Roman"/>
          <w:i/>
          <w:iCs/>
          <w:sz w:val="22"/>
          <w:szCs w:val="28"/>
        </w:rPr>
        <w:t>Key Audit Matters</w:t>
      </w:r>
    </w:p>
    <w:p w:rsidR="000235AD" w:rsidRPr="003471AF" w:rsidRDefault="000235AD" w:rsidP="000235AD">
      <w:pPr>
        <w:jc w:val="thaiDistribute"/>
        <w:rPr>
          <w:rFonts w:hAnsi="Times New Roman" w:cs="Times New Roman"/>
          <w:sz w:val="22"/>
          <w:szCs w:val="28"/>
        </w:rPr>
      </w:pPr>
    </w:p>
    <w:p w:rsidR="00A3085C" w:rsidRDefault="000235AD" w:rsidP="000235AD">
      <w:pPr>
        <w:jc w:val="both"/>
        <w:rPr>
          <w:rFonts w:hAnsi="Times New Roman" w:cs="Times New Roman"/>
          <w:sz w:val="22"/>
          <w:szCs w:val="22"/>
        </w:rPr>
      </w:pPr>
      <w:r w:rsidRPr="003471AF">
        <w:rPr>
          <w:rFonts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471AF">
        <w:rPr>
          <w:rFonts w:hAnsi="Times New Roman" w:cs="Times New Roman"/>
          <w:sz w:val="22"/>
          <w:szCs w:val="22"/>
        </w:rPr>
        <w:t>statements as a whole, and</w:t>
      </w:r>
      <w:proofErr w:type="gramEnd"/>
      <w:r w:rsidRPr="003471AF">
        <w:rPr>
          <w:rFonts w:hAnsi="Times New Roman" w:cs="Times New Roman"/>
          <w:sz w:val="22"/>
          <w:szCs w:val="22"/>
        </w:rPr>
        <w:t xml:space="preserve"> in forming my opinion thereon, and I do not provide a separate opinion on these matters.</w:t>
      </w:r>
    </w:p>
    <w:p w:rsidR="00A30B80" w:rsidRDefault="00A30B80" w:rsidP="000235AD">
      <w:pPr>
        <w:jc w:val="both"/>
        <w:rPr>
          <w:rFonts w:hAnsi="Times New Roman" w:cs="Times New Roman"/>
          <w:sz w:val="22"/>
          <w:szCs w:val="22"/>
        </w:rPr>
      </w:pPr>
    </w:p>
    <w:p w:rsidR="00A30B80" w:rsidRPr="003471AF" w:rsidRDefault="00A30B80" w:rsidP="000235AD">
      <w:pPr>
        <w:jc w:val="both"/>
        <w:rPr>
          <w:rFonts w:hAnsi="Times New Roman" w:cs="Times New Roman"/>
          <w:sz w:val="22"/>
          <w:szCs w:val="22"/>
        </w:rPr>
        <w:sectPr w:rsidR="00A30B80" w:rsidRPr="003471AF" w:rsidSect="00F34C48">
          <w:footerReference w:type="default" r:id="rId12"/>
          <w:pgSz w:w="11907" w:h="16840" w:code="9"/>
          <w:pgMar w:top="691" w:right="1152" w:bottom="576" w:left="1152" w:header="720" w:footer="720" w:gutter="0"/>
          <w:cols w:space="720"/>
          <w:docGrid w:linePitch="360"/>
        </w:sect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2"/>
        <w:gridCol w:w="4811"/>
      </w:tblGrid>
      <w:tr w:rsidR="008A549D" w:rsidRPr="00681F20" w:rsidTr="008A549D">
        <w:trPr>
          <w:trHeight w:val="289"/>
        </w:trPr>
        <w:tc>
          <w:tcPr>
            <w:tcW w:w="9593" w:type="dxa"/>
            <w:gridSpan w:val="2"/>
            <w:tcBorders>
              <w:top w:val="single" w:sz="4" w:space="0" w:color="auto"/>
              <w:bottom w:val="single" w:sz="4" w:space="0" w:color="auto"/>
            </w:tcBorders>
            <w:shd w:val="clear" w:color="auto" w:fill="auto"/>
          </w:tcPr>
          <w:p w:rsidR="008A549D" w:rsidRPr="00681F20" w:rsidRDefault="008A549D" w:rsidP="008A549D">
            <w:pPr>
              <w:jc w:val="thaiDistribute"/>
              <w:rPr>
                <w:rFonts w:hAnsi="Times New Roman" w:cs="Times New Roman"/>
                <w:sz w:val="22"/>
                <w:szCs w:val="28"/>
              </w:rPr>
            </w:pPr>
            <w:r w:rsidRPr="00AD7FAA">
              <w:rPr>
                <w:rFonts w:hAnsi="Times New Roman" w:cs="Times New Roman"/>
                <w:sz w:val="22"/>
                <w:szCs w:val="28"/>
              </w:rPr>
              <w:lastRenderedPageBreak/>
              <w:t>Impairment of intangible asset - trademark</w:t>
            </w:r>
          </w:p>
        </w:tc>
      </w:tr>
      <w:tr w:rsidR="008A549D" w:rsidRPr="00681F20" w:rsidTr="008A549D">
        <w:tc>
          <w:tcPr>
            <w:tcW w:w="9593" w:type="dxa"/>
            <w:gridSpan w:val="2"/>
            <w:tcBorders>
              <w:top w:val="single" w:sz="4" w:space="0" w:color="auto"/>
              <w:bottom w:val="single" w:sz="4" w:space="0" w:color="auto"/>
            </w:tcBorders>
            <w:shd w:val="clear" w:color="auto" w:fill="auto"/>
          </w:tcPr>
          <w:p w:rsidR="008A549D" w:rsidRPr="0061743C" w:rsidRDefault="008A549D" w:rsidP="008A549D">
            <w:pPr>
              <w:jc w:val="thaiDistribute"/>
              <w:rPr>
                <w:rFonts w:hAnsi="Times New Roman" w:cs="Times New Roman"/>
                <w:sz w:val="22"/>
                <w:szCs w:val="22"/>
              </w:rPr>
            </w:pPr>
            <w:r w:rsidRPr="0061743C">
              <w:rPr>
                <w:rFonts w:hAnsi="Times New Roman" w:cs="Times New Roman"/>
                <w:sz w:val="22"/>
                <w:szCs w:val="22"/>
              </w:rPr>
              <w:t>Refer to note 4(</w:t>
            </w:r>
            <w:proofErr w:type="spellStart"/>
            <w:r w:rsidR="00AE35EF" w:rsidRPr="0061743C">
              <w:rPr>
                <w:rFonts w:hAnsi="Times New Roman" w:cs="Times New Roman"/>
                <w:sz w:val="22"/>
                <w:szCs w:val="22"/>
              </w:rPr>
              <w:t>i</w:t>
            </w:r>
            <w:proofErr w:type="spellEnd"/>
            <w:r w:rsidRPr="0061743C">
              <w:rPr>
                <w:rFonts w:hAnsi="Times New Roman" w:cs="Times New Roman"/>
                <w:sz w:val="22"/>
                <w:szCs w:val="22"/>
              </w:rPr>
              <w:t>)</w:t>
            </w:r>
            <w:r w:rsidR="0067605E" w:rsidRPr="0061743C">
              <w:rPr>
                <w:rFonts w:hAnsi="Times New Roman" w:cs="Times New Roman"/>
                <w:sz w:val="22"/>
                <w:szCs w:val="22"/>
              </w:rPr>
              <w:t xml:space="preserve"> </w:t>
            </w:r>
            <w:r w:rsidR="00AE35EF" w:rsidRPr="0061743C">
              <w:rPr>
                <w:rFonts w:hAnsi="Times New Roman" w:cs="Times New Roman"/>
                <w:sz w:val="22"/>
                <w:szCs w:val="22"/>
              </w:rPr>
              <w:t>and 4</w:t>
            </w:r>
            <w:r w:rsidR="00AE35EF" w:rsidRPr="0061743C">
              <w:rPr>
                <w:rFonts w:hAnsi="Times New Roman" w:cs="Times New Roman"/>
                <w:sz w:val="22"/>
                <w:szCs w:val="22"/>
                <w:cs/>
              </w:rPr>
              <w:t>(</w:t>
            </w:r>
            <w:r w:rsidR="00093C69">
              <w:rPr>
                <w:rFonts w:hAnsi="Times New Roman" w:cs="Times New Roman"/>
                <w:sz w:val="22"/>
                <w:szCs w:val="22"/>
              </w:rPr>
              <w:t>l</w:t>
            </w:r>
            <w:r w:rsidR="00AE35EF" w:rsidRPr="0061743C">
              <w:rPr>
                <w:rFonts w:hAnsi="Times New Roman" w:cs="Times New Roman"/>
                <w:sz w:val="22"/>
                <w:szCs w:val="22"/>
                <w:cs/>
              </w:rPr>
              <w:t>)</w:t>
            </w:r>
            <w:r w:rsidR="0061743C" w:rsidRPr="0061743C">
              <w:rPr>
                <w:rFonts w:hAnsi="Times New Roman" w:cs="Times New Roman"/>
                <w:sz w:val="22"/>
                <w:szCs w:val="22"/>
              </w:rPr>
              <w:t xml:space="preserve"> to the financial statements</w:t>
            </w:r>
          </w:p>
        </w:tc>
      </w:tr>
      <w:tr w:rsidR="008A549D" w:rsidRPr="00681F20" w:rsidTr="008A549D">
        <w:tc>
          <w:tcPr>
            <w:tcW w:w="4782" w:type="dxa"/>
            <w:tcBorders>
              <w:top w:val="single" w:sz="4" w:space="0" w:color="auto"/>
              <w:bottom w:val="single" w:sz="4" w:space="0" w:color="auto"/>
              <w:right w:val="single" w:sz="4" w:space="0" w:color="auto"/>
            </w:tcBorders>
            <w:shd w:val="clear" w:color="auto" w:fill="auto"/>
          </w:tcPr>
          <w:p w:rsidR="008A549D" w:rsidRPr="00DE4287" w:rsidRDefault="008A549D" w:rsidP="008A549D">
            <w:pPr>
              <w:jc w:val="thaiDistribute"/>
              <w:rPr>
                <w:rFonts w:hAnsi="Times New Roman" w:cs="Times New Roman"/>
                <w:b/>
                <w:bCs/>
                <w:sz w:val="22"/>
                <w:szCs w:val="28"/>
              </w:rPr>
            </w:pPr>
            <w:r w:rsidRPr="00DE4287">
              <w:rPr>
                <w:rFonts w:hAnsi="Times New Roman" w:cs="Times New Roman"/>
                <w:b/>
                <w:bCs/>
                <w:sz w:val="22"/>
                <w:szCs w:val="28"/>
              </w:rPr>
              <w:t>The key audit matter</w:t>
            </w:r>
          </w:p>
        </w:tc>
        <w:tc>
          <w:tcPr>
            <w:tcW w:w="4811" w:type="dxa"/>
            <w:tcBorders>
              <w:top w:val="single" w:sz="4" w:space="0" w:color="auto"/>
              <w:left w:val="single" w:sz="4" w:space="0" w:color="auto"/>
              <w:bottom w:val="single" w:sz="4" w:space="0" w:color="auto"/>
            </w:tcBorders>
            <w:shd w:val="clear" w:color="auto" w:fill="auto"/>
          </w:tcPr>
          <w:p w:rsidR="008A549D" w:rsidRPr="00DE4287" w:rsidRDefault="008A549D" w:rsidP="008A549D">
            <w:pPr>
              <w:jc w:val="thaiDistribute"/>
              <w:rPr>
                <w:rFonts w:hAnsi="Times New Roman" w:cs="Times New Roman"/>
                <w:b/>
                <w:bCs/>
                <w:sz w:val="22"/>
                <w:szCs w:val="28"/>
              </w:rPr>
            </w:pPr>
            <w:r w:rsidRPr="00DE4287">
              <w:rPr>
                <w:rFonts w:hAnsi="Times New Roman" w:cs="Times New Roman"/>
                <w:b/>
                <w:bCs/>
                <w:sz w:val="22"/>
                <w:szCs w:val="28"/>
              </w:rPr>
              <w:t>How the matter was addressed in the audit</w:t>
            </w:r>
          </w:p>
        </w:tc>
      </w:tr>
      <w:tr w:rsidR="008A549D" w:rsidRPr="00C85DB8" w:rsidTr="008A549D">
        <w:trPr>
          <w:trHeight w:val="5950"/>
        </w:trPr>
        <w:tc>
          <w:tcPr>
            <w:tcW w:w="4782" w:type="dxa"/>
            <w:tcBorders>
              <w:top w:val="single" w:sz="4" w:space="0" w:color="auto"/>
              <w:right w:val="single" w:sz="4" w:space="0" w:color="auto"/>
            </w:tcBorders>
            <w:shd w:val="clear" w:color="auto" w:fill="auto"/>
          </w:tcPr>
          <w:p w:rsidR="008A549D" w:rsidRPr="00DE4287" w:rsidRDefault="008A549D" w:rsidP="008A549D">
            <w:pPr>
              <w:jc w:val="thaiDistribute"/>
              <w:rPr>
                <w:rFonts w:hAnsi="Times New Roman" w:cs="Times New Roman"/>
                <w:sz w:val="22"/>
                <w:szCs w:val="22"/>
              </w:rPr>
            </w:pPr>
            <w:r w:rsidRPr="00DE4287">
              <w:rPr>
                <w:rFonts w:hAnsi="Times New Roman" w:cs="Times New Roman"/>
                <w:sz w:val="22"/>
                <w:szCs w:val="22"/>
              </w:rPr>
              <w:t xml:space="preserve">The Group has significant trademark with a carrying value of Baht </w:t>
            </w:r>
            <w:r w:rsidR="007C29DC" w:rsidRPr="00DE4287">
              <w:rPr>
                <w:rFonts w:hAnsi="Times New Roman" w:cs="Times New Roman"/>
                <w:sz w:val="22"/>
                <w:szCs w:val="22"/>
              </w:rPr>
              <w:t>84.75</w:t>
            </w:r>
            <w:r w:rsidR="00C64041">
              <w:rPr>
                <w:rFonts w:hAnsi="Times New Roman" w:cs="Times New Roman"/>
                <w:sz w:val="22"/>
                <w:szCs w:val="22"/>
              </w:rPr>
              <w:t xml:space="preserve"> million</w:t>
            </w:r>
            <w:r w:rsidRPr="00DE4287">
              <w:rPr>
                <w:rFonts w:hAnsi="Times New Roman" w:cs="Times New Roman"/>
                <w:sz w:val="22"/>
                <w:szCs w:val="22"/>
              </w:rPr>
              <w:t>, which arose from a business acquisition in 20</w:t>
            </w:r>
            <w:r w:rsidR="007C29DC" w:rsidRPr="00DE4287">
              <w:rPr>
                <w:rFonts w:hAnsi="Times New Roman" w:cs="Times New Roman"/>
                <w:sz w:val="22"/>
                <w:szCs w:val="22"/>
              </w:rPr>
              <w:t>18</w:t>
            </w:r>
            <w:r w:rsidRPr="00DE4287">
              <w:rPr>
                <w:rFonts w:hAnsi="Times New Roman" w:cs="Times New Roman"/>
                <w:sz w:val="22"/>
                <w:szCs w:val="22"/>
              </w:rPr>
              <w:t xml:space="preserve">. </w:t>
            </w:r>
          </w:p>
          <w:p w:rsidR="008A549D" w:rsidRPr="00DE4287" w:rsidRDefault="008A549D" w:rsidP="008A549D">
            <w:pPr>
              <w:jc w:val="both"/>
              <w:rPr>
                <w:rFonts w:hAnsi="Times New Roman" w:cs="Times New Roman"/>
                <w:sz w:val="22"/>
                <w:szCs w:val="22"/>
              </w:rPr>
            </w:pPr>
          </w:p>
          <w:p w:rsidR="00C64041" w:rsidRDefault="008A549D" w:rsidP="008A549D">
            <w:pPr>
              <w:jc w:val="both"/>
              <w:rPr>
                <w:rFonts w:hAnsi="Times New Roman" w:cs="Times New Roman"/>
                <w:sz w:val="22"/>
                <w:szCs w:val="22"/>
              </w:rPr>
            </w:pPr>
            <w:r w:rsidRPr="00DE4287">
              <w:rPr>
                <w:rFonts w:hAnsi="Times New Roman" w:cs="Times New Roman"/>
                <w:sz w:val="22"/>
                <w:szCs w:val="22"/>
              </w:rPr>
              <w:t xml:space="preserve">Management is required to assesses the impairment on an annual basis. The recoverable amount was based on its value in use, determined by discounting future cash flows to be generated from the continuing use of the asset. The entity engaged an independent valuer to assist in the analysis. </w:t>
            </w:r>
          </w:p>
          <w:p w:rsidR="00C64041" w:rsidRDefault="00C64041" w:rsidP="008A549D">
            <w:pPr>
              <w:jc w:val="both"/>
              <w:rPr>
                <w:rFonts w:hAnsi="Times New Roman" w:cs="Times New Roman"/>
                <w:sz w:val="22"/>
                <w:szCs w:val="22"/>
              </w:rPr>
            </w:pPr>
          </w:p>
          <w:p w:rsidR="008A549D" w:rsidRPr="00DE4287" w:rsidRDefault="008A549D" w:rsidP="008A549D">
            <w:pPr>
              <w:jc w:val="both"/>
              <w:rPr>
                <w:rFonts w:hAnsi="Calibri"/>
                <w:sz w:val="22"/>
                <w:szCs w:val="22"/>
              </w:rPr>
            </w:pPr>
            <w:r w:rsidRPr="00DE4287">
              <w:rPr>
                <w:rFonts w:hAnsi="Times New Roman" w:cs="Times New Roman"/>
                <w:sz w:val="22"/>
                <w:szCs w:val="22"/>
              </w:rPr>
              <w:t xml:space="preserve">Significant judgment is required to determine the assumptions which are subject to inherent uncertainty involved in forecasting and discounting of future cash flows. </w:t>
            </w:r>
            <w:r w:rsidRPr="00DE4287">
              <w:rPr>
                <w:sz w:val="22"/>
                <w:szCs w:val="22"/>
              </w:rPr>
              <w:t>Consequently, I consider this is an area of focus.</w:t>
            </w:r>
          </w:p>
          <w:p w:rsidR="008A549D" w:rsidRPr="00DE4287" w:rsidRDefault="008A549D" w:rsidP="008A549D">
            <w:pPr>
              <w:jc w:val="thaiDistribute"/>
              <w:rPr>
                <w:rFonts w:hAnsi="Times New Roman" w:cs="Times New Roman"/>
                <w:sz w:val="22"/>
                <w:szCs w:val="28"/>
              </w:rPr>
            </w:pPr>
          </w:p>
        </w:tc>
        <w:tc>
          <w:tcPr>
            <w:tcW w:w="4811" w:type="dxa"/>
            <w:tcBorders>
              <w:top w:val="nil"/>
              <w:left w:val="single" w:sz="4" w:space="0" w:color="auto"/>
              <w:bottom w:val="single" w:sz="4" w:space="0" w:color="auto"/>
            </w:tcBorders>
            <w:shd w:val="clear" w:color="auto" w:fill="auto"/>
          </w:tcPr>
          <w:p w:rsidR="008A549D" w:rsidRPr="00DE4287" w:rsidRDefault="008A549D" w:rsidP="008A549D">
            <w:pPr>
              <w:rPr>
                <w:rFonts w:hAnsi="Times New Roman" w:cs="Cordia New"/>
                <w:sz w:val="22"/>
                <w:szCs w:val="28"/>
              </w:rPr>
            </w:pPr>
            <w:r w:rsidRPr="00DE4287">
              <w:rPr>
                <w:rFonts w:hAnsi="Times New Roman" w:cs="Times New Roman"/>
                <w:sz w:val="22"/>
                <w:szCs w:val="28"/>
              </w:rPr>
              <w:t xml:space="preserve">My audit procedures included the following, I: </w:t>
            </w:r>
          </w:p>
          <w:p w:rsidR="008A549D" w:rsidRPr="00DE4287" w:rsidRDefault="008A549D" w:rsidP="008A549D">
            <w:pPr>
              <w:rPr>
                <w:rFonts w:hAnsi="Times New Roman" w:cs="Cordia New"/>
                <w:sz w:val="22"/>
                <w:szCs w:val="22"/>
              </w:rPr>
            </w:pPr>
          </w:p>
          <w:p w:rsidR="008A549D" w:rsidRPr="00DE4287" w:rsidRDefault="008A549D" w:rsidP="008A549D">
            <w:pPr>
              <w:pStyle w:val="BodyText"/>
              <w:widowControl w:val="0"/>
              <w:numPr>
                <w:ilvl w:val="0"/>
                <w:numId w:val="28"/>
              </w:numPr>
              <w:overflowPunct/>
              <w:autoSpaceDE/>
              <w:autoSpaceDN/>
              <w:adjustRightInd/>
              <w:spacing w:before="60" w:after="60"/>
              <w:textAlignment w:val="auto"/>
              <w:rPr>
                <w:sz w:val="22"/>
                <w:szCs w:val="22"/>
              </w:rPr>
            </w:pPr>
            <w:r w:rsidRPr="00DE4287">
              <w:rPr>
                <w:sz w:val="22"/>
                <w:szCs w:val="22"/>
              </w:rPr>
              <w:t>Inquired</w:t>
            </w:r>
            <w:r w:rsidRPr="00DE4287">
              <w:rPr>
                <w:sz w:val="22"/>
                <w:szCs w:val="22"/>
                <w:cs/>
              </w:rPr>
              <w:t xml:space="preserve"> </w:t>
            </w:r>
            <w:r w:rsidRPr="00DE4287">
              <w:rPr>
                <w:sz w:val="22"/>
                <w:szCs w:val="22"/>
              </w:rPr>
              <w:t>of management to gain an understanding of the process of determination of the recoverable amount;</w:t>
            </w:r>
            <w:r w:rsidRPr="00DE4287">
              <w:rPr>
                <w:rFonts w:hAnsi="Times New Roman" w:cs="Times New Roman"/>
                <w:sz w:val="22"/>
                <w:szCs w:val="22"/>
              </w:rPr>
              <w:t xml:space="preserve"> </w:t>
            </w:r>
          </w:p>
          <w:p w:rsidR="008A549D" w:rsidRPr="00DE4287" w:rsidRDefault="008A549D" w:rsidP="008A549D">
            <w:pPr>
              <w:rPr>
                <w:rFonts w:hAnsi="Times New Roman" w:cs="Times New Roman"/>
                <w:sz w:val="22"/>
                <w:szCs w:val="22"/>
              </w:rPr>
            </w:pPr>
          </w:p>
          <w:p w:rsidR="008A549D" w:rsidRPr="00DE4287" w:rsidRDefault="008A549D" w:rsidP="00C64041">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Evaluated the qualifications and independence of the independent valuer of the Group; </w:t>
            </w:r>
          </w:p>
          <w:p w:rsidR="008A549D" w:rsidRPr="00DE4287" w:rsidRDefault="008A549D" w:rsidP="008A549D">
            <w:pPr>
              <w:pStyle w:val="ListParagraph"/>
              <w:ind w:left="0"/>
              <w:rPr>
                <w:rFonts w:hAnsi="Times New Roman" w:cs="Times New Roman"/>
                <w:sz w:val="22"/>
                <w:szCs w:val="22"/>
              </w:rPr>
            </w:pPr>
          </w:p>
          <w:p w:rsidR="008A549D" w:rsidRPr="00DE4287" w:rsidRDefault="008A549D" w:rsidP="00C64041">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Considered the key assumptions in the estimated recoverable amount of the asset by comparing the estimated result </w:t>
            </w:r>
            <w:proofErr w:type="gramStart"/>
            <w:r w:rsidRPr="00DE4287">
              <w:rPr>
                <w:rFonts w:hAnsi="Times New Roman" w:cs="Times New Roman"/>
                <w:sz w:val="22"/>
                <w:szCs w:val="22"/>
              </w:rPr>
              <w:t>with  industry</w:t>
            </w:r>
            <w:proofErr w:type="gramEnd"/>
            <w:r w:rsidRPr="00DE4287">
              <w:rPr>
                <w:rFonts w:hAnsi="Times New Roman" w:cs="Times New Roman"/>
                <w:sz w:val="22"/>
                <w:szCs w:val="22"/>
              </w:rPr>
              <w:t xml:space="preserve"> trends, information derived from external and internal sources and assessed the financial methodologies used </w:t>
            </w:r>
            <w:r w:rsidRPr="00DE4287">
              <w:rPr>
                <w:rFonts w:hAnsi="Times New Roman" w:cs="Times New Roman"/>
                <w:spacing w:val="-6"/>
                <w:sz w:val="22"/>
                <w:szCs w:val="22"/>
              </w:rPr>
              <w:t>by the</w:t>
            </w:r>
            <w:r w:rsidRPr="00DE4287">
              <w:rPr>
                <w:rFonts w:hAnsi="Times New Roman" w:cs="Times New Roman"/>
                <w:spacing w:val="-4"/>
                <w:sz w:val="22"/>
                <w:szCs w:val="22"/>
              </w:rPr>
              <w:t xml:space="preserve"> Group to determine the discount rate</w:t>
            </w:r>
            <w:r w:rsidR="00C64041">
              <w:rPr>
                <w:rFonts w:hAnsi="Times New Roman" w:cs="Times New Roman"/>
                <w:spacing w:val="-4"/>
                <w:sz w:val="22"/>
                <w:szCs w:val="22"/>
              </w:rPr>
              <w:t>;</w:t>
            </w:r>
          </w:p>
          <w:p w:rsidR="008A549D" w:rsidRPr="00DE4287" w:rsidRDefault="008A549D" w:rsidP="008A549D">
            <w:pPr>
              <w:pStyle w:val="ListParagraph"/>
              <w:rPr>
                <w:rFonts w:hAnsi="Times New Roman" w:cs="Times New Roman"/>
                <w:spacing w:val="-4"/>
                <w:sz w:val="22"/>
                <w:szCs w:val="22"/>
              </w:rPr>
            </w:pPr>
          </w:p>
          <w:p w:rsidR="008A549D" w:rsidRPr="00DE4287" w:rsidRDefault="008A549D" w:rsidP="008A549D">
            <w:pPr>
              <w:pStyle w:val="ListParagraph"/>
              <w:numPr>
                <w:ilvl w:val="0"/>
                <w:numId w:val="28"/>
              </w:numPr>
              <w:rPr>
                <w:rFonts w:hAnsi="Times New Roman" w:cs="Times New Roman"/>
                <w:sz w:val="22"/>
                <w:szCs w:val="22"/>
              </w:rPr>
            </w:pPr>
            <w:r w:rsidRPr="00DE4287">
              <w:rPr>
                <w:rFonts w:hAnsi="Times New Roman" w:cs="Times New Roman"/>
                <w:spacing w:val="-4"/>
                <w:sz w:val="22"/>
                <w:szCs w:val="22"/>
              </w:rPr>
              <w:t>Performed</w:t>
            </w:r>
            <w:r w:rsidRPr="00DE4287">
              <w:rPr>
                <w:rFonts w:hAnsi="Times New Roman" w:cs="Times New Roman"/>
                <w:sz w:val="22"/>
                <w:szCs w:val="22"/>
              </w:rPr>
              <w:t xml:space="preserve"> sensitivity analysis around the key assumptions; and</w:t>
            </w:r>
          </w:p>
          <w:p w:rsidR="008A549D" w:rsidRPr="00DE4287" w:rsidRDefault="008A549D" w:rsidP="008A549D">
            <w:pPr>
              <w:pStyle w:val="ListParagraph"/>
              <w:rPr>
                <w:rFonts w:hAnsi="Times New Roman" w:cs="Times New Roman"/>
                <w:sz w:val="22"/>
                <w:szCs w:val="22"/>
              </w:rPr>
            </w:pPr>
          </w:p>
          <w:p w:rsidR="008A549D" w:rsidRPr="00DE4287" w:rsidRDefault="008A549D" w:rsidP="00C64041">
            <w:pPr>
              <w:pStyle w:val="ListParagraph"/>
              <w:numPr>
                <w:ilvl w:val="0"/>
                <w:numId w:val="28"/>
              </w:numPr>
              <w:rPr>
                <w:rFonts w:hAnsi="Times New Roman" w:cs="Times New Roman"/>
                <w:sz w:val="22"/>
                <w:szCs w:val="28"/>
              </w:rPr>
            </w:pPr>
            <w:r w:rsidRPr="00DE4287">
              <w:rPr>
                <w:rFonts w:hAnsi="Times New Roman" w:cs="Times New Roman"/>
                <w:sz w:val="22"/>
                <w:szCs w:val="22"/>
              </w:rPr>
              <w:t>Considered the adequacy of disclosures in accordance with Thai Financial Reporting Standards</w:t>
            </w:r>
            <w:r w:rsidRPr="00DE4287">
              <w:rPr>
                <w:rFonts w:hAnsi="Times New Roman" w:cs="Times New Roman"/>
                <w:sz w:val="22"/>
                <w:szCs w:val="28"/>
              </w:rPr>
              <w:t>.</w:t>
            </w:r>
          </w:p>
          <w:p w:rsidR="008A549D" w:rsidRPr="00DE4287" w:rsidRDefault="008A549D" w:rsidP="008A549D">
            <w:pPr>
              <w:rPr>
                <w:rFonts w:hAnsi="Times New Roman" w:cs="Times New Roman"/>
                <w:sz w:val="14"/>
                <w:szCs w:val="14"/>
              </w:rPr>
            </w:pPr>
          </w:p>
        </w:tc>
      </w:tr>
    </w:tbl>
    <w:p w:rsidR="008A549D" w:rsidRDefault="008A549D" w:rsidP="008A549D">
      <w:pPr>
        <w:jc w:val="both"/>
        <w:outlineLvl w:val="0"/>
        <w:rPr>
          <w:rFonts w:hAnsi="Times New Roman" w:cs="Times New Roman"/>
          <w:i/>
          <w:iCs/>
          <w:sz w:val="22"/>
          <w:szCs w:val="22"/>
        </w:rPr>
      </w:pPr>
    </w:p>
    <w:p w:rsidR="00C43977" w:rsidRDefault="00C43977" w:rsidP="008A549D">
      <w:pPr>
        <w:jc w:val="both"/>
        <w:outlineLvl w:val="0"/>
        <w:rPr>
          <w:rFonts w:hAnsi="Times New Roman" w:cs="Times New Roman"/>
          <w:i/>
          <w:iCs/>
          <w:sz w:val="22"/>
          <w:szCs w:val="22"/>
        </w:rPr>
      </w:pPr>
    </w:p>
    <w:p w:rsidR="00C43977" w:rsidRDefault="00C43977" w:rsidP="008A549D">
      <w:pPr>
        <w:jc w:val="both"/>
        <w:outlineLvl w:val="0"/>
        <w:rPr>
          <w:rFonts w:hAnsi="Times New Roman" w:cs="Times New Roman"/>
          <w:i/>
          <w:iCs/>
          <w:sz w:val="22"/>
          <w:szCs w:val="22"/>
        </w:rPr>
      </w:pPr>
    </w:p>
    <w:p w:rsidR="00C43977" w:rsidRDefault="00C43977" w:rsidP="008A549D">
      <w:pPr>
        <w:jc w:val="both"/>
        <w:outlineLvl w:val="0"/>
        <w:rPr>
          <w:rFonts w:hAnsi="Times New Roman" w:cs="Times New Roman"/>
          <w:i/>
          <w:iCs/>
          <w:sz w:val="22"/>
          <w:szCs w:val="22"/>
        </w:rPr>
      </w:pPr>
    </w:p>
    <w:p w:rsidR="00C43977" w:rsidRDefault="00C43977" w:rsidP="008A549D">
      <w:pPr>
        <w:jc w:val="both"/>
        <w:outlineLvl w:val="0"/>
        <w:rPr>
          <w:rFonts w:hAnsi="Times New Roman" w:cs="Times New Roman"/>
          <w:i/>
          <w:iCs/>
          <w:sz w:val="22"/>
          <w:szCs w:val="22"/>
        </w:rPr>
      </w:pPr>
    </w:p>
    <w:p w:rsidR="00C43977" w:rsidRDefault="00C43977" w:rsidP="008A549D">
      <w:pPr>
        <w:jc w:val="both"/>
        <w:outlineLvl w:val="0"/>
        <w:rPr>
          <w:rFonts w:hAnsi="Times New Roman" w:cs="Times New Roman"/>
          <w:i/>
          <w:iCs/>
          <w:sz w:val="22"/>
          <w:szCs w:val="22"/>
        </w:rPr>
      </w:pPr>
    </w:p>
    <w:p w:rsidR="00C43977" w:rsidRDefault="00C43977" w:rsidP="008A549D">
      <w:pPr>
        <w:jc w:val="both"/>
        <w:outlineLvl w:val="0"/>
        <w:rPr>
          <w:rFonts w:hAnsi="Times New Roman" w:cs="Times New Roman"/>
          <w:i/>
          <w:iCs/>
          <w:sz w:val="22"/>
          <w:szCs w:val="22"/>
        </w:rPr>
      </w:pPr>
    </w:p>
    <w:p w:rsidR="00C43977" w:rsidRDefault="00C43977" w:rsidP="008A549D">
      <w:pPr>
        <w:jc w:val="both"/>
        <w:outlineLvl w:val="0"/>
        <w:rPr>
          <w:rFonts w:hAnsi="Times New Roman" w:cs="Times New Roman"/>
          <w:i/>
          <w:iCs/>
          <w:sz w:val="22"/>
          <w:szCs w:val="22"/>
        </w:rPr>
      </w:pPr>
    </w:p>
    <w:p w:rsidR="00C43977" w:rsidRDefault="00C43977" w:rsidP="008A549D">
      <w:pPr>
        <w:jc w:val="both"/>
        <w:outlineLvl w:val="0"/>
        <w:rPr>
          <w:rFonts w:hAnsi="Times New Roman" w:cs="Times New Roman"/>
          <w:i/>
          <w:iCs/>
          <w:sz w:val="22"/>
          <w:szCs w:val="22"/>
        </w:rPr>
      </w:pPr>
    </w:p>
    <w:p w:rsidR="00C43977" w:rsidRDefault="00C43977" w:rsidP="008A549D">
      <w:pPr>
        <w:jc w:val="both"/>
        <w:outlineLvl w:val="0"/>
        <w:rPr>
          <w:rFonts w:hAnsi="Times New Roman" w:cs="Times New Roman"/>
          <w:i/>
          <w:iCs/>
          <w:sz w:val="22"/>
          <w:szCs w:val="22"/>
        </w:rPr>
      </w:pPr>
    </w:p>
    <w:p w:rsidR="00C43977" w:rsidRDefault="00C43977" w:rsidP="008A549D">
      <w:pPr>
        <w:jc w:val="both"/>
        <w:outlineLvl w:val="0"/>
        <w:rPr>
          <w:rFonts w:hAnsi="Times New Roman" w:cs="Times New Roman"/>
          <w:i/>
          <w:iCs/>
          <w:sz w:val="22"/>
          <w:szCs w:val="22"/>
        </w:rPr>
      </w:pPr>
    </w:p>
    <w:p w:rsidR="00C43977" w:rsidRDefault="00C43977" w:rsidP="008A549D">
      <w:pPr>
        <w:jc w:val="both"/>
        <w:outlineLvl w:val="0"/>
        <w:rPr>
          <w:rFonts w:hAnsi="Times New Roman" w:cs="Times New Roman"/>
          <w:i/>
          <w:iCs/>
          <w:sz w:val="22"/>
          <w:szCs w:val="22"/>
        </w:rPr>
      </w:pPr>
    </w:p>
    <w:p w:rsidR="00A30B80" w:rsidRDefault="00A30B80">
      <w:pPr>
        <w:overflowPunct/>
        <w:autoSpaceDE/>
        <w:autoSpaceDN/>
        <w:adjustRightInd/>
        <w:textAlignment w:val="auto"/>
        <w:rPr>
          <w:rFonts w:hAnsi="Times New Roman" w:cs="Times New Roman"/>
          <w:i/>
          <w:iCs/>
          <w:sz w:val="22"/>
          <w:szCs w:val="22"/>
        </w:rPr>
      </w:pPr>
      <w:r>
        <w:rPr>
          <w:rFonts w:hAnsi="Times New Roman" w:cs="Times New Roman"/>
          <w:i/>
          <w:iCs/>
          <w:sz w:val="22"/>
          <w:szCs w:val="22"/>
        </w:rPr>
        <w:br w:type="page"/>
      </w:r>
    </w:p>
    <w:p w:rsidR="00C43977" w:rsidRDefault="00C43977" w:rsidP="008A549D">
      <w:pPr>
        <w:jc w:val="both"/>
        <w:outlineLvl w:val="0"/>
        <w:rPr>
          <w:rFonts w:hAnsi="Times New Roman" w:cs="Times New Roman"/>
          <w:i/>
          <w:iCs/>
          <w:sz w:val="22"/>
          <w:szCs w:val="22"/>
        </w:rPr>
      </w:pPr>
      <w:bookmarkStart w:id="0" w:name="_GoBack"/>
      <w:bookmarkEnd w:id="0"/>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77"/>
        <w:gridCol w:w="4816"/>
      </w:tblGrid>
      <w:tr w:rsidR="008A549D" w:rsidRPr="00681F20" w:rsidTr="00750635">
        <w:tc>
          <w:tcPr>
            <w:tcW w:w="9593" w:type="dxa"/>
            <w:gridSpan w:val="2"/>
            <w:tcBorders>
              <w:top w:val="single" w:sz="4" w:space="0" w:color="auto"/>
              <w:bottom w:val="single" w:sz="4" w:space="0" w:color="auto"/>
            </w:tcBorders>
            <w:shd w:val="clear" w:color="auto" w:fill="auto"/>
          </w:tcPr>
          <w:p w:rsidR="008A549D" w:rsidRPr="004B42B3" w:rsidRDefault="008A549D" w:rsidP="008A549D">
            <w:pPr>
              <w:jc w:val="thaiDistribute"/>
              <w:rPr>
                <w:rFonts w:hAnsi="Times New Roman" w:cs="Times New Roman"/>
                <w:sz w:val="22"/>
                <w:szCs w:val="28"/>
                <w:highlight w:val="yellow"/>
              </w:rPr>
            </w:pPr>
            <w:r w:rsidRPr="004B42B3">
              <w:rPr>
                <w:rFonts w:hAnsi="Times New Roman" w:cs="Times New Roman"/>
                <w:sz w:val="22"/>
                <w:szCs w:val="28"/>
              </w:rPr>
              <w:t xml:space="preserve">Revenue recognition and </w:t>
            </w:r>
            <w:r>
              <w:rPr>
                <w:rFonts w:hAnsi="Times New Roman" w:cs="Times New Roman"/>
                <w:sz w:val="22"/>
                <w:szCs w:val="28"/>
              </w:rPr>
              <w:t>r</w:t>
            </w:r>
            <w:r w:rsidRPr="004B42B3">
              <w:rPr>
                <w:rFonts w:hAnsi="Times New Roman" w:cs="Times New Roman"/>
                <w:sz w:val="22"/>
                <w:szCs w:val="28"/>
              </w:rPr>
              <w:t xml:space="preserve">ecognition of accrued </w:t>
            </w:r>
            <w:r>
              <w:rPr>
                <w:rFonts w:hAnsi="Times New Roman" w:cs="Times New Roman"/>
                <w:sz w:val="22"/>
                <w:szCs w:val="28"/>
              </w:rPr>
              <w:t>sales promotion expenses</w:t>
            </w:r>
          </w:p>
        </w:tc>
      </w:tr>
      <w:tr w:rsidR="008A549D" w:rsidRPr="00681F20" w:rsidTr="00750635">
        <w:tc>
          <w:tcPr>
            <w:tcW w:w="9593" w:type="dxa"/>
            <w:gridSpan w:val="2"/>
            <w:tcBorders>
              <w:top w:val="single" w:sz="4" w:space="0" w:color="auto"/>
              <w:bottom w:val="single" w:sz="4" w:space="0" w:color="auto"/>
            </w:tcBorders>
            <w:shd w:val="clear" w:color="auto" w:fill="auto"/>
          </w:tcPr>
          <w:p w:rsidR="008A549D" w:rsidRPr="0094738F" w:rsidRDefault="008A549D" w:rsidP="008A549D">
            <w:pPr>
              <w:jc w:val="thaiDistribute"/>
              <w:rPr>
                <w:rFonts w:hAnsi="Times New Roman" w:cs="Times New Roman"/>
                <w:sz w:val="22"/>
                <w:szCs w:val="28"/>
              </w:rPr>
            </w:pPr>
            <w:r w:rsidRPr="0094738F">
              <w:rPr>
                <w:rFonts w:hAnsi="Times New Roman" w:cs="Times New Roman"/>
                <w:sz w:val="22"/>
                <w:szCs w:val="28"/>
              </w:rPr>
              <w:t>Refer to note 4(</w:t>
            </w:r>
            <w:r w:rsidR="00770B8D">
              <w:rPr>
                <w:rFonts w:hAnsi="Times New Roman" w:cs="Times New Roman"/>
                <w:sz w:val="22"/>
                <w:szCs w:val="28"/>
              </w:rPr>
              <w:t>o</w:t>
            </w:r>
            <w:r w:rsidRPr="0094738F">
              <w:rPr>
                <w:rFonts w:hAnsi="Times New Roman" w:cs="Times New Roman"/>
                <w:sz w:val="22"/>
                <w:szCs w:val="28"/>
              </w:rPr>
              <w:t xml:space="preserve">), </w:t>
            </w:r>
            <w:r w:rsidR="006A5B06">
              <w:rPr>
                <w:rFonts w:hAnsi="Times New Roman" w:cs="Times New Roman"/>
                <w:sz w:val="22"/>
                <w:szCs w:val="28"/>
              </w:rPr>
              <w:t>4</w:t>
            </w:r>
            <w:r w:rsidRPr="0094738F">
              <w:rPr>
                <w:rFonts w:hAnsi="Times New Roman" w:cs="Times New Roman"/>
                <w:sz w:val="22"/>
                <w:szCs w:val="28"/>
              </w:rPr>
              <w:t>(</w:t>
            </w:r>
            <w:r w:rsidR="00770B8D">
              <w:rPr>
                <w:rFonts w:hAnsi="Times New Roman" w:cs="Times New Roman"/>
                <w:sz w:val="22"/>
                <w:szCs w:val="28"/>
              </w:rPr>
              <w:t>q</w:t>
            </w:r>
            <w:r w:rsidRPr="0094738F">
              <w:rPr>
                <w:rFonts w:hAnsi="Times New Roman" w:cs="Times New Roman"/>
                <w:sz w:val="22"/>
                <w:szCs w:val="28"/>
              </w:rPr>
              <w:t xml:space="preserve">) and </w:t>
            </w:r>
            <w:r w:rsidR="00E66D71">
              <w:rPr>
                <w:rFonts w:hAnsi="Times New Roman" w:cs="Times New Roman"/>
                <w:sz w:val="22"/>
                <w:szCs w:val="28"/>
              </w:rPr>
              <w:t>21</w:t>
            </w:r>
            <w:r w:rsidR="0061743C">
              <w:rPr>
                <w:rFonts w:hAnsi="Times New Roman" w:cs="Times New Roman"/>
                <w:sz w:val="22"/>
                <w:szCs w:val="28"/>
              </w:rPr>
              <w:t xml:space="preserve"> to the financial statements</w:t>
            </w:r>
          </w:p>
        </w:tc>
      </w:tr>
      <w:tr w:rsidR="008A549D" w:rsidRPr="00681F20" w:rsidTr="00750635">
        <w:tc>
          <w:tcPr>
            <w:tcW w:w="4777" w:type="dxa"/>
            <w:tcBorders>
              <w:top w:val="single" w:sz="4" w:space="0" w:color="auto"/>
              <w:bottom w:val="single" w:sz="4" w:space="0" w:color="auto"/>
              <w:right w:val="single" w:sz="4" w:space="0" w:color="auto"/>
            </w:tcBorders>
            <w:shd w:val="clear" w:color="auto" w:fill="auto"/>
          </w:tcPr>
          <w:p w:rsidR="008A549D" w:rsidRPr="00681F20" w:rsidRDefault="008A549D" w:rsidP="008A549D">
            <w:pPr>
              <w:jc w:val="thaiDistribute"/>
              <w:rPr>
                <w:rFonts w:hAnsi="Times New Roman" w:cs="Times New Roman"/>
                <w:b/>
                <w:bCs/>
                <w:sz w:val="22"/>
                <w:szCs w:val="28"/>
              </w:rPr>
            </w:pPr>
            <w:r w:rsidRPr="00681F20">
              <w:rPr>
                <w:rFonts w:hAnsi="Times New Roman" w:cs="Times New Roman"/>
                <w:b/>
                <w:bCs/>
                <w:sz w:val="22"/>
                <w:szCs w:val="28"/>
              </w:rPr>
              <w:t>The key audit matter</w:t>
            </w:r>
          </w:p>
        </w:tc>
        <w:tc>
          <w:tcPr>
            <w:tcW w:w="4816" w:type="dxa"/>
            <w:tcBorders>
              <w:top w:val="single" w:sz="4" w:space="0" w:color="auto"/>
              <w:left w:val="single" w:sz="4" w:space="0" w:color="auto"/>
              <w:bottom w:val="single" w:sz="4" w:space="0" w:color="auto"/>
            </w:tcBorders>
            <w:shd w:val="clear" w:color="auto" w:fill="auto"/>
          </w:tcPr>
          <w:p w:rsidR="008A549D" w:rsidRPr="00681F20" w:rsidRDefault="008A549D" w:rsidP="008A549D">
            <w:pPr>
              <w:jc w:val="thaiDistribute"/>
              <w:rPr>
                <w:rFonts w:hAnsi="Times New Roman" w:cs="Times New Roman"/>
                <w:b/>
                <w:bCs/>
                <w:sz w:val="22"/>
                <w:szCs w:val="28"/>
              </w:rPr>
            </w:pPr>
            <w:r w:rsidRPr="00681F20">
              <w:rPr>
                <w:rFonts w:hAnsi="Times New Roman" w:cs="Times New Roman"/>
                <w:b/>
                <w:bCs/>
                <w:sz w:val="22"/>
                <w:szCs w:val="28"/>
              </w:rPr>
              <w:t>Ho</w:t>
            </w:r>
            <w:r>
              <w:rPr>
                <w:rFonts w:hAnsi="Times New Roman" w:cs="Times New Roman"/>
                <w:b/>
                <w:bCs/>
                <w:sz w:val="22"/>
                <w:szCs w:val="28"/>
              </w:rPr>
              <w:t>w the matter was addressed in the</w:t>
            </w:r>
            <w:r w:rsidRPr="00681F20">
              <w:rPr>
                <w:rFonts w:hAnsi="Times New Roman" w:cs="Times New Roman"/>
                <w:b/>
                <w:bCs/>
                <w:sz w:val="22"/>
                <w:szCs w:val="28"/>
              </w:rPr>
              <w:t xml:space="preserve"> audit</w:t>
            </w:r>
          </w:p>
        </w:tc>
      </w:tr>
      <w:tr w:rsidR="008A549D" w:rsidRPr="00C85DB8" w:rsidTr="00750635">
        <w:tc>
          <w:tcPr>
            <w:tcW w:w="4777" w:type="dxa"/>
            <w:tcBorders>
              <w:top w:val="single" w:sz="4" w:space="0" w:color="auto"/>
              <w:right w:val="single" w:sz="4" w:space="0" w:color="auto"/>
            </w:tcBorders>
            <w:shd w:val="clear" w:color="auto" w:fill="auto"/>
          </w:tcPr>
          <w:p w:rsidR="008A549D" w:rsidRPr="002D614B" w:rsidRDefault="008A549D" w:rsidP="00C64041">
            <w:pPr>
              <w:rPr>
                <w:rFonts w:hAnsi="Times New Roman"/>
                <w:sz w:val="22"/>
                <w:szCs w:val="22"/>
              </w:rPr>
            </w:pPr>
            <w:r w:rsidRPr="002D614B">
              <w:rPr>
                <w:rFonts w:hAnsi="Times New Roman" w:cs="Times New Roman"/>
                <w:sz w:val="22"/>
                <w:szCs w:val="22"/>
              </w:rPr>
              <w:t xml:space="preserve">Revenue from sales of goods is </w:t>
            </w:r>
            <w:r w:rsidR="00E66D71">
              <w:rPr>
                <w:rFonts w:hAnsi="Times New Roman" w:cs="Times New Roman"/>
                <w:sz w:val="22"/>
                <w:szCs w:val="22"/>
              </w:rPr>
              <w:t>63</w:t>
            </w:r>
            <w:r w:rsidRPr="002D614B">
              <w:rPr>
                <w:rFonts w:hAnsi="Times New Roman" w:cs="Times New Roman"/>
                <w:sz w:val="22"/>
                <w:szCs w:val="22"/>
              </w:rPr>
              <w:t xml:space="preserve">% of the Group’s </w:t>
            </w:r>
            <w:r w:rsidRPr="002D614B">
              <w:rPr>
                <w:rFonts w:hAnsi="Times New Roman"/>
                <w:sz w:val="22"/>
                <w:szCs w:val="22"/>
              </w:rPr>
              <w:t xml:space="preserve">revenues. The Group </w:t>
            </w:r>
            <w:r>
              <w:rPr>
                <w:rFonts w:hAnsi="Times New Roman"/>
                <w:sz w:val="22"/>
                <w:szCs w:val="22"/>
              </w:rPr>
              <w:t xml:space="preserve">has </w:t>
            </w:r>
            <w:r w:rsidRPr="002D614B">
              <w:rPr>
                <w:rFonts w:hAnsi="Times New Roman"/>
                <w:sz w:val="22"/>
                <w:szCs w:val="22"/>
              </w:rPr>
              <w:t>agreements with customers, under which</w:t>
            </w:r>
            <w:r>
              <w:rPr>
                <w:rFonts w:hAnsi="Times New Roman"/>
                <w:sz w:val="22"/>
                <w:szCs w:val="22"/>
              </w:rPr>
              <w:t xml:space="preserve"> contain </w:t>
            </w:r>
            <w:r w:rsidRPr="002D614B">
              <w:rPr>
                <w:rFonts w:hAnsi="Times New Roman"/>
                <w:sz w:val="22"/>
                <w:szCs w:val="22"/>
              </w:rPr>
              <w:t xml:space="preserve">conditions </w:t>
            </w:r>
            <w:r>
              <w:rPr>
                <w:rFonts w:hAnsi="Times New Roman"/>
                <w:sz w:val="22"/>
                <w:szCs w:val="22"/>
              </w:rPr>
              <w:t>regarding</w:t>
            </w:r>
            <w:r w:rsidRPr="002D614B">
              <w:rPr>
                <w:rFonts w:hAnsi="Times New Roman"/>
                <w:sz w:val="22"/>
                <w:szCs w:val="22"/>
              </w:rPr>
              <w:t xml:space="preserve"> discounts, sale promotions, and special </w:t>
            </w:r>
            <w:r>
              <w:rPr>
                <w:rFonts w:hAnsi="Times New Roman"/>
                <w:sz w:val="22"/>
                <w:szCs w:val="22"/>
              </w:rPr>
              <w:t>bonuses intended to</w:t>
            </w:r>
            <w:r w:rsidR="001179A4">
              <w:rPr>
                <w:rFonts w:hAnsi="Times New Roman"/>
                <w:sz w:val="22"/>
                <w:szCs w:val="22"/>
              </w:rPr>
              <w:t xml:space="preserve"> </w:t>
            </w:r>
            <w:r w:rsidRPr="002D614B">
              <w:rPr>
                <w:rFonts w:hAnsi="Times New Roman"/>
                <w:sz w:val="22"/>
                <w:szCs w:val="22"/>
              </w:rPr>
              <w:t xml:space="preserve">boost sales during specific period. </w:t>
            </w:r>
            <w:r>
              <w:rPr>
                <w:rFonts w:hAnsi="Times New Roman"/>
                <w:sz w:val="22"/>
                <w:szCs w:val="22"/>
              </w:rPr>
              <w:t xml:space="preserve">The accruals for these discounts and bonuses as at year end are estimated based on expected sales. Because of the significance of the amounts and the judgements involved, I </w:t>
            </w:r>
            <w:r w:rsidRPr="002D614B">
              <w:rPr>
                <w:rFonts w:hAnsi="Times New Roman"/>
                <w:sz w:val="22"/>
                <w:szCs w:val="22"/>
              </w:rPr>
              <w:t>consider this is an area of focus.</w:t>
            </w:r>
          </w:p>
          <w:p w:rsidR="008A549D" w:rsidRPr="002D614B" w:rsidRDefault="008A549D" w:rsidP="008A549D">
            <w:pPr>
              <w:rPr>
                <w:rFonts w:hAnsi="Times New Roman"/>
                <w:sz w:val="22"/>
                <w:szCs w:val="22"/>
                <w:highlight w:val="yellow"/>
              </w:rPr>
            </w:pPr>
          </w:p>
        </w:tc>
        <w:tc>
          <w:tcPr>
            <w:tcW w:w="4816" w:type="dxa"/>
            <w:tcBorders>
              <w:top w:val="nil"/>
              <w:left w:val="single" w:sz="4" w:space="0" w:color="auto"/>
              <w:bottom w:val="single" w:sz="4" w:space="0" w:color="auto"/>
            </w:tcBorders>
            <w:shd w:val="clear" w:color="auto" w:fill="auto"/>
          </w:tcPr>
          <w:p w:rsidR="008A549D" w:rsidRPr="002D614B" w:rsidRDefault="008A549D" w:rsidP="008A549D">
            <w:pPr>
              <w:rPr>
                <w:rFonts w:hAnsi="Times New Roman" w:cs="Cordia New"/>
                <w:sz w:val="22"/>
                <w:szCs w:val="22"/>
              </w:rPr>
            </w:pPr>
            <w:r w:rsidRPr="002D614B">
              <w:rPr>
                <w:rFonts w:hAnsi="Times New Roman" w:cs="Times New Roman"/>
                <w:sz w:val="22"/>
                <w:szCs w:val="22"/>
              </w:rPr>
              <w:t>My audit procedures included the following</w:t>
            </w:r>
            <w:r>
              <w:rPr>
                <w:rFonts w:hAnsi="Times New Roman" w:cs="Times New Roman"/>
                <w:sz w:val="22"/>
                <w:szCs w:val="22"/>
              </w:rPr>
              <w:t>, I</w:t>
            </w:r>
            <w:r w:rsidRPr="002D614B">
              <w:rPr>
                <w:rFonts w:hAnsi="Times New Roman" w:cs="Times New Roman"/>
                <w:sz w:val="22"/>
                <w:szCs w:val="22"/>
              </w:rPr>
              <w:t>:</w:t>
            </w:r>
          </w:p>
          <w:p w:rsidR="008A549D" w:rsidRPr="002D614B" w:rsidRDefault="008A549D" w:rsidP="008A549D">
            <w:pPr>
              <w:rPr>
                <w:rFonts w:hAnsi="Times New Roman" w:cs="Cordia New"/>
                <w:sz w:val="22"/>
                <w:szCs w:val="22"/>
                <w:highlight w:val="yellow"/>
              </w:rPr>
            </w:pPr>
          </w:p>
          <w:p w:rsidR="008A549D" w:rsidRPr="002D614B" w:rsidRDefault="008A549D" w:rsidP="008A549D">
            <w:pPr>
              <w:pStyle w:val="ListParagraph"/>
              <w:numPr>
                <w:ilvl w:val="0"/>
                <w:numId w:val="28"/>
              </w:numPr>
              <w:overflowPunct/>
              <w:textAlignment w:val="auto"/>
              <w:rPr>
                <w:rFonts w:hAnsi="Times New Roman" w:cs="Times New Roman"/>
                <w:sz w:val="22"/>
                <w:szCs w:val="22"/>
              </w:rPr>
            </w:pPr>
            <w:r>
              <w:rPr>
                <w:rFonts w:hAnsi="Times New Roman" w:cs="Times New Roman"/>
                <w:sz w:val="22"/>
                <w:szCs w:val="22"/>
              </w:rPr>
              <w:t>O</w:t>
            </w:r>
            <w:r w:rsidRPr="002D614B">
              <w:rPr>
                <w:rFonts w:hAnsi="Times New Roman" w:cs="Times New Roman"/>
                <w:sz w:val="22"/>
                <w:szCs w:val="22"/>
              </w:rPr>
              <w:t xml:space="preserve">btain an understanding of the Group’s policy in relation </w:t>
            </w:r>
            <w:r>
              <w:rPr>
                <w:rFonts w:hAnsi="Times New Roman" w:cs="Times New Roman"/>
                <w:sz w:val="22"/>
                <w:szCs w:val="22"/>
              </w:rPr>
              <w:t xml:space="preserve">to the estimates of </w:t>
            </w:r>
            <w:r w:rsidRPr="002D614B">
              <w:rPr>
                <w:rFonts w:hAnsi="Times New Roman" w:cs="Times New Roman"/>
                <w:sz w:val="22"/>
                <w:szCs w:val="22"/>
              </w:rPr>
              <w:t>discounts and promotion</w:t>
            </w:r>
            <w:r>
              <w:rPr>
                <w:rFonts w:hAnsi="Times New Roman" w:cs="Times New Roman"/>
                <w:sz w:val="22"/>
                <w:szCs w:val="22"/>
              </w:rPr>
              <w:t>al</w:t>
            </w:r>
            <w:r w:rsidRPr="002D614B">
              <w:rPr>
                <w:rFonts w:hAnsi="Times New Roman" w:cs="Times New Roman"/>
                <w:sz w:val="22"/>
                <w:szCs w:val="22"/>
              </w:rPr>
              <w:t xml:space="preserve"> expenses;</w:t>
            </w:r>
          </w:p>
          <w:p w:rsidR="008A549D" w:rsidRPr="002D614B" w:rsidRDefault="008A549D" w:rsidP="008A549D">
            <w:pPr>
              <w:pStyle w:val="ListParagraph"/>
              <w:rPr>
                <w:rFonts w:hAnsi="Times New Roman" w:cs="Times New Roman"/>
                <w:sz w:val="22"/>
                <w:szCs w:val="22"/>
                <w:highlight w:val="yellow"/>
              </w:rPr>
            </w:pPr>
          </w:p>
          <w:p w:rsidR="008A549D" w:rsidRPr="002D614B" w:rsidRDefault="008A549D" w:rsidP="008A549D">
            <w:pPr>
              <w:pStyle w:val="ListParagraph"/>
              <w:numPr>
                <w:ilvl w:val="0"/>
                <w:numId w:val="28"/>
              </w:numPr>
              <w:overflowPunct/>
              <w:textAlignment w:val="auto"/>
              <w:rPr>
                <w:rFonts w:hAnsi="Times New Roman" w:cs="Times New Roman"/>
                <w:sz w:val="22"/>
                <w:szCs w:val="22"/>
              </w:rPr>
            </w:pPr>
            <w:r w:rsidRPr="002D614B">
              <w:rPr>
                <w:rFonts w:hAnsi="Times New Roman" w:cs="Times New Roman"/>
                <w:sz w:val="22"/>
                <w:szCs w:val="22"/>
              </w:rPr>
              <w:t xml:space="preserve">Evaluated the design and tested the operating effectiveness of internal controls, on a sample basis, related to </w:t>
            </w:r>
            <w:r>
              <w:rPr>
                <w:rFonts w:hAnsi="Times New Roman" w:cs="Times New Roman"/>
                <w:sz w:val="22"/>
                <w:szCs w:val="22"/>
              </w:rPr>
              <w:t xml:space="preserve">the estimates of discounts and promotional expenses; </w:t>
            </w:r>
          </w:p>
          <w:p w:rsidR="008A549D" w:rsidRPr="002D614B" w:rsidRDefault="008A549D" w:rsidP="008A549D">
            <w:pPr>
              <w:tabs>
                <w:tab w:val="left" w:pos="715"/>
                <w:tab w:val="left" w:pos="760"/>
              </w:tabs>
              <w:rPr>
                <w:rFonts w:hAnsi="Times New Roman" w:cs="Times New Roman"/>
                <w:sz w:val="22"/>
                <w:szCs w:val="22"/>
              </w:rPr>
            </w:pPr>
          </w:p>
          <w:p w:rsidR="008A549D" w:rsidRPr="002D614B" w:rsidRDefault="008A549D" w:rsidP="008A549D">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Tested calculation of sales discounts, sales promotion expenses and accrued sales promotion expenses for a sample of items with related supporting documents whether they are compliant with the conditions in agreements and commercial agreements during the year and near the end of period;</w:t>
            </w:r>
          </w:p>
          <w:p w:rsidR="008A549D" w:rsidRPr="002D614B" w:rsidRDefault="008A549D" w:rsidP="008A549D">
            <w:pPr>
              <w:tabs>
                <w:tab w:val="left" w:pos="715"/>
                <w:tab w:val="left" w:pos="760"/>
              </w:tabs>
              <w:rPr>
                <w:rFonts w:hAnsi="Times New Roman" w:cs="Times New Roman"/>
                <w:sz w:val="22"/>
                <w:szCs w:val="22"/>
              </w:rPr>
            </w:pPr>
          </w:p>
          <w:p w:rsidR="008A549D" w:rsidRPr="002D614B" w:rsidRDefault="008A549D" w:rsidP="008A549D">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Tested the appropriateness of accrued sales promotion expenses for a sample of items by performing subsequent cash payments, credit note and related supporting documents post year-end; and</w:t>
            </w:r>
          </w:p>
          <w:p w:rsidR="008A549D" w:rsidRPr="002D614B" w:rsidRDefault="008A549D" w:rsidP="008A549D">
            <w:pPr>
              <w:pStyle w:val="ListParagraph"/>
              <w:ind w:left="0"/>
              <w:rPr>
                <w:rFonts w:hAnsi="Times New Roman" w:cs="Times New Roman"/>
                <w:sz w:val="22"/>
                <w:szCs w:val="22"/>
                <w:highlight w:val="yellow"/>
              </w:rPr>
            </w:pPr>
          </w:p>
          <w:p w:rsidR="008A549D" w:rsidRPr="002D614B" w:rsidRDefault="008A549D" w:rsidP="008A549D">
            <w:pPr>
              <w:numPr>
                <w:ilvl w:val="0"/>
                <w:numId w:val="28"/>
              </w:numPr>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Considered the</w:t>
            </w:r>
            <w:r>
              <w:rPr>
                <w:rFonts w:hAnsi="Times New Roman" w:cs="Times New Roman"/>
                <w:sz w:val="22"/>
                <w:szCs w:val="22"/>
              </w:rPr>
              <w:t xml:space="preserve"> adequacy of</w:t>
            </w:r>
            <w:r w:rsidRPr="002D614B">
              <w:rPr>
                <w:rFonts w:hAnsi="Times New Roman" w:cs="Times New Roman"/>
                <w:sz w:val="22"/>
                <w:szCs w:val="22"/>
              </w:rPr>
              <w:t xml:space="preserve"> </w:t>
            </w:r>
            <w:r w:rsidRPr="002D614B">
              <w:rPr>
                <w:rFonts w:hAnsi="Times New Roman" w:cs="Times New Roman"/>
                <w:spacing w:val="-2"/>
                <w:sz w:val="22"/>
                <w:szCs w:val="22"/>
              </w:rPr>
              <w:t>disclosures in accordance with Thai</w:t>
            </w:r>
            <w:r w:rsidRPr="002D614B">
              <w:rPr>
                <w:rFonts w:hAnsi="Times New Roman" w:cs="Times New Roman"/>
                <w:sz w:val="22"/>
                <w:szCs w:val="22"/>
              </w:rPr>
              <w:t xml:space="preserve"> Financial Reporting Standards.</w:t>
            </w:r>
          </w:p>
          <w:p w:rsidR="008A549D" w:rsidRPr="002D614B" w:rsidRDefault="008A549D" w:rsidP="008A549D">
            <w:pPr>
              <w:tabs>
                <w:tab w:val="left" w:pos="715"/>
                <w:tab w:val="left" w:pos="760"/>
              </w:tabs>
              <w:rPr>
                <w:rFonts w:hAnsi="Times New Roman" w:cs="Times New Roman"/>
                <w:sz w:val="22"/>
                <w:szCs w:val="22"/>
              </w:rPr>
            </w:pPr>
          </w:p>
        </w:tc>
      </w:tr>
    </w:tbl>
    <w:p w:rsidR="008A549D" w:rsidRDefault="008A549D" w:rsidP="008A549D">
      <w:pPr>
        <w:pStyle w:val="Default"/>
        <w:rPr>
          <w:rFonts w:hAnsi="Times New Roman" w:cs="Times New Roman"/>
          <w:sz w:val="22"/>
          <w:szCs w:val="28"/>
        </w:rPr>
      </w:pPr>
      <w:r w:rsidRPr="00717BCF">
        <w:rPr>
          <w:rFonts w:hAnsi="Times New Roman" w:cs="Times New Roman"/>
          <w:sz w:val="22"/>
          <w:szCs w:val="28"/>
        </w:rPr>
        <w:br w:type="page"/>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1"/>
        <w:gridCol w:w="4814"/>
      </w:tblGrid>
      <w:tr w:rsidR="008A549D" w:rsidRPr="00681F20" w:rsidTr="008A549D">
        <w:tc>
          <w:tcPr>
            <w:tcW w:w="9821" w:type="dxa"/>
            <w:gridSpan w:val="2"/>
            <w:tcBorders>
              <w:top w:val="single" w:sz="4" w:space="0" w:color="auto"/>
              <w:bottom w:val="single" w:sz="4" w:space="0" w:color="auto"/>
            </w:tcBorders>
            <w:shd w:val="clear" w:color="auto" w:fill="auto"/>
          </w:tcPr>
          <w:p w:rsidR="008A549D" w:rsidRPr="00F502F5" w:rsidRDefault="008A549D" w:rsidP="008A549D">
            <w:pPr>
              <w:jc w:val="thaiDistribute"/>
              <w:rPr>
                <w:rFonts w:hAnsi="Times New Roman" w:cs="Times New Roman"/>
                <w:sz w:val="22"/>
                <w:szCs w:val="28"/>
              </w:rPr>
            </w:pPr>
            <w:r w:rsidRPr="00F502F5">
              <w:rPr>
                <w:rFonts w:hAnsi="Times New Roman" w:cs="Times New Roman"/>
                <w:sz w:val="22"/>
                <w:szCs w:val="28"/>
              </w:rPr>
              <w:lastRenderedPageBreak/>
              <w:t>Acquisition of business</w:t>
            </w:r>
          </w:p>
        </w:tc>
      </w:tr>
      <w:tr w:rsidR="008A549D" w:rsidRPr="00681F20" w:rsidTr="008A549D">
        <w:tc>
          <w:tcPr>
            <w:tcW w:w="9821" w:type="dxa"/>
            <w:gridSpan w:val="2"/>
            <w:tcBorders>
              <w:top w:val="single" w:sz="4" w:space="0" w:color="auto"/>
              <w:bottom w:val="single" w:sz="4" w:space="0" w:color="auto"/>
            </w:tcBorders>
            <w:shd w:val="clear" w:color="auto" w:fill="auto"/>
          </w:tcPr>
          <w:p w:rsidR="008A549D" w:rsidRPr="00F502F5" w:rsidRDefault="008A549D" w:rsidP="008A549D">
            <w:pPr>
              <w:jc w:val="thaiDistribute"/>
              <w:rPr>
                <w:rFonts w:hAnsi="Times New Roman" w:cs="Times New Roman"/>
                <w:sz w:val="22"/>
                <w:szCs w:val="28"/>
              </w:rPr>
            </w:pPr>
            <w:r w:rsidRPr="00F502F5">
              <w:rPr>
                <w:rFonts w:hAnsi="Times New Roman" w:cs="Times New Roman"/>
                <w:sz w:val="22"/>
                <w:szCs w:val="28"/>
              </w:rPr>
              <w:t xml:space="preserve">Refer to note </w:t>
            </w:r>
            <w:r w:rsidR="00237C16">
              <w:rPr>
                <w:rFonts w:hAnsi="Times New Roman" w:cs="Times New Roman"/>
                <w:sz w:val="22"/>
                <w:szCs w:val="28"/>
              </w:rPr>
              <w:t>4</w:t>
            </w:r>
            <w:r w:rsidR="001179A4">
              <w:rPr>
                <w:rFonts w:hAnsi="Times New Roman" w:cs="Times New Roman"/>
                <w:sz w:val="22"/>
                <w:szCs w:val="28"/>
              </w:rPr>
              <w:t xml:space="preserve">(a) and </w:t>
            </w:r>
            <w:r w:rsidR="00237C16">
              <w:rPr>
                <w:rFonts w:hAnsi="Times New Roman" w:cs="Times New Roman"/>
                <w:sz w:val="22"/>
                <w:szCs w:val="28"/>
              </w:rPr>
              <w:t>6</w:t>
            </w:r>
            <w:r w:rsidR="001368CC">
              <w:rPr>
                <w:rFonts w:hAnsi="Times New Roman" w:cs="Times New Roman"/>
                <w:sz w:val="22"/>
                <w:szCs w:val="28"/>
              </w:rPr>
              <w:t xml:space="preserve"> to the financial statements</w:t>
            </w:r>
          </w:p>
        </w:tc>
      </w:tr>
      <w:tr w:rsidR="008A549D" w:rsidRPr="00681F20" w:rsidTr="008A549D">
        <w:tc>
          <w:tcPr>
            <w:tcW w:w="4910" w:type="dxa"/>
            <w:tcBorders>
              <w:top w:val="single" w:sz="4" w:space="0" w:color="auto"/>
              <w:bottom w:val="single" w:sz="4" w:space="0" w:color="auto"/>
              <w:right w:val="single" w:sz="4" w:space="0" w:color="auto"/>
            </w:tcBorders>
            <w:shd w:val="clear" w:color="auto" w:fill="auto"/>
          </w:tcPr>
          <w:p w:rsidR="008A549D" w:rsidRPr="00F502F5" w:rsidRDefault="008A549D" w:rsidP="008A549D">
            <w:pPr>
              <w:jc w:val="thaiDistribute"/>
              <w:rPr>
                <w:rFonts w:hAnsi="Times New Roman" w:cs="Times New Roman"/>
                <w:b/>
                <w:bCs/>
                <w:sz w:val="22"/>
                <w:szCs w:val="28"/>
              </w:rPr>
            </w:pPr>
            <w:r w:rsidRPr="00F502F5">
              <w:rPr>
                <w:rFonts w:hAnsi="Times New Roman" w:cs="Times New Roman"/>
                <w:b/>
                <w:bCs/>
                <w:sz w:val="22"/>
                <w:szCs w:val="28"/>
              </w:rPr>
              <w:t>The key audit matter</w:t>
            </w:r>
          </w:p>
        </w:tc>
        <w:tc>
          <w:tcPr>
            <w:tcW w:w="4911" w:type="dxa"/>
            <w:tcBorders>
              <w:top w:val="single" w:sz="4" w:space="0" w:color="auto"/>
              <w:left w:val="single" w:sz="4" w:space="0" w:color="auto"/>
              <w:bottom w:val="single" w:sz="4" w:space="0" w:color="auto"/>
            </w:tcBorders>
            <w:shd w:val="clear" w:color="auto" w:fill="auto"/>
          </w:tcPr>
          <w:p w:rsidR="008A549D" w:rsidRPr="00F502F5" w:rsidRDefault="008A549D" w:rsidP="008A549D">
            <w:pPr>
              <w:jc w:val="thaiDistribute"/>
              <w:rPr>
                <w:rFonts w:hAnsi="Times New Roman" w:cs="Times New Roman"/>
                <w:b/>
                <w:bCs/>
                <w:sz w:val="22"/>
                <w:szCs w:val="28"/>
              </w:rPr>
            </w:pPr>
            <w:r w:rsidRPr="00F502F5">
              <w:rPr>
                <w:rFonts w:hAnsi="Times New Roman" w:cs="Times New Roman"/>
                <w:b/>
                <w:bCs/>
                <w:sz w:val="22"/>
                <w:szCs w:val="28"/>
              </w:rPr>
              <w:t>How the matter was addressed in the audit</w:t>
            </w:r>
          </w:p>
        </w:tc>
      </w:tr>
      <w:tr w:rsidR="008A549D" w:rsidRPr="00596432" w:rsidTr="00C43977">
        <w:tc>
          <w:tcPr>
            <w:tcW w:w="4910" w:type="dxa"/>
            <w:tcBorders>
              <w:top w:val="single" w:sz="4" w:space="0" w:color="auto"/>
              <w:bottom w:val="nil"/>
              <w:right w:val="single" w:sz="4" w:space="0" w:color="auto"/>
            </w:tcBorders>
            <w:shd w:val="clear" w:color="auto" w:fill="auto"/>
          </w:tcPr>
          <w:p w:rsidR="00E66D71" w:rsidRDefault="008A549D" w:rsidP="008A549D">
            <w:pPr>
              <w:rPr>
                <w:rFonts w:hAnsi="Times New Roman" w:cs="Times New Roman"/>
                <w:sz w:val="22"/>
                <w:szCs w:val="22"/>
              </w:rPr>
            </w:pPr>
            <w:r w:rsidRPr="00F502F5">
              <w:rPr>
                <w:rFonts w:hAnsi="Times New Roman" w:cs="Times New Roman"/>
                <w:sz w:val="22"/>
                <w:szCs w:val="22"/>
              </w:rPr>
              <w:t xml:space="preserve">On </w:t>
            </w:r>
            <w:r w:rsidRPr="00F502F5">
              <w:rPr>
                <w:sz w:val="22"/>
                <w:szCs w:val="22"/>
              </w:rPr>
              <w:t>3 March 2020</w:t>
            </w:r>
            <w:r w:rsidRPr="00F502F5">
              <w:rPr>
                <w:rFonts w:hAnsi="Times New Roman" w:cs="Times New Roman"/>
                <w:sz w:val="22"/>
                <w:szCs w:val="22"/>
              </w:rPr>
              <w:t>, the Group acquired</w:t>
            </w:r>
            <w:r>
              <w:rPr>
                <w:rFonts w:hAnsi="Times New Roman" w:cs="Times New Roman"/>
                <w:sz w:val="22"/>
                <w:szCs w:val="22"/>
              </w:rPr>
              <w:t xml:space="preserve"> a business</w:t>
            </w:r>
            <w:r w:rsidRPr="00F502F5">
              <w:rPr>
                <w:rFonts w:hAnsi="Times New Roman" w:cs="Times New Roman"/>
                <w:sz w:val="22"/>
                <w:szCs w:val="22"/>
              </w:rPr>
              <w:t>, which engag</w:t>
            </w:r>
            <w:r>
              <w:rPr>
                <w:rFonts w:hAnsi="Times New Roman" w:cs="Times New Roman"/>
                <w:sz w:val="22"/>
                <w:szCs w:val="22"/>
              </w:rPr>
              <w:t>es</w:t>
            </w:r>
            <w:r w:rsidRPr="00F502F5">
              <w:rPr>
                <w:rFonts w:hAnsi="Times New Roman" w:cs="Times New Roman"/>
                <w:sz w:val="22"/>
                <w:szCs w:val="22"/>
              </w:rPr>
              <w:t xml:space="preserve"> in </w:t>
            </w:r>
            <w:r w:rsidRPr="00F502F5">
              <w:rPr>
                <w:sz w:val="22"/>
                <w:szCs w:val="22"/>
              </w:rPr>
              <w:t>distribu</w:t>
            </w:r>
            <w:r>
              <w:rPr>
                <w:sz w:val="22"/>
                <w:szCs w:val="22"/>
              </w:rPr>
              <w:t>tion of</w:t>
            </w:r>
            <w:r w:rsidRPr="00F502F5">
              <w:rPr>
                <w:sz w:val="22"/>
                <w:szCs w:val="22"/>
              </w:rPr>
              <w:t xml:space="preserve"> beauty products</w:t>
            </w:r>
            <w:r>
              <w:rPr>
                <w:sz w:val="22"/>
                <w:szCs w:val="22"/>
              </w:rPr>
              <w:t>,</w:t>
            </w:r>
            <w:r w:rsidRPr="00F502F5">
              <w:rPr>
                <w:sz w:val="22"/>
                <w:szCs w:val="22"/>
              </w:rPr>
              <w:t xml:space="preserve"> training services and providing sales advice</w:t>
            </w:r>
            <w:r w:rsidRPr="00F502F5">
              <w:rPr>
                <w:rFonts w:hAnsi="Times New Roman" w:cs="Times New Roman"/>
                <w:sz w:val="22"/>
                <w:szCs w:val="22"/>
              </w:rPr>
              <w:t>.</w:t>
            </w:r>
            <w:r w:rsidR="00C64041">
              <w:rPr>
                <w:rFonts w:hAnsi="Times New Roman" w:cs="Times New Roman"/>
                <w:sz w:val="22"/>
                <w:szCs w:val="22"/>
              </w:rPr>
              <w:t xml:space="preserve"> </w:t>
            </w:r>
            <w:r w:rsidRPr="00F502F5">
              <w:rPr>
                <w:rFonts w:hAnsi="Times New Roman" w:cs="Times New Roman"/>
                <w:sz w:val="22"/>
                <w:szCs w:val="22"/>
              </w:rPr>
              <w:t xml:space="preserve">During 2020, the Group had completed </w:t>
            </w:r>
            <w:r>
              <w:rPr>
                <w:rFonts w:hAnsi="Times New Roman" w:cs="Times New Roman"/>
                <w:sz w:val="22"/>
                <w:szCs w:val="22"/>
              </w:rPr>
              <w:t>determining</w:t>
            </w:r>
            <w:r w:rsidRPr="00F502F5">
              <w:rPr>
                <w:rFonts w:hAnsi="Times New Roman" w:cs="Times New Roman"/>
                <w:sz w:val="22"/>
                <w:szCs w:val="22"/>
              </w:rPr>
              <w:t xml:space="preserve"> the fair value of the net assets acquired resulting in the reco</w:t>
            </w:r>
            <w:r>
              <w:rPr>
                <w:rFonts w:hAnsi="Times New Roman" w:cs="Times New Roman"/>
                <w:sz w:val="22"/>
                <w:szCs w:val="22"/>
              </w:rPr>
              <w:t>gnition</w:t>
            </w:r>
            <w:r w:rsidRPr="00F502F5">
              <w:rPr>
                <w:rFonts w:hAnsi="Times New Roman" w:cs="Times New Roman"/>
                <w:sz w:val="22"/>
                <w:szCs w:val="22"/>
              </w:rPr>
              <w:t xml:space="preserve"> of</w:t>
            </w:r>
            <w:r>
              <w:rPr>
                <w:rFonts w:hAnsi="Times New Roman" w:cs="Times New Roman"/>
                <w:sz w:val="22"/>
                <w:szCs w:val="22"/>
              </w:rPr>
              <w:t xml:space="preserve"> intangible assets for</w:t>
            </w:r>
            <w:r w:rsidRPr="00F502F5">
              <w:rPr>
                <w:rFonts w:hAnsi="Times New Roman" w:cs="Times New Roman"/>
                <w:sz w:val="22"/>
                <w:szCs w:val="22"/>
              </w:rPr>
              <w:t xml:space="preserve"> goodwill of Baht 1</w:t>
            </w:r>
            <w:r w:rsidR="00E66D71">
              <w:rPr>
                <w:rFonts w:hAnsi="Times New Roman" w:cs="Times New Roman"/>
                <w:sz w:val="22"/>
                <w:szCs w:val="22"/>
              </w:rPr>
              <w:t>70.90</w:t>
            </w:r>
            <w:r w:rsidRPr="00F502F5">
              <w:rPr>
                <w:rFonts w:hAnsi="Times New Roman" w:cs="Times New Roman"/>
                <w:sz w:val="22"/>
                <w:szCs w:val="22"/>
              </w:rPr>
              <w:t xml:space="preserve"> million</w:t>
            </w:r>
            <w:r>
              <w:rPr>
                <w:rFonts w:hAnsi="Times New Roman" w:cs="Times New Roman"/>
                <w:sz w:val="22"/>
                <w:szCs w:val="22"/>
              </w:rPr>
              <w:t>,</w:t>
            </w:r>
            <w:r w:rsidRPr="00F502F5">
              <w:rPr>
                <w:rFonts w:hAnsi="Times New Roman" w:cs="Times New Roman"/>
                <w:sz w:val="22"/>
                <w:szCs w:val="22"/>
              </w:rPr>
              <w:t xml:space="preserve"> </w:t>
            </w:r>
            <w:r w:rsidR="00C64041">
              <w:rPr>
                <w:rFonts w:hAnsi="Times New Roman" w:cs="Times New Roman"/>
                <w:sz w:val="22"/>
                <w:szCs w:val="22"/>
              </w:rPr>
              <w:t>t</w:t>
            </w:r>
            <w:r w:rsidRPr="00F502F5">
              <w:rPr>
                <w:rFonts w:hAnsi="Times New Roman" w:cs="Times New Roman"/>
                <w:sz w:val="22"/>
                <w:szCs w:val="22"/>
              </w:rPr>
              <w:t>rademark</w:t>
            </w:r>
            <w:r>
              <w:rPr>
                <w:rFonts w:hAnsi="Times New Roman" w:cs="Times New Roman"/>
                <w:sz w:val="22"/>
                <w:szCs w:val="22"/>
              </w:rPr>
              <w:t xml:space="preserve"> of Baht </w:t>
            </w:r>
            <w:r w:rsidR="00E66D71">
              <w:rPr>
                <w:rFonts w:hAnsi="Times New Roman" w:cs="Times New Roman"/>
                <w:sz w:val="22"/>
                <w:szCs w:val="22"/>
              </w:rPr>
              <w:t>238.69</w:t>
            </w:r>
            <w:r>
              <w:rPr>
                <w:rFonts w:hAnsi="Times New Roman" w:cs="Times New Roman"/>
                <w:sz w:val="22"/>
                <w:szCs w:val="22"/>
              </w:rPr>
              <w:t xml:space="preserve"> million</w:t>
            </w:r>
            <w:r w:rsidRPr="00F502F5">
              <w:rPr>
                <w:rFonts w:hAnsi="Times New Roman" w:cs="Times New Roman"/>
                <w:sz w:val="22"/>
                <w:szCs w:val="22"/>
              </w:rPr>
              <w:t xml:space="preserve"> and customer relationship</w:t>
            </w:r>
            <w:r>
              <w:rPr>
                <w:rFonts w:hAnsi="Times New Roman" w:cs="Times New Roman"/>
                <w:sz w:val="22"/>
                <w:szCs w:val="22"/>
              </w:rPr>
              <w:t xml:space="preserve">s of Baht </w:t>
            </w:r>
            <w:r w:rsidR="00E66D71">
              <w:rPr>
                <w:rFonts w:hAnsi="Times New Roman" w:cs="Times New Roman"/>
                <w:sz w:val="22"/>
                <w:szCs w:val="22"/>
              </w:rPr>
              <w:t>81.51</w:t>
            </w:r>
            <w:r>
              <w:rPr>
                <w:rFonts w:hAnsi="Times New Roman" w:cs="Times New Roman"/>
                <w:sz w:val="22"/>
                <w:szCs w:val="22"/>
              </w:rPr>
              <w:t xml:space="preserve"> million</w:t>
            </w:r>
            <w:r w:rsidRPr="00F502F5">
              <w:rPr>
                <w:rFonts w:hAnsi="Times New Roman" w:cs="Times New Roman"/>
                <w:sz w:val="22"/>
                <w:szCs w:val="22"/>
              </w:rPr>
              <w:t xml:space="preserve"> in the consolidated statement of financial position as at 31 December 2020</w:t>
            </w:r>
            <w:r>
              <w:rPr>
                <w:rFonts w:hAnsi="Times New Roman" w:cs="Times New Roman"/>
                <w:sz w:val="22"/>
                <w:szCs w:val="22"/>
              </w:rPr>
              <w:t>.</w:t>
            </w:r>
          </w:p>
          <w:p w:rsidR="00E66D71" w:rsidRDefault="00E66D71" w:rsidP="008A549D">
            <w:pPr>
              <w:rPr>
                <w:rFonts w:hAnsi="Times New Roman" w:cs="Times New Roman"/>
                <w:sz w:val="22"/>
                <w:szCs w:val="22"/>
              </w:rPr>
            </w:pPr>
          </w:p>
          <w:p w:rsidR="008A549D" w:rsidRPr="00F502F5" w:rsidRDefault="008A549D" w:rsidP="008A549D">
            <w:pPr>
              <w:rPr>
                <w:rFonts w:hAnsi="Times New Roman" w:cstheme="minorBidi"/>
                <w:sz w:val="22"/>
                <w:szCs w:val="22"/>
              </w:rPr>
            </w:pPr>
            <w:r>
              <w:rPr>
                <w:rFonts w:hAnsi="Times New Roman" w:cs="Times New Roman"/>
                <w:sz w:val="22"/>
                <w:szCs w:val="22"/>
              </w:rPr>
              <w:t>The determination of these fair values required assumptions with regards to future sales and discount rates. Management engaged an independent valuer to assist in the analysis.</w:t>
            </w:r>
          </w:p>
          <w:p w:rsidR="008A549D" w:rsidRPr="00F502F5" w:rsidRDefault="008A549D" w:rsidP="008A549D">
            <w:pPr>
              <w:rPr>
                <w:rFonts w:hAnsi="Times New Roman" w:cs="Times New Roman"/>
                <w:sz w:val="22"/>
                <w:szCs w:val="22"/>
              </w:rPr>
            </w:pPr>
          </w:p>
          <w:p w:rsidR="008A549D" w:rsidRPr="00F502F5" w:rsidRDefault="008A549D" w:rsidP="008A549D">
            <w:pPr>
              <w:rPr>
                <w:rFonts w:hAnsi="Times New Roman" w:cs="Times New Roman"/>
                <w:sz w:val="22"/>
                <w:szCs w:val="28"/>
              </w:rPr>
            </w:pPr>
            <w:r>
              <w:rPr>
                <w:rFonts w:hAnsi="Times New Roman" w:cs="Times New Roman"/>
                <w:sz w:val="22"/>
                <w:szCs w:val="22"/>
              </w:rPr>
              <w:t xml:space="preserve">Due to the materiality of the transaction, the complexity of business combination accounting </w:t>
            </w:r>
            <w:r w:rsidRPr="00F502F5">
              <w:rPr>
                <w:rFonts w:hAnsi="Times New Roman" w:cs="Times New Roman"/>
                <w:sz w:val="22"/>
                <w:szCs w:val="22"/>
              </w:rPr>
              <w:t>and</w:t>
            </w:r>
            <w:r>
              <w:rPr>
                <w:rFonts w:hAnsi="Times New Roman" w:cs="Times New Roman"/>
                <w:sz w:val="22"/>
                <w:szCs w:val="22"/>
              </w:rPr>
              <w:t xml:space="preserve"> the significant judgement required in</w:t>
            </w:r>
            <w:r w:rsidRPr="00F502F5">
              <w:rPr>
                <w:rFonts w:hAnsi="Times New Roman" w:cs="Times New Roman"/>
                <w:sz w:val="22"/>
                <w:szCs w:val="22"/>
              </w:rPr>
              <w:t xml:space="preserve"> the identification and fair value measurement of</w:t>
            </w:r>
            <w:r>
              <w:rPr>
                <w:rFonts w:hAnsi="Times New Roman" w:cs="Times New Roman"/>
                <w:sz w:val="22"/>
                <w:szCs w:val="22"/>
              </w:rPr>
              <w:t xml:space="preserve"> the intangible</w:t>
            </w:r>
            <w:r w:rsidRPr="00F502F5">
              <w:rPr>
                <w:rFonts w:hAnsi="Times New Roman" w:cs="Times New Roman"/>
                <w:sz w:val="22"/>
                <w:szCs w:val="22"/>
              </w:rPr>
              <w:t xml:space="preserve"> assets acquired</w:t>
            </w:r>
            <w:r>
              <w:rPr>
                <w:rFonts w:hAnsi="Times New Roman" w:cs="Times New Roman"/>
                <w:sz w:val="22"/>
                <w:szCs w:val="22"/>
              </w:rPr>
              <w:t xml:space="preserve">, </w:t>
            </w:r>
            <w:r w:rsidRPr="002D614B">
              <w:rPr>
                <w:rFonts w:hAnsi="Times New Roman"/>
                <w:sz w:val="22"/>
                <w:szCs w:val="22"/>
              </w:rPr>
              <w:t>I consider this is an area of focus.</w:t>
            </w:r>
          </w:p>
        </w:tc>
        <w:tc>
          <w:tcPr>
            <w:tcW w:w="4911" w:type="dxa"/>
            <w:tcBorders>
              <w:top w:val="nil"/>
              <w:left w:val="single" w:sz="4" w:space="0" w:color="auto"/>
              <w:bottom w:val="nil"/>
            </w:tcBorders>
            <w:shd w:val="clear" w:color="auto" w:fill="auto"/>
          </w:tcPr>
          <w:p w:rsidR="008A549D" w:rsidRPr="00F502F5" w:rsidRDefault="008A549D" w:rsidP="00495C00">
            <w:pPr>
              <w:rPr>
                <w:rFonts w:hAnsi="Times New Roman" w:cs="Cordia New"/>
                <w:sz w:val="22"/>
                <w:szCs w:val="28"/>
              </w:rPr>
            </w:pPr>
            <w:r w:rsidRPr="00F502F5">
              <w:rPr>
                <w:rFonts w:hAnsi="Times New Roman" w:cs="Times New Roman"/>
                <w:sz w:val="22"/>
                <w:szCs w:val="28"/>
              </w:rPr>
              <w:t>My audit procedures included the following</w:t>
            </w:r>
            <w:r>
              <w:rPr>
                <w:rFonts w:hAnsi="Times New Roman" w:cs="Times New Roman"/>
                <w:sz w:val="22"/>
                <w:szCs w:val="28"/>
              </w:rPr>
              <w:t>, I</w:t>
            </w:r>
            <w:r w:rsidRPr="00F502F5">
              <w:rPr>
                <w:rFonts w:hAnsi="Times New Roman" w:cs="Times New Roman"/>
                <w:sz w:val="22"/>
                <w:szCs w:val="28"/>
              </w:rPr>
              <w:t xml:space="preserve">: </w:t>
            </w:r>
          </w:p>
          <w:p w:rsidR="008A549D" w:rsidRPr="00F502F5" w:rsidRDefault="008A549D" w:rsidP="00495C00">
            <w:pPr>
              <w:rPr>
                <w:rFonts w:hAnsi="Times New Roman" w:cs="Cordia New"/>
                <w:sz w:val="16"/>
                <w:szCs w:val="16"/>
              </w:rPr>
            </w:pPr>
          </w:p>
          <w:p w:rsidR="008A549D" w:rsidRPr="00F60F9D" w:rsidRDefault="008A549D" w:rsidP="00495C00">
            <w:pPr>
              <w:numPr>
                <w:ilvl w:val="0"/>
                <w:numId w:val="28"/>
              </w:numPr>
              <w:overflowPunct/>
              <w:autoSpaceDE/>
              <w:autoSpaceDN/>
              <w:adjustRightInd/>
              <w:spacing w:line="240" w:lineRule="atLeast"/>
              <w:textAlignment w:val="auto"/>
              <w:rPr>
                <w:rFonts w:hAnsi="Times New Roman" w:cs="Times New Roman"/>
                <w:sz w:val="22"/>
                <w:szCs w:val="28"/>
              </w:rPr>
            </w:pPr>
            <w:r>
              <w:rPr>
                <w:rFonts w:hAnsi="Times New Roman" w:cs="Times New Roman"/>
                <w:sz w:val="22"/>
                <w:szCs w:val="28"/>
              </w:rPr>
              <w:t>Made e</w:t>
            </w:r>
            <w:r w:rsidRPr="00F502F5">
              <w:rPr>
                <w:rFonts w:hAnsi="Times New Roman" w:cs="Times New Roman"/>
                <w:sz w:val="22"/>
                <w:szCs w:val="28"/>
              </w:rPr>
              <w:t>nquir</w:t>
            </w:r>
            <w:r>
              <w:rPr>
                <w:rFonts w:hAnsi="Times New Roman" w:cs="Times New Roman"/>
                <w:sz w:val="22"/>
                <w:szCs w:val="28"/>
              </w:rPr>
              <w:t>ies</w:t>
            </w:r>
            <w:r w:rsidRPr="00F502F5">
              <w:rPr>
                <w:rFonts w:hAnsi="Times New Roman" w:cs="Times New Roman"/>
                <w:sz w:val="22"/>
                <w:szCs w:val="28"/>
              </w:rPr>
              <w:t xml:space="preserve"> </w:t>
            </w:r>
            <w:r>
              <w:rPr>
                <w:rFonts w:hAnsi="Times New Roman" w:cs="Times New Roman"/>
                <w:sz w:val="22"/>
                <w:szCs w:val="28"/>
              </w:rPr>
              <w:t xml:space="preserve">from </w:t>
            </w:r>
            <w:r w:rsidRPr="00F502F5">
              <w:rPr>
                <w:rFonts w:hAnsi="Times New Roman" w:cs="Times New Roman"/>
                <w:sz w:val="22"/>
                <w:szCs w:val="28"/>
              </w:rPr>
              <w:t xml:space="preserve">management and read the sale and purchase agreement to </w:t>
            </w:r>
            <w:r>
              <w:rPr>
                <w:rFonts w:hAnsi="Times New Roman" w:cs="Times New Roman"/>
                <w:sz w:val="22"/>
                <w:szCs w:val="28"/>
              </w:rPr>
              <w:t xml:space="preserve">gain an </w:t>
            </w:r>
            <w:r w:rsidRPr="00F502F5">
              <w:rPr>
                <w:rFonts w:hAnsi="Times New Roman" w:cs="Times New Roman"/>
                <w:sz w:val="22"/>
                <w:szCs w:val="28"/>
              </w:rPr>
              <w:t>understand</w:t>
            </w:r>
            <w:r>
              <w:rPr>
                <w:rFonts w:hAnsi="Times New Roman" w:cs="Times New Roman"/>
                <w:sz w:val="22"/>
                <w:szCs w:val="28"/>
              </w:rPr>
              <w:t>ing of the purpose and</w:t>
            </w:r>
            <w:r w:rsidRPr="00F502F5">
              <w:rPr>
                <w:rFonts w:hAnsi="Times New Roman" w:cs="Times New Roman"/>
                <w:sz w:val="22"/>
                <w:szCs w:val="28"/>
              </w:rPr>
              <w:t xml:space="preserve"> conditions of this acquisition</w:t>
            </w:r>
            <w:r w:rsidRPr="00F502F5">
              <w:rPr>
                <w:rFonts w:hAnsi="Times New Roman" w:cs="Times New Roman"/>
                <w:sz w:val="22"/>
                <w:szCs w:val="22"/>
              </w:rPr>
              <w:t>;</w:t>
            </w:r>
          </w:p>
          <w:p w:rsidR="008A549D" w:rsidRPr="00F60F9D" w:rsidRDefault="008A549D" w:rsidP="00495C00">
            <w:pPr>
              <w:overflowPunct/>
              <w:autoSpaceDE/>
              <w:autoSpaceDN/>
              <w:adjustRightInd/>
              <w:spacing w:line="240" w:lineRule="atLeast"/>
              <w:ind w:left="720"/>
              <w:textAlignment w:val="auto"/>
              <w:rPr>
                <w:rFonts w:hAnsi="Times New Roman" w:cs="Times New Roman"/>
                <w:sz w:val="22"/>
                <w:szCs w:val="28"/>
              </w:rPr>
            </w:pPr>
          </w:p>
          <w:p w:rsidR="008A549D" w:rsidRPr="009A5A3B" w:rsidRDefault="008A549D" w:rsidP="00495C00">
            <w:pPr>
              <w:numPr>
                <w:ilvl w:val="0"/>
                <w:numId w:val="28"/>
              </w:numPr>
              <w:overflowPunct/>
              <w:autoSpaceDE/>
              <w:autoSpaceDN/>
              <w:adjustRightInd/>
              <w:spacing w:line="240" w:lineRule="atLeast"/>
              <w:textAlignment w:val="auto"/>
              <w:rPr>
                <w:rFonts w:hAnsi="Times New Roman" w:cs="Times New Roman"/>
                <w:sz w:val="22"/>
                <w:szCs w:val="28"/>
              </w:rPr>
            </w:pPr>
            <w:r w:rsidRPr="009A5A3B">
              <w:rPr>
                <w:rFonts w:hAnsi="Times New Roman" w:cs="Times New Roman"/>
                <w:spacing w:val="-6"/>
                <w:sz w:val="22"/>
                <w:szCs w:val="22"/>
              </w:rPr>
              <w:t xml:space="preserve">Evaluated </w:t>
            </w:r>
            <w:r>
              <w:rPr>
                <w:rFonts w:hAnsi="Times New Roman"/>
                <w:spacing w:val="-6"/>
                <w:sz w:val="22"/>
                <w:szCs w:val="28"/>
              </w:rPr>
              <w:t>the Group</w:t>
            </w:r>
            <w:r>
              <w:rPr>
                <w:rFonts w:hAnsi="Times New Roman" w:cs="Times New Roman"/>
                <w:spacing w:val="-6"/>
                <w:sz w:val="22"/>
                <w:szCs w:val="22"/>
              </w:rPr>
              <w:t>’s independent valuers’ assessment on</w:t>
            </w:r>
            <w:r w:rsidRPr="009A5A3B">
              <w:rPr>
                <w:rFonts w:hAnsi="Times New Roman" w:cs="Times New Roman"/>
                <w:spacing w:val="-6"/>
                <w:sz w:val="22"/>
                <w:szCs w:val="22"/>
              </w:rPr>
              <w:t xml:space="preserve"> </w:t>
            </w:r>
            <w:r w:rsidRPr="009A5A3B">
              <w:rPr>
                <w:rFonts w:hAnsi="Times New Roman" w:cs="Times New Roman"/>
                <w:sz w:val="22"/>
                <w:szCs w:val="22"/>
              </w:rPr>
              <w:t>identification of all the assets acquired</w:t>
            </w:r>
            <w:r>
              <w:rPr>
                <w:rFonts w:hAnsi="Times New Roman" w:cs="Times New Roman"/>
                <w:sz w:val="22"/>
                <w:szCs w:val="22"/>
              </w:rPr>
              <w:t>,</w:t>
            </w:r>
            <w:r w:rsidRPr="009A5A3B">
              <w:rPr>
                <w:rFonts w:hAnsi="Times New Roman" w:cs="Times New Roman"/>
                <w:spacing w:val="-6"/>
                <w:sz w:val="22"/>
                <w:szCs w:val="22"/>
              </w:rPr>
              <w:t xml:space="preserve"> </w:t>
            </w:r>
            <w:r w:rsidRPr="009A5A3B">
              <w:rPr>
                <w:rFonts w:hAnsi="Times New Roman" w:cs="Times New Roman"/>
                <w:spacing w:val="-9"/>
                <w:sz w:val="22"/>
                <w:szCs w:val="22"/>
              </w:rPr>
              <w:t>liabilities assumed</w:t>
            </w:r>
            <w:r>
              <w:rPr>
                <w:rFonts w:hAnsi="Times New Roman" w:cs="Times New Roman"/>
                <w:spacing w:val="-9"/>
                <w:sz w:val="22"/>
                <w:szCs w:val="22"/>
              </w:rPr>
              <w:t>,</w:t>
            </w:r>
            <w:r w:rsidRPr="009A5A3B">
              <w:rPr>
                <w:rFonts w:hAnsi="Times New Roman" w:cs="Times New Roman"/>
                <w:spacing w:val="-9"/>
                <w:sz w:val="22"/>
                <w:szCs w:val="22"/>
              </w:rPr>
              <w:t xml:space="preserve"> and consideration transferred</w:t>
            </w:r>
            <w:r w:rsidRPr="009A5A3B">
              <w:rPr>
                <w:rFonts w:hAnsi="Times New Roman" w:cs="Times New Roman"/>
                <w:spacing w:val="-6"/>
                <w:sz w:val="22"/>
                <w:szCs w:val="22"/>
              </w:rPr>
              <w:t>;</w:t>
            </w:r>
          </w:p>
          <w:p w:rsidR="008A549D" w:rsidRPr="00F502F5" w:rsidRDefault="008A549D" w:rsidP="00495C00">
            <w:pPr>
              <w:rPr>
                <w:rFonts w:hAnsi="Times New Roman" w:cs="Times New Roman"/>
                <w:sz w:val="16"/>
                <w:szCs w:val="16"/>
              </w:rPr>
            </w:pPr>
          </w:p>
          <w:p w:rsidR="008A549D" w:rsidRPr="00F502F5" w:rsidRDefault="008A549D" w:rsidP="00495C00">
            <w:pPr>
              <w:numPr>
                <w:ilvl w:val="0"/>
                <w:numId w:val="28"/>
              </w:numPr>
              <w:overflowPunct/>
              <w:autoSpaceDE/>
              <w:autoSpaceDN/>
              <w:adjustRightInd/>
              <w:spacing w:line="240" w:lineRule="atLeast"/>
              <w:textAlignment w:val="auto"/>
              <w:rPr>
                <w:rFonts w:hAnsi="Times New Roman" w:cs="Times New Roman"/>
                <w:sz w:val="22"/>
                <w:szCs w:val="28"/>
              </w:rPr>
            </w:pPr>
            <w:r w:rsidRPr="00F502F5">
              <w:rPr>
                <w:rFonts w:hAnsi="Times New Roman" w:cs="Times New Roman"/>
                <w:sz w:val="22"/>
                <w:szCs w:val="28"/>
              </w:rPr>
              <w:t>Evaluated the qualifications</w:t>
            </w:r>
            <w:r>
              <w:rPr>
                <w:rFonts w:hAnsi="Times New Roman" w:cs="Times New Roman"/>
                <w:sz w:val="22"/>
                <w:szCs w:val="28"/>
              </w:rPr>
              <w:t>, competency</w:t>
            </w:r>
            <w:r w:rsidRPr="00F502F5">
              <w:rPr>
                <w:rFonts w:hAnsi="Times New Roman" w:cs="Times New Roman"/>
                <w:sz w:val="22"/>
                <w:szCs w:val="28"/>
              </w:rPr>
              <w:t xml:space="preserve"> and independence of the independent valuer of the Group</w:t>
            </w:r>
            <w:r w:rsidRPr="00F502F5">
              <w:rPr>
                <w:rFonts w:hAnsi="Times New Roman" w:cs="Times New Roman"/>
                <w:sz w:val="22"/>
                <w:szCs w:val="22"/>
              </w:rPr>
              <w:t xml:space="preserve">; </w:t>
            </w:r>
          </w:p>
          <w:p w:rsidR="008A549D" w:rsidRPr="00F502F5" w:rsidRDefault="008A549D" w:rsidP="00495C00">
            <w:pPr>
              <w:pStyle w:val="ListParagraph"/>
              <w:ind w:left="0"/>
              <w:rPr>
                <w:rFonts w:hAnsi="Times New Roman" w:cs="Times New Roman"/>
                <w:sz w:val="16"/>
                <w:szCs w:val="16"/>
              </w:rPr>
            </w:pPr>
          </w:p>
          <w:p w:rsidR="008A549D" w:rsidRDefault="008A549D" w:rsidP="00495C00">
            <w:pPr>
              <w:numPr>
                <w:ilvl w:val="0"/>
                <w:numId w:val="28"/>
              </w:numPr>
              <w:overflowPunct/>
              <w:autoSpaceDE/>
              <w:autoSpaceDN/>
              <w:adjustRightInd/>
              <w:spacing w:line="240" w:lineRule="atLeast"/>
              <w:textAlignment w:val="auto"/>
              <w:rPr>
                <w:rFonts w:hAnsi="Times New Roman" w:cs="Times New Roman"/>
                <w:sz w:val="22"/>
                <w:szCs w:val="28"/>
              </w:rPr>
            </w:pPr>
            <w:r>
              <w:rPr>
                <w:rFonts w:hAnsi="Times New Roman" w:cs="Times New Roman"/>
                <w:sz w:val="22"/>
                <w:szCs w:val="28"/>
              </w:rPr>
              <w:t xml:space="preserve">Evaluate appropriateness of </w:t>
            </w:r>
            <w:r w:rsidRPr="00F502F5">
              <w:rPr>
                <w:rFonts w:hAnsi="Times New Roman" w:cs="Times New Roman"/>
                <w:sz w:val="22"/>
                <w:szCs w:val="28"/>
              </w:rPr>
              <w:t xml:space="preserve">key assumptions </w:t>
            </w:r>
            <w:r>
              <w:rPr>
                <w:rFonts w:hAnsi="Times New Roman" w:cs="Times New Roman"/>
                <w:sz w:val="22"/>
                <w:szCs w:val="28"/>
              </w:rPr>
              <w:t xml:space="preserve">used </w:t>
            </w:r>
            <w:r w:rsidRPr="00F502F5">
              <w:rPr>
                <w:rFonts w:hAnsi="Times New Roman" w:cs="Times New Roman"/>
                <w:sz w:val="22"/>
                <w:szCs w:val="28"/>
              </w:rPr>
              <w:t>in</w:t>
            </w:r>
            <w:r>
              <w:rPr>
                <w:rFonts w:hAnsi="Times New Roman" w:cs="Times New Roman"/>
                <w:sz w:val="22"/>
                <w:szCs w:val="28"/>
              </w:rPr>
              <w:t xml:space="preserve"> the </w:t>
            </w:r>
            <w:r w:rsidRPr="00F502F5">
              <w:rPr>
                <w:rFonts w:hAnsi="Times New Roman" w:cs="Times New Roman"/>
                <w:sz w:val="22"/>
                <w:szCs w:val="28"/>
              </w:rPr>
              <w:t xml:space="preserve">fair value </w:t>
            </w:r>
            <w:r>
              <w:rPr>
                <w:rFonts w:hAnsi="Times New Roman" w:cs="Times New Roman"/>
                <w:sz w:val="22"/>
                <w:szCs w:val="28"/>
              </w:rPr>
              <w:t xml:space="preserve">measurement by comparing </w:t>
            </w:r>
            <w:r w:rsidRPr="00F502F5">
              <w:rPr>
                <w:rFonts w:hAnsi="Times New Roman" w:cs="Times New Roman"/>
                <w:sz w:val="22"/>
                <w:szCs w:val="28"/>
              </w:rPr>
              <w:t xml:space="preserve">to external </w:t>
            </w:r>
            <w:r w:rsidR="000F60AD">
              <w:rPr>
                <w:rFonts w:hAnsi="Times New Roman" w:cs="Times New Roman"/>
                <w:sz w:val="22"/>
                <w:szCs w:val="28"/>
              </w:rPr>
              <w:br/>
            </w:r>
            <w:r w:rsidRPr="00F502F5">
              <w:rPr>
                <w:rFonts w:hAnsi="Times New Roman" w:cs="Times New Roman"/>
                <w:sz w:val="22"/>
                <w:szCs w:val="28"/>
              </w:rPr>
              <w:t>and internal sources</w:t>
            </w:r>
            <w:r w:rsidR="00C64041">
              <w:rPr>
                <w:rFonts w:hAnsi="Times New Roman" w:cs="Times New Roman"/>
                <w:sz w:val="22"/>
                <w:szCs w:val="28"/>
              </w:rPr>
              <w:t>;</w:t>
            </w:r>
            <w:r w:rsidRPr="00F502F5">
              <w:rPr>
                <w:rFonts w:hAnsi="Times New Roman" w:cs="Times New Roman"/>
                <w:sz w:val="22"/>
                <w:szCs w:val="28"/>
              </w:rPr>
              <w:t xml:space="preserve"> </w:t>
            </w:r>
          </w:p>
          <w:p w:rsidR="008A549D" w:rsidRDefault="008A549D" w:rsidP="00495C00">
            <w:pPr>
              <w:pStyle w:val="ListParagraph"/>
              <w:rPr>
                <w:rFonts w:hAnsi="Times New Roman" w:cs="Times New Roman"/>
                <w:sz w:val="22"/>
                <w:szCs w:val="28"/>
              </w:rPr>
            </w:pPr>
          </w:p>
          <w:p w:rsidR="008A549D" w:rsidRPr="00F502F5" w:rsidRDefault="008A549D" w:rsidP="00495C00">
            <w:pPr>
              <w:numPr>
                <w:ilvl w:val="0"/>
                <w:numId w:val="28"/>
              </w:numPr>
              <w:overflowPunct/>
              <w:autoSpaceDE/>
              <w:autoSpaceDN/>
              <w:adjustRightInd/>
              <w:spacing w:line="240" w:lineRule="atLeast"/>
              <w:textAlignment w:val="auto"/>
              <w:rPr>
                <w:rFonts w:hAnsi="Times New Roman" w:cs="Times New Roman"/>
                <w:sz w:val="22"/>
                <w:szCs w:val="28"/>
              </w:rPr>
            </w:pPr>
            <w:r>
              <w:rPr>
                <w:rFonts w:hAnsi="Times New Roman" w:cs="Times New Roman"/>
                <w:sz w:val="22"/>
                <w:szCs w:val="28"/>
              </w:rPr>
              <w:t>I</w:t>
            </w:r>
            <w:r w:rsidRPr="00F502F5">
              <w:rPr>
                <w:rFonts w:hAnsi="Times New Roman" w:cs="Times New Roman"/>
                <w:sz w:val="22"/>
                <w:szCs w:val="28"/>
              </w:rPr>
              <w:t>nvolve</w:t>
            </w:r>
            <w:r>
              <w:rPr>
                <w:rFonts w:hAnsi="Times New Roman" w:cs="Times New Roman"/>
                <w:sz w:val="22"/>
                <w:szCs w:val="28"/>
              </w:rPr>
              <w:t>d</w:t>
            </w:r>
            <w:r w:rsidRPr="00F502F5">
              <w:rPr>
                <w:rFonts w:hAnsi="Times New Roman" w:cs="Times New Roman"/>
                <w:sz w:val="22"/>
                <w:szCs w:val="28"/>
              </w:rPr>
              <w:t xml:space="preserve"> KPMG specialist</w:t>
            </w:r>
            <w:r w:rsidRPr="00F502F5">
              <w:rPr>
                <w:rFonts w:hAnsi="Times New Roman" w:cs="Times New Roman"/>
                <w:sz w:val="22"/>
                <w:szCs w:val="28"/>
                <w:cs/>
              </w:rPr>
              <w:t xml:space="preserve"> </w:t>
            </w:r>
            <w:r w:rsidRPr="00F502F5">
              <w:rPr>
                <w:rFonts w:hAnsi="Times New Roman" w:cs="Times New Roman"/>
                <w:sz w:val="22"/>
                <w:szCs w:val="28"/>
              </w:rPr>
              <w:t xml:space="preserve">in assessing </w:t>
            </w:r>
            <w:r w:rsidR="00495C00">
              <w:rPr>
                <w:rFonts w:hAnsi="Times New Roman" w:cs="Times New Roman"/>
                <w:sz w:val="22"/>
                <w:szCs w:val="28"/>
              </w:rPr>
              <w:br/>
            </w:r>
            <w:r>
              <w:rPr>
                <w:rFonts w:hAnsi="Times New Roman" w:cs="Times New Roman"/>
                <w:sz w:val="22"/>
                <w:szCs w:val="28"/>
              </w:rPr>
              <w:t xml:space="preserve">the appropriateness of </w:t>
            </w:r>
            <w:r w:rsidRPr="00F502F5">
              <w:rPr>
                <w:rFonts w:hAnsi="Times New Roman" w:cs="Times New Roman"/>
                <w:sz w:val="22"/>
                <w:szCs w:val="28"/>
              </w:rPr>
              <w:t>the valuation methodology and financial parameters applied to the discount rate of the intangible assets</w:t>
            </w:r>
            <w:r w:rsidRPr="00F502F5">
              <w:rPr>
                <w:rFonts w:hAnsi="Times New Roman" w:cs="Times New Roman"/>
                <w:sz w:val="22"/>
                <w:szCs w:val="22"/>
              </w:rPr>
              <w:t>;</w:t>
            </w:r>
          </w:p>
          <w:p w:rsidR="008A549D" w:rsidRPr="00F502F5" w:rsidRDefault="008A549D" w:rsidP="00495C00">
            <w:pPr>
              <w:pStyle w:val="ListParagraph"/>
              <w:rPr>
                <w:rFonts w:hAnsi="Times New Roman" w:cs="Times New Roman"/>
                <w:sz w:val="16"/>
                <w:szCs w:val="16"/>
              </w:rPr>
            </w:pPr>
          </w:p>
          <w:p w:rsidR="008A549D" w:rsidRPr="00F502F5" w:rsidRDefault="008A549D" w:rsidP="00495C00">
            <w:pPr>
              <w:numPr>
                <w:ilvl w:val="0"/>
                <w:numId w:val="28"/>
              </w:numPr>
              <w:overflowPunct/>
              <w:autoSpaceDE/>
              <w:autoSpaceDN/>
              <w:adjustRightInd/>
              <w:spacing w:line="240" w:lineRule="atLeast"/>
              <w:textAlignment w:val="auto"/>
              <w:rPr>
                <w:rFonts w:hAnsi="Times New Roman" w:cs="Times New Roman"/>
                <w:sz w:val="22"/>
                <w:szCs w:val="28"/>
              </w:rPr>
            </w:pPr>
            <w:r w:rsidRPr="00F502F5">
              <w:rPr>
                <w:rFonts w:hAnsi="Times New Roman" w:cs="Times New Roman"/>
                <w:sz w:val="22"/>
                <w:szCs w:val="28"/>
              </w:rPr>
              <w:t>Tested calculation</w:t>
            </w:r>
            <w:r w:rsidRPr="00F502F5">
              <w:rPr>
                <w:rFonts w:hAnsi="Times New Roman" w:cs="Times New Roman"/>
                <w:sz w:val="22"/>
                <w:szCs w:val="22"/>
              </w:rPr>
              <w:t xml:space="preserve">; and </w:t>
            </w:r>
          </w:p>
          <w:p w:rsidR="008A549D" w:rsidRPr="00F502F5" w:rsidRDefault="008A549D" w:rsidP="00495C00">
            <w:pPr>
              <w:pStyle w:val="ListParagraph"/>
              <w:rPr>
                <w:rFonts w:hAnsi="Times New Roman" w:cs="Times New Roman"/>
                <w:sz w:val="22"/>
                <w:szCs w:val="28"/>
                <w:cs/>
              </w:rPr>
            </w:pPr>
          </w:p>
          <w:p w:rsidR="008A549D" w:rsidRPr="00F502F5" w:rsidRDefault="008A549D" w:rsidP="00495C00">
            <w:pPr>
              <w:numPr>
                <w:ilvl w:val="0"/>
                <w:numId w:val="28"/>
              </w:numPr>
              <w:overflowPunct/>
              <w:autoSpaceDE/>
              <w:autoSpaceDN/>
              <w:adjustRightInd/>
              <w:spacing w:line="240" w:lineRule="atLeast"/>
              <w:textAlignment w:val="auto"/>
              <w:rPr>
                <w:rFonts w:hAnsi="Times New Roman" w:cs="Times New Roman"/>
                <w:sz w:val="22"/>
                <w:szCs w:val="28"/>
              </w:rPr>
            </w:pPr>
            <w:r w:rsidRPr="00F502F5">
              <w:rPr>
                <w:rFonts w:hAnsi="Times New Roman" w:cs="Times New Roman"/>
                <w:sz w:val="22"/>
                <w:szCs w:val="28"/>
              </w:rPr>
              <w:t xml:space="preserve">Considered </w:t>
            </w:r>
            <w:r>
              <w:rPr>
                <w:rFonts w:hAnsi="Times New Roman" w:cs="Times New Roman"/>
                <w:sz w:val="22"/>
                <w:szCs w:val="28"/>
              </w:rPr>
              <w:t xml:space="preserve">the adequacy of </w:t>
            </w:r>
            <w:r w:rsidRPr="00F502F5">
              <w:rPr>
                <w:rFonts w:hAnsi="Times New Roman" w:cs="Times New Roman"/>
                <w:sz w:val="22"/>
                <w:szCs w:val="28"/>
              </w:rPr>
              <w:t xml:space="preserve">the </w:t>
            </w:r>
            <w:r w:rsidRPr="00F502F5">
              <w:rPr>
                <w:rFonts w:hAnsi="Times New Roman" w:cs="Times New Roman"/>
                <w:spacing w:val="-2"/>
                <w:sz w:val="22"/>
                <w:szCs w:val="28"/>
              </w:rPr>
              <w:t>disclosures in accordance with Thai</w:t>
            </w:r>
            <w:r w:rsidRPr="00F502F5">
              <w:rPr>
                <w:rFonts w:hAnsi="Times New Roman" w:cs="Times New Roman"/>
                <w:sz w:val="22"/>
                <w:szCs w:val="28"/>
              </w:rPr>
              <w:t xml:space="preserve"> Financial Reporting Standards</w:t>
            </w:r>
            <w:r w:rsidR="00C64041">
              <w:rPr>
                <w:rFonts w:hAnsi="Times New Roman" w:cs="Times New Roman"/>
                <w:sz w:val="22"/>
                <w:szCs w:val="28"/>
              </w:rPr>
              <w:t>.</w:t>
            </w:r>
          </w:p>
        </w:tc>
      </w:tr>
      <w:tr w:rsidR="008A549D" w:rsidRPr="00596432" w:rsidTr="00C43977">
        <w:tc>
          <w:tcPr>
            <w:tcW w:w="4910" w:type="dxa"/>
            <w:tcBorders>
              <w:top w:val="nil"/>
              <w:right w:val="single" w:sz="4" w:space="0" w:color="auto"/>
            </w:tcBorders>
            <w:shd w:val="clear" w:color="auto" w:fill="auto"/>
          </w:tcPr>
          <w:p w:rsidR="008A549D" w:rsidRPr="00F502F5" w:rsidRDefault="008A549D" w:rsidP="008A549D">
            <w:pPr>
              <w:rPr>
                <w:rFonts w:hAnsi="Times New Roman" w:cs="Times New Roman"/>
                <w:sz w:val="22"/>
                <w:szCs w:val="22"/>
              </w:rPr>
            </w:pPr>
          </w:p>
        </w:tc>
        <w:tc>
          <w:tcPr>
            <w:tcW w:w="4911" w:type="dxa"/>
            <w:tcBorders>
              <w:top w:val="nil"/>
              <w:left w:val="single" w:sz="4" w:space="0" w:color="auto"/>
              <w:bottom w:val="single" w:sz="4" w:space="0" w:color="auto"/>
            </w:tcBorders>
            <w:shd w:val="clear" w:color="auto" w:fill="auto"/>
          </w:tcPr>
          <w:p w:rsidR="008A549D" w:rsidRPr="00F502F5" w:rsidRDefault="008A549D" w:rsidP="008A549D">
            <w:pPr>
              <w:rPr>
                <w:rFonts w:hAnsi="Times New Roman" w:cs="Times New Roman"/>
                <w:sz w:val="22"/>
                <w:szCs w:val="28"/>
              </w:rPr>
            </w:pPr>
          </w:p>
        </w:tc>
      </w:tr>
    </w:tbl>
    <w:p w:rsidR="008A549D" w:rsidRPr="004E321E" w:rsidRDefault="008A549D" w:rsidP="008A549D">
      <w:pPr>
        <w:pStyle w:val="Default"/>
        <w:rPr>
          <w:rFonts w:hAnsi="Times New Roman" w:cs="Times New Roman"/>
          <w:b/>
          <w:bCs/>
          <w:i/>
          <w:iCs/>
        </w:rPr>
      </w:pPr>
    </w:p>
    <w:p w:rsidR="00EC63D5" w:rsidRDefault="00EC63D5" w:rsidP="000235AD">
      <w:pPr>
        <w:pStyle w:val="Default"/>
        <w:rPr>
          <w:rFonts w:ascii="Times New Roman" w:hAnsi="Times New Roman" w:cstheme="minorBidi"/>
          <w:i/>
          <w:iCs/>
          <w:sz w:val="22"/>
          <w:szCs w:val="22"/>
        </w:rPr>
      </w:pPr>
    </w:p>
    <w:p w:rsidR="00EC63D5" w:rsidRDefault="00EC63D5" w:rsidP="000235AD">
      <w:pPr>
        <w:pStyle w:val="Default"/>
        <w:rPr>
          <w:rFonts w:ascii="Times New Roman" w:hAnsi="Times New Roman" w:cstheme="minorBidi"/>
          <w:i/>
          <w:iCs/>
          <w:sz w:val="22"/>
          <w:szCs w:val="22"/>
        </w:rPr>
      </w:pPr>
    </w:p>
    <w:p w:rsidR="00EC63D5" w:rsidRDefault="00EC63D5" w:rsidP="000235AD">
      <w:pPr>
        <w:pStyle w:val="Default"/>
        <w:rPr>
          <w:rFonts w:ascii="Times New Roman" w:hAnsi="Times New Roman" w:cstheme="minorBidi"/>
          <w:i/>
          <w:iCs/>
          <w:sz w:val="22"/>
          <w:szCs w:val="22"/>
        </w:rPr>
      </w:pPr>
    </w:p>
    <w:p w:rsidR="00EC63D5" w:rsidRDefault="00EC63D5" w:rsidP="000235AD">
      <w:pPr>
        <w:pStyle w:val="Default"/>
        <w:rPr>
          <w:rFonts w:ascii="Times New Roman" w:hAnsi="Times New Roman" w:cstheme="minorBidi"/>
          <w:i/>
          <w:iCs/>
          <w:sz w:val="22"/>
          <w:szCs w:val="22"/>
        </w:rPr>
      </w:pPr>
    </w:p>
    <w:p w:rsidR="00EC63D5" w:rsidRDefault="00EC63D5" w:rsidP="000235AD">
      <w:pPr>
        <w:pStyle w:val="Default"/>
        <w:rPr>
          <w:rFonts w:ascii="Times New Roman" w:hAnsi="Times New Roman" w:cstheme="minorBidi"/>
          <w:i/>
          <w:iCs/>
          <w:sz w:val="22"/>
          <w:szCs w:val="22"/>
        </w:rPr>
      </w:pPr>
    </w:p>
    <w:p w:rsidR="00EC63D5" w:rsidRDefault="00EC63D5" w:rsidP="000235AD">
      <w:pPr>
        <w:pStyle w:val="Default"/>
        <w:rPr>
          <w:rFonts w:ascii="Times New Roman" w:hAnsi="Times New Roman" w:cstheme="minorBidi"/>
          <w:i/>
          <w:iCs/>
          <w:sz w:val="22"/>
          <w:szCs w:val="22"/>
        </w:rPr>
      </w:pPr>
    </w:p>
    <w:p w:rsidR="00EC63D5" w:rsidRDefault="00EC63D5" w:rsidP="000235AD">
      <w:pPr>
        <w:pStyle w:val="Default"/>
        <w:rPr>
          <w:rFonts w:ascii="Times New Roman" w:hAnsi="Times New Roman" w:cstheme="minorBidi"/>
          <w:i/>
          <w:iCs/>
          <w:sz w:val="22"/>
          <w:szCs w:val="22"/>
        </w:rPr>
      </w:pPr>
    </w:p>
    <w:p w:rsidR="00EC63D5" w:rsidRDefault="00EC63D5" w:rsidP="000235AD">
      <w:pPr>
        <w:pStyle w:val="Default"/>
        <w:rPr>
          <w:rFonts w:ascii="Times New Roman" w:hAnsi="Times New Roman" w:cstheme="minorBidi"/>
          <w:i/>
          <w:iCs/>
          <w:sz w:val="22"/>
          <w:szCs w:val="22"/>
        </w:rPr>
      </w:pPr>
    </w:p>
    <w:p w:rsidR="00EC63D5" w:rsidRDefault="00EC63D5" w:rsidP="000235AD">
      <w:pPr>
        <w:pStyle w:val="Default"/>
        <w:rPr>
          <w:rFonts w:ascii="Times New Roman" w:hAnsi="Times New Roman" w:cstheme="minorBidi"/>
          <w:i/>
          <w:iCs/>
          <w:sz w:val="22"/>
          <w:szCs w:val="22"/>
        </w:rPr>
      </w:pPr>
    </w:p>
    <w:p w:rsidR="00A30B80" w:rsidRDefault="00A30B80">
      <w:pPr>
        <w:overflowPunct/>
        <w:autoSpaceDE/>
        <w:autoSpaceDN/>
        <w:adjustRightInd/>
        <w:textAlignment w:val="auto"/>
        <w:rPr>
          <w:rFonts w:eastAsia="Calibri" w:hAnsi="Times New Roman" w:cstheme="minorBidi"/>
          <w:i/>
          <w:iCs/>
          <w:color w:val="000000"/>
          <w:sz w:val="22"/>
          <w:szCs w:val="22"/>
        </w:rPr>
      </w:pPr>
      <w:r>
        <w:rPr>
          <w:rFonts w:hAnsi="Times New Roman" w:cstheme="minorBidi"/>
          <w:i/>
          <w:iCs/>
          <w:sz w:val="22"/>
          <w:szCs w:val="22"/>
        </w:rPr>
        <w:br w:type="page"/>
      </w:r>
    </w:p>
    <w:p w:rsidR="00EC63D5" w:rsidRDefault="00EC63D5" w:rsidP="000235AD">
      <w:pPr>
        <w:pStyle w:val="Default"/>
        <w:rPr>
          <w:rFonts w:ascii="Times New Roman" w:hAnsi="Times New Roman" w:cstheme="minorBidi"/>
          <w:i/>
          <w:iCs/>
          <w:sz w:val="22"/>
          <w:szCs w:val="22"/>
        </w:rPr>
      </w:pPr>
    </w:p>
    <w:p w:rsidR="000235AD" w:rsidRPr="003471AF" w:rsidRDefault="000235AD" w:rsidP="000235AD">
      <w:pPr>
        <w:pStyle w:val="Default"/>
        <w:rPr>
          <w:rFonts w:ascii="Times New Roman" w:hAnsi="Times New Roman" w:cs="Times New Roman"/>
          <w:i/>
          <w:iCs/>
          <w:sz w:val="22"/>
          <w:szCs w:val="22"/>
        </w:rPr>
      </w:pPr>
      <w:r w:rsidRPr="003471AF">
        <w:rPr>
          <w:rFonts w:ascii="Times New Roman" w:hAnsi="Times New Roman" w:cs="Times New Roman"/>
          <w:i/>
          <w:iCs/>
          <w:sz w:val="22"/>
          <w:szCs w:val="22"/>
        </w:rPr>
        <w:t>Other Information</w:t>
      </w:r>
    </w:p>
    <w:p w:rsidR="000235AD" w:rsidRPr="003471AF" w:rsidRDefault="000235AD" w:rsidP="000235AD">
      <w:pPr>
        <w:pStyle w:val="Default"/>
        <w:rPr>
          <w:rFonts w:ascii="Times New Roman" w:hAnsi="Times New Roman" w:cs="Times New Roman"/>
          <w:i/>
          <w:iCs/>
          <w:sz w:val="20"/>
          <w:szCs w:val="20"/>
        </w:rPr>
      </w:pPr>
    </w:p>
    <w:p w:rsidR="000235AD" w:rsidRPr="003471AF" w:rsidRDefault="000235AD" w:rsidP="000235AD">
      <w:pPr>
        <w:pStyle w:val="Default"/>
        <w:jc w:val="both"/>
        <w:rPr>
          <w:rFonts w:ascii="Times New Roman" w:hAnsi="Times New Roman" w:cs="Times New Roman"/>
          <w:color w:val="auto"/>
          <w:sz w:val="22"/>
          <w:szCs w:val="22"/>
        </w:rPr>
      </w:pPr>
      <w:r w:rsidRPr="003471AF">
        <w:rPr>
          <w:rFonts w:ascii="Times New Roman" w:hAnsi="Times New Roman" w:cs="Times New Roman"/>
          <w:sz w:val="22"/>
          <w:szCs w:val="22"/>
        </w:rPr>
        <w:t xml:space="preserve">Management is responsible for the </w:t>
      </w:r>
      <w:r w:rsidRPr="003471AF">
        <w:rPr>
          <w:rFonts w:ascii="Times New Roman" w:hAnsi="Times New Roman" w:cs="Times New Roman"/>
          <w:color w:val="auto"/>
          <w:sz w:val="22"/>
          <w:szCs w:val="22"/>
        </w:rPr>
        <w:t xml:space="preserve">other information. The other information comprises the information included in the annual </w:t>
      </w:r>
      <w:proofErr w:type="gramStart"/>
      <w:r w:rsidRPr="003471AF">
        <w:rPr>
          <w:rFonts w:ascii="Times New Roman" w:hAnsi="Times New Roman" w:cs="Times New Roman"/>
          <w:color w:val="auto"/>
          <w:sz w:val="22"/>
          <w:szCs w:val="22"/>
        </w:rPr>
        <w:t>report, but</w:t>
      </w:r>
      <w:proofErr w:type="gramEnd"/>
      <w:r w:rsidRPr="003471AF">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0235AD" w:rsidRPr="003471AF" w:rsidRDefault="000235AD" w:rsidP="000235AD">
      <w:pPr>
        <w:jc w:val="thaiDistribute"/>
        <w:rPr>
          <w:rFonts w:hAnsi="Times New Roman" w:cs="Times New Roman"/>
          <w:sz w:val="20"/>
          <w:szCs w:val="20"/>
        </w:rPr>
      </w:pPr>
    </w:p>
    <w:p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opinion on the consolidated and separate financial statements does not cover the other information and I will not express any form of assurance conclusion thereon. </w:t>
      </w:r>
    </w:p>
    <w:p w:rsidR="000235AD" w:rsidRPr="003471AF" w:rsidRDefault="000235AD" w:rsidP="000235AD">
      <w:pPr>
        <w:jc w:val="thaiDistribute"/>
        <w:rPr>
          <w:rFonts w:hAnsi="Times New Roman" w:cs="Times New Roman"/>
          <w:sz w:val="20"/>
          <w:szCs w:val="20"/>
        </w:rPr>
      </w:pPr>
    </w:p>
    <w:p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0235AD" w:rsidRPr="003471AF" w:rsidRDefault="000235AD" w:rsidP="000235AD">
      <w:pPr>
        <w:jc w:val="both"/>
        <w:rPr>
          <w:rFonts w:hAnsi="Times New Roman" w:cs="Times New Roman"/>
          <w:sz w:val="20"/>
          <w:szCs w:val="20"/>
        </w:rPr>
      </w:pPr>
    </w:p>
    <w:p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rsidR="000235AD" w:rsidRPr="003471AF" w:rsidRDefault="000235AD" w:rsidP="000235AD">
      <w:pPr>
        <w:jc w:val="both"/>
        <w:outlineLvl w:val="0"/>
        <w:rPr>
          <w:rFonts w:hAnsi="Times New Roman" w:cs="Times New Roman"/>
          <w:i/>
          <w:iCs/>
          <w:sz w:val="20"/>
          <w:szCs w:val="20"/>
        </w:rPr>
      </w:pPr>
    </w:p>
    <w:p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Responsibilities of Management and Those Charged with Governance for the Consolidated and Separate Financial Statements</w:t>
      </w:r>
    </w:p>
    <w:p w:rsidR="000235AD" w:rsidRPr="003471AF" w:rsidRDefault="000235AD" w:rsidP="000235AD">
      <w:pPr>
        <w:jc w:val="thaiDistribute"/>
        <w:rPr>
          <w:rFonts w:hAnsi="Times New Roman" w:cs="Times New Roman"/>
          <w:sz w:val="20"/>
          <w:szCs w:val="20"/>
        </w:rPr>
      </w:pPr>
    </w:p>
    <w:p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0235AD" w:rsidRPr="003471AF" w:rsidRDefault="000235AD" w:rsidP="000235AD">
      <w:pPr>
        <w:jc w:val="thaiDistribute"/>
        <w:rPr>
          <w:rFonts w:hAnsi="Times New Roman" w:cs="Times New Roman"/>
          <w:sz w:val="20"/>
          <w:szCs w:val="20"/>
        </w:rPr>
      </w:pPr>
    </w:p>
    <w:p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0235AD" w:rsidRPr="003471AF" w:rsidRDefault="000235AD" w:rsidP="000235AD">
      <w:pPr>
        <w:jc w:val="thaiDistribute"/>
        <w:rPr>
          <w:rFonts w:hAnsi="Times New Roman" w:cs="Times New Roman"/>
          <w:sz w:val="20"/>
          <w:szCs w:val="20"/>
        </w:rPr>
      </w:pPr>
    </w:p>
    <w:p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Those charged with governance are responsible for overseeing the Group’s and the Company’s financial reporting process. </w:t>
      </w:r>
    </w:p>
    <w:p w:rsidR="000235AD" w:rsidRPr="003471AF" w:rsidRDefault="000235AD" w:rsidP="000235AD">
      <w:pPr>
        <w:jc w:val="thaiDistribute"/>
        <w:rPr>
          <w:rFonts w:hAnsi="Times New Roman" w:cs="Times New Roman"/>
          <w:sz w:val="20"/>
          <w:szCs w:val="20"/>
        </w:rPr>
      </w:pPr>
    </w:p>
    <w:p w:rsidR="000235AD" w:rsidRPr="003471AF" w:rsidRDefault="000235AD" w:rsidP="000235AD">
      <w:pPr>
        <w:jc w:val="thaiDistribute"/>
        <w:rPr>
          <w:rFonts w:hAnsi="Times New Roman" w:cs="Times New Roman"/>
          <w:i/>
          <w:iCs/>
          <w:sz w:val="22"/>
          <w:szCs w:val="22"/>
        </w:rPr>
      </w:pPr>
      <w:r w:rsidRPr="003471AF">
        <w:rPr>
          <w:rFonts w:hAnsi="Times New Roman" w:cs="Times New Roman"/>
          <w:i/>
          <w:iCs/>
          <w:sz w:val="22"/>
          <w:szCs w:val="22"/>
        </w:rPr>
        <w:t xml:space="preserve">Auditor’s Responsibilities for the Audit of the Consolidated and Separate Financial Statements </w:t>
      </w:r>
    </w:p>
    <w:p w:rsidR="000235AD" w:rsidRPr="003471AF" w:rsidRDefault="000235AD" w:rsidP="000235AD">
      <w:pPr>
        <w:rPr>
          <w:rFonts w:hAnsi="Times New Roman" w:cs="Times New Roman"/>
          <w:sz w:val="20"/>
          <w:szCs w:val="20"/>
        </w:rPr>
      </w:pPr>
    </w:p>
    <w:p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objectives are to obtain reasonable assurance about whether the consolidated and separate financial statements </w:t>
      </w:r>
      <w:proofErr w:type="gramStart"/>
      <w:r w:rsidRPr="003471AF">
        <w:rPr>
          <w:rFonts w:hAnsi="Times New Roman" w:cs="Times New Roman"/>
          <w:sz w:val="22"/>
          <w:szCs w:val="22"/>
        </w:rPr>
        <w:t>as a whole are</w:t>
      </w:r>
      <w:proofErr w:type="gramEnd"/>
      <w:r w:rsidRPr="003471AF">
        <w:rPr>
          <w:rFonts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3471AF">
        <w:rPr>
          <w:rFonts w:hAnsi="Times New Roman" w:cs="Times New Roman"/>
          <w:sz w:val="22"/>
          <w:szCs w:val="22"/>
        </w:rPr>
        <w:t>assurance, but</w:t>
      </w:r>
      <w:proofErr w:type="gramEnd"/>
      <w:r w:rsidRPr="003471AF">
        <w:rPr>
          <w:rFonts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471AF">
        <w:rPr>
          <w:rFonts w:hAnsi="Times New Roman" w:cs="Times New Roman"/>
          <w:sz w:val="22"/>
          <w:szCs w:val="22"/>
        </w:rPr>
        <w:t>on the basis of</w:t>
      </w:r>
      <w:proofErr w:type="gramEnd"/>
      <w:r w:rsidRPr="003471AF">
        <w:rPr>
          <w:rFonts w:hAnsi="Times New Roman" w:cs="Times New Roman"/>
          <w:sz w:val="22"/>
          <w:szCs w:val="22"/>
        </w:rPr>
        <w:t xml:space="preserve"> these consolidated and separate financial statements. </w:t>
      </w:r>
    </w:p>
    <w:p w:rsidR="000235AD" w:rsidRPr="003471AF" w:rsidRDefault="000235AD" w:rsidP="000235AD">
      <w:pPr>
        <w:jc w:val="both"/>
        <w:rPr>
          <w:rFonts w:hAnsi="Times New Roman" w:cs="Times New Roman"/>
          <w:sz w:val="20"/>
          <w:szCs w:val="20"/>
        </w:rPr>
      </w:pPr>
    </w:p>
    <w:p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As part of an audit in accordance with TSAs, I exercise professional judgment and maintain professional skepticism throughout the audit. I also: </w:t>
      </w:r>
    </w:p>
    <w:p w:rsidR="000235AD" w:rsidRPr="003471AF" w:rsidRDefault="000235AD" w:rsidP="000235AD">
      <w:pPr>
        <w:jc w:val="thaiDistribute"/>
        <w:rPr>
          <w:rFonts w:hAnsi="Times New Roman" w:cs="Times New Roman"/>
          <w:sz w:val="20"/>
          <w:szCs w:val="20"/>
        </w:rPr>
      </w:pPr>
    </w:p>
    <w:p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sz w:val="22"/>
          <w:szCs w:val="22"/>
        </w:rPr>
      </w:pPr>
      <w:r w:rsidRPr="003471AF">
        <w:rPr>
          <w:rFonts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30B80" w:rsidRDefault="00A30B80">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A30B80" w:rsidRPr="00A30B80" w:rsidRDefault="00A30B80" w:rsidP="00A30B80">
      <w:pPr>
        <w:pStyle w:val="ListParagraph"/>
        <w:overflowPunct/>
        <w:spacing w:after="200" w:line="276" w:lineRule="auto"/>
        <w:ind w:left="340"/>
        <w:jc w:val="both"/>
        <w:textAlignment w:val="auto"/>
        <w:rPr>
          <w:rFonts w:hAnsi="Times New Roman" w:cs="Times New Roman" w:hint="cs"/>
          <w:color w:val="000000"/>
          <w:sz w:val="22"/>
          <w:szCs w:val="22"/>
        </w:rPr>
      </w:pPr>
    </w:p>
    <w:p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the </w:t>
      </w:r>
      <w:r w:rsidRPr="003471AF">
        <w:rPr>
          <w:rFonts w:hAnsi="Times New Roman" w:cs="Times New Roman"/>
          <w:color w:val="000000"/>
          <w:sz w:val="22"/>
          <w:szCs w:val="22"/>
        </w:rPr>
        <w:t>effectiveness of the Group’s and the Company’s internal control.</w:t>
      </w:r>
    </w:p>
    <w:p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appropriateness of accounting policies used and the reasonableness of accounting estimates and related disclosures made by management. </w:t>
      </w:r>
    </w:p>
    <w:p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0235AD" w:rsidRPr="003471AF" w:rsidRDefault="000235AD" w:rsidP="00A254C1">
      <w:pPr>
        <w:pStyle w:val="ListParagraph"/>
        <w:numPr>
          <w:ilvl w:val="0"/>
          <w:numId w:val="1"/>
        </w:numPr>
        <w:overflowPunct/>
        <w:spacing w:line="276" w:lineRule="auto"/>
        <w:jc w:val="both"/>
        <w:textAlignment w:val="auto"/>
        <w:rPr>
          <w:rFonts w:hAnsi="Times New Roman" w:cs="Times New Roman"/>
          <w:color w:val="000000"/>
          <w:szCs w:val="20"/>
        </w:rPr>
      </w:pPr>
      <w:r w:rsidRPr="003471AF">
        <w:rPr>
          <w:rFonts w:hAnsi="Times New Roman" w:cs="Times New Roman"/>
          <w:color w:val="000000"/>
          <w:sz w:val="22"/>
          <w:szCs w:val="22"/>
        </w:rPr>
        <w:t xml:space="preserve">Obtain </w:t>
      </w:r>
      <w:proofErr w:type="gramStart"/>
      <w:r w:rsidRPr="003471AF">
        <w:rPr>
          <w:rFonts w:hAnsi="Times New Roman" w:cs="Times New Roman"/>
          <w:color w:val="000000"/>
          <w:sz w:val="22"/>
          <w:szCs w:val="22"/>
        </w:rPr>
        <w:t>sufficient</w:t>
      </w:r>
      <w:proofErr w:type="gramEnd"/>
      <w:r w:rsidRPr="003471AF">
        <w:rPr>
          <w:rFonts w:hAnsi="Times New Roman" w:cs="Times New Roman"/>
          <w:color w:val="000000"/>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235AD" w:rsidRPr="003471AF" w:rsidRDefault="000235AD" w:rsidP="000235AD">
      <w:pPr>
        <w:rPr>
          <w:rFonts w:hAnsi="Times New Roman" w:cs="Times New Roman"/>
          <w:color w:val="000000"/>
          <w:sz w:val="22"/>
          <w:szCs w:val="22"/>
        </w:rPr>
      </w:pPr>
    </w:p>
    <w:p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235AD" w:rsidRPr="003471AF" w:rsidRDefault="000235AD" w:rsidP="000235AD">
      <w:pPr>
        <w:rPr>
          <w:rFonts w:hAnsi="Times New Roman" w:cs="Times New Roman"/>
          <w:color w:val="000000"/>
          <w:sz w:val="22"/>
          <w:szCs w:val="22"/>
        </w:rPr>
      </w:pPr>
    </w:p>
    <w:p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235AD" w:rsidRPr="003471AF" w:rsidRDefault="000235AD" w:rsidP="000235AD">
      <w:pPr>
        <w:jc w:val="thaiDistribute"/>
        <w:rPr>
          <w:rFonts w:hAnsi="Times New Roman" w:cs="Times New Roman"/>
          <w:color w:val="000000"/>
          <w:sz w:val="22"/>
          <w:szCs w:val="22"/>
        </w:rPr>
      </w:pPr>
    </w:p>
    <w:p w:rsidR="000235AD" w:rsidRPr="003471AF" w:rsidRDefault="000235AD" w:rsidP="000235AD">
      <w:pPr>
        <w:jc w:val="both"/>
        <w:rPr>
          <w:rFonts w:hAnsi="Times New Roman" w:cs="Times New Roman"/>
          <w:sz w:val="22"/>
          <w:szCs w:val="22"/>
        </w:rPr>
      </w:pPr>
      <w:r w:rsidRPr="003471AF">
        <w:rPr>
          <w:rFonts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w:t>
      </w:r>
      <w:r w:rsidRPr="003471AF">
        <w:rPr>
          <w:rFonts w:hAnsi="Times New Roman" w:cs="Times New Roman"/>
          <w:sz w:val="22"/>
          <w:szCs w:val="22"/>
        </w:rPr>
        <w:t xml:space="preserve"> of doing so would reasonably be expected to outweigh the public interest benefits of such communication.</w:t>
      </w:r>
    </w:p>
    <w:p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rsidR="000235AD" w:rsidRPr="003471AF" w:rsidRDefault="000235AD" w:rsidP="000235AD">
      <w:pPr>
        <w:pStyle w:val="E"/>
        <w:spacing w:line="240" w:lineRule="atLeast"/>
        <w:ind w:left="0" w:right="-288"/>
        <w:jc w:val="both"/>
        <w:rPr>
          <w:rFonts w:cs="Times New Roman"/>
          <w:lang w:val="en-US"/>
        </w:rPr>
      </w:pPr>
    </w:p>
    <w:p w:rsidR="000235AD" w:rsidRPr="003471AF" w:rsidRDefault="000235AD" w:rsidP="000235AD">
      <w:pPr>
        <w:pStyle w:val="E"/>
        <w:spacing w:line="240" w:lineRule="atLeast"/>
        <w:ind w:left="0" w:right="-288"/>
        <w:jc w:val="both"/>
        <w:rPr>
          <w:rFonts w:cs="Times New Roman"/>
          <w:lang w:val="en-US"/>
        </w:rPr>
      </w:pPr>
    </w:p>
    <w:p w:rsidR="000235AD" w:rsidRPr="003471AF" w:rsidRDefault="000235AD" w:rsidP="000235AD">
      <w:pPr>
        <w:pStyle w:val="E"/>
        <w:spacing w:line="240" w:lineRule="atLeast"/>
        <w:ind w:left="0" w:right="-288"/>
        <w:jc w:val="both"/>
        <w:rPr>
          <w:rFonts w:cs="Times New Roman"/>
          <w:lang w:val="en-US"/>
        </w:rPr>
      </w:pPr>
    </w:p>
    <w:p w:rsidR="000235AD" w:rsidRPr="003471AF" w:rsidRDefault="000235AD" w:rsidP="000235AD">
      <w:pPr>
        <w:pStyle w:val="E"/>
        <w:spacing w:line="240" w:lineRule="atLeast"/>
        <w:ind w:left="0" w:right="-43"/>
        <w:jc w:val="both"/>
        <w:rPr>
          <w:rFonts w:cs="Times New Roman"/>
          <w:lang w:val="en-US"/>
        </w:rPr>
      </w:pPr>
      <w:r w:rsidRPr="003471AF">
        <w:rPr>
          <w:rFonts w:cs="Times New Roman"/>
          <w:lang w:val="en-US"/>
        </w:rPr>
        <w:t>(</w:t>
      </w:r>
      <w:r w:rsidRPr="003471AF">
        <w:rPr>
          <w:rFonts w:cs="Times New Roman"/>
          <w:lang w:val="en-US" w:eastAsia="ko-KR"/>
        </w:rPr>
        <w:t>Veerachai Ratanajaratkul</w:t>
      </w:r>
      <w:r w:rsidRPr="003471AF">
        <w:rPr>
          <w:rFonts w:cs="Times New Roman"/>
          <w:lang w:val="en-US"/>
        </w:rPr>
        <w:t>)</w:t>
      </w:r>
    </w:p>
    <w:p w:rsidR="000235AD" w:rsidRPr="003471AF" w:rsidRDefault="000235AD" w:rsidP="000235AD">
      <w:pPr>
        <w:ind w:right="-43"/>
        <w:rPr>
          <w:rFonts w:hAnsi="Times New Roman" w:cs="Times New Roman"/>
          <w:sz w:val="22"/>
          <w:szCs w:val="22"/>
        </w:rPr>
      </w:pPr>
      <w:r w:rsidRPr="003471AF">
        <w:rPr>
          <w:rFonts w:hAnsi="Times New Roman" w:cs="Times New Roman"/>
          <w:sz w:val="22"/>
          <w:szCs w:val="22"/>
        </w:rPr>
        <w:t>Certified Public Accountant</w:t>
      </w:r>
    </w:p>
    <w:p w:rsidR="000235AD" w:rsidRPr="003471AF" w:rsidRDefault="000235AD" w:rsidP="000235AD">
      <w:pPr>
        <w:ind w:right="-43"/>
        <w:rPr>
          <w:rFonts w:hAnsi="Times New Roman" w:cs="Times New Roman"/>
          <w:sz w:val="22"/>
          <w:szCs w:val="22"/>
        </w:rPr>
      </w:pPr>
      <w:r w:rsidRPr="003471AF">
        <w:rPr>
          <w:rFonts w:hAnsi="Times New Roman" w:cs="Times New Roman"/>
          <w:sz w:val="22"/>
          <w:szCs w:val="22"/>
        </w:rPr>
        <w:t>Registration No. 4323</w:t>
      </w:r>
    </w:p>
    <w:p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Cs w:val="20"/>
        </w:rPr>
      </w:pPr>
    </w:p>
    <w:p w:rsidR="000235AD" w:rsidRPr="003471AF" w:rsidRDefault="000235AD" w:rsidP="000235AD">
      <w:pPr>
        <w:ind w:right="-43"/>
        <w:rPr>
          <w:rFonts w:hAnsi="Times New Roman" w:cs="Times New Roman"/>
          <w:sz w:val="22"/>
          <w:szCs w:val="20"/>
        </w:rPr>
      </w:pPr>
      <w:r w:rsidRPr="003471AF">
        <w:rPr>
          <w:rFonts w:hAnsi="Times New Roman" w:cs="Times New Roman"/>
          <w:sz w:val="22"/>
          <w:szCs w:val="20"/>
        </w:rPr>
        <w:t xml:space="preserve">KPMG </w:t>
      </w:r>
      <w:proofErr w:type="spellStart"/>
      <w:r w:rsidRPr="003471AF">
        <w:rPr>
          <w:rFonts w:hAnsi="Times New Roman" w:cs="Times New Roman"/>
          <w:sz w:val="22"/>
          <w:szCs w:val="20"/>
        </w:rPr>
        <w:t>Phoomchai</w:t>
      </w:r>
      <w:proofErr w:type="spellEnd"/>
      <w:r w:rsidRPr="003471AF">
        <w:rPr>
          <w:rFonts w:hAnsi="Times New Roman" w:cs="Times New Roman"/>
          <w:sz w:val="22"/>
          <w:szCs w:val="20"/>
        </w:rPr>
        <w:t xml:space="preserve"> Audit Ltd.</w:t>
      </w:r>
    </w:p>
    <w:p w:rsidR="000235AD" w:rsidRPr="003471AF" w:rsidRDefault="000235AD" w:rsidP="000235AD">
      <w:pPr>
        <w:ind w:right="-43"/>
        <w:rPr>
          <w:rFonts w:hAnsi="Times New Roman" w:cs="Times New Roman"/>
          <w:sz w:val="22"/>
          <w:szCs w:val="20"/>
        </w:rPr>
      </w:pPr>
      <w:r w:rsidRPr="003471AF">
        <w:rPr>
          <w:rFonts w:hAnsi="Times New Roman" w:cs="Times New Roman"/>
          <w:sz w:val="22"/>
          <w:szCs w:val="20"/>
        </w:rPr>
        <w:t>Bangkok</w:t>
      </w:r>
    </w:p>
    <w:p w:rsidR="00913A1B" w:rsidRPr="003471AF" w:rsidRDefault="00D23125" w:rsidP="003E10F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3471AF">
        <w:rPr>
          <w:rFonts w:ascii="Times New Roman" w:hAnsi="Times New Roman"/>
          <w:b w:val="0"/>
          <w:bCs w:val="0"/>
          <w:sz w:val="22"/>
          <w:szCs w:val="22"/>
          <w:lang w:eastAsia="ko-KR"/>
        </w:rPr>
        <w:t>25</w:t>
      </w:r>
      <w:r w:rsidR="000235AD" w:rsidRPr="003471AF">
        <w:rPr>
          <w:rFonts w:ascii="Times New Roman" w:hAnsi="Times New Roman"/>
          <w:b w:val="0"/>
          <w:bCs w:val="0"/>
          <w:sz w:val="22"/>
          <w:szCs w:val="22"/>
          <w:lang w:eastAsia="ko-KR"/>
        </w:rPr>
        <w:t xml:space="preserve"> February 20</w:t>
      </w:r>
      <w:r w:rsidR="003E10F1" w:rsidRPr="003471AF">
        <w:rPr>
          <w:rFonts w:ascii="Times New Roman" w:hAnsi="Times New Roman"/>
          <w:b w:val="0"/>
          <w:bCs w:val="0"/>
          <w:sz w:val="22"/>
          <w:szCs w:val="22"/>
          <w:lang w:eastAsia="ko-KR"/>
        </w:rPr>
        <w:t>2</w:t>
      </w:r>
      <w:r w:rsidR="00A221B5" w:rsidRPr="003471AF">
        <w:rPr>
          <w:rFonts w:ascii="Times New Roman" w:hAnsi="Times New Roman"/>
          <w:b w:val="0"/>
          <w:bCs w:val="0"/>
          <w:sz w:val="22"/>
          <w:szCs w:val="22"/>
          <w:lang w:eastAsia="ko-KR"/>
        </w:rPr>
        <w:t>1</w:t>
      </w:r>
    </w:p>
    <w:sectPr w:rsidR="00913A1B" w:rsidRPr="003471AF" w:rsidSect="00A30B80">
      <w:headerReference w:type="default" r:id="rId13"/>
      <w:footerReference w:type="default" r:id="rId14"/>
      <w:pgSz w:w="11909" w:h="16834" w:code="9"/>
      <w:pgMar w:top="691" w:right="1152" w:bottom="576"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0E86" w:rsidRDefault="00F70E86" w:rsidP="008442C1">
      <w:r>
        <w:separator/>
      </w:r>
    </w:p>
  </w:endnote>
  <w:endnote w:type="continuationSeparator" w:id="0">
    <w:p w:rsidR="00F70E86" w:rsidRDefault="00F70E8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Default="005E3FFF"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5E3FFF" w:rsidRDefault="005E3FFF"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Default="005E3FFF" w:rsidP="00A3085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Default="005E3FFF">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0B80" w:rsidRDefault="00A30B80" w:rsidP="00A3085C">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479068"/>
      <w:docPartObj>
        <w:docPartGallery w:val="Page Numbers (Bottom of Page)"/>
        <w:docPartUnique/>
      </w:docPartObj>
    </w:sdtPr>
    <w:sdtEndPr>
      <w:rPr>
        <w:noProof/>
        <w:sz w:val="22"/>
        <w:szCs w:val="22"/>
      </w:rPr>
    </w:sdtEndPr>
    <w:sdtContent>
      <w:p w:rsidR="00A30B80" w:rsidRPr="00A30B80" w:rsidRDefault="00A30B80">
        <w:pPr>
          <w:pStyle w:val="Footer"/>
          <w:jc w:val="center"/>
          <w:rPr>
            <w:sz w:val="22"/>
            <w:szCs w:val="22"/>
          </w:rPr>
        </w:pPr>
        <w:r w:rsidRPr="00A30B80">
          <w:rPr>
            <w:sz w:val="22"/>
            <w:szCs w:val="22"/>
          </w:rPr>
          <w:fldChar w:fldCharType="begin"/>
        </w:r>
        <w:r w:rsidRPr="00A30B80">
          <w:rPr>
            <w:sz w:val="22"/>
            <w:szCs w:val="22"/>
          </w:rPr>
          <w:instrText xml:space="preserve"> PAGE   \* MERGEFORMAT </w:instrText>
        </w:r>
        <w:r w:rsidRPr="00A30B80">
          <w:rPr>
            <w:sz w:val="22"/>
            <w:szCs w:val="22"/>
          </w:rPr>
          <w:fldChar w:fldCharType="separate"/>
        </w:r>
        <w:r w:rsidRPr="00A30B80">
          <w:rPr>
            <w:noProof/>
            <w:sz w:val="22"/>
            <w:szCs w:val="22"/>
          </w:rPr>
          <w:t>2</w:t>
        </w:r>
        <w:r w:rsidRPr="00A30B80">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0E86" w:rsidRDefault="00F70E86" w:rsidP="008442C1">
      <w:r>
        <w:separator/>
      </w:r>
    </w:p>
  </w:footnote>
  <w:footnote w:type="continuationSeparator" w:id="0">
    <w:p w:rsidR="00F70E86" w:rsidRDefault="00F70E8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Default="005E3FFF">
    <w:pPr>
      <w:pStyle w:val="Header"/>
    </w:pPr>
  </w:p>
  <w:p w:rsidR="005E3FFF" w:rsidRDefault="005E3FFF">
    <w:pPr>
      <w:pStyle w:val="Header"/>
    </w:pPr>
  </w:p>
  <w:p w:rsidR="005E3FFF" w:rsidRDefault="005E3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FFF" w:rsidRDefault="005E3FFF">
    <w:pPr>
      <w:pStyle w:val="Header"/>
    </w:pPr>
  </w:p>
  <w:p w:rsidR="00A30B80" w:rsidRDefault="00A30B80">
    <w:pPr>
      <w:pStyle w:val="Header"/>
    </w:pPr>
  </w:p>
  <w:p w:rsidR="00A30B80" w:rsidRDefault="00A30B80">
    <w:pPr>
      <w:pStyle w:val="Header"/>
      <w:rPr>
        <w:rFonts w:hint="cs"/>
      </w:rPr>
    </w:pPr>
  </w:p>
  <w:p w:rsidR="005E3FFF" w:rsidRDefault="005E3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34C5C40"/>
    <w:multiLevelType w:val="hybridMultilevel"/>
    <w:tmpl w:val="10643B04"/>
    <w:lvl w:ilvl="0" w:tplc="097C2AC4">
      <w:start w:val="1"/>
      <w:numFmt w:val="decimal"/>
      <w:lvlText w:val="(%1)"/>
      <w:lvlJc w:val="left"/>
      <w:pPr>
        <w:ind w:left="1040" w:hanging="360"/>
      </w:pPr>
      <w:rPr>
        <w:rFonts w:hint="default"/>
      </w:rPr>
    </w:lvl>
    <w:lvl w:ilvl="1" w:tplc="04090019">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6"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2F3A76"/>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1"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04A3C27"/>
    <w:multiLevelType w:val="hybridMultilevel"/>
    <w:tmpl w:val="5FD86112"/>
    <w:lvl w:ilvl="0" w:tplc="04441F02">
      <w:start w:val="1"/>
      <w:numFmt w:val="decimal"/>
      <w:lvlText w:val="(%1)"/>
      <w:lvlJc w:val="left"/>
      <w:pPr>
        <w:ind w:left="1260" w:hanging="360"/>
      </w:pPr>
      <w:rPr>
        <w:rFonts w:hint="default"/>
      </w:rPr>
    </w:lvl>
    <w:lvl w:ilvl="1" w:tplc="584853D4">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9"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0"/>
  </w:num>
  <w:num w:numId="2">
    <w:abstractNumId w:val="21"/>
  </w:num>
  <w:num w:numId="3">
    <w:abstractNumId w:val="12"/>
  </w:num>
  <w:num w:numId="4">
    <w:abstractNumId w:val="29"/>
  </w:num>
  <w:num w:numId="5">
    <w:abstractNumId w:val="7"/>
  </w:num>
  <w:num w:numId="6">
    <w:abstractNumId w:val="33"/>
  </w:num>
  <w:num w:numId="7">
    <w:abstractNumId w:val="8"/>
  </w:num>
  <w:num w:numId="8">
    <w:abstractNumId w:val="17"/>
  </w:num>
  <w:num w:numId="9">
    <w:abstractNumId w:val="6"/>
  </w:num>
  <w:num w:numId="10">
    <w:abstractNumId w:val="26"/>
  </w:num>
  <w:num w:numId="11">
    <w:abstractNumId w:val="15"/>
  </w:num>
  <w:num w:numId="12">
    <w:abstractNumId w:val="25"/>
  </w:num>
  <w:num w:numId="13">
    <w:abstractNumId w:val="34"/>
  </w:num>
  <w:num w:numId="14">
    <w:abstractNumId w:val="4"/>
  </w:num>
  <w:num w:numId="15">
    <w:abstractNumId w:val="19"/>
  </w:num>
  <w:num w:numId="16">
    <w:abstractNumId w:val="24"/>
  </w:num>
  <w:num w:numId="17">
    <w:abstractNumId w:val="16"/>
  </w:num>
  <w:num w:numId="18">
    <w:abstractNumId w:val="0"/>
  </w:num>
  <w:num w:numId="19">
    <w:abstractNumId w:val="3"/>
  </w:num>
  <w:num w:numId="20">
    <w:abstractNumId w:val="1"/>
  </w:num>
  <w:num w:numId="21">
    <w:abstractNumId w:val="5"/>
  </w:num>
  <w:num w:numId="22">
    <w:abstractNumId w:val="13"/>
  </w:num>
  <w:num w:numId="23">
    <w:abstractNumId w:val="18"/>
  </w:num>
  <w:num w:numId="24">
    <w:abstractNumId w:val="27"/>
  </w:num>
  <w:num w:numId="25">
    <w:abstractNumId w:val="11"/>
  </w:num>
  <w:num w:numId="26">
    <w:abstractNumId w:val="22"/>
  </w:num>
  <w:num w:numId="27">
    <w:abstractNumId w:val="30"/>
  </w:num>
  <w:num w:numId="28">
    <w:abstractNumId w:val="9"/>
  </w:num>
  <w:num w:numId="29">
    <w:abstractNumId w:val="2"/>
  </w:num>
  <w:num w:numId="30">
    <w:abstractNumId w:val="14"/>
  </w:num>
  <w:num w:numId="31">
    <w:abstractNumId w:val="28"/>
  </w:num>
  <w:num w:numId="32">
    <w:abstractNumId w:val="32"/>
  </w:num>
  <w:num w:numId="33">
    <w:abstractNumId w:val="23"/>
  </w:num>
  <w:num w:numId="34">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1"/>
  </w:num>
  <w:num w:numId="3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1816"/>
    <w:rsid w:val="000028BA"/>
    <w:rsid w:val="00002C24"/>
    <w:rsid w:val="00003FB4"/>
    <w:rsid w:val="00004666"/>
    <w:rsid w:val="00004EC1"/>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4A3A"/>
    <w:rsid w:val="0001516A"/>
    <w:rsid w:val="000151A5"/>
    <w:rsid w:val="0001592C"/>
    <w:rsid w:val="0001677A"/>
    <w:rsid w:val="00016EEF"/>
    <w:rsid w:val="00017491"/>
    <w:rsid w:val="00020657"/>
    <w:rsid w:val="000206D5"/>
    <w:rsid w:val="00021752"/>
    <w:rsid w:val="000220AE"/>
    <w:rsid w:val="000229AE"/>
    <w:rsid w:val="0002304B"/>
    <w:rsid w:val="00023402"/>
    <w:rsid w:val="000235AD"/>
    <w:rsid w:val="000236AF"/>
    <w:rsid w:val="00023BC6"/>
    <w:rsid w:val="00024D87"/>
    <w:rsid w:val="000256ED"/>
    <w:rsid w:val="00025BF1"/>
    <w:rsid w:val="0002637A"/>
    <w:rsid w:val="000269DD"/>
    <w:rsid w:val="000278E7"/>
    <w:rsid w:val="00027B0E"/>
    <w:rsid w:val="00027B83"/>
    <w:rsid w:val="00027C7C"/>
    <w:rsid w:val="00027E4A"/>
    <w:rsid w:val="0003011A"/>
    <w:rsid w:val="00030D43"/>
    <w:rsid w:val="00032787"/>
    <w:rsid w:val="00033D2B"/>
    <w:rsid w:val="0003628D"/>
    <w:rsid w:val="0003722B"/>
    <w:rsid w:val="00037EF1"/>
    <w:rsid w:val="0004010F"/>
    <w:rsid w:val="0004040F"/>
    <w:rsid w:val="000408C4"/>
    <w:rsid w:val="00040BE3"/>
    <w:rsid w:val="00040F4A"/>
    <w:rsid w:val="00041489"/>
    <w:rsid w:val="0004185C"/>
    <w:rsid w:val="0004189B"/>
    <w:rsid w:val="0004247B"/>
    <w:rsid w:val="0004264D"/>
    <w:rsid w:val="00042FEC"/>
    <w:rsid w:val="00043F22"/>
    <w:rsid w:val="000444D7"/>
    <w:rsid w:val="00044A19"/>
    <w:rsid w:val="00044DCD"/>
    <w:rsid w:val="00045489"/>
    <w:rsid w:val="000456B2"/>
    <w:rsid w:val="000456C4"/>
    <w:rsid w:val="00045877"/>
    <w:rsid w:val="00046387"/>
    <w:rsid w:val="00046980"/>
    <w:rsid w:val="000509E3"/>
    <w:rsid w:val="0005155E"/>
    <w:rsid w:val="0005159B"/>
    <w:rsid w:val="000516B1"/>
    <w:rsid w:val="00051977"/>
    <w:rsid w:val="00052020"/>
    <w:rsid w:val="0005240E"/>
    <w:rsid w:val="00053BF0"/>
    <w:rsid w:val="00053D5C"/>
    <w:rsid w:val="00053E39"/>
    <w:rsid w:val="00053EB0"/>
    <w:rsid w:val="00054068"/>
    <w:rsid w:val="00054DF1"/>
    <w:rsid w:val="00056180"/>
    <w:rsid w:val="00056C22"/>
    <w:rsid w:val="00056E9A"/>
    <w:rsid w:val="0005709E"/>
    <w:rsid w:val="0005735D"/>
    <w:rsid w:val="000578AF"/>
    <w:rsid w:val="00057BAF"/>
    <w:rsid w:val="000606A4"/>
    <w:rsid w:val="000612DC"/>
    <w:rsid w:val="00061949"/>
    <w:rsid w:val="00062621"/>
    <w:rsid w:val="00062B6D"/>
    <w:rsid w:val="00062C0F"/>
    <w:rsid w:val="00063158"/>
    <w:rsid w:val="00063E3E"/>
    <w:rsid w:val="00063F49"/>
    <w:rsid w:val="00064662"/>
    <w:rsid w:val="000657B1"/>
    <w:rsid w:val="00070B4C"/>
    <w:rsid w:val="00070C67"/>
    <w:rsid w:val="00071364"/>
    <w:rsid w:val="00071631"/>
    <w:rsid w:val="0007185D"/>
    <w:rsid w:val="00071BB6"/>
    <w:rsid w:val="00072610"/>
    <w:rsid w:val="00072D1C"/>
    <w:rsid w:val="0007371F"/>
    <w:rsid w:val="00073B26"/>
    <w:rsid w:val="00073B41"/>
    <w:rsid w:val="00074083"/>
    <w:rsid w:val="00074360"/>
    <w:rsid w:val="00074D81"/>
    <w:rsid w:val="000750AB"/>
    <w:rsid w:val="00076485"/>
    <w:rsid w:val="00076CF5"/>
    <w:rsid w:val="00076DC1"/>
    <w:rsid w:val="0007706C"/>
    <w:rsid w:val="00077588"/>
    <w:rsid w:val="00080742"/>
    <w:rsid w:val="00080758"/>
    <w:rsid w:val="0008084D"/>
    <w:rsid w:val="0008164A"/>
    <w:rsid w:val="000817AA"/>
    <w:rsid w:val="00081A8E"/>
    <w:rsid w:val="00081D3A"/>
    <w:rsid w:val="00081FBC"/>
    <w:rsid w:val="0008242F"/>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902FD"/>
    <w:rsid w:val="00090951"/>
    <w:rsid w:val="000909E5"/>
    <w:rsid w:val="00090F99"/>
    <w:rsid w:val="0009178E"/>
    <w:rsid w:val="00091FB0"/>
    <w:rsid w:val="00092139"/>
    <w:rsid w:val="0009290D"/>
    <w:rsid w:val="00093A64"/>
    <w:rsid w:val="00093C69"/>
    <w:rsid w:val="00093DE7"/>
    <w:rsid w:val="00094448"/>
    <w:rsid w:val="00094A3E"/>
    <w:rsid w:val="000953D6"/>
    <w:rsid w:val="000954EE"/>
    <w:rsid w:val="00095813"/>
    <w:rsid w:val="00095960"/>
    <w:rsid w:val="000967A2"/>
    <w:rsid w:val="0009685F"/>
    <w:rsid w:val="0009693C"/>
    <w:rsid w:val="00096AD6"/>
    <w:rsid w:val="0009752A"/>
    <w:rsid w:val="000A02AB"/>
    <w:rsid w:val="000A04C7"/>
    <w:rsid w:val="000A1610"/>
    <w:rsid w:val="000A19BF"/>
    <w:rsid w:val="000A1AAB"/>
    <w:rsid w:val="000A2B23"/>
    <w:rsid w:val="000A304C"/>
    <w:rsid w:val="000A3557"/>
    <w:rsid w:val="000A366D"/>
    <w:rsid w:val="000A3927"/>
    <w:rsid w:val="000A40F7"/>
    <w:rsid w:val="000A4395"/>
    <w:rsid w:val="000A4448"/>
    <w:rsid w:val="000A498D"/>
    <w:rsid w:val="000A4FDA"/>
    <w:rsid w:val="000A5730"/>
    <w:rsid w:val="000A5D0F"/>
    <w:rsid w:val="000A6388"/>
    <w:rsid w:val="000A6D12"/>
    <w:rsid w:val="000A7C7B"/>
    <w:rsid w:val="000B0069"/>
    <w:rsid w:val="000B087D"/>
    <w:rsid w:val="000B156A"/>
    <w:rsid w:val="000B2B58"/>
    <w:rsid w:val="000B2D2A"/>
    <w:rsid w:val="000B2DA3"/>
    <w:rsid w:val="000B2EB7"/>
    <w:rsid w:val="000B2ED1"/>
    <w:rsid w:val="000B30D2"/>
    <w:rsid w:val="000B3DC0"/>
    <w:rsid w:val="000B3DDF"/>
    <w:rsid w:val="000B3FCE"/>
    <w:rsid w:val="000B4024"/>
    <w:rsid w:val="000B440C"/>
    <w:rsid w:val="000B4557"/>
    <w:rsid w:val="000B4A52"/>
    <w:rsid w:val="000B5031"/>
    <w:rsid w:val="000B5086"/>
    <w:rsid w:val="000B612A"/>
    <w:rsid w:val="000B6D3D"/>
    <w:rsid w:val="000B73AE"/>
    <w:rsid w:val="000B77AC"/>
    <w:rsid w:val="000B7EA5"/>
    <w:rsid w:val="000C0174"/>
    <w:rsid w:val="000C0421"/>
    <w:rsid w:val="000C07FB"/>
    <w:rsid w:val="000C1757"/>
    <w:rsid w:val="000C1AF0"/>
    <w:rsid w:val="000C1B81"/>
    <w:rsid w:val="000C21CC"/>
    <w:rsid w:val="000C3CAA"/>
    <w:rsid w:val="000C4208"/>
    <w:rsid w:val="000C4A3E"/>
    <w:rsid w:val="000C51E0"/>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1A9"/>
    <w:rsid w:val="000D35A8"/>
    <w:rsid w:val="000D37BB"/>
    <w:rsid w:val="000D3AD4"/>
    <w:rsid w:val="000D400A"/>
    <w:rsid w:val="000D43C3"/>
    <w:rsid w:val="000D4B37"/>
    <w:rsid w:val="000D4BE2"/>
    <w:rsid w:val="000D4E84"/>
    <w:rsid w:val="000D50CF"/>
    <w:rsid w:val="000D57A9"/>
    <w:rsid w:val="000D5A3F"/>
    <w:rsid w:val="000D5EA0"/>
    <w:rsid w:val="000D68F3"/>
    <w:rsid w:val="000D7047"/>
    <w:rsid w:val="000D74FC"/>
    <w:rsid w:val="000D7BDA"/>
    <w:rsid w:val="000D7FC3"/>
    <w:rsid w:val="000E02AD"/>
    <w:rsid w:val="000E03D8"/>
    <w:rsid w:val="000E0B35"/>
    <w:rsid w:val="000E0E1A"/>
    <w:rsid w:val="000E0FB6"/>
    <w:rsid w:val="000E1086"/>
    <w:rsid w:val="000E11B4"/>
    <w:rsid w:val="000E1282"/>
    <w:rsid w:val="000E16A4"/>
    <w:rsid w:val="000E2653"/>
    <w:rsid w:val="000E269D"/>
    <w:rsid w:val="000E2EC6"/>
    <w:rsid w:val="000E304B"/>
    <w:rsid w:val="000E351D"/>
    <w:rsid w:val="000E4381"/>
    <w:rsid w:val="000E4B1E"/>
    <w:rsid w:val="000E60FF"/>
    <w:rsid w:val="000E6220"/>
    <w:rsid w:val="000E658E"/>
    <w:rsid w:val="000E6DD1"/>
    <w:rsid w:val="000E7A4B"/>
    <w:rsid w:val="000E7F9C"/>
    <w:rsid w:val="000F05DE"/>
    <w:rsid w:val="000F1CD7"/>
    <w:rsid w:val="000F28A6"/>
    <w:rsid w:val="000F2BD3"/>
    <w:rsid w:val="000F2DED"/>
    <w:rsid w:val="000F30B0"/>
    <w:rsid w:val="000F4311"/>
    <w:rsid w:val="000F4D94"/>
    <w:rsid w:val="000F60AD"/>
    <w:rsid w:val="000F65E9"/>
    <w:rsid w:val="000F668E"/>
    <w:rsid w:val="000F6BB4"/>
    <w:rsid w:val="000F6F19"/>
    <w:rsid w:val="000F71BE"/>
    <w:rsid w:val="000F75DE"/>
    <w:rsid w:val="00100476"/>
    <w:rsid w:val="00101172"/>
    <w:rsid w:val="001018EF"/>
    <w:rsid w:val="00101B04"/>
    <w:rsid w:val="00101BDA"/>
    <w:rsid w:val="00102692"/>
    <w:rsid w:val="00103635"/>
    <w:rsid w:val="0010444D"/>
    <w:rsid w:val="00106081"/>
    <w:rsid w:val="0010708A"/>
    <w:rsid w:val="00110E3D"/>
    <w:rsid w:val="00110FF7"/>
    <w:rsid w:val="00112A30"/>
    <w:rsid w:val="00113179"/>
    <w:rsid w:val="00113D32"/>
    <w:rsid w:val="0011455F"/>
    <w:rsid w:val="001145FB"/>
    <w:rsid w:val="00114638"/>
    <w:rsid w:val="00114840"/>
    <w:rsid w:val="00114EE0"/>
    <w:rsid w:val="00115388"/>
    <w:rsid w:val="00115FEF"/>
    <w:rsid w:val="00116447"/>
    <w:rsid w:val="0011658D"/>
    <w:rsid w:val="001168FA"/>
    <w:rsid w:val="0011740E"/>
    <w:rsid w:val="001179A4"/>
    <w:rsid w:val="00117F22"/>
    <w:rsid w:val="00120AE2"/>
    <w:rsid w:val="0012114C"/>
    <w:rsid w:val="00121608"/>
    <w:rsid w:val="00122060"/>
    <w:rsid w:val="00123F1E"/>
    <w:rsid w:val="0012473E"/>
    <w:rsid w:val="00124E65"/>
    <w:rsid w:val="00125E31"/>
    <w:rsid w:val="00125FE4"/>
    <w:rsid w:val="00126C5D"/>
    <w:rsid w:val="00126DAB"/>
    <w:rsid w:val="00127770"/>
    <w:rsid w:val="0012777E"/>
    <w:rsid w:val="00130108"/>
    <w:rsid w:val="001308BA"/>
    <w:rsid w:val="00130A7E"/>
    <w:rsid w:val="001312FA"/>
    <w:rsid w:val="00131E00"/>
    <w:rsid w:val="00131FE7"/>
    <w:rsid w:val="00132686"/>
    <w:rsid w:val="00132899"/>
    <w:rsid w:val="001329C8"/>
    <w:rsid w:val="00132F48"/>
    <w:rsid w:val="00133FAA"/>
    <w:rsid w:val="0013447E"/>
    <w:rsid w:val="00134A2D"/>
    <w:rsid w:val="00135456"/>
    <w:rsid w:val="001356B3"/>
    <w:rsid w:val="001357CA"/>
    <w:rsid w:val="00135AE2"/>
    <w:rsid w:val="0013634C"/>
    <w:rsid w:val="001363AD"/>
    <w:rsid w:val="00136586"/>
    <w:rsid w:val="001368CC"/>
    <w:rsid w:val="00137441"/>
    <w:rsid w:val="001403EA"/>
    <w:rsid w:val="00140DE7"/>
    <w:rsid w:val="001410B3"/>
    <w:rsid w:val="001417D2"/>
    <w:rsid w:val="00141962"/>
    <w:rsid w:val="00141AE1"/>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AA6"/>
    <w:rsid w:val="00146031"/>
    <w:rsid w:val="0014629A"/>
    <w:rsid w:val="00146E22"/>
    <w:rsid w:val="0014793E"/>
    <w:rsid w:val="00150194"/>
    <w:rsid w:val="001501C4"/>
    <w:rsid w:val="001502A0"/>
    <w:rsid w:val="001503C3"/>
    <w:rsid w:val="0015098B"/>
    <w:rsid w:val="00150AAD"/>
    <w:rsid w:val="001517A9"/>
    <w:rsid w:val="00151986"/>
    <w:rsid w:val="001519CF"/>
    <w:rsid w:val="00151ED7"/>
    <w:rsid w:val="001523D5"/>
    <w:rsid w:val="00152427"/>
    <w:rsid w:val="00153643"/>
    <w:rsid w:val="001537CD"/>
    <w:rsid w:val="00153B52"/>
    <w:rsid w:val="00153E9B"/>
    <w:rsid w:val="00154555"/>
    <w:rsid w:val="00155327"/>
    <w:rsid w:val="001553B2"/>
    <w:rsid w:val="0015558E"/>
    <w:rsid w:val="001556AD"/>
    <w:rsid w:val="00155ABD"/>
    <w:rsid w:val="00156487"/>
    <w:rsid w:val="00156D69"/>
    <w:rsid w:val="00156D83"/>
    <w:rsid w:val="00157576"/>
    <w:rsid w:val="001576BD"/>
    <w:rsid w:val="00157AAA"/>
    <w:rsid w:val="00157C68"/>
    <w:rsid w:val="0016010B"/>
    <w:rsid w:val="00160E13"/>
    <w:rsid w:val="00161156"/>
    <w:rsid w:val="001611FB"/>
    <w:rsid w:val="00161B06"/>
    <w:rsid w:val="00162070"/>
    <w:rsid w:val="001628CA"/>
    <w:rsid w:val="00162EE5"/>
    <w:rsid w:val="00163307"/>
    <w:rsid w:val="001639DE"/>
    <w:rsid w:val="00163E29"/>
    <w:rsid w:val="0016400F"/>
    <w:rsid w:val="00164730"/>
    <w:rsid w:val="0016500F"/>
    <w:rsid w:val="00165302"/>
    <w:rsid w:val="00165CF2"/>
    <w:rsid w:val="001661A4"/>
    <w:rsid w:val="00166653"/>
    <w:rsid w:val="0016709D"/>
    <w:rsid w:val="0016790C"/>
    <w:rsid w:val="00171277"/>
    <w:rsid w:val="00171800"/>
    <w:rsid w:val="00171B48"/>
    <w:rsid w:val="001722E1"/>
    <w:rsid w:val="001725BC"/>
    <w:rsid w:val="00172752"/>
    <w:rsid w:val="00172757"/>
    <w:rsid w:val="00173AC2"/>
    <w:rsid w:val="00174148"/>
    <w:rsid w:val="00174519"/>
    <w:rsid w:val="001752F3"/>
    <w:rsid w:val="00175623"/>
    <w:rsid w:val="00175991"/>
    <w:rsid w:val="00175B5F"/>
    <w:rsid w:val="00175E0B"/>
    <w:rsid w:val="00175E59"/>
    <w:rsid w:val="001763C0"/>
    <w:rsid w:val="001767F9"/>
    <w:rsid w:val="00177D9C"/>
    <w:rsid w:val="0018003D"/>
    <w:rsid w:val="001804A5"/>
    <w:rsid w:val="00180644"/>
    <w:rsid w:val="00180D86"/>
    <w:rsid w:val="00180F99"/>
    <w:rsid w:val="00181184"/>
    <w:rsid w:val="00181D39"/>
    <w:rsid w:val="00182173"/>
    <w:rsid w:val="00182EDC"/>
    <w:rsid w:val="00183292"/>
    <w:rsid w:val="0018329C"/>
    <w:rsid w:val="001837DC"/>
    <w:rsid w:val="001841A1"/>
    <w:rsid w:val="001846D8"/>
    <w:rsid w:val="00184A6C"/>
    <w:rsid w:val="00184AFA"/>
    <w:rsid w:val="00184BB2"/>
    <w:rsid w:val="00184E0F"/>
    <w:rsid w:val="00185281"/>
    <w:rsid w:val="00185BCA"/>
    <w:rsid w:val="00185D23"/>
    <w:rsid w:val="001864AC"/>
    <w:rsid w:val="00186793"/>
    <w:rsid w:val="00187399"/>
    <w:rsid w:val="001877A4"/>
    <w:rsid w:val="00187F9F"/>
    <w:rsid w:val="001901BB"/>
    <w:rsid w:val="00190513"/>
    <w:rsid w:val="00190B8E"/>
    <w:rsid w:val="001912DD"/>
    <w:rsid w:val="001920CA"/>
    <w:rsid w:val="00192AAE"/>
    <w:rsid w:val="00193926"/>
    <w:rsid w:val="00193D29"/>
    <w:rsid w:val="00193E4F"/>
    <w:rsid w:val="001944C3"/>
    <w:rsid w:val="001946E3"/>
    <w:rsid w:val="001950B5"/>
    <w:rsid w:val="001952F5"/>
    <w:rsid w:val="00195CFF"/>
    <w:rsid w:val="001962F0"/>
    <w:rsid w:val="00197861"/>
    <w:rsid w:val="00197DC5"/>
    <w:rsid w:val="001A0429"/>
    <w:rsid w:val="001A0DBE"/>
    <w:rsid w:val="001A1549"/>
    <w:rsid w:val="001A1E2E"/>
    <w:rsid w:val="001A20EC"/>
    <w:rsid w:val="001A2420"/>
    <w:rsid w:val="001A24E3"/>
    <w:rsid w:val="001A293B"/>
    <w:rsid w:val="001A2CE5"/>
    <w:rsid w:val="001A2F0E"/>
    <w:rsid w:val="001A31C4"/>
    <w:rsid w:val="001A398A"/>
    <w:rsid w:val="001A3C4B"/>
    <w:rsid w:val="001A420C"/>
    <w:rsid w:val="001A4224"/>
    <w:rsid w:val="001A4B03"/>
    <w:rsid w:val="001A4D08"/>
    <w:rsid w:val="001A5B2E"/>
    <w:rsid w:val="001A6A46"/>
    <w:rsid w:val="001A6C0A"/>
    <w:rsid w:val="001A7C8F"/>
    <w:rsid w:val="001B0050"/>
    <w:rsid w:val="001B1CF3"/>
    <w:rsid w:val="001B1F89"/>
    <w:rsid w:val="001B2E4E"/>
    <w:rsid w:val="001B3063"/>
    <w:rsid w:val="001B3328"/>
    <w:rsid w:val="001B3933"/>
    <w:rsid w:val="001B3CE6"/>
    <w:rsid w:val="001B3FA4"/>
    <w:rsid w:val="001B4065"/>
    <w:rsid w:val="001B419F"/>
    <w:rsid w:val="001B43AD"/>
    <w:rsid w:val="001B491A"/>
    <w:rsid w:val="001B5AD5"/>
    <w:rsid w:val="001B60DD"/>
    <w:rsid w:val="001B6226"/>
    <w:rsid w:val="001B68F0"/>
    <w:rsid w:val="001B6B9D"/>
    <w:rsid w:val="001B717F"/>
    <w:rsid w:val="001B72E3"/>
    <w:rsid w:val="001B7DDC"/>
    <w:rsid w:val="001C005C"/>
    <w:rsid w:val="001C0AE5"/>
    <w:rsid w:val="001C15AE"/>
    <w:rsid w:val="001C17B4"/>
    <w:rsid w:val="001C220B"/>
    <w:rsid w:val="001C310D"/>
    <w:rsid w:val="001C3AD6"/>
    <w:rsid w:val="001C3DDB"/>
    <w:rsid w:val="001C3F6F"/>
    <w:rsid w:val="001C4015"/>
    <w:rsid w:val="001C406A"/>
    <w:rsid w:val="001C4A1A"/>
    <w:rsid w:val="001C4BB8"/>
    <w:rsid w:val="001C4F4B"/>
    <w:rsid w:val="001C5658"/>
    <w:rsid w:val="001C573A"/>
    <w:rsid w:val="001C60D3"/>
    <w:rsid w:val="001C6C3C"/>
    <w:rsid w:val="001C72B0"/>
    <w:rsid w:val="001C7374"/>
    <w:rsid w:val="001C7565"/>
    <w:rsid w:val="001C7B05"/>
    <w:rsid w:val="001D04A3"/>
    <w:rsid w:val="001D058D"/>
    <w:rsid w:val="001D07C2"/>
    <w:rsid w:val="001D0CDD"/>
    <w:rsid w:val="001D1502"/>
    <w:rsid w:val="001D15EB"/>
    <w:rsid w:val="001D1A89"/>
    <w:rsid w:val="001D2085"/>
    <w:rsid w:val="001D219C"/>
    <w:rsid w:val="001D2DF6"/>
    <w:rsid w:val="001D30BE"/>
    <w:rsid w:val="001D30CC"/>
    <w:rsid w:val="001D30EB"/>
    <w:rsid w:val="001D3840"/>
    <w:rsid w:val="001D48A7"/>
    <w:rsid w:val="001D513A"/>
    <w:rsid w:val="001D5166"/>
    <w:rsid w:val="001D5A3D"/>
    <w:rsid w:val="001D63BE"/>
    <w:rsid w:val="001D6473"/>
    <w:rsid w:val="001D6C32"/>
    <w:rsid w:val="001D6D0C"/>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4158"/>
    <w:rsid w:val="001E48AE"/>
    <w:rsid w:val="001E5734"/>
    <w:rsid w:val="001E5C6A"/>
    <w:rsid w:val="001E5D67"/>
    <w:rsid w:val="001E5FCE"/>
    <w:rsid w:val="001E61E9"/>
    <w:rsid w:val="001E6B0A"/>
    <w:rsid w:val="001E6BC0"/>
    <w:rsid w:val="001F0251"/>
    <w:rsid w:val="001F041C"/>
    <w:rsid w:val="001F043B"/>
    <w:rsid w:val="001F0939"/>
    <w:rsid w:val="001F0A51"/>
    <w:rsid w:val="001F19E4"/>
    <w:rsid w:val="001F1D0A"/>
    <w:rsid w:val="001F1DFB"/>
    <w:rsid w:val="001F2911"/>
    <w:rsid w:val="001F2F7B"/>
    <w:rsid w:val="001F3C44"/>
    <w:rsid w:val="001F4C16"/>
    <w:rsid w:val="001F55A8"/>
    <w:rsid w:val="001F5865"/>
    <w:rsid w:val="001F630A"/>
    <w:rsid w:val="001F6369"/>
    <w:rsid w:val="001F6393"/>
    <w:rsid w:val="001F6886"/>
    <w:rsid w:val="001F7849"/>
    <w:rsid w:val="001F7E70"/>
    <w:rsid w:val="00200280"/>
    <w:rsid w:val="0020050B"/>
    <w:rsid w:val="00201125"/>
    <w:rsid w:val="002011BE"/>
    <w:rsid w:val="00201864"/>
    <w:rsid w:val="00201B01"/>
    <w:rsid w:val="00201BB1"/>
    <w:rsid w:val="00201F6D"/>
    <w:rsid w:val="00202126"/>
    <w:rsid w:val="00202689"/>
    <w:rsid w:val="00202F86"/>
    <w:rsid w:val="002031A6"/>
    <w:rsid w:val="0020346E"/>
    <w:rsid w:val="0020384C"/>
    <w:rsid w:val="00203877"/>
    <w:rsid w:val="002038FB"/>
    <w:rsid w:val="00204173"/>
    <w:rsid w:val="00204F86"/>
    <w:rsid w:val="002054E3"/>
    <w:rsid w:val="002058CF"/>
    <w:rsid w:val="00206009"/>
    <w:rsid w:val="0020602F"/>
    <w:rsid w:val="00206218"/>
    <w:rsid w:val="0020625B"/>
    <w:rsid w:val="00206414"/>
    <w:rsid w:val="0020662D"/>
    <w:rsid w:val="002066EA"/>
    <w:rsid w:val="00210C10"/>
    <w:rsid w:val="00211AAC"/>
    <w:rsid w:val="0021250D"/>
    <w:rsid w:val="0021267D"/>
    <w:rsid w:val="0021325F"/>
    <w:rsid w:val="00213C61"/>
    <w:rsid w:val="002143B5"/>
    <w:rsid w:val="002146F6"/>
    <w:rsid w:val="00214D71"/>
    <w:rsid w:val="00214DF1"/>
    <w:rsid w:val="0021544E"/>
    <w:rsid w:val="00215B1C"/>
    <w:rsid w:val="00216A41"/>
    <w:rsid w:val="002171AC"/>
    <w:rsid w:val="002171C1"/>
    <w:rsid w:val="00217694"/>
    <w:rsid w:val="002177FF"/>
    <w:rsid w:val="00217890"/>
    <w:rsid w:val="00220A90"/>
    <w:rsid w:val="00220C24"/>
    <w:rsid w:val="00220FDD"/>
    <w:rsid w:val="00221085"/>
    <w:rsid w:val="0022170D"/>
    <w:rsid w:val="002219BA"/>
    <w:rsid w:val="00221C87"/>
    <w:rsid w:val="00221FD5"/>
    <w:rsid w:val="0022207F"/>
    <w:rsid w:val="00222099"/>
    <w:rsid w:val="002220D2"/>
    <w:rsid w:val="00222941"/>
    <w:rsid w:val="00222A6E"/>
    <w:rsid w:val="00222BEA"/>
    <w:rsid w:val="0022379C"/>
    <w:rsid w:val="0022394C"/>
    <w:rsid w:val="00223B21"/>
    <w:rsid w:val="0022468B"/>
    <w:rsid w:val="00224AC7"/>
    <w:rsid w:val="00225295"/>
    <w:rsid w:val="00225630"/>
    <w:rsid w:val="00225B27"/>
    <w:rsid w:val="00225E06"/>
    <w:rsid w:val="00226775"/>
    <w:rsid w:val="00226A4A"/>
    <w:rsid w:val="00226DA1"/>
    <w:rsid w:val="00227284"/>
    <w:rsid w:val="0022759A"/>
    <w:rsid w:val="00227889"/>
    <w:rsid w:val="002318E6"/>
    <w:rsid w:val="00231BF8"/>
    <w:rsid w:val="002323A0"/>
    <w:rsid w:val="0023608A"/>
    <w:rsid w:val="00236487"/>
    <w:rsid w:val="00236C0C"/>
    <w:rsid w:val="00236E3F"/>
    <w:rsid w:val="002372DF"/>
    <w:rsid w:val="00237C16"/>
    <w:rsid w:val="00240356"/>
    <w:rsid w:val="0024110C"/>
    <w:rsid w:val="00241E59"/>
    <w:rsid w:val="00241EF9"/>
    <w:rsid w:val="0024270F"/>
    <w:rsid w:val="0024279F"/>
    <w:rsid w:val="002427B7"/>
    <w:rsid w:val="00242B6D"/>
    <w:rsid w:val="00242E3E"/>
    <w:rsid w:val="00243354"/>
    <w:rsid w:val="00243798"/>
    <w:rsid w:val="002444C1"/>
    <w:rsid w:val="002450B0"/>
    <w:rsid w:val="00245987"/>
    <w:rsid w:val="00245C2F"/>
    <w:rsid w:val="00246BEE"/>
    <w:rsid w:val="00246FD5"/>
    <w:rsid w:val="00247071"/>
    <w:rsid w:val="00247A7F"/>
    <w:rsid w:val="0025012C"/>
    <w:rsid w:val="0025016D"/>
    <w:rsid w:val="00250652"/>
    <w:rsid w:val="00250AD1"/>
    <w:rsid w:val="002510AF"/>
    <w:rsid w:val="0025176B"/>
    <w:rsid w:val="00251940"/>
    <w:rsid w:val="00251D09"/>
    <w:rsid w:val="0025231E"/>
    <w:rsid w:val="002527E1"/>
    <w:rsid w:val="0025300C"/>
    <w:rsid w:val="0025392C"/>
    <w:rsid w:val="00253A76"/>
    <w:rsid w:val="00254066"/>
    <w:rsid w:val="00254C02"/>
    <w:rsid w:val="002557C2"/>
    <w:rsid w:val="00255C24"/>
    <w:rsid w:val="00257AD8"/>
    <w:rsid w:val="00260451"/>
    <w:rsid w:val="002608A2"/>
    <w:rsid w:val="002615C7"/>
    <w:rsid w:val="00261820"/>
    <w:rsid w:val="00261EB2"/>
    <w:rsid w:val="002629AC"/>
    <w:rsid w:val="00262A35"/>
    <w:rsid w:val="00262AEC"/>
    <w:rsid w:val="00263D0C"/>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705FF"/>
    <w:rsid w:val="002706CA"/>
    <w:rsid w:val="002708DC"/>
    <w:rsid w:val="00270FDF"/>
    <w:rsid w:val="00271380"/>
    <w:rsid w:val="00271502"/>
    <w:rsid w:val="00272609"/>
    <w:rsid w:val="00272926"/>
    <w:rsid w:val="00272B7D"/>
    <w:rsid w:val="00272CEB"/>
    <w:rsid w:val="002734EA"/>
    <w:rsid w:val="002735AC"/>
    <w:rsid w:val="00273DFA"/>
    <w:rsid w:val="00273E61"/>
    <w:rsid w:val="00275384"/>
    <w:rsid w:val="0027550E"/>
    <w:rsid w:val="00275529"/>
    <w:rsid w:val="0027580A"/>
    <w:rsid w:val="002759F5"/>
    <w:rsid w:val="00276898"/>
    <w:rsid w:val="00276ACF"/>
    <w:rsid w:val="00276B47"/>
    <w:rsid w:val="00276B62"/>
    <w:rsid w:val="00276FFA"/>
    <w:rsid w:val="0027770D"/>
    <w:rsid w:val="00280140"/>
    <w:rsid w:val="00280B89"/>
    <w:rsid w:val="00280D96"/>
    <w:rsid w:val="002816D7"/>
    <w:rsid w:val="00281755"/>
    <w:rsid w:val="00281BD4"/>
    <w:rsid w:val="00282905"/>
    <w:rsid w:val="00282C1A"/>
    <w:rsid w:val="002830CE"/>
    <w:rsid w:val="00283E0F"/>
    <w:rsid w:val="00284336"/>
    <w:rsid w:val="00284454"/>
    <w:rsid w:val="002844CB"/>
    <w:rsid w:val="00284E52"/>
    <w:rsid w:val="00285882"/>
    <w:rsid w:val="00285D28"/>
    <w:rsid w:val="0028639F"/>
    <w:rsid w:val="002866FE"/>
    <w:rsid w:val="0028695C"/>
    <w:rsid w:val="00286FF8"/>
    <w:rsid w:val="0028730F"/>
    <w:rsid w:val="002877FB"/>
    <w:rsid w:val="00287AA2"/>
    <w:rsid w:val="00287DE8"/>
    <w:rsid w:val="002903FD"/>
    <w:rsid w:val="002905A6"/>
    <w:rsid w:val="002909E8"/>
    <w:rsid w:val="00290C80"/>
    <w:rsid w:val="002911FA"/>
    <w:rsid w:val="00291767"/>
    <w:rsid w:val="00291E4E"/>
    <w:rsid w:val="00291FF6"/>
    <w:rsid w:val="00292722"/>
    <w:rsid w:val="002929BF"/>
    <w:rsid w:val="0029331A"/>
    <w:rsid w:val="00293642"/>
    <w:rsid w:val="00293A33"/>
    <w:rsid w:val="00293D11"/>
    <w:rsid w:val="002945A4"/>
    <w:rsid w:val="00294A0F"/>
    <w:rsid w:val="00295023"/>
    <w:rsid w:val="00295DA3"/>
    <w:rsid w:val="00295E32"/>
    <w:rsid w:val="00296317"/>
    <w:rsid w:val="002963EE"/>
    <w:rsid w:val="00296859"/>
    <w:rsid w:val="00296C9E"/>
    <w:rsid w:val="002973C6"/>
    <w:rsid w:val="002A0097"/>
    <w:rsid w:val="002A04BA"/>
    <w:rsid w:val="002A06E9"/>
    <w:rsid w:val="002A0A0A"/>
    <w:rsid w:val="002A0FA3"/>
    <w:rsid w:val="002A203C"/>
    <w:rsid w:val="002A210D"/>
    <w:rsid w:val="002A2294"/>
    <w:rsid w:val="002A22DB"/>
    <w:rsid w:val="002A2379"/>
    <w:rsid w:val="002A24C5"/>
    <w:rsid w:val="002A39E1"/>
    <w:rsid w:val="002A3E04"/>
    <w:rsid w:val="002A41A2"/>
    <w:rsid w:val="002A4FEF"/>
    <w:rsid w:val="002A536F"/>
    <w:rsid w:val="002A596E"/>
    <w:rsid w:val="002A5ADE"/>
    <w:rsid w:val="002A5B28"/>
    <w:rsid w:val="002A5F75"/>
    <w:rsid w:val="002A62A0"/>
    <w:rsid w:val="002A63E5"/>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AA9"/>
    <w:rsid w:val="002B2C50"/>
    <w:rsid w:val="002B3224"/>
    <w:rsid w:val="002B3320"/>
    <w:rsid w:val="002B3452"/>
    <w:rsid w:val="002B36E4"/>
    <w:rsid w:val="002B3A3C"/>
    <w:rsid w:val="002B3AC9"/>
    <w:rsid w:val="002B56CF"/>
    <w:rsid w:val="002B5AD4"/>
    <w:rsid w:val="002B5DAF"/>
    <w:rsid w:val="002B6B0B"/>
    <w:rsid w:val="002B70DD"/>
    <w:rsid w:val="002B72F5"/>
    <w:rsid w:val="002B7FCD"/>
    <w:rsid w:val="002C0317"/>
    <w:rsid w:val="002C0755"/>
    <w:rsid w:val="002C0F6C"/>
    <w:rsid w:val="002C1790"/>
    <w:rsid w:val="002C17CA"/>
    <w:rsid w:val="002C23F6"/>
    <w:rsid w:val="002C30A2"/>
    <w:rsid w:val="002C31F6"/>
    <w:rsid w:val="002C435E"/>
    <w:rsid w:val="002C43B5"/>
    <w:rsid w:val="002C442A"/>
    <w:rsid w:val="002C44E0"/>
    <w:rsid w:val="002C4A34"/>
    <w:rsid w:val="002C4A9B"/>
    <w:rsid w:val="002C57AD"/>
    <w:rsid w:val="002C60F0"/>
    <w:rsid w:val="002C7984"/>
    <w:rsid w:val="002C7A7B"/>
    <w:rsid w:val="002D00C4"/>
    <w:rsid w:val="002D066B"/>
    <w:rsid w:val="002D08D3"/>
    <w:rsid w:val="002D0AD0"/>
    <w:rsid w:val="002D0FE8"/>
    <w:rsid w:val="002D145E"/>
    <w:rsid w:val="002D1A68"/>
    <w:rsid w:val="002D29CF"/>
    <w:rsid w:val="002D2B16"/>
    <w:rsid w:val="002D2C57"/>
    <w:rsid w:val="002D365B"/>
    <w:rsid w:val="002D3843"/>
    <w:rsid w:val="002D47CB"/>
    <w:rsid w:val="002D4E1D"/>
    <w:rsid w:val="002D50D5"/>
    <w:rsid w:val="002D543D"/>
    <w:rsid w:val="002D5C3F"/>
    <w:rsid w:val="002D5D6A"/>
    <w:rsid w:val="002D614B"/>
    <w:rsid w:val="002D63F7"/>
    <w:rsid w:val="002D6E00"/>
    <w:rsid w:val="002D776D"/>
    <w:rsid w:val="002D7857"/>
    <w:rsid w:val="002D7E53"/>
    <w:rsid w:val="002D7FA6"/>
    <w:rsid w:val="002E015B"/>
    <w:rsid w:val="002E0376"/>
    <w:rsid w:val="002E0509"/>
    <w:rsid w:val="002E05E2"/>
    <w:rsid w:val="002E1126"/>
    <w:rsid w:val="002E1628"/>
    <w:rsid w:val="002E2665"/>
    <w:rsid w:val="002E2DF6"/>
    <w:rsid w:val="002E3369"/>
    <w:rsid w:val="002E348C"/>
    <w:rsid w:val="002E3819"/>
    <w:rsid w:val="002E38B2"/>
    <w:rsid w:val="002E3B29"/>
    <w:rsid w:val="002E3DA2"/>
    <w:rsid w:val="002E41F8"/>
    <w:rsid w:val="002E4514"/>
    <w:rsid w:val="002E5A31"/>
    <w:rsid w:val="002E62C5"/>
    <w:rsid w:val="002E6713"/>
    <w:rsid w:val="002E758F"/>
    <w:rsid w:val="002E7F6E"/>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4EDC"/>
    <w:rsid w:val="002F516E"/>
    <w:rsid w:val="002F55FE"/>
    <w:rsid w:val="002F5AB9"/>
    <w:rsid w:val="002F6391"/>
    <w:rsid w:val="002F64FB"/>
    <w:rsid w:val="002F692C"/>
    <w:rsid w:val="002F6AF0"/>
    <w:rsid w:val="002F6C3F"/>
    <w:rsid w:val="002F6E18"/>
    <w:rsid w:val="002F75B6"/>
    <w:rsid w:val="003000CA"/>
    <w:rsid w:val="003021B3"/>
    <w:rsid w:val="00303119"/>
    <w:rsid w:val="00303B32"/>
    <w:rsid w:val="00303CB9"/>
    <w:rsid w:val="003042BE"/>
    <w:rsid w:val="00304717"/>
    <w:rsid w:val="00304D43"/>
    <w:rsid w:val="003051CB"/>
    <w:rsid w:val="003068CB"/>
    <w:rsid w:val="003076F1"/>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716E"/>
    <w:rsid w:val="0031734F"/>
    <w:rsid w:val="00317472"/>
    <w:rsid w:val="00317A30"/>
    <w:rsid w:val="003207F6"/>
    <w:rsid w:val="00321226"/>
    <w:rsid w:val="0032174C"/>
    <w:rsid w:val="00321A99"/>
    <w:rsid w:val="00321EFD"/>
    <w:rsid w:val="0032222B"/>
    <w:rsid w:val="0032244D"/>
    <w:rsid w:val="0032272A"/>
    <w:rsid w:val="00322C5D"/>
    <w:rsid w:val="003239DF"/>
    <w:rsid w:val="00323CC8"/>
    <w:rsid w:val="00324204"/>
    <w:rsid w:val="00324256"/>
    <w:rsid w:val="003249BA"/>
    <w:rsid w:val="00324C6A"/>
    <w:rsid w:val="00325042"/>
    <w:rsid w:val="00325984"/>
    <w:rsid w:val="003259FE"/>
    <w:rsid w:val="00326E65"/>
    <w:rsid w:val="00327D34"/>
    <w:rsid w:val="003301D3"/>
    <w:rsid w:val="00330826"/>
    <w:rsid w:val="003309F2"/>
    <w:rsid w:val="003314A7"/>
    <w:rsid w:val="003316F3"/>
    <w:rsid w:val="00331A9A"/>
    <w:rsid w:val="00332985"/>
    <w:rsid w:val="00333372"/>
    <w:rsid w:val="003333EE"/>
    <w:rsid w:val="003334C5"/>
    <w:rsid w:val="00333E15"/>
    <w:rsid w:val="00334CA3"/>
    <w:rsid w:val="00336EA8"/>
    <w:rsid w:val="00337D86"/>
    <w:rsid w:val="003401E4"/>
    <w:rsid w:val="0034021B"/>
    <w:rsid w:val="00340C7F"/>
    <w:rsid w:val="00340EBF"/>
    <w:rsid w:val="00340ED3"/>
    <w:rsid w:val="00341402"/>
    <w:rsid w:val="00342328"/>
    <w:rsid w:val="003424E0"/>
    <w:rsid w:val="00342C3F"/>
    <w:rsid w:val="00342F73"/>
    <w:rsid w:val="0034384E"/>
    <w:rsid w:val="00344871"/>
    <w:rsid w:val="00344958"/>
    <w:rsid w:val="00344AC4"/>
    <w:rsid w:val="00344F51"/>
    <w:rsid w:val="00345790"/>
    <w:rsid w:val="00345BA5"/>
    <w:rsid w:val="00345C9C"/>
    <w:rsid w:val="00346693"/>
    <w:rsid w:val="003466AF"/>
    <w:rsid w:val="00346701"/>
    <w:rsid w:val="00346FCD"/>
    <w:rsid w:val="003471AF"/>
    <w:rsid w:val="00347D5A"/>
    <w:rsid w:val="00347ECA"/>
    <w:rsid w:val="00347FB0"/>
    <w:rsid w:val="00350E40"/>
    <w:rsid w:val="00351243"/>
    <w:rsid w:val="00351493"/>
    <w:rsid w:val="003516F8"/>
    <w:rsid w:val="00351A93"/>
    <w:rsid w:val="00351B30"/>
    <w:rsid w:val="00351C93"/>
    <w:rsid w:val="003523F9"/>
    <w:rsid w:val="00352B02"/>
    <w:rsid w:val="00352EC7"/>
    <w:rsid w:val="00352F9F"/>
    <w:rsid w:val="00353AA0"/>
    <w:rsid w:val="0035419E"/>
    <w:rsid w:val="003542A8"/>
    <w:rsid w:val="00354446"/>
    <w:rsid w:val="003554C6"/>
    <w:rsid w:val="00355582"/>
    <w:rsid w:val="00355745"/>
    <w:rsid w:val="00355860"/>
    <w:rsid w:val="00355A81"/>
    <w:rsid w:val="00355C85"/>
    <w:rsid w:val="00355DE1"/>
    <w:rsid w:val="00355E7F"/>
    <w:rsid w:val="00356233"/>
    <w:rsid w:val="003563A2"/>
    <w:rsid w:val="00360005"/>
    <w:rsid w:val="00360079"/>
    <w:rsid w:val="00360E4A"/>
    <w:rsid w:val="003611EB"/>
    <w:rsid w:val="00361CF2"/>
    <w:rsid w:val="003641ED"/>
    <w:rsid w:val="00364BD6"/>
    <w:rsid w:val="00364DA8"/>
    <w:rsid w:val="00365384"/>
    <w:rsid w:val="00365708"/>
    <w:rsid w:val="00365CF1"/>
    <w:rsid w:val="00366874"/>
    <w:rsid w:val="003673E8"/>
    <w:rsid w:val="0036746C"/>
    <w:rsid w:val="00370028"/>
    <w:rsid w:val="003705A1"/>
    <w:rsid w:val="00370BAD"/>
    <w:rsid w:val="00371527"/>
    <w:rsid w:val="0037184A"/>
    <w:rsid w:val="0037199C"/>
    <w:rsid w:val="00371F9E"/>
    <w:rsid w:val="0037201A"/>
    <w:rsid w:val="00373675"/>
    <w:rsid w:val="00374101"/>
    <w:rsid w:val="00374349"/>
    <w:rsid w:val="003752E3"/>
    <w:rsid w:val="00375684"/>
    <w:rsid w:val="00375D10"/>
    <w:rsid w:val="00375D9F"/>
    <w:rsid w:val="0037622E"/>
    <w:rsid w:val="00376CB9"/>
    <w:rsid w:val="00376F7F"/>
    <w:rsid w:val="003773E2"/>
    <w:rsid w:val="003774E0"/>
    <w:rsid w:val="0037775B"/>
    <w:rsid w:val="00377A97"/>
    <w:rsid w:val="00377FAF"/>
    <w:rsid w:val="00380022"/>
    <w:rsid w:val="003804A5"/>
    <w:rsid w:val="003808AD"/>
    <w:rsid w:val="003809AF"/>
    <w:rsid w:val="003810D1"/>
    <w:rsid w:val="0038122B"/>
    <w:rsid w:val="003815B0"/>
    <w:rsid w:val="00382151"/>
    <w:rsid w:val="00382449"/>
    <w:rsid w:val="00382538"/>
    <w:rsid w:val="00382CF2"/>
    <w:rsid w:val="00383168"/>
    <w:rsid w:val="00383395"/>
    <w:rsid w:val="00383EE8"/>
    <w:rsid w:val="003840A5"/>
    <w:rsid w:val="00384803"/>
    <w:rsid w:val="0038553C"/>
    <w:rsid w:val="00385E81"/>
    <w:rsid w:val="0038606E"/>
    <w:rsid w:val="0038646A"/>
    <w:rsid w:val="0038713D"/>
    <w:rsid w:val="003905B3"/>
    <w:rsid w:val="00391624"/>
    <w:rsid w:val="0039252D"/>
    <w:rsid w:val="00392861"/>
    <w:rsid w:val="0039286A"/>
    <w:rsid w:val="003929DD"/>
    <w:rsid w:val="00392C33"/>
    <w:rsid w:val="003933F0"/>
    <w:rsid w:val="00393603"/>
    <w:rsid w:val="00393D82"/>
    <w:rsid w:val="00394A5B"/>
    <w:rsid w:val="00394AD6"/>
    <w:rsid w:val="003953D7"/>
    <w:rsid w:val="003953DF"/>
    <w:rsid w:val="00396557"/>
    <w:rsid w:val="0039685D"/>
    <w:rsid w:val="0039689B"/>
    <w:rsid w:val="0039697D"/>
    <w:rsid w:val="00396ABB"/>
    <w:rsid w:val="00397803"/>
    <w:rsid w:val="00397A13"/>
    <w:rsid w:val="003A050B"/>
    <w:rsid w:val="003A06F1"/>
    <w:rsid w:val="003A0D5D"/>
    <w:rsid w:val="003A0DCB"/>
    <w:rsid w:val="003A1B28"/>
    <w:rsid w:val="003A1F67"/>
    <w:rsid w:val="003A33DA"/>
    <w:rsid w:val="003A347D"/>
    <w:rsid w:val="003A3804"/>
    <w:rsid w:val="003A4D45"/>
    <w:rsid w:val="003A5064"/>
    <w:rsid w:val="003A54C7"/>
    <w:rsid w:val="003A5535"/>
    <w:rsid w:val="003A559F"/>
    <w:rsid w:val="003A5AAA"/>
    <w:rsid w:val="003A6496"/>
    <w:rsid w:val="003A64C9"/>
    <w:rsid w:val="003A6588"/>
    <w:rsid w:val="003A784C"/>
    <w:rsid w:val="003A7D2C"/>
    <w:rsid w:val="003A7ECF"/>
    <w:rsid w:val="003B06F5"/>
    <w:rsid w:val="003B18A1"/>
    <w:rsid w:val="003B1C52"/>
    <w:rsid w:val="003B296B"/>
    <w:rsid w:val="003B2B58"/>
    <w:rsid w:val="003B2FA0"/>
    <w:rsid w:val="003B3A08"/>
    <w:rsid w:val="003B4D78"/>
    <w:rsid w:val="003B538A"/>
    <w:rsid w:val="003B5DAD"/>
    <w:rsid w:val="003B6508"/>
    <w:rsid w:val="003B6FB4"/>
    <w:rsid w:val="003C012D"/>
    <w:rsid w:val="003C0416"/>
    <w:rsid w:val="003C07AE"/>
    <w:rsid w:val="003C09A5"/>
    <w:rsid w:val="003C0A1E"/>
    <w:rsid w:val="003C0D7C"/>
    <w:rsid w:val="003C1448"/>
    <w:rsid w:val="003C1591"/>
    <w:rsid w:val="003C1F2E"/>
    <w:rsid w:val="003C2904"/>
    <w:rsid w:val="003C2B4C"/>
    <w:rsid w:val="003C2C62"/>
    <w:rsid w:val="003C2EF1"/>
    <w:rsid w:val="003C312F"/>
    <w:rsid w:val="003C3BFA"/>
    <w:rsid w:val="003C401B"/>
    <w:rsid w:val="003C41CD"/>
    <w:rsid w:val="003C4575"/>
    <w:rsid w:val="003C4AD8"/>
    <w:rsid w:val="003C503B"/>
    <w:rsid w:val="003C5629"/>
    <w:rsid w:val="003C5E0C"/>
    <w:rsid w:val="003C6064"/>
    <w:rsid w:val="003C6BCC"/>
    <w:rsid w:val="003C726D"/>
    <w:rsid w:val="003D04C6"/>
    <w:rsid w:val="003D18EB"/>
    <w:rsid w:val="003D1A34"/>
    <w:rsid w:val="003D1EB5"/>
    <w:rsid w:val="003D2282"/>
    <w:rsid w:val="003D26B8"/>
    <w:rsid w:val="003D294C"/>
    <w:rsid w:val="003D370A"/>
    <w:rsid w:val="003D3FBF"/>
    <w:rsid w:val="003D40B0"/>
    <w:rsid w:val="003D420E"/>
    <w:rsid w:val="003D43E8"/>
    <w:rsid w:val="003D56E4"/>
    <w:rsid w:val="003D5CF0"/>
    <w:rsid w:val="003D7456"/>
    <w:rsid w:val="003D76A7"/>
    <w:rsid w:val="003D7819"/>
    <w:rsid w:val="003E002A"/>
    <w:rsid w:val="003E05E8"/>
    <w:rsid w:val="003E06FA"/>
    <w:rsid w:val="003E0AB9"/>
    <w:rsid w:val="003E0E0A"/>
    <w:rsid w:val="003E1093"/>
    <w:rsid w:val="003E10F1"/>
    <w:rsid w:val="003E1104"/>
    <w:rsid w:val="003E1108"/>
    <w:rsid w:val="003E1618"/>
    <w:rsid w:val="003E1C99"/>
    <w:rsid w:val="003E1E1B"/>
    <w:rsid w:val="003E22D5"/>
    <w:rsid w:val="003E24DF"/>
    <w:rsid w:val="003E2C22"/>
    <w:rsid w:val="003E3A05"/>
    <w:rsid w:val="003E3DE9"/>
    <w:rsid w:val="003E4E85"/>
    <w:rsid w:val="003E4F2C"/>
    <w:rsid w:val="003E556A"/>
    <w:rsid w:val="003E559A"/>
    <w:rsid w:val="003E5A66"/>
    <w:rsid w:val="003E5B04"/>
    <w:rsid w:val="003E5DCB"/>
    <w:rsid w:val="003E640C"/>
    <w:rsid w:val="003E686E"/>
    <w:rsid w:val="003E6A1B"/>
    <w:rsid w:val="003E6E02"/>
    <w:rsid w:val="003E70C7"/>
    <w:rsid w:val="003F014B"/>
    <w:rsid w:val="003F015E"/>
    <w:rsid w:val="003F06A7"/>
    <w:rsid w:val="003F0A33"/>
    <w:rsid w:val="003F1058"/>
    <w:rsid w:val="003F1090"/>
    <w:rsid w:val="003F113E"/>
    <w:rsid w:val="003F1318"/>
    <w:rsid w:val="003F17E1"/>
    <w:rsid w:val="003F1D5D"/>
    <w:rsid w:val="003F1E48"/>
    <w:rsid w:val="003F2C59"/>
    <w:rsid w:val="003F2D20"/>
    <w:rsid w:val="003F384A"/>
    <w:rsid w:val="003F3BF8"/>
    <w:rsid w:val="003F41C6"/>
    <w:rsid w:val="003F49C1"/>
    <w:rsid w:val="003F4D47"/>
    <w:rsid w:val="003F4E01"/>
    <w:rsid w:val="003F558B"/>
    <w:rsid w:val="003F598A"/>
    <w:rsid w:val="003F612D"/>
    <w:rsid w:val="003F6182"/>
    <w:rsid w:val="003F618D"/>
    <w:rsid w:val="003F63F1"/>
    <w:rsid w:val="003F659C"/>
    <w:rsid w:val="003F68B5"/>
    <w:rsid w:val="003F6973"/>
    <w:rsid w:val="003F6D39"/>
    <w:rsid w:val="003F6EE0"/>
    <w:rsid w:val="003F6FB5"/>
    <w:rsid w:val="003F731A"/>
    <w:rsid w:val="003F79C7"/>
    <w:rsid w:val="004003D0"/>
    <w:rsid w:val="00400B74"/>
    <w:rsid w:val="00400EDA"/>
    <w:rsid w:val="0040169A"/>
    <w:rsid w:val="00402671"/>
    <w:rsid w:val="004028CB"/>
    <w:rsid w:val="0040295E"/>
    <w:rsid w:val="004029A5"/>
    <w:rsid w:val="00402BE6"/>
    <w:rsid w:val="00402D67"/>
    <w:rsid w:val="00403114"/>
    <w:rsid w:val="004034B2"/>
    <w:rsid w:val="00403530"/>
    <w:rsid w:val="00403EA6"/>
    <w:rsid w:val="004043C8"/>
    <w:rsid w:val="0040476C"/>
    <w:rsid w:val="00404E33"/>
    <w:rsid w:val="004050CD"/>
    <w:rsid w:val="0040568B"/>
    <w:rsid w:val="00405709"/>
    <w:rsid w:val="0040587E"/>
    <w:rsid w:val="00406090"/>
    <w:rsid w:val="00406713"/>
    <w:rsid w:val="00406D34"/>
    <w:rsid w:val="00406DF6"/>
    <w:rsid w:val="00407640"/>
    <w:rsid w:val="00410247"/>
    <w:rsid w:val="0041025B"/>
    <w:rsid w:val="004112C8"/>
    <w:rsid w:val="00411B99"/>
    <w:rsid w:val="00412AA4"/>
    <w:rsid w:val="00412CCC"/>
    <w:rsid w:val="00412E3D"/>
    <w:rsid w:val="00412FA9"/>
    <w:rsid w:val="00414295"/>
    <w:rsid w:val="00414810"/>
    <w:rsid w:val="00414A10"/>
    <w:rsid w:val="00414C10"/>
    <w:rsid w:val="004153E5"/>
    <w:rsid w:val="004158CE"/>
    <w:rsid w:val="004162F6"/>
    <w:rsid w:val="00416697"/>
    <w:rsid w:val="00416892"/>
    <w:rsid w:val="0041707D"/>
    <w:rsid w:val="0041713B"/>
    <w:rsid w:val="004175EC"/>
    <w:rsid w:val="0042015C"/>
    <w:rsid w:val="00420207"/>
    <w:rsid w:val="00420565"/>
    <w:rsid w:val="00420983"/>
    <w:rsid w:val="00420EE3"/>
    <w:rsid w:val="0042104D"/>
    <w:rsid w:val="004212C2"/>
    <w:rsid w:val="00422D97"/>
    <w:rsid w:val="00423C05"/>
    <w:rsid w:val="00423C4D"/>
    <w:rsid w:val="0042430C"/>
    <w:rsid w:val="00424950"/>
    <w:rsid w:val="00425043"/>
    <w:rsid w:val="0042536A"/>
    <w:rsid w:val="00425E3A"/>
    <w:rsid w:val="004269ED"/>
    <w:rsid w:val="004269F6"/>
    <w:rsid w:val="004271CF"/>
    <w:rsid w:val="00427784"/>
    <w:rsid w:val="0042784F"/>
    <w:rsid w:val="00427950"/>
    <w:rsid w:val="00427AD8"/>
    <w:rsid w:val="004305FB"/>
    <w:rsid w:val="00430909"/>
    <w:rsid w:val="004313B7"/>
    <w:rsid w:val="00431C0D"/>
    <w:rsid w:val="00431E3C"/>
    <w:rsid w:val="00432461"/>
    <w:rsid w:val="0043425D"/>
    <w:rsid w:val="00434E23"/>
    <w:rsid w:val="00434E2D"/>
    <w:rsid w:val="004355B5"/>
    <w:rsid w:val="00435639"/>
    <w:rsid w:val="00435692"/>
    <w:rsid w:val="0043598C"/>
    <w:rsid w:val="00435ACF"/>
    <w:rsid w:val="00435B67"/>
    <w:rsid w:val="00435EA8"/>
    <w:rsid w:val="004368E5"/>
    <w:rsid w:val="004370A0"/>
    <w:rsid w:val="00437AB5"/>
    <w:rsid w:val="00440B84"/>
    <w:rsid w:val="0044107F"/>
    <w:rsid w:val="004410E4"/>
    <w:rsid w:val="004415CF"/>
    <w:rsid w:val="00441848"/>
    <w:rsid w:val="00442F2A"/>
    <w:rsid w:val="00443314"/>
    <w:rsid w:val="00443376"/>
    <w:rsid w:val="00443BD2"/>
    <w:rsid w:val="00444486"/>
    <w:rsid w:val="00444706"/>
    <w:rsid w:val="00444E94"/>
    <w:rsid w:val="0044551E"/>
    <w:rsid w:val="00445679"/>
    <w:rsid w:val="00445F5F"/>
    <w:rsid w:val="004460A5"/>
    <w:rsid w:val="00446331"/>
    <w:rsid w:val="004466CF"/>
    <w:rsid w:val="00446A05"/>
    <w:rsid w:val="00446B03"/>
    <w:rsid w:val="00446F84"/>
    <w:rsid w:val="004471AA"/>
    <w:rsid w:val="004474CB"/>
    <w:rsid w:val="00447877"/>
    <w:rsid w:val="00447889"/>
    <w:rsid w:val="00447EA2"/>
    <w:rsid w:val="00450D0A"/>
    <w:rsid w:val="00450F89"/>
    <w:rsid w:val="004511E9"/>
    <w:rsid w:val="00451512"/>
    <w:rsid w:val="00451A69"/>
    <w:rsid w:val="004524BC"/>
    <w:rsid w:val="00452594"/>
    <w:rsid w:val="0045274F"/>
    <w:rsid w:val="00452840"/>
    <w:rsid w:val="004529EA"/>
    <w:rsid w:val="004538C0"/>
    <w:rsid w:val="0045393D"/>
    <w:rsid w:val="00453A1F"/>
    <w:rsid w:val="00454504"/>
    <w:rsid w:val="00454EE6"/>
    <w:rsid w:val="0045502E"/>
    <w:rsid w:val="00455887"/>
    <w:rsid w:val="00456223"/>
    <w:rsid w:val="0045706C"/>
    <w:rsid w:val="004575F6"/>
    <w:rsid w:val="00457704"/>
    <w:rsid w:val="0045797C"/>
    <w:rsid w:val="00457F48"/>
    <w:rsid w:val="004603B5"/>
    <w:rsid w:val="00461F34"/>
    <w:rsid w:val="00462B93"/>
    <w:rsid w:val="0046322E"/>
    <w:rsid w:val="00463406"/>
    <w:rsid w:val="0046370B"/>
    <w:rsid w:val="00463E25"/>
    <w:rsid w:val="00463E6B"/>
    <w:rsid w:val="004640E8"/>
    <w:rsid w:val="0046415E"/>
    <w:rsid w:val="00464567"/>
    <w:rsid w:val="00464763"/>
    <w:rsid w:val="0046495A"/>
    <w:rsid w:val="00464AAA"/>
    <w:rsid w:val="00464C78"/>
    <w:rsid w:val="00465B6E"/>
    <w:rsid w:val="00465DE9"/>
    <w:rsid w:val="00466336"/>
    <w:rsid w:val="0046780D"/>
    <w:rsid w:val="00470EB9"/>
    <w:rsid w:val="00470F1B"/>
    <w:rsid w:val="00470FF5"/>
    <w:rsid w:val="00471143"/>
    <w:rsid w:val="00471D30"/>
    <w:rsid w:val="0047249D"/>
    <w:rsid w:val="0047276B"/>
    <w:rsid w:val="00472BBC"/>
    <w:rsid w:val="004738CD"/>
    <w:rsid w:val="00475113"/>
    <w:rsid w:val="00475301"/>
    <w:rsid w:val="00475389"/>
    <w:rsid w:val="004753B7"/>
    <w:rsid w:val="004759A3"/>
    <w:rsid w:val="00476526"/>
    <w:rsid w:val="004769DE"/>
    <w:rsid w:val="00476B2C"/>
    <w:rsid w:val="00476D73"/>
    <w:rsid w:val="00477878"/>
    <w:rsid w:val="00477C8E"/>
    <w:rsid w:val="00477DD6"/>
    <w:rsid w:val="00477EFB"/>
    <w:rsid w:val="004804A0"/>
    <w:rsid w:val="00480581"/>
    <w:rsid w:val="004809F5"/>
    <w:rsid w:val="004813D5"/>
    <w:rsid w:val="0048189F"/>
    <w:rsid w:val="00481B5A"/>
    <w:rsid w:val="00481C13"/>
    <w:rsid w:val="004821DC"/>
    <w:rsid w:val="0048241E"/>
    <w:rsid w:val="00482E9E"/>
    <w:rsid w:val="00483305"/>
    <w:rsid w:val="00483F65"/>
    <w:rsid w:val="0048467A"/>
    <w:rsid w:val="00484A1D"/>
    <w:rsid w:val="004850B4"/>
    <w:rsid w:val="00485F82"/>
    <w:rsid w:val="00486491"/>
    <w:rsid w:val="00486EEC"/>
    <w:rsid w:val="0048754D"/>
    <w:rsid w:val="00487964"/>
    <w:rsid w:val="00490407"/>
    <w:rsid w:val="004906E4"/>
    <w:rsid w:val="00491B55"/>
    <w:rsid w:val="00491BDE"/>
    <w:rsid w:val="00492715"/>
    <w:rsid w:val="00493060"/>
    <w:rsid w:val="004934F5"/>
    <w:rsid w:val="00494466"/>
    <w:rsid w:val="0049462C"/>
    <w:rsid w:val="00494DD5"/>
    <w:rsid w:val="00494F52"/>
    <w:rsid w:val="00495256"/>
    <w:rsid w:val="00495C00"/>
    <w:rsid w:val="00495E88"/>
    <w:rsid w:val="0049650E"/>
    <w:rsid w:val="004966DB"/>
    <w:rsid w:val="00496B0A"/>
    <w:rsid w:val="00497043"/>
    <w:rsid w:val="004977A0"/>
    <w:rsid w:val="00497894"/>
    <w:rsid w:val="004A0597"/>
    <w:rsid w:val="004A0AD2"/>
    <w:rsid w:val="004A0C4D"/>
    <w:rsid w:val="004A0EA7"/>
    <w:rsid w:val="004A19BF"/>
    <w:rsid w:val="004A1B4C"/>
    <w:rsid w:val="004A1CB1"/>
    <w:rsid w:val="004A1F95"/>
    <w:rsid w:val="004A2213"/>
    <w:rsid w:val="004A24E3"/>
    <w:rsid w:val="004A322C"/>
    <w:rsid w:val="004A3713"/>
    <w:rsid w:val="004A372B"/>
    <w:rsid w:val="004A3A9B"/>
    <w:rsid w:val="004A3E48"/>
    <w:rsid w:val="004A4F6E"/>
    <w:rsid w:val="004A520E"/>
    <w:rsid w:val="004A54AC"/>
    <w:rsid w:val="004A5BDC"/>
    <w:rsid w:val="004A6199"/>
    <w:rsid w:val="004A6750"/>
    <w:rsid w:val="004A7301"/>
    <w:rsid w:val="004A750B"/>
    <w:rsid w:val="004A7F36"/>
    <w:rsid w:val="004B11E4"/>
    <w:rsid w:val="004B1702"/>
    <w:rsid w:val="004B1D0B"/>
    <w:rsid w:val="004B25D5"/>
    <w:rsid w:val="004B26EB"/>
    <w:rsid w:val="004B354B"/>
    <w:rsid w:val="004B3FE1"/>
    <w:rsid w:val="004B40E6"/>
    <w:rsid w:val="004B477C"/>
    <w:rsid w:val="004B4A75"/>
    <w:rsid w:val="004B4D64"/>
    <w:rsid w:val="004B5B1D"/>
    <w:rsid w:val="004B5D17"/>
    <w:rsid w:val="004B6DF1"/>
    <w:rsid w:val="004B7F2A"/>
    <w:rsid w:val="004C040A"/>
    <w:rsid w:val="004C04D7"/>
    <w:rsid w:val="004C06DA"/>
    <w:rsid w:val="004C0AC2"/>
    <w:rsid w:val="004C0AD8"/>
    <w:rsid w:val="004C1328"/>
    <w:rsid w:val="004C1DF7"/>
    <w:rsid w:val="004C219B"/>
    <w:rsid w:val="004C2269"/>
    <w:rsid w:val="004C267A"/>
    <w:rsid w:val="004C3093"/>
    <w:rsid w:val="004C30A2"/>
    <w:rsid w:val="004C321F"/>
    <w:rsid w:val="004C3AE0"/>
    <w:rsid w:val="004C3C66"/>
    <w:rsid w:val="004C4204"/>
    <w:rsid w:val="004C44B0"/>
    <w:rsid w:val="004C49C0"/>
    <w:rsid w:val="004C4C2F"/>
    <w:rsid w:val="004C4ECA"/>
    <w:rsid w:val="004C577A"/>
    <w:rsid w:val="004C5B06"/>
    <w:rsid w:val="004C6E9D"/>
    <w:rsid w:val="004C6FB5"/>
    <w:rsid w:val="004C7328"/>
    <w:rsid w:val="004C752E"/>
    <w:rsid w:val="004C7D73"/>
    <w:rsid w:val="004C7E50"/>
    <w:rsid w:val="004C7EDE"/>
    <w:rsid w:val="004D02A0"/>
    <w:rsid w:val="004D1577"/>
    <w:rsid w:val="004D1709"/>
    <w:rsid w:val="004D1ACC"/>
    <w:rsid w:val="004D1B88"/>
    <w:rsid w:val="004D1DBC"/>
    <w:rsid w:val="004D25BE"/>
    <w:rsid w:val="004D26C2"/>
    <w:rsid w:val="004D29CF"/>
    <w:rsid w:val="004D2A97"/>
    <w:rsid w:val="004D2C09"/>
    <w:rsid w:val="004D336B"/>
    <w:rsid w:val="004D3488"/>
    <w:rsid w:val="004D47E7"/>
    <w:rsid w:val="004D4D7D"/>
    <w:rsid w:val="004D5295"/>
    <w:rsid w:val="004D5CCD"/>
    <w:rsid w:val="004D5E92"/>
    <w:rsid w:val="004D7002"/>
    <w:rsid w:val="004D76F1"/>
    <w:rsid w:val="004D7789"/>
    <w:rsid w:val="004D7951"/>
    <w:rsid w:val="004E075D"/>
    <w:rsid w:val="004E0C62"/>
    <w:rsid w:val="004E1C07"/>
    <w:rsid w:val="004E1C8E"/>
    <w:rsid w:val="004E28B3"/>
    <w:rsid w:val="004E2AE5"/>
    <w:rsid w:val="004E2CEE"/>
    <w:rsid w:val="004E321E"/>
    <w:rsid w:val="004E3498"/>
    <w:rsid w:val="004E3726"/>
    <w:rsid w:val="004E3929"/>
    <w:rsid w:val="004E4DBD"/>
    <w:rsid w:val="004E4F18"/>
    <w:rsid w:val="004E4F30"/>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3932"/>
    <w:rsid w:val="004F427E"/>
    <w:rsid w:val="004F49D7"/>
    <w:rsid w:val="004F5B0B"/>
    <w:rsid w:val="004F60A9"/>
    <w:rsid w:val="004F68C2"/>
    <w:rsid w:val="004F7016"/>
    <w:rsid w:val="004F7517"/>
    <w:rsid w:val="00500329"/>
    <w:rsid w:val="00500402"/>
    <w:rsid w:val="00500427"/>
    <w:rsid w:val="005015F7"/>
    <w:rsid w:val="00501D4F"/>
    <w:rsid w:val="005023C6"/>
    <w:rsid w:val="005025B6"/>
    <w:rsid w:val="005027D6"/>
    <w:rsid w:val="00502B70"/>
    <w:rsid w:val="00502E83"/>
    <w:rsid w:val="00503367"/>
    <w:rsid w:val="005043B2"/>
    <w:rsid w:val="005049BB"/>
    <w:rsid w:val="005049CC"/>
    <w:rsid w:val="00504E47"/>
    <w:rsid w:val="00504E67"/>
    <w:rsid w:val="00506507"/>
    <w:rsid w:val="005073E9"/>
    <w:rsid w:val="00507DFA"/>
    <w:rsid w:val="00510E9B"/>
    <w:rsid w:val="0051103F"/>
    <w:rsid w:val="005118CC"/>
    <w:rsid w:val="00511979"/>
    <w:rsid w:val="00511EAF"/>
    <w:rsid w:val="00512E59"/>
    <w:rsid w:val="005132C0"/>
    <w:rsid w:val="0051347B"/>
    <w:rsid w:val="005139C4"/>
    <w:rsid w:val="00513A33"/>
    <w:rsid w:val="00514479"/>
    <w:rsid w:val="005148AA"/>
    <w:rsid w:val="00514947"/>
    <w:rsid w:val="00514E60"/>
    <w:rsid w:val="005154B8"/>
    <w:rsid w:val="005159C4"/>
    <w:rsid w:val="00516774"/>
    <w:rsid w:val="005168DD"/>
    <w:rsid w:val="00516C3C"/>
    <w:rsid w:val="00516F96"/>
    <w:rsid w:val="00517D38"/>
    <w:rsid w:val="005203B3"/>
    <w:rsid w:val="00520E86"/>
    <w:rsid w:val="005210B0"/>
    <w:rsid w:val="00521869"/>
    <w:rsid w:val="00521E24"/>
    <w:rsid w:val="00522E95"/>
    <w:rsid w:val="00523D79"/>
    <w:rsid w:val="00523D9A"/>
    <w:rsid w:val="00523F04"/>
    <w:rsid w:val="005243BC"/>
    <w:rsid w:val="00524DD5"/>
    <w:rsid w:val="00525F10"/>
    <w:rsid w:val="005266E2"/>
    <w:rsid w:val="00526725"/>
    <w:rsid w:val="00526D92"/>
    <w:rsid w:val="005272CD"/>
    <w:rsid w:val="00527C0D"/>
    <w:rsid w:val="00527DB0"/>
    <w:rsid w:val="00530CB6"/>
    <w:rsid w:val="00530E6A"/>
    <w:rsid w:val="00532155"/>
    <w:rsid w:val="00532495"/>
    <w:rsid w:val="00532A20"/>
    <w:rsid w:val="00532ABC"/>
    <w:rsid w:val="0053305C"/>
    <w:rsid w:val="005330CE"/>
    <w:rsid w:val="005331EE"/>
    <w:rsid w:val="005334C5"/>
    <w:rsid w:val="0053409E"/>
    <w:rsid w:val="00534636"/>
    <w:rsid w:val="0053559C"/>
    <w:rsid w:val="00535AF0"/>
    <w:rsid w:val="005368AB"/>
    <w:rsid w:val="00536A2E"/>
    <w:rsid w:val="00536C7C"/>
    <w:rsid w:val="00536CCC"/>
    <w:rsid w:val="00536F0A"/>
    <w:rsid w:val="005379D8"/>
    <w:rsid w:val="00537A63"/>
    <w:rsid w:val="00540594"/>
    <w:rsid w:val="00540812"/>
    <w:rsid w:val="00540C2F"/>
    <w:rsid w:val="00540F31"/>
    <w:rsid w:val="00541085"/>
    <w:rsid w:val="00541204"/>
    <w:rsid w:val="00542183"/>
    <w:rsid w:val="00542813"/>
    <w:rsid w:val="00542CD0"/>
    <w:rsid w:val="00542EEB"/>
    <w:rsid w:val="00542F5B"/>
    <w:rsid w:val="00542FDF"/>
    <w:rsid w:val="0054307C"/>
    <w:rsid w:val="00543102"/>
    <w:rsid w:val="0054317B"/>
    <w:rsid w:val="0054398C"/>
    <w:rsid w:val="00543B96"/>
    <w:rsid w:val="0054424C"/>
    <w:rsid w:val="005443DA"/>
    <w:rsid w:val="00544522"/>
    <w:rsid w:val="00544833"/>
    <w:rsid w:val="005452B7"/>
    <w:rsid w:val="0054536B"/>
    <w:rsid w:val="00545664"/>
    <w:rsid w:val="005457E4"/>
    <w:rsid w:val="00545898"/>
    <w:rsid w:val="00545A05"/>
    <w:rsid w:val="00545F4D"/>
    <w:rsid w:val="0054669C"/>
    <w:rsid w:val="00546752"/>
    <w:rsid w:val="00546DC2"/>
    <w:rsid w:val="00546FB0"/>
    <w:rsid w:val="0054705C"/>
    <w:rsid w:val="0055085D"/>
    <w:rsid w:val="00551719"/>
    <w:rsid w:val="00551A57"/>
    <w:rsid w:val="00551BDE"/>
    <w:rsid w:val="0055216F"/>
    <w:rsid w:val="0055281D"/>
    <w:rsid w:val="00552858"/>
    <w:rsid w:val="00552FD1"/>
    <w:rsid w:val="0055343E"/>
    <w:rsid w:val="005534B7"/>
    <w:rsid w:val="005535A9"/>
    <w:rsid w:val="00553922"/>
    <w:rsid w:val="005542ED"/>
    <w:rsid w:val="005546BD"/>
    <w:rsid w:val="00554BA4"/>
    <w:rsid w:val="00555137"/>
    <w:rsid w:val="005562C9"/>
    <w:rsid w:val="00556D21"/>
    <w:rsid w:val="005579C1"/>
    <w:rsid w:val="00557A9A"/>
    <w:rsid w:val="00557C05"/>
    <w:rsid w:val="005618DA"/>
    <w:rsid w:val="00561A4C"/>
    <w:rsid w:val="00561F0F"/>
    <w:rsid w:val="00561F3A"/>
    <w:rsid w:val="00562DB2"/>
    <w:rsid w:val="00563CF5"/>
    <w:rsid w:val="00564CA1"/>
    <w:rsid w:val="005677C5"/>
    <w:rsid w:val="005679E3"/>
    <w:rsid w:val="00567DA1"/>
    <w:rsid w:val="00570329"/>
    <w:rsid w:val="005706D2"/>
    <w:rsid w:val="00570C53"/>
    <w:rsid w:val="005716B4"/>
    <w:rsid w:val="00571BB8"/>
    <w:rsid w:val="00571F2D"/>
    <w:rsid w:val="00572392"/>
    <w:rsid w:val="00572A17"/>
    <w:rsid w:val="00572CCC"/>
    <w:rsid w:val="0057316A"/>
    <w:rsid w:val="00573371"/>
    <w:rsid w:val="00573B93"/>
    <w:rsid w:val="00573BF7"/>
    <w:rsid w:val="005746FD"/>
    <w:rsid w:val="005748B0"/>
    <w:rsid w:val="0057535E"/>
    <w:rsid w:val="00575575"/>
    <w:rsid w:val="00575809"/>
    <w:rsid w:val="00575844"/>
    <w:rsid w:val="0057616D"/>
    <w:rsid w:val="00576C05"/>
    <w:rsid w:val="005775CE"/>
    <w:rsid w:val="00577BA5"/>
    <w:rsid w:val="00577D07"/>
    <w:rsid w:val="00580DE2"/>
    <w:rsid w:val="0058108B"/>
    <w:rsid w:val="0058172C"/>
    <w:rsid w:val="005819E1"/>
    <w:rsid w:val="00581A3A"/>
    <w:rsid w:val="00581D7E"/>
    <w:rsid w:val="005820D3"/>
    <w:rsid w:val="005823BD"/>
    <w:rsid w:val="0058269A"/>
    <w:rsid w:val="00582CE2"/>
    <w:rsid w:val="005830D7"/>
    <w:rsid w:val="0058322F"/>
    <w:rsid w:val="00583329"/>
    <w:rsid w:val="005833DF"/>
    <w:rsid w:val="005833FF"/>
    <w:rsid w:val="00583A6A"/>
    <w:rsid w:val="0058400A"/>
    <w:rsid w:val="00584021"/>
    <w:rsid w:val="00584AD7"/>
    <w:rsid w:val="0058552F"/>
    <w:rsid w:val="0058578A"/>
    <w:rsid w:val="0058578C"/>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7B2"/>
    <w:rsid w:val="00594BCD"/>
    <w:rsid w:val="005957D4"/>
    <w:rsid w:val="00595819"/>
    <w:rsid w:val="00595A6A"/>
    <w:rsid w:val="00595E51"/>
    <w:rsid w:val="00595FB0"/>
    <w:rsid w:val="00596165"/>
    <w:rsid w:val="00596868"/>
    <w:rsid w:val="00596C06"/>
    <w:rsid w:val="005978CE"/>
    <w:rsid w:val="005979F6"/>
    <w:rsid w:val="005A0105"/>
    <w:rsid w:val="005A0788"/>
    <w:rsid w:val="005A1429"/>
    <w:rsid w:val="005A3130"/>
    <w:rsid w:val="005A3AC3"/>
    <w:rsid w:val="005A4204"/>
    <w:rsid w:val="005A42AD"/>
    <w:rsid w:val="005A45F1"/>
    <w:rsid w:val="005A4700"/>
    <w:rsid w:val="005A4D87"/>
    <w:rsid w:val="005A6858"/>
    <w:rsid w:val="005A6B55"/>
    <w:rsid w:val="005A6C0A"/>
    <w:rsid w:val="005A6E5E"/>
    <w:rsid w:val="005A751F"/>
    <w:rsid w:val="005A7FC5"/>
    <w:rsid w:val="005B002C"/>
    <w:rsid w:val="005B052B"/>
    <w:rsid w:val="005B0A14"/>
    <w:rsid w:val="005B0B2B"/>
    <w:rsid w:val="005B0F3F"/>
    <w:rsid w:val="005B28FA"/>
    <w:rsid w:val="005B3B47"/>
    <w:rsid w:val="005B3DD7"/>
    <w:rsid w:val="005B40B1"/>
    <w:rsid w:val="005B53A3"/>
    <w:rsid w:val="005B62AC"/>
    <w:rsid w:val="005B6738"/>
    <w:rsid w:val="005B75D9"/>
    <w:rsid w:val="005B78BB"/>
    <w:rsid w:val="005C08DD"/>
    <w:rsid w:val="005C2D62"/>
    <w:rsid w:val="005C2EE7"/>
    <w:rsid w:val="005C359B"/>
    <w:rsid w:val="005C365F"/>
    <w:rsid w:val="005C40D2"/>
    <w:rsid w:val="005C43A0"/>
    <w:rsid w:val="005C46C0"/>
    <w:rsid w:val="005C4799"/>
    <w:rsid w:val="005C5081"/>
    <w:rsid w:val="005C5BA1"/>
    <w:rsid w:val="005C5C10"/>
    <w:rsid w:val="005C6947"/>
    <w:rsid w:val="005C7301"/>
    <w:rsid w:val="005C7A55"/>
    <w:rsid w:val="005D01E2"/>
    <w:rsid w:val="005D11AC"/>
    <w:rsid w:val="005D185B"/>
    <w:rsid w:val="005D1F05"/>
    <w:rsid w:val="005D2BDB"/>
    <w:rsid w:val="005D3A04"/>
    <w:rsid w:val="005D454B"/>
    <w:rsid w:val="005D563F"/>
    <w:rsid w:val="005D56F1"/>
    <w:rsid w:val="005D5B9A"/>
    <w:rsid w:val="005D63AF"/>
    <w:rsid w:val="005D6598"/>
    <w:rsid w:val="005D6712"/>
    <w:rsid w:val="005D673F"/>
    <w:rsid w:val="005D6E3D"/>
    <w:rsid w:val="005E0D8D"/>
    <w:rsid w:val="005E1212"/>
    <w:rsid w:val="005E1AF6"/>
    <w:rsid w:val="005E3241"/>
    <w:rsid w:val="005E3C12"/>
    <w:rsid w:val="005E3E83"/>
    <w:rsid w:val="005E3FAB"/>
    <w:rsid w:val="005E3FD9"/>
    <w:rsid w:val="005E3FFF"/>
    <w:rsid w:val="005E41C1"/>
    <w:rsid w:val="005E4C0D"/>
    <w:rsid w:val="005E4CA5"/>
    <w:rsid w:val="005E5882"/>
    <w:rsid w:val="005E5A14"/>
    <w:rsid w:val="005E5B9A"/>
    <w:rsid w:val="005E5E99"/>
    <w:rsid w:val="005E6565"/>
    <w:rsid w:val="005E707F"/>
    <w:rsid w:val="005E763D"/>
    <w:rsid w:val="005E772F"/>
    <w:rsid w:val="005E7754"/>
    <w:rsid w:val="005F0279"/>
    <w:rsid w:val="005F1BB1"/>
    <w:rsid w:val="005F2434"/>
    <w:rsid w:val="005F294E"/>
    <w:rsid w:val="005F3057"/>
    <w:rsid w:val="005F3B1E"/>
    <w:rsid w:val="005F422C"/>
    <w:rsid w:val="005F5CA0"/>
    <w:rsid w:val="005F5D9D"/>
    <w:rsid w:val="005F6A32"/>
    <w:rsid w:val="005F700D"/>
    <w:rsid w:val="005F7AB6"/>
    <w:rsid w:val="00600735"/>
    <w:rsid w:val="00600A16"/>
    <w:rsid w:val="00601641"/>
    <w:rsid w:val="00601916"/>
    <w:rsid w:val="00601C12"/>
    <w:rsid w:val="006023DE"/>
    <w:rsid w:val="0060266B"/>
    <w:rsid w:val="00602DCD"/>
    <w:rsid w:val="006032BD"/>
    <w:rsid w:val="006035BF"/>
    <w:rsid w:val="00603945"/>
    <w:rsid w:val="006043A4"/>
    <w:rsid w:val="00605249"/>
    <w:rsid w:val="00605596"/>
    <w:rsid w:val="00605710"/>
    <w:rsid w:val="00605750"/>
    <w:rsid w:val="0060622E"/>
    <w:rsid w:val="00606387"/>
    <w:rsid w:val="00607155"/>
    <w:rsid w:val="00610258"/>
    <w:rsid w:val="00610603"/>
    <w:rsid w:val="00610C60"/>
    <w:rsid w:val="006119B8"/>
    <w:rsid w:val="006120E8"/>
    <w:rsid w:val="006137BC"/>
    <w:rsid w:val="006137FF"/>
    <w:rsid w:val="00613DB5"/>
    <w:rsid w:val="006141BC"/>
    <w:rsid w:val="00614387"/>
    <w:rsid w:val="00614589"/>
    <w:rsid w:val="00614ADC"/>
    <w:rsid w:val="00615089"/>
    <w:rsid w:val="00615F2D"/>
    <w:rsid w:val="00616581"/>
    <w:rsid w:val="00616F72"/>
    <w:rsid w:val="0061741D"/>
    <w:rsid w:val="0061743C"/>
    <w:rsid w:val="00617CC8"/>
    <w:rsid w:val="00620CAF"/>
    <w:rsid w:val="006214AA"/>
    <w:rsid w:val="0062152C"/>
    <w:rsid w:val="00621591"/>
    <w:rsid w:val="00622539"/>
    <w:rsid w:val="00622A94"/>
    <w:rsid w:val="00622C6B"/>
    <w:rsid w:val="00622DFD"/>
    <w:rsid w:val="00623244"/>
    <w:rsid w:val="006239C8"/>
    <w:rsid w:val="00623B78"/>
    <w:rsid w:val="006241F6"/>
    <w:rsid w:val="006242CA"/>
    <w:rsid w:val="00624587"/>
    <w:rsid w:val="00624714"/>
    <w:rsid w:val="0062516F"/>
    <w:rsid w:val="0062519C"/>
    <w:rsid w:val="0062600D"/>
    <w:rsid w:val="00626B90"/>
    <w:rsid w:val="00626D02"/>
    <w:rsid w:val="0062723C"/>
    <w:rsid w:val="00627E6C"/>
    <w:rsid w:val="00627F8F"/>
    <w:rsid w:val="006301A3"/>
    <w:rsid w:val="0063041F"/>
    <w:rsid w:val="00630B08"/>
    <w:rsid w:val="0063142B"/>
    <w:rsid w:val="00631448"/>
    <w:rsid w:val="00631A16"/>
    <w:rsid w:val="00631BC8"/>
    <w:rsid w:val="0063232B"/>
    <w:rsid w:val="006323EC"/>
    <w:rsid w:val="00632832"/>
    <w:rsid w:val="00632935"/>
    <w:rsid w:val="006329C5"/>
    <w:rsid w:val="006329F6"/>
    <w:rsid w:val="006338C7"/>
    <w:rsid w:val="0063404A"/>
    <w:rsid w:val="00634214"/>
    <w:rsid w:val="00636936"/>
    <w:rsid w:val="0063733C"/>
    <w:rsid w:val="00640526"/>
    <w:rsid w:val="00640747"/>
    <w:rsid w:val="006409C9"/>
    <w:rsid w:val="00640AB1"/>
    <w:rsid w:val="006417A1"/>
    <w:rsid w:val="00641D75"/>
    <w:rsid w:val="00642673"/>
    <w:rsid w:val="00642704"/>
    <w:rsid w:val="006438EF"/>
    <w:rsid w:val="006444F6"/>
    <w:rsid w:val="00644F69"/>
    <w:rsid w:val="0064541F"/>
    <w:rsid w:val="0064599E"/>
    <w:rsid w:val="006459E1"/>
    <w:rsid w:val="00645F5A"/>
    <w:rsid w:val="00646C5A"/>
    <w:rsid w:val="0064718F"/>
    <w:rsid w:val="00650596"/>
    <w:rsid w:val="006507C9"/>
    <w:rsid w:val="00650922"/>
    <w:rsid w:val="00650966"/>
    <w:rsid w:val="00651332"/>
    <w:rsid w:val="006515D5"/>
    <w:rsid w:val="0065172C"/>
    <w:rsid w:val="00651C90"/>
    <w:rsid w:val="00651D2F"/>
    <w:rsid w:val="00652D5A"/>
    <w:rsid w:val="00653220"/>
    <w:rsid w:val="006535B5"/>
    <w:rsid w:val="00653DCD"/>
    <w:rsid w:val="006553ED"/>
    <w:rsid w:val="006554FD"/>
    <w:rsid w:val="006557E2"/>
    <w:rsid w:val="006559AD"/>
    <w:rsid w:val="00655F30"/>
    <w:rsid w:val="006561E8"/>
    <w:rsid w:val="006569C2"/>
    <w:rsid w:val="00656BBD"/>
    <w:rsid w:val="00656CC4"/>
    <w:rsid w:val="00656DA6"/>
    <w:rsid w:val="00657A3A"/>
    <w:rsid w:val="00657B4C"/>
    <w:rsid w:val="00661309"/>
    <w:rsid w:val="0066152F"/>
    <w:rsid w:val="00661EC1"/>
    <w:rsid w:val="006629BC"/>
    <w:rsid w:val="00662BCD"/>
    <w:rsid w:val="00663606"/>
    <w:rsid w:val="006636D9"/>
    <w:rsid w:val="0066394F"/>
    <w:rsid w:val="00663D8F"/>
    <w:rsid w:val="00663E4F"/>
    <w:rsid w:val="00664256"/>
    <w:rsid w:val="006645B9"/>
    <w:rsid w:val="00666066"/>
    <w:rsid w:val="006668EA"/>
    <w:rsid w:val="00666C87"/>
    <w:rsid w:val="0066747A"/>
    <w:rsid w:val="00667621"/>
    <w:rsid w:val="00667B88"/>
    <w:rsid w:val="00667CEF"/>
    <w:rsid w:val="00670328"/>
    <w:rsid w:val="006710BF"/>
    <w:rsid w:val="006715AF"/>
    <w:rsid w:val="00672869"/>
    <w:rsid w:val="0067300D"/>
    <w:rsid w:val="006733AA"/>
    <w:rsid w:val="006734DB"/>
    <w:rsid w:val="00673C21"/>
    <w:rsid w:val="00673E6F"/>
    <w:rsid w:val="00674E11"/>
    <w:rsid w:val="0067516E"/>
    <w:rsid w:val="006757FE"/>
    <w:rsid w:val="00675A01"/>
    <w:rsid w:val="0067605E"/>
    <w:rsid w:val="006774A3"/>
    <w:rsid w:val="00677636"/>
    <w:rsid w:val="006778BB"/>
    <w:rsid w:val="00677956"/>
    <w:rsid w:val="00677FBE"/>
    <w:rsid w:val="0068057D"/>
    <w:rsid w:val="00680ABC"/>
    <w:rsid w:val="00680C3D"/>
    <w:rsid w:val="00680E6B"/>
    <w:rsid w:val="00680E80"/>
    <w:rsid w:val="00681388"/>
    <w:rsid w:val="00681392"/>
    <w:rsid w:val="006814CE"/>
    <w:rsid w:val="00681954"/>
    <w:rsid w:val="0068283D"/>
    <w:rsid w:val="00682986"/>
    <w:rsid w:val="0068317F"/>
    <w:rsid w:val="006849F5"/>
    <w:rsid w:val="00684AD5"/>
    <w:rsid w:val="006855CD"/>
    <w:rsid w:val="00685732"/>
    <w:rsid w:val="00685D8A"/>
    <w:rsid w:val="00685DCC"/>
    <w:rsid w:val="0069178A"/>
    <w:rsid w:val="00692175"/>
    <w:rsid w:val="006924AC"/>
    <w:rsid w:val="00692868"/>
    <w:rsid w:val="006935FE"/>
    <w:rsid w:val="00693AE1"/>
    <w:rsid w:val="00693C2B"/>
    <w:rsid w:val="006942B4"/>
    <w:rsid w:val="006944F3"/>
    <w:rsid w:val="0069487C"/>
    <w:rsid w:val="00695126"/>
    <w:rsid w:val="0069526C"/>
    <w:rsid w:val="00695B3C"/>
    <w:rsid w:val="00695D97"/>
    <w:rsid w:val="0069679D"/>
    <w:rsid w:val="00696885"/>
    <w:rsid w:val="00697BF5"/>
    <w:rsid w:val="00697C1C"/>
    <w:rsid w:val="006A00C1"/>
    <w:rsid w:val="006A030B"/>
    <w:rsid w:val="006A0375"/>
    <w:rsid w:val="006A09E2"/>
    <w:rsid w:val="006A143E"/>
    <w:rsid w:val="006A145F"/>
    <w:rsid w:val="006A276F"/>
    <w:rsid w:val="006A29A5"/>
    <w:rsid w:val="006A2AEC"/>
    <w:rsid w:val="006A2EC6"/>
    <w:rsid w:val="006A37EE"/>
    <w:rsid w:val="006A3B0C"/>
    <w:rsid w:val="006A4004"/>
    <w:rsid w:val="006A429B"/>
    <w:rsid w:val="006A454B"/>
    <w:rsid w:val="006A5B06"/>
    <w:rsid w:val="006A5BB1"/>
    <w:rsid w:val="006A5D90"/>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D02"/>
    <w:rsid w:val="006B5FCD"/>
    <w:rsid w:val="006B5FDD"/>
    <w:rsid w:val="006B68AC"/>
    <w:rsid w:val="006B68C8"/>
    <w:rsid w:val="006B6925"/>
    <w:rsid w:val="006B6A4E"/>
    <w:rsid w:val="006B703B"/>
    <w:rsid w:val="006B7708"/>
    <w:rsid w:val="006C0D50"/>
    <w:rsid w:val="006C0F63"/>
    <w:rsid w:val="006C1DBC"/>
    <w:rsid w:val="006C2051"/>
    <w:rsid w:val="006C2227"/>
    <w:rsid w:val="006C23ED"/>
    <w:rsid w:val="006C296C"/>
    <w:rsid w:val="006C3409"/>
    <w:rsid w:val="006C368C"/>
    <w:rsid w:val="006C4353"/>
    <w:rsid w:val="006C4613"/>
    <w:rsid w:val="006C4A0D"/>
    <w:rsid w:val="006C5127"/>
    <w:rsid w:val="006C521F"/>
    <w:rsid w:val="006C5352"/>
    <w:rsid w:val="006C713E"/>
    <w:rsid w:val="006C7708"/>
    <w:rsid w:val="006C7B43"/>
    <w:rsid w:val="006D0A19"/>
    <w:rsid w:val="006D11E4"/>
    <w:rsid w:val="006D12E1"/>
    <w:rsid w:val="006D21F7"/>
    <w:rsid w:val="006D2517"/>
    <w:rsid w:val="006D266B"/>
    <w:rsid w:val="006D2B29"/>
    <w:rsid w:val="006D360C"/>
    <w:rsid w:val="006D3AF8"/>
    <w:rsid w:val="006D3EE7"/>
    <w:rsid w:val="006D42F2"/>
    <w:rsid w:val="006D4A95"/>
    <w:rsid w:val="006D4BBB"/>
    <w:rsid w:val="006D53C4"/>
    <w:rsid w:val="006D5747"/>
    <w:rsid w:val="006D58EF"/>
    <w:rsid w:val="006D6772"/>
    <w:rsid w:val="006D6C3B"/>
    <w:rsid w:val="006D7140"/>
    <w:rsid w:val="006D79C7"/>
    <w:rsid w:val="006E015A"/>
    <w:rsid w:val="006E177B"/>
    <w:rsid w:val="006E1CE8"/>
    <w:rsid w:val="006E1F6D"/>
    <w:rsid w:val="006E3320"/>
    <w:rsid w:val="006E382F"/>
    <w:rsid w:val="006E3F70"/>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D6"/>
    <w:rsid w:val="006F1F9E"/>
    <w:rsid w:val="006F2802"/>
    <w:rsid w:val="006F2AA6"/>
    <w:rsid w:val="006F2B18"/>
    <w:rsid w:val="006F368E"/>
    <w:rsid w:val="006F3866"/>
    <w:rsid w:val="006F3950"/>
    <w:rsid w:val="006F45FF"/>
    <w:rsid w:val="006F4A1A"/>
    <w:rsid w:val="006F52A2"/>
    <w:rsid w:val="006F5691"/>
    <w:rsid w:val="006F6039"/>
    <w:rsid w:val="006F61E4"/>
    <w:rsid w:val="006F6FD3"/>
    <w:rsid w:val="006F727F"/>
    <w:rsid w:val="006F7311"/>
    <w:rsid w:val="006F76D1"/>
    <w:rsid w:val="0070033C"/>
    <w:rsid w:val="00700A27"/>
    <w:rsid w:val="007016FA"/>
    <w:rsid w:val="00701C0A"/>
    <w:rsid w:val="00701CC5"/>
    <w:rsid w:val="00701D2B"/>
    <w:rsid w:val="00701E5C"/>
    <w:rsid w:val="00702448"/>
    <w:rsid w:val="00702A37"/>
    <w:rsid w:val="00702A78"/>
    <w:rsid w:val="00702C19"/>
    <w:rsid w:val="00702DD2"/>
    <w:rsid w:val="00703159"/>
    <w:rsid w:val="00703BA7"/>
    <w:rsid w:val="00703BBA"/>
    <w:rsid w:val="00704152"/>
    <w:rsid w:val="00704ABD"/>
    <w:rsid w:val="00704C0A"/>
    <w:rsid w:val="00705532"/>
    <w:rsid w:val="00705D5F"/>
    <w:rsid w:val="00705DA7"/>
    <w:rsid w:val="00705EAB"/>
    <w:rsid w:val="00706334"/>
    <w:rsid w:val="007063B0"/>
    <w:rsid w:val="0070656C"/>
    <w:rsid w:val="00706E71"/>
    <w:rsid w:val="00707747"/>
    <w:rsid w:val="007077DD"/>
    <w:rsid w:val="00707904"/>
    <w:rsid w:val="00707A1C"/>
    <w:rsid w:val="007103F5"/>
    <w:rsid w:val="00710538"/>
    <w:rsid w:val="0071099B"/>
    <w:rsid w:val="007109EF"/>
    <w:rsid w:val="00710BC9"/>
    <w:rsid w:val="00710C10"/>
    <w:rsid w:val="0071255A"/>
    <w:rsid w:val="00712C31"/>
    <w:rsid w:val="00713710"/>
    <w:rsid w:val="00715621"/>
    <w:rsid w:val="00715D99"/>
    <w:rsid w:val="007161C8"/>
    <w:rsid w:val="00716AB1"/>
    <w:rsid w:val="00716F1B"/>
    <w:rsid w:val="00717337"/>
    <w:rsid w:val="00717512"/>
    <w:rsid w:val="00717A79"/>
    <w:rsid w:val="00717BCF"/>
    <w:rsid w:val="00717E92"/>
    <w:rsid w:val="00720561"/>
    <w:rsid w:val="00720602"/>
    <w:rsid w:val="00720BEA"/>
    <w:rsid w:val="00721FAE"/>
    <w:rsid w:val="00722547"/>
    <w:rsid w:val="00722723"/>
    <w:rsid w:val="00722FB6"/>
    <w:rsid w:val="0072338A"/>
    <w:rsid w:val="0072344C"/>
    <w:rsid w:val="007235B1"/>
    <w:rsid w:val="007255BE"/>
    <w:rsid w:val="00725AA7"/>
    <w:rsid w:val="007261BB"/>
    <w:rsid w:val="00726590"/>
    <w:rsid w:val="00730009"/>
    <w:rsid w:val="00730583"/>
    <w:rsid w:val="00730943"/>
    <w:rsid w:val="007310D8"/>
    <w:rsid w:val="0073140D"/>
    <w:rsid w:val="00731770"/>
    <w:rsid w:val="00733347"/>
    <w:rsid w:val="007347CA"/>
    <w:rsid w:val="00734869"/>
    <w:rsid w:val="00734C42"/>
    <w:rsid w:val="00734CE6"/>
    <w:rsid w:val="00735008"/>
    <w:rsid w:val="0073562B"/>
    <w:rsid w:val="00735C95"/>
    <w:rsid w:val="007365B7"/>
    <w:rsid w:val="00737498"/>
    <w:rsid w:val="00737B59"/>
    <w:rsid w:val="00737FCE"/>
    <w:rsid w:val="00741A66"/>
    <w:rsid w:val="007422FC"/>
    <w:rsid w:val="00742671"/>
    <w:rsid w:val="00742B09"/>
    <w:rsid w:val="00742BF1"/>
    <w:rsid w:val="007430DB"/>
    <w:rsid w:val="00743368"/>
    <w:rsid w:val="0074372E"/>
    <w:rsid w:val="0074407D"/>
    <w:rsid w:val="0074471A"/>
    <w:rsid w:val="00746286"/>
    <w:rsid w:val="00746CA1"/>
    <w:rsid w:val="007473E8"/>
    <w:rsid w:val="007474A5"/>
    <w:rsid w:val="00747BB4"/>
    <w:rsid w:val="0075009A"/>
    <w:rsid w:val="00750635"/>
    <w:rsid w:val="00750C14"/>
    <w:rsid w:val="00750F2B"/>
    <w:rsid w:val="00751220"/>
    <w:rsid w:val="0075188E"/>
    <w:rsid w:val="00751A89"/>
    <w:rsid w:val="00752AE2"/>
    <w:rsid w:val="00753360"/>
    <w:rsid w:val="007537BD"/>
    <w:rsid w:val="00754182"/>
    <w:rsid w:val="007542A3"/>
    <w:rsid w:val="007543C8"/>
    <w:rsid w:val="00755A73"/>
    <w:rsid w:val="0075734C"/>
    <w:rsid w:val="00757676"/>
    <w:rsid w:val="00757FD0"/>
    <w:rsid w:val="0076038E"/>
    <w:rsid w:val="007614DC"/>
    <w:rsid w:val="00761513"/>
    <w:rsid w:val="0076166A"/>
    <w:rsid w:val="00762576"/>
    <w:rsid w:val="007627C0"/>
    <w:rsid w:val="007627EE"/>
    <w:rsid w:val="00763BCC"/>
    <w:rsid w:val="00763F9C"/>
    <w:rsid w:val="0076401B"/>
    <w:rsid w:val="00764978"/>
    <w:rsid w:val="0076519B"/>
    <w:rsid w:val="00766071"/>
    <w:rsid w:val="00766272"/>
    <w:rsid w:val="007665B0"/>
    <w:rsid w:val="00766B7E"/>
    <w:rsid w:val="00766FB6"/>
    <w:rsid w:val="00767319"/>
    <w:rsid w:val="00770B8D"/>
    <w:rsid w:val="0077123A"/>
    <w:rsid w:val="007716C0"/>
    <w:rsid w:val="00771FC1"/>
    <w:rsid w:val="007721BE"/>
    <w:rsid w:val="00772281"/>
    <w:rsid w:val="0077239B"/>
    <w:rsid w:val="007726ED"/>
    <w:rsid w:val="0077312F"/>
    <w:rsid w:val="007732D1"/>
    <w:rsid w:val="00775499"/>
    <w:rsid w:val="0077615C"/>
    <w:rsid w:val="00776368"/>
    <w:rsid w:val="00776D78"/>
    <w:rsid w:val="00777337"/>
    <w:rsid w:val="00777424"/>
    <w:rsid w:val="0077787E"/>
    <w:rsid w:val="007778AB"/>
    <w:rsid w:val="00777AC5"/>
    <w:rsid w:val="00777F83"/>
    <w:rsid w:val="0078020B"/>
    <w:rsid w:val="0078046C"/>
    <w:rsid w:val="007810D4"/>
    <w:rsid w:val="00781EB5"/>
    <w:rsid w:val="00781FFC"/>
    <w:rsid w:val="0078289C"/>
    <w:rsid w:val="00782E58"/>
    <w:rsid w:val="007832DB"/>
    <w:rsid w:val="007838CD"/>
    <w:rsid w:val="00783A17"/>
    <w:rsid w:val="00783E14"/>
    <w:rsid w:val="00784C96"/>
    <w:rsid w:val="007858BC"/>
    <w:rsid w:val="00785966"/>
    <w:rsid w:val="00785967"/>
    <w:rsid w:val="00787188"/>
    <w:rsid w:val="00787A4E"/>
    <w:rsid w:val="0079006F"/>
    <w:rsid w:val="0079037D"/>
    <w:rsid w:val="00790E8F"/>
    <w:rsid w:val="0079143F"/>
    <w:rsid w:val="00791EE7"/>
    <w:rsid w:val="00792F6E"/>
    <w:rsid w:val="00793353"/>
    <w:rsid w:val="0079339D"/>
    <w:rsid w:val="00793726"/>
    <w:rsid w:val="00794B02"/>
    <w:rsid w:val="00795394"/>
    <w:rsid w:val="00795704"/>
    <w:rsid w:val="0079587B"/>
    <w:rsid w:val="00795B62"/>
    <w:rsid w:val="00796E60"/>
    <w:rsid w:val="0079744C"/>
    <w:rsid w:val="00797ABD"/>
    <w:rsid w:val="00797D5B"/>
    <w:rsid w:val="007A0040"/>
    <w:rsid w:val="007A09C8"/>
    <w:rsid w:val="007A1094"/>
    <w:rsid w:val="007A2914"/>
    <w:rsid w:val="007A2967"/>
    <w:rsid w:val="007A2BAE"/>
    <w:rsid w:val="007A3462"/>
    <w:rsid w:val="007A3877"/>
    <w:rsid w:val="007A3976"/>
    <w:rsid w:val="007A4A27"/>
    <w:rsid w:val="007A4E83"/>
    <w:rsid w:val="007A5281"/>
    <w:rsid w:val="007A601B"/>
    <w:rsid w:val="007A637A"/>
    <w:rsid w:val="007A70DE"/>
    <w:rsid w:val="007A78E8"/>
    <w:rsid w:val="007A7A68"/>
    <w:rsid w:val="007B011F"/>
    <w:rsid w:val="007B0463"/>
    <w:rsid w:val="007B0624"/>
    <w:rsid w:val="007B0B51"/>
    <w:rsid w:val="007B0BEB"/>
    <w:rsid w:val="007B10C5"/>
    <w:rsid w:val="007B1726"/>
    <w:rsid w:val="007B2899"/>
    <w:rsid w:val="007B3E8C"/>
    <w:rsid w:val="007B4106"/>
    <w:rsid w:val="007B509E"/>
    <w:rsid w:val="007B6966"/>
    <w:rsid w:val="007B71C2"/>
    <w:rsid w:val="007B775D"/>
    <w:rsid w:val="007C0B12"/>
    <w:rsid w:val="007C119E"/>
    <w:rsid w:val="007C1D5A"/>
    <w:rsid w:val="007C2019"/>
    <w:rsid w:val="007C29DC"/>
    <w:rsid w:val="007C30A3"/>
    <w:rsid w:val="007C31AB"/>
    <w:rsid w:val="007C31FB"/>
    <w:rsid w:val="007C367D"/>
    <w:rsid w:val="007C3B3B"/>
    <w:rsid w:val="007C3C8B"/>
    <w:rsid w:val="007C4410"/>
    <w:rsid w:val="007C44B4"/>
    <w:rsid w:val="007C4E1D"/>
    <w:rsid w:val="007C4F1A"/>
    <w:rsid w:val="007C544C"/>
    <w:rsid w:val="007C59FA"/>
    <w:rsid w:val="007C5AA8"/>
    <w:rsid w:val="007C5F59"/>
    <w:rsid w:val="007D04AA"/>
    <w:rsid w:val="007D0937"/>
    <w:rsid w:val="007D0C4A"/>
    <w:rsid w:val="007D0CD6"/>
    <w:rsid w:val="007D0D03"/>
    <w:rsid w:val="007D0ECB"/>
    <w:rsid w:val="007D1590"/>
    <w:rsid w:val="007D1CFF"/>
    <w:rsid w:val="007D2013"/>
    <w:rsid w:val="007D2CEB"/>
    <w:rsid w:val="007D31DE"/>
    <w:rsid w:val="007D33F3"/>
    <w:rsid w:val="007D36B1"/>
    <w:rsid w:val="007D3752"/>
    <w:rsid w:val="007D3CB2"/>
    <w:rsid w:val="007D3D16"/>
    <w:rsid w:val="007D4525"/>
    <w:rsid w:val="007D64D1"/>
    <w:rsid w:val="007D6C16"/>
    <w:rsid w:val="007D6C63"/>
    <w:rsid w:val="007D6E94"/>
    <w:rsid w:val="007D72A8"/>
    <w:rsid w:val="007D7418"/>
    <w:rsid w:val="007E0B4A"/>
    <w:rsid w:val="007E220A"/>
    <w:rsid w:val="007E266F"/>
    <w:rsid w:val="007E26E8"/>
    <w:rsid w:val="007E287C"/>
    <w:rsid w:val="007E3CFB"/>
    <w:rsid w:val="007E3E19"/>
    <w:rsid w:val="007E401C"/>
    <w:rsid w:val="007E4036"/>
    <w:rsid w:val="007E42AC"/>
    <w:rsid w:val="007E504D"/>
    <w:rsid w:val="007E65A9"/>
    <w:rsid w:val="007E68FC"/>
    <w:rsid w:val="007E6903"/>
    <w:rsid w:val="007E6DF9"/>
    <w:rsid w:val="007E6E8B"/>
    <w:rsid w:val="007E7393"/>
    <w:rsid w:val="007E756C"/>
    <w:rsid w:val="007E786D"/>
    <w:rsid w:val="007E7B27"/>
    <w:rsid w:val="007F04C5"/>
    <w:rsid w:val="007F1BCD"/>
    <w:rsid w:val="007F2A2C"/>
    <w:rsid w:val="007F2D41"/>
    <w:rsid w:val="007F2F3B"/>
    <w:rsid w:val="007F3437"/>
    <w:rsid w:val="007F3DC9"/>
    <w:rsid w:val="007F412B"/>
    <w:rsid w:val="007F504F"/>
    <w:rsid w:val="007F53D7"/>
    <w:rsid w:val="007F5773"/>
    <w:rsid w:val="007F5932"/>
    <w:rsid w:val="007F5B30"/>
    <w:rsid w:val="007F636C"/>
    <w:rsid w:val="007F637D"/>
    <w:rsid w:val="007F660F"/>
    <w:rsid w:val="007F68D0"/>
    <w:rsid w:val="007F779A"/>
    <w:rsid w:val="007F7B83"/>
    <w:rsid w:val="007F7CE5"/>
    <w:rsid w:val="00800D79"/>
    <w:rsid w:val="00801070"/>
    <w:rsid w:val="00801149"/>
    <w:rsid w:val="008016B4"/>
    <w:rsid w:val="00803581"/>
    <w:rsid w:val="00803DEB"/>
    <w:rsid w:val="00803EDD"/>
    <w:rsid w:val="00805434"/>
    <w:rsid w:val="00805B44"/>
    <w:rsid w:val="00805B8C"/>
    <w:rsid w:val="00805FF2"/>
    <w:rsid w:val="008066AC"/>
    <w:rsid w:val="008075D9"/>
    <w:rsid w:val="00807981"/>
    <w:rsid w:val="00807B1A"/>
    <w:rsid w:val="00810E90"/>
    <w:rsid w:val="00811F18"/>
    <w:rsid w:val="00811F1A"/>
    <w:rsid w:val="00811FBE"/>
    <w:rsid w:val="008121C2"/>
    <w:rsid w:val="0081353C"/>
    <w:rsid w:val="008135F6"/>
    <w:rsid w:val="00813641"/>
    <w:rsid w:val="00813787"/>
    <w:rsid w:val="008137DE"/>
    <w:rsid w:val="00813C45"/>
    <w:rsid w:val="00814139"/>
    <w:rsid w:val="00814554"/>
    <w:rsid w:val="008155DB"/>
    <w:rsid w:val="008156A4"/>
    <w:rsid w:val="00815ACB"/>
    <w:rsid w:val="00815E0F"/>
    <w:rsid w:val="00815E74"/>
    <w:rsid w:val="008176B7"/>
    <w:rsid w:val="00820554"/>
    <w:rsid w:val="00821164"/>
    <w:rsid w:val="00821952"/>
    <w:rsid w:val="00821E8E"/>
    <w:rsid w:val="0082201C"/>
    <w:rsid w:val="00823227"/>
    <w:rsid w:val="008242F1"/>
    <w:rsid w:val="00825BA3"/>
    <w:rsid w:val="00825DEB"/>
    <w:rsid w:val="00825F2F"/>
    <w:rsid w:val="008268F8"/>
    <w:rsid w:val="00826F17"/>
    <w:rsid w:val="0082742E"/>
    <w:rsid w:val="0082785B"/>
    <w:rsid w:val="00827C1B"/>
    <w:rsid w:val="0083088A"/>
    <w:rsid w:val="00831628"/>
    <w:rsid w:val="00831636"/>
    <w:rsid w:val="008322B4"/>
    <w:rsid w:val="0083234A"/>
    <w:rsid w:val="00832ABB"/>
    <w:rsid w:val="00832C7C"/>
    <w:rsid w:val="008339A0"/>
    <w:rsid w:val="00833A97"/>
    <w:rsid w:val="00833FD2"/>
    <w:rsid w:val="00834222"/>
    <w:rsid w:val="00834324"/>
    <w:rsid w:val="008346EB"/>
    <w:rsid w:val="00834E26"/>
    <w:rsid w:val="00834ED2"/>
    <w:rsid w:val="008351DD"/>
    <w:rsid w:val="00835FC9"/>
    <w:rsid w:val="008362D7"/>
    <w:rsid w:val="008362E5"/>
    <w:rsid w:val="00836450"/>
    <w:rsid w:val="00836ED7"/>
    <w:rsid w:val="008377DD"/>
    <w:rsid w:val="008405A8"/>
    <w:rsid w:val="00840743"/>
    <w:rsid w:val="00840A18"/>
    <w:rsid w:val="00840DD2"/>
    <w:rsid w:val="0084259C"/>
    <w:rsid w:val="00842CBA"/>
    <w:rsid w:val="00842CDD"/>
    <w:rsid w:val="00843499"/>
    <w:rsid w:val="00843A62"/>
    <w:rsid w:val="008442AE"/>
    <w:rsid w:val="008442C1"/>
    <w:rsid w:val="0084442A"/>
    <w:rsid w:val="008447BA"/>
    <w:rsid w:val="00844F68"/>
    <w:rsid w:val="00845014"/>
    <w:rsid w:val="0084558A"/>
    <w:rsid w:val="00845944"/>
    <w:rsid w:val="00847169"/>
    <w:rsid w:val="0084756E"/>
    <w:rsid w:val="00847853"/>
    <w:rsid w:val="00850705"/>
    <w:rsid w:val="00850D28"/>
    <w:rsid w:val="00851420"/>
    <w:rsid w:val="008516F1"/>
    <w:rsid w:val="00851750"/>
    <w:rsid w:val="00851949"/>
    <w:rsid w:val="00851EA6"/>
    <w:rsid w:val="00852181"/>
    <w:rsid w:val="008525D8"/>
    <w:rsid w:val="00852D2F"/>
    <w:rsid w:val="00853B16"/>
    <w:rsid w:val="0085424D"/>
    <w:rsid w:val="008548A0"/>
    <w:rsid w:val="00854C7E"/>
    <w:rsid w:val="0085502B"/>
    <w:rsid w:val="008555D9"/>
    <w:rsid w:val="008557EC"/>
    <w:rsid w:val="00855D25"/>
    <w:rsid w:val="00856AB5"/>
    <w:rsid w:val="00856B2D"/>
    <w:rsid w:val="008570D4"/>
    <w:rsid w:val="008575DE"/>
    <w:rsid w:val="00857A29"/>
    <w:rsid w:val="00857CB0"/>
    <w:rsid w:val="00861745"/>
    <w:rsid w:val="00861C32"/>
    <w:rsid w:val="00861C70"/>
    <w:rsid w:val="00862849"/>
    <w:rsid w:val="00864075"/>
    <w:rsid w:val="008640B5"/>
    <w:rsid w:val="0086414E"/>
    <w:rsid w:val="00864175"/>
    <w:rsid w:val="008644CE"/>
    <w:rsid w:val="00864815"/>
    <w:rsid w:val="00864A29"/>
    <w:rsid w:val="00864ADB"/>
    <w:rsid w:val="00864C86"/>
    <w:rsid w:val="00865375"/>
    <w:rsid w:val="008658D3"/>
    <w:rsid w:val="0086644E"/>
    <w:rsid w:val="00866A05"/>
    <w:rsid w:val="00866CAA"/>
    <w:rsid w:val="00866E15"/>
    <w:rsid w:val="00866F4D"/>
    <w:rsid w:val="008676F3"/>
    <w:rsid w:val="008701F0"/>
    <w:rsid w:val="0087020C"/>
    <w:rsid w:val="008703E3"/>
    <w:rsid w:val="00870C2E"/>
    <w:rsid w:val="00870C5D"/>
    <w:rsid w:val="0087125E"/>
    <w:rsid w:val="00872305"/>
    <w:rsid w:val="00872487"/>
    <w:rsid w:val="00872508"/>
    <w:rsid w:val="00872B5A"/>
    <w:rsid w:val="008735CD"/>
    <w:rsid w:val="008737EB"/>
    <w:rsid w:val="00873CF8"/>
    <w:rsid w:val="008740E9"/>
    <w:rsid w:val="00874BC8"/>
    <w:rsid w:val="00874E49"/>
    <w:rsid w:val="00874F18"/>
    <w:rsid w:val="008757C4"/>
    <w:rsid w:val="00875AFF"/>
    <w:rsid w:val="00875FF8"/>
    <w:rsid w:val="008760B4"/>
    <w:rsid w:val="008768C3"/>
    <w:rsid w:val="008769B5"/>
    <w:rsid w:val="00876DCB"/>
    <w:rsid w:val="00877562"/>
    <w:rsid w:val="008807E8"/>
    <w:rsid w:val="00880921"/>
    <w:rsid w:val="008809D5"/>
    <w:rsid w:val="00880DDB"/>
    <w:rsid w:val="00881BD1"/>
    <w:rsid w:val="00881BE6"/>
    <w:rsid w:val="00881C08"/>
    <w:rsid w:val="00881C88"/>
    <w:rsid w:val="00881F9A"/>
    <w:rsid w:val="00882206"/>
    <w:rsid w:val="00882F37"/>
    <w:rsid w:val="008831A2"/>
    <w:rsid w:val="00883524"/>
    <w:rsid w:val="00883FDC"/>
    <w:rsid w:val="008846C8"/>
    <w:rsid w:val="00885AF5"/>
    <w:rsid w:val="0088609A"/>
    <w:rsid w:val="008866D7"/>
    <w:rsid w:val="008872EC"/>
    <w:rsid w:val="00887551"/>
    <w:rsid w:val="0089010D"/>
    <w:rsid w:val="00890339"/>
    <w:rsid w:val="00890A8C"/>
    <w:rsid w:val="008914CF"/>
    <w:rsid w:val="008918A3"/>
    <w:rsid w:val="008924D4"/>
    <w:rsid w:val="0089291F"/>
    <w:rsid w:val="00893C59"/>
    <w:rsid w:val="00893DE7"/>
    <w:rsid w:val="008940A8"/>
    <w:rsid w:val="00895709"/>
    <w:rsid w:val="00895A5E"/>
    <w:rsid w:val="00895A77"/>
    <w:rsid w:val="00896AD3"/>
    <w:rsid w:val="008974F6"/>
    <w:rsid w:val="00897845"/>
    <w:rsid w:val="0089794F"/>
    <w:rsid w:val="008A0279"/>
    <w:rsid w:val="008A05DB"/>
    <w:rsid w:val="008A0C36"/>
    <w:rsid w:val="008A1395"/>
    <w:rsid w:val="008A3999"/>
    <w:rsid w:val="008A3A3F"/>
    <w:rsid w:val="008A3F02"/>
    <w:rsid w:val="008A3FD2"/>
    <w:rsid w:val="008A456A"/>
    <w:rsid w:val="008A486F"/>
    <w:rsid w:val="008A4A64"/>
    <w:rsid w:val="008A4D1D"/>
    <w:rsid w:val="008A50C0"/>
    <w:rsid w:val="008A549D"/>
    <w:rsid w:val="008A5642"/>
    <w:rsid w:val="008A5F70"/>
    <w:rsid w:val="008A659D"/>
    <w:rsid w:val="008A699E"/>
    <w:rsid w:val="008A6F15"/>
    <w:rsid w:val="008B0006"/>
    <w:rsid w:val="008B044D"/>
    <w:rsid w:val="008B0631"/>
    <w:rsid w:val="008B0902"/>
    <w:rsid w:val="008B0AD5"/>
    <w:rsid w:val="008B0EEB"/>
    <w:rsid w:val="008B0F79"/>
    <w:rsid w:val="008B1A3C"/>
    <w:rsid w:val="008B1FF0"/>
    <w:rsid w:val="008B20E3"/>
    <w:rsid w:val="008B25D4"/>
    <w:rsid w:val="008B262A"/>
    <w:rsid w:val="008B2B16"/>
    <w:rsid w:val="008B2DA6"/>
    <w:rsid w:val="008B2DCA"/>
    <w:rsid w:val="008B383C"/>
    <w:rsid w:val="008B3EB5"/>
    <w:rsid w:val="008B4130"/>
    <w:rsid w:val="008B4BC2"/>
    <w:rsid w:val="008B65B0"/>
    <w:rsid w:val="008B770B"/>
    <w:rsid w:val="008C002C"/>
    <w:rsid w:val="008C0342"/>
    <w:rsid w:val="008C0823"/>
    <w:rsid w:val="008C0AE9"/>
    <w:rsid w:val="008C0CF2"/>
    <w:rsid w:val="008C1525"/>
    <w:rsid w:val="008C16BB"/>
    <w:rsid w:val="008C19F1"/>
    <w:rsid w:val="008C1C85"/>
    <w:rsid w:val="008C2203"/>
    <w:rsid w:val="008C23D9"/>
    <w:rsid w:val="008C2811"/>
    <w:rsid w:val="008C368A"/>
    <w:rsid w:val="008C402B"/>
    <w:rsid w:val="008C481A"/>
    <w:rsid w:val="008C49F6"/>
    <w:rsid w:val="008C4DCB"/>
    <w:rsid w:val="008C511E"/>
    <w:rsid w:val="008C53D5"/>
    <w:rsid w:val="008C5E0C"/>
    <w:rsid w:val="008C770C"/>
    <w:rsid w:val="008C7FA3"/>
    <w:rsid w:val="008D0157"/>
    <w:rsid w:val="008D020A"/>
    <w:rsid w:val="008D04BB"/>
    <w:rsid w:val="008D0589"/>
    <w:rsid w:val="008D0745"/>
    <w:rsid w:val="008D09AB"/>
    <w:rsid w:val="008D1194"/>
    <w:rsid w:val="008D193F"/>
    <w:rsid w:val="008D19B0"/>
    <w:rsid w:val="008D27C1"/>
    <w:rsid w:val="008D30DF"/>
    <w:rsid w:val="008D31FA"/>
    <w:rsid w:val="008D39CE"/>
    <w:rsid w:val="008D3A5D"/>
    <w:rsid w:val="008D40EE"/>
    <w:rsid w:val="008D4E99"/>
    <w:rsid w:val="008D50A9"/>
    <w:rsid w:val="008D51CC"/>
    <w:rsid w:val="008D557F"/>
    <w:rsid w:val="008D59AC"/>
    <w:rsid w:val="008D5BE0"/>
    <w:rsid w:val="008D6A7D"/>
    <w:rsid w:val="008D6BFC"/>
    <w:rsid w:val="008D72FA"/>
    <w:rsid w:val="008D73CB"/>
    <w:rsid w:val="008D795C"/>
    <w:rsid w:val="008D7CD5"/>
    <w:rsid w:val="008E0406"/>
    <w:rsid w:val="008E0684"/>
    <w:rsid w:val="008E0893"/>
    <w:rsid w:val="008E0AD9"/>
    <w:rsid w:val="008E0BBA"/>
    <w:rsid w:val="008E13CC"/>
    <w:rsid w:val="008E16A4"/>
    <w:rsid w:val="008E176F"/>
    <w:rsid w:val="008E1A6C"/>
    <w:rsid w:val="008E2435"/>
    <w:rsid w:val="008E244B"/>
    <w:rsid w:val="008E33BB"/>
    <w:rsid w:val="008E38DA"/>
    <w:rsid w:val="008E3E6E"/>
    <w:rsid w:val="008E3E73"/>
    <w:rsid w:val="008E45EA"/>
    <w:rsid w:val="008E45F2"/>
    <w:rsid w:val="008E4D47"/>
    <w:rsid w:val="008E4E77"/>
    <w:rsid w:val="008E5574"/>
    <w:rsid w:val="008E5A4C"/>
    <w:rsid w:val="008E6229"/>
    <w:rsid w:val="008E6268"/>
    <w:rsid w:val="008E6C53"/>
    <w:rsid w:val="008E6EF2"/>
    <w:rsid w:val="008E71F2"/>
    <w:rsid w:val="008E77D5"/>
    <w:rsid w:val="008E7948"/>
    <w:rsid w:val="008F0155"/>
    <w:rsid w:val="008F01EC"/>
    <w:rsid w:val="008F0AC4"/>
    <w:rsid w:val="008F0D25"/>
    <w:rsid w:val="008F0D6D"/>
    <w:rsid w:val="008F18B7"/>
    <w:rsid w:val="008F1CF2"/>
    <w:rsid w:val="008F26B0"/>
    <w:rsid w:val="008F26F7"/>
    <w:rsid w:val="008F28A0"/>
    <w:rsid w:val="008F304B"/>
    <w:rsid w:val="008F32CC"/>
    <w:rsid w:val="008F33AA"/>
    <w:rsid w:val="008F3742"/>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C66"/>
    <w:rsid w:val="00903EF0"/>
    <w:rsid w:val="00906759"/>
    <w:rsid w:val="00906982"/>
    <w:rsid w:val="00906AF0"/>
    <w:rsid w:val="00906B7E"/>
    <w:rsid w:val="009073DE"/>
    <w:rsid w:val="00907D75"/>
    <w:rsid w:val="0091030B"/>
    <w:rsid w:val="00910418"/>
    <w:rsid w:val="00910F02"/>
    <w:rsid w:val="00910F1E"/>
    <w:rsid w:val="00910F6E"/>
    <w:rsid w:val="0091136F"/>
    <w:rsid w:val="00911875"/>
    <w:rsid w:val="0091199A"/>
    <w:rsid w:val="00911ECB"/>
    <w:rsid w:val="0091218B"/>
    <w:rsid w:val="00913523"/>
    <w:rsid w:val="00913A1B"/>
    <w:rsid w:val="0091460E"/>
    <w:rsid w:val="009148D2"/>
    <w:rsid w:val="00914B42"/>
    <w:rsid w:val="009151A5"/>
    <w:rsid w:val="0091528E"/>
    <w:rsid w:val="0091600A"/>
    <w:rsid w:val="0091607F"/>
    <w:rsid w:val="009163D8"/>
    <w:rsid w:val="009165C0"/>
    <w:rsid w:val="00917451"/>
    <w:rsid w:val="009200FE"/>
    <w:rsid w:val="0092106B"/>
    <w:rsid w:val="009214D2"/>
    <w:rsid w:val="00921F03"/>
    <w:rsid w:val="0092273B"/>
    <w:rsid w:val="00922B9F"/>
    <w:rsid w:val="00922D9F"/>
    <w:rsid w:val="0092310B"/>
    <w:rsid w:val="009238B9"/>
    <w:rsid w:val="00923C4E"/>
    <w:rsid w:val="0092496F"/>
    <w:rsid w:val="00924AB5"/>
    <w:rsid w:val="0092533A"/>
    <w:rsid w:val="00925B12"/>
    <w:rsid w:val="00925C9F"/>
    <w:rsid w:val="00925FBD"/>
    <w:rsid w:val="009260AE"/>
    <w:rsid w:val="009261E5"/>
    <w:rsid w:val="0092754B"/>
    <w:rsid w:val="00927B94"/>
    <w:rsid w:val="00927CE1"/>
    <w:rsid w:val="0093034A"/>
    <w:rsid w:val="00930490"/>
    <w:rsid w:val="009305E9"/>
    <w:rsid w:val="0093064C"/>
    <w:rsid w:val="009309F4"/>
    <w:rsid w:val="00930CCC"/>
    <w:rsid w:val="00931A43"/>
    <w:rsid w:val="00932647"/>
    <w:rsid w:val="009330DB"/>
    <w:rsid w:val="00934BAA"/>
    <w:rsid w:val="009355ED"/>
    <w:rsid w:val="00935ABD"/>
    <w:rsid w:val="00936138"/>
    <w:rsid w:val="00936819"/>
    <w:rsid w:val="00936A3B"/>
    <w:rsid w:val="00937422"/>
    <w:rsid w:val="00937945"/>
    <w:rsid w:val="00940151"/>
    <w:rsid w:val="00940E13"/>
    <w:rsid w:val="00940E4C"/>
    <w:rsid w:val="00940F72"/>
    <w:rsid w:val="00941D45"/>
    <w:rsid w:val="00942D93"/>
    <w:rsid w:val="00942E45"/>
    <w:rsid w:val="0094329B"/>
    <w:rsid w:val="00944B0D"/>
    <w:rsid w:val="00945836"/>
    <w:rsid w:val="00945D7E"/>
    <w:rsid w:val="00945E55"/>
    <w:rsid w:val="009464E6"/>
    <w:rsid w:val="00946773"/>
    <w:rsid w:val="00946879"/>
    <w:rsid w:val="009469DB"/>
    <w:rsid w:val="00946F8E"/>
    <w:rsid w:val="009470CA"/>
    <w:rsid w:val="0094738F"/>
    <w:rsid w:val="00947425"/>
    <w:rsid w:val="009474E7"/>
    <w:rsid w:val="00947873"/>
    <w:rsid w:val="00950078"/>
    <w:rsid w:val="00950396"/>
    <w:rsid w:val="00952268"/>
    <w:rsid w:val="00952F42"/>
    <w:rsid w:val="0095393B"/>
    <w:rsid w:val="009545E8"/>
    <w:rsid w:val="00954A08"/>
    <w:rsid w:val="00955302"/>
    <w:rsid w:val="00955435"/>
    <w:rsid w:val="00955908"/>
    <w:rsid w:val="00955BA6"/>
    <w:rsid w:val="00956A2C"/>
    <w:rsid w:val="00956F29"/>
    <w:rsid w:val="00957EE7"/>
    <w:rsid w:val="00960105"/>
    <w:rsid w:val="009604C3"/>
    <w:rsid w:val="00960521"/>
    <w:rsid w:val="00960AFE"/>
    <w:rsid w:val="00960F50"/>
    <w:rsid w:val="00961CA3"/>
    <w:rsid w:val="0096231A"/>
    <w:rsid w:val="00962ED4"/>
    <w:rsid w:val="00963247"/>
    <w:rsid w:val="0096328F"/>
    <w:rsid w:val="009632CB"/>
    <w:rsid w:val="00964084"/>
    <w:rsid w:val="009644CC"/>
    <w:rsid w:val="00964887"/>
    <w:rsid w:val="009648A6"/>
    <w:rsid w:val="009660FA"/>
    <w:rsid w:val="00966237"/>
    <w:rsid w:val="00967651"/>
    <w:rsid w:val="0096771D"/>
    <w:rsid w:val="009701BD"/>
    <w:rsid w:val="009703AE"/>
    <w:rsid w:val="0097085E"/>
    <w:rsid w:val="0097106E"/>
    <w:rsid w:val="00971309"/>
    <w:rsid w:val="00971CC6"/>
    <w:rsid w:val="00971FBC"/>
    <w:rsid w:val="009726AA"/>
    <w:rsid w:val="00972EFE"/>
    <w:rsid w:val="00973418"/>
    <w:rsid w:val="009736D8"/>
    <w:rsid w:val="009739AC"/>
    <w:rsid w:val="00973D84"/>
    <w:rsid w:val="00973F18"/>
    <w:rsid w:val="00973F58"/>
    <w:rsid w:val="00974688"/>
    <w:rsid w:val="0097474B"/>
    <w:rsid w:val="00974F64"/>
    <w:rsid w:val="00975738"/>
    <w:rsid w:val="0097594E"/>
    <w:rsid w:val="009759C6"/>
    <w:rsid w:val="00975FA2"/>
    <w:rsid w:val="00976223"/>
    <w:rsid w:val="00976623"/>
    <w:rsid w:val="00976994"/>
    <w:rsid w:val="00977682"/>
    <w:rsid w:val="009776CD"/>
    <w:rsid w:val="00977EB7"/>
    <w:rsid w:val="009806BB"/>
    <w:rsid w:val="0098071E"/>
    <w:rsid w:val="00980C67"/>
    <w:rsid w:val="009816D9"/>
    <w:rsid w:val="00981C1D"/>
    <w:rsid w:val="00982498"/>
    <w:rsid w:val="009824FA"/>
    <w:rsid w:val="009825F8"/>
    <w:rsid w:val="00982D15"/>
    <w:rsid w:val="00983074"/>
    <w:rsid w:val="00983696"/>
    <w:rsid w:val="00983B9A"/>
    <w:rsid w:val="0098463F"/>
    <w:rsid w:val="00984D24"/>
    <w:rsid w:val="009855D1"/>
    <w:rsid w:val="00986788"/>
    <w:rsid w:val="0098722D"/>
    <w:rsid w:val="0098767B"/>
    <w:rsid w:val="0099029C"/>
    <w:rsid w:val="0099085A"/>
    <w:rsid w:val="00990C49"/>
    <w:rsid w:val="00991D03"/>
    <w:rsid w:val="00991FAC"/>
    <w:rsid w:val="009926BF"/>
    <w:rsid w:val="009926E4"/>
    <w:rsid w:val="00992FDE"/>
    <w:rsid w:val="00993BD3"/>
    <w:rsid w:val="00994238"/>
    <w:rsid w:val="00995557"/>
    <w:rsid w:val="009966ED"/>
    <w:rsid w:val="0099684C"/>
    <w:rsid w:val="00997256"/>
    <w:rsid w:val="0099726B"/>
    <w:rsid w:val="0099726C"/>
    <w:rsid w:val="009972F8"/>
    <w:rsid w:val="0099734D"/>
    <w:rsid w:val="009977AF"/>
    <w:rsid w:val="00997FB1"/>
    <w:rsid w:val="009A1162"/>
    <w:rsid w:val="009A14D1"/>
    <w:rsid w:val="009A17C7"/>
    <w:rsid w:val="009A17D6"/>
    <w:rsid w:val="009A1E7D"/>
    <w:rsid w:val="009A221A"/>
    <w:rsid w:val="009A26C2"/>
    <w:rsid w:val="009A2BEF"/>
    <w:rsid w:val="009A3077"/>
    <w:rsid w:val="009A313A"/>
    <w:rsid w:val="009A3395"/>
    <w:rsid w:val="009A3555"/>
    <w:rsid w:val="009A3F2E"/>
    <w:rsid w:val="009A4938"/>
    <w:rsid w:val="009A4A4B"/>
    <w:rsid w:val="009A4C77"/>
    <w:rsid w:val="009A4D71"/>
    <w:rsid w:val="009A531C"/>
    <w:rsid w:val="009A598C"/>
    <w:rsid w:val="009A5E70"/>
    <w:rsid w:val="009A644D"/>
    <w:rsid w:val="009A6899"/>
    <w:rsid w:val="009A6DF4"/>
    <w:rsid w:val="009A6E83"/>
    <w:rsid w:val="009A71EC"/>
    <w:rsid w:val="009A78D3"/>
    <w:rsid w:val="009B0FDB"/>
    <w:rsid w:val="009B1262"/>
    <w:rsid w:val="009B1392"/>
    <w:rsid w:val="009B1D0E"/>
    <w:rsid w:val="009B1E4A"/>
    <w:rsid w:val="009B2582"/>
    <w:rsid w:val="009B3094"/>
    <w:rsid w:val="009B3698"/>
    <w:rsid w:val="009B482A"/>
    <w:rsid w:val="009B52C9"/>
    <w:rsid w:val="009B534D"/>
    <w:rsid w:val="009B5AC0"/>
    <w:rsid w:val="009B6145"/>
    <w:rsid w:val="009B635E"/>
    <w:rsid w:val="009B6BF2"/>
    <w:rsid w:val="009B7185"/>
    <w:rsid w:val="009B718A"/>
    <w:rsid w:val="009C044E"/>
    <w:rsid w:val="009C047D"/>
    <w:rsid w:val="009C05B9"/>
    <w:rsid w:val="009C0746"/>
    <w:rsid w:val="009C0A07"/>
    <w:rsid w:val="009C0DC9"/>
    <w:rsid w:val="009C1332"/>
    <w:rsid w:val="009C2053"/>
    <w:rsid w:val="009C233D"/>
    <w:rsid w:val="009C2458"/>
    <w:rsid w:val="009C2B94"/>
    <w:rsid w:val="009C2DF0"/>
    <w:rsid w:val="009C3746"/>
    <w:rsid w:val="009C3801"/>
    <w:rsid w:val="009C3CF8"/>
    <w:rsid w:val="009C3E31"/>
    <w:rsid w:val="009C49D8"/>
    <w:rsid w:val="009C4EAA"/>
    <w:rsid w:val="009C58D2"/>
    <w:rsid w:val="009C59D6"/>
    <w:rsid w:val="009C5AAF"/>
    <w:rsid w:val="009C5AF1"/>
    <w:rsid w:val="009C5F1C"/>
    <w:rsid w:val="009C6373"/>
    <w:rsid w:val="009C670B"/>
    <w:rsid w:val="009C6DF2"/>
    <w:rsid w:val="009C6E7E"/>
    <w:rsid w:val="009C7C48"/>
    <w:rsid w:val="009C7C6E"/>
    <w:rsid w:val="009C7E4C"/>
    <w:rsid w:val="009C7EE5"/>
    <w:rsid w:val="009D02E5"/>
    <w:rsid w:val="009D0341"/>
    <w:rsid w:val="009D04E4"/>
    <w:rsid w:val="009D0A38"/>
    <w:rsid w:val="009D19C3"/>
    <w:rsid w:val="009D244C"/>
    <w:rsid w:val="009D2F6F"/>
    <w:rsid w:val="009D362A"/>
    <w:rsid w:val="009D3772"/>
    <w:rsid w:val="009D38B5"/>
    <w:rsid w:val="009D6BE7"/>
    <w:rsid w:val="009D7EE3"/>
    <w:rsid w:val="009E002B"/>
    <w:rsid w:val="009E11C1"/>
    <w:rsid w:val="009E1487"/>
    <w:rsid w:val="009E14BD"/>
    <w:rsid w:val="009E15C5"/>
    <w:rsid w:val="009E31D5"/>
    <w:rsid w:val="009E3F07"/>
    <w:rsid w:val="009E43E5"/>
    <w:rsid w:val="009E4B3F"/>
    <w:rsid w:val="009E58A7"/>
    <w:rsid w:val="009E5E32"/>
    <w:rsid w:val="009E6BC2"/>
    <w:rsid w:val="009E6C3B"/>
    <w:rsid w:val="009E7068"/>
    <w:rsid w:val="009F066D"/>
    <w:rsid w:val="009F2354"/>
    <w:rsid w:val="009F23AC"/>
    <w:rsid w:val="009F281F"/>
    <w:rsid w:val="009F2DCB"/>
    <w:rsid w:val="009F31F8"/>
    <w:rsid w:val="009F335D"/>
    <w:rsid w:val="009F36E8"/>
    <w:rsid w:val="009F3A7C"/>
    <w:rsid w:val="009F4155"/>
    <w:rsid w:val="009F425F"/>
    <w:rsid w:val="009F5353"/>
    <w:rsid w:val="009F6472"/>
    <w:rsid w:val="009F66F2"/>
    <w:rsid w:val="009F6787"/>
    <w:rsid w:val="009F6EFF"/>
    <w:rsid w:val="009F78FF"/>
    <w:rsid w:val="009F7CE3"/>
    <w:rsid w:val="00A00519"/>
    <w:rsid w:val="00A0075F"/>
    <w:rsid w:val="00A00C20"/>
    <w:rsid w:val="00A010FE"/>
    <w:rsid w:val="00A02A1D"/>
    <w:rsid w:val="00A0333B"/>
    <w:rsid w:val="00A03942"/>
    <w:rsid w:val="00A03E9B"/>
    <w:rsid w:val="00A040F6"/>
    <w:rsid w:val="00A0422E"/>
    <w:rsid w:val="00A04DC8"/>
    <w:rsid w:val="00A0511B"/>
    <w:rsid w:val="00A0585D"/>
    <w:rsid w:val="00A067E5"/>
    <w:rsid w:val="00A07203"/>
    <w:rsid w:val="00A07449"/>
    <w:rsid w:val="00A0775A"/>
    <w:rsid w:val="00A077C2"/>
    <w:rsid w:val="00A07BB3"/>
    <w:rsid w:val="00A102DC"/>
    <w:rsid w:val="00A1044A"/>
    <w:rsid w:val="00A104F3"/>
    <w:rsid w:val="00A1138F"/>
    <w:rsid w:val="00A11F96"/>
    <w:rsid w:val="00A11FB4"/>
    <w:rsid w:val="00A124A0"/>
    <w:rsid w:val="00A12594"/>
    <w:rsid w:val="00A128D1"/>
    <w:rsid w:val="00A12C25"/>
    <w:rsid w:val="00A13367"/>
    <w:rsid w:val="00A13C44"/>
    <w:rsid w:val="00A13EA8"/>
    <w:rsid w:val="00A14D37"/>
    <w:rsid w:val="00A151B3"/>
    <w:rsid w:val="00A169F0"/>
    <w:rsid w:val="00A16F6F"/>
    <w:rsid w:val="00A171E8"/>
    <w:rsid w:val="00A17A82"/>
    <w:rsid w:val="00A17DB0"/>
    <w:rsid w:val="00A21307"/>
    <w:rsid w:val="00A21A4E"/>
    <w:rsid w:val="00A21BDF"/>
    <w:rsid w:val="00A221B5"/>
    <w:rsid w:val="00A22340"/>
    <w:rsid w:val="00A22540"/>
    <w:rsid w:val="00A227E7"/>
    <w:rsid w:val="00A22F39"/>
    <w:rsid w:val="00A23915"/>
    <w:rsid w:val="00A24077"/>
    <w:rsid w:val="00A241D9"/>
    <w:rsid w:val="00A251CD"/>
    <w:rsid w:val="00A254C1"/>
    <w:rsid w:val="00A2551F"/>
    <w:rsid w:val="00A261CD"/>
    <w:rsid w:val="00A26491"/>
    <w:rsid w:val="00A268F5"/>
    <w:rsid w:val="00A26E4C"/>
    <w:rsid w:val="00A271F3"/>
    <w:rsid w:val="00A27F34"/>
    <w:rsid w:val="00A27FCB"/>
    <w:rsid w:val="00A30542"/>
    <w:rsid w:val="00A3085C"/>
    <w:rsid w:val="00A3095B"/>
    <w:rsid w:val="00A30B80"/>
    <w:rsid w:val="00A30C27"/>
    <w:rsid w:val="00A330D1"/>
    <w:rsid w:val="00A3355F"/>
    <w:rsid w:val="00A33624"/>
    <w:rsid w:val="00A347BD"/>
    <w:rsid w:val="00A35216"/>
    <w:rsid w:val="00A35850"/>
    <w:rsid w:val="00A35C4A"/>
    <w:rsid w:val="00A35C68"/>
    <w:rsid w:val="00A35DA9"/>
    <w:rsid w:val="00A35E32"/>
    <w:rsid w:val="00A361A5"/>
    <w:rsid w:val="00A36332"/>
    <w:rsid w:val="00A36CC7"/>
    <w:rsid w:val="00A36D7D"/>
    <w:rsid w:val="00A37E5D"/>
    <w:rsid w:val="00A407A4"/>
    <w:rsid w:val="00A41128"/>
    <w:rsid w:val="00A414CD"/>
    <w:rsid w:val="00A4197C"/>
    <w:rsid w:val="00A41C07"/>
    <w:rsid w:val="00A420A9"/>
    <w:rsid w:val="00A42D6B"/>
    <w:rsid w:val="00A4377E"/>
    <w:rsid w:val="00A43B2D"/>
    <w:rsid w:val="00A43F36"/>
    <w:rsid w:val="00A4401B"/>
    <w:rsid w:val="00A44536"/>
    <w:rsid w:val="00A4461C"/>
    <w:rsid w:val="00A44802"/>
    <w:rsid w:val="00A44CFB"/>
    <w:rsid w:val="00A45141"/>
    <w:rsid w:val="00A457AA"/>
    <w:rsid w:val="00A45CAB"/>
    <w:rsid w:val="00A45E1F"/>
    <w:rsid w:val="00A46709"/>
    <w:rsid w:val="00A4672B"/>
    <w:rsid w:val="00A46CBE"/>
    <w:rsid w:val="00A50745"/>
    <w:rsid w:val="00A509FF"/>
    <w:rsid w:val="00A50F1A"/>
    <w:rsid w:val="00A5126B"/>
    <w:rsid w:val="00A51A00"/>
    <w:rsid w:val="00A51F2F"/>
    <w:rsid w:val="00A52355"/>
    <w:rsid w:val="00A52406"/>
    <w:rsid w:val="00A528D9"/>
    <w:rsid w:val="00A53694"/>
    <w:rsid w:val="00A53C8A"/>
    <w:rsid w:val="00A5427D"/>
    <w:rsid w:val="00A54F92"/>
    <w:rsid w:val="00A55338"/>
    <w:rsid w:val="00A55419"/>
    <w:rsid w:val="00A55643"/>
    <w:rsid w:val="00A55D62"/>
    <w:rsid w:val="00A55E75"/>
    <w:rsid w:val="00A569E9"/>
    <w:rsid w:val="00A5722A"/>
    <w:rsid w:val="00A61B2F"/>
    <w:rsid w:val="00A61CC1"/>
    <w:rsid w:val="00A625DB"/>
    <w:rsid w:val="00A62D3E"/>
    <w:rsid w:val="00A63302"/>
    <w:rsid w:val="00A63447"/>
    <w:rsid w:val="00A63EA7"/>
    <w:rsid w:val="00A644D8"/>
    <w:rsid w:val="00A64D32"/>
    <w:rsid w:val="00A65243"/>
    <w:rsid w:val="00A65576"/>
    <w:rsid w:val="00A662EC"/>
    <w:rsid w:val="00A66F5E"/>
    <w:rsid w:val="00A674EB"/>
    <w:rsid w:val="00A67801"/>
    <w:rsid w:val="00A67A4E"/>
    <w:rsid w:val="00A7062E"/>
    <w:rsid w:val="00A7070E"/>
    <w:rsid w:val="00A708C9"/>
    <w:rsid w:val="00A70BBE"/>
    <w:rsid w:val="00A711F3"/>
    <w:rsid w:val="00A718A4"/>
    <w:rsid w:val="00A7225B"/>
    <w:rsid w:val="00A72626"/>
    <w:rsid w:val="00A7303D"/>
    <w:rsid w:val="00A7318A"/>
    <w:rsid w:val="00A734B9"/>
    <w:rsid w:val="00A734EC"/>
    <w:rsid w:val="00A73914"/>
    <w:rsid w:val="00A7445D"/>
    <w:rsid w:val="00A75208"/>
    <w:rsid w:val="00A752C3"/>
    <w:rsid w:val="00A75AFC"/>
    <w:rsid w:val="00A76E17"/>
    <w:rsid w:val="00A77021"/>
    <w:rsid w:val="00A771F4"/>
    <w:rsid w:val="00A772DB"/>
    <w:rsid w:val="00A77317"/>
    <w:rsid w:val="00A77543"/>
    <w:rsid w:val="00A77CEB"/>
    <w:rsid w:val="00A812E2"/>
    <w:rsid w:val="00A8138F"/>
    <w:rsid w:val="00A81C84"/>
    <w:rsid w:val="00A81D2D"/>
    <w:rsid w:val="00A81F66"/>
    <w:rsid w:val="00A827A3"/>
    <w:rsid w:val="00A8326F"/>
    <w:rsid w:val="00A83381"/>
    <w:rsid w:val="00A8341B"/>
    <w:rsid w:val="00A83512"/>
    <w:rsid w:val="00A841BE"/>
    <w:rsid w:val="00A845BB"/>
    <w:rsid w:val="00A856FE"/>
    <w:rsid w:val="00A86321"/>
    <w:rsid w:val="00A869DF"/>
    <w:rsid w:val="00A86E17"/>
    <w:rsid w:val="00A875D3"/>
    <w:rsid w:val="00A87D4E"/>
    <w:rsid w:val="00A9021F"/>
    <w:rsid w:val="00A9029E"/>
    <w:rsid w:val="00A90C12"/>
    <w:rsid w:val="00A911B7"/>
    <w:rsid w:val="00A91370"/>
    <w:rsid w:val="00A917B1"/>
    <w:rsid w:val="00A92EB7"/>
    <w:rsid w:val="00A93379"/>
    <w:rsid w:val="00A93386"/>
    <w:rsid w:val="00A93AA1"/>
    <w:rsid w:val="00A95CC5"/>
    <w:rsid w:val="00A964AA"/>
    <w:rsid w:val="00A967E4"/>
    <w:rsid w:val="00A968AA"/>
    <w:rsid w:val="00A97121"/>
    <w:rsid w:val="00A97407"/>
    <w:rsid w:val="00A97821"/>
    <w:rsid w:val="00A97BBD"/>
    <w:rsid w:val="00AA0AFC"/>
    <w:rsid w:val="00AA0EED"/>
    <w:rsid w:val="00AA1158"/>
    <w:rsid w:val="00AA169B"/>
    <w:rsid w:val="00AA2050"/>
    <w:rsid w:val="00AA3197"/>
    <w:rsid w:val="00AA3559"/>
    <w:rsid w:val="00AA3B18"/>
    <w:rsid w:val="00AA3FCB"/>
    <w:rsid w:val="00AA43FA"/>
    <w:rsid w:val="00AA4510"/>
    <w:rsid w:val="00AA46CC"/>
    <w:rsid w:val="00AA470E"/>
    <w:rsid w:val="00AA51FD"/>
    <w:rsid w:val="00AA544F"/>
    <w:rsid w:val="00AA57BB"/>
    <w:rsid w:val="00AA57EE"/>
    <w:rsid w:val="00AA6D49"/>
    <w:rsid w:val="00AA78AA"/>
    <w:rsid w:val="00AA7AD1"/>
    <w:rsid w:val="00AB0239"/>
    <w:rsid w:val="00AB039E"/>
    <w:rsid w:val="00AB1751"/>
    <w:rsid w:val="00AB1A59"/>
    <w:rsid w:val="00AB1AA4"/>
    <w:rsid w:val="00AB2140"/>
    <w:rsid w:val="00AB2A9F"/>
    <w:rsid w:val="00AB3F38"/>
    <w:rsid w:val="00AB47E5"/>
    <w:rsid w:val="00AB4C9C"/>
    <w:rsid w:val="00AB4D2D"/>
    <w:rsid w:val="00AB5306"/>
    <w:rsid w:val="00AB5480"/>
    <w:rsid w:val="00AB5808"/>
    <w:rsid w:val="00AB6859"/>
    <w:rsid w:val="00AB6976"/>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850"/>
    <w:rsid w:val="00AC4BC0"/>
    <w:rsid w:val="00AC564E"/>
    <w:rsid w:val="00AC6653"/>
    <w:rsid w:val="00AC70C3"/>
    <w:rsid w:val="00AC781E"/>
    <w:rsid w:val="00AD01E0"/>
    <w:rsid w:val="00AD2194"/>
    <w:rsid w:val="00AD2245"/>
    <w:rsid w:val="00AD2400"/>
    <w:rsid w:val="00AD2438"/>
    <w:rsid w:val="00AD263C"/>
    <w:rsid w:val="00AD27CF"/>
    <w:rsid w:val="00AD2BB7"/>
    <w:rsid w:val="00AD351F"/>
    <w:rsid w:val="00AD3B08"/>
    <w:rsid w:val="00AD44A6"/>
    <w:rsid w:val="00AD5C25"/>
    <w:rsid w:val="00AD5E8D"/>
    <w:rsid w:val="00AD5EFD"/>
    <w:rsid w:val="00AD7C02"/>
    <w:rsid w:val="00AD7D6F"/>
    <w:rsid w:val="00AD7FAA"/>
    <w:rsid w:val="00AD7FC8"/>
    <w:rsid w:val="00AE02F5"/>
    <w:rsid w:val="00AE031A"/>
    <w:rsid w:val="00AE1152"/>
    <w:rsid w:val="00AE18EC"/>
    <w:rsid w:val="00AE225E"/>
    <w:rsid w:val="00AE29BD"/>
    <w:rsid w:val="00AE2A4D"/>
    <w:rsid w:val="00AE35EF"/>
    <w:rsid w:val="00AE3822"/>
    <w:rsid w:val="00AE3DB4"/>
    <w:rsid w:val="00AE3E34"/>
    <w:rsid w:val="00AE4539"/>
    <w:rsid w:val="00AE4E51"/>
    <w:rsid w:val="00AE4F82"/>
    <w:rsid w:val="00AE55AF"/>
    <w:rsid w:val="00AE5C6A"/>
    <w:rsid w:val="00AE5D33"/>
    <w:rsid w:val="00AE5E46"/>
    <w:rsid w:val="00AE6335"/>
    <w:rsid w:val="00AE7235"/>
    <w:rsid w:val="00AE7908"/>
    <w:rsid w:val="00AF02FB"/>
    <w:rsid w:val="00AF063B"/>
    <w:rsid w:val="00AF102F"/>
    <w:rsid w:val="00AF1133"/>
    <w:rsid w:val="00AF14E9"/>
    <w:rsid w:val="00AF1C40"/>
    <w:rsid w:val="00AF20BD"/>
    <w:rsid w:val="00AF2505"/>
    <w:rsid w:val="00AF28AF"/>
    <w:rsid w:val="00AF3E67"/>
    <w:rsid w:val="00AF5E79"/>
    <w:rsid w:val="00AF5EE8"/>
    <w:rsid w:val="00AF68BB"/>
    <w:rsid w:val="00AF6B7B"/>
    <w:rsid w:val="00AF6F44"/>
    <w:rsid w:val="00AF718D"/>
    <w:rsid w:val="00B000A1"/>
    <w:rsid w:val="00B008E6"/>
    <w:rsid w:val="00B01815"/>
    <w:rsid w:val="00B01A1A"/>
    <w:rsid w:val="00B01D00"/>
    <w:rsid w:val="00B0227E"/>
    <w:rsid w:val="00B03BE3"/>
    <w:rsid w:val="00B03D93"/>
    <w:rsid w:val="00B0427C"/>
    <w:rsid w:val="00B0427D"/>
    <w:rsid w:val="00B046F0"/>
    <w:rsid w:val="00B05035"/>
    <w:rsid w:val="00B05DA9"/>
    <w:rsid w:val="00B0614D"/>
    <w:rsid w:val="00B063EC"/>
    <w:rsid w:val="00B0682B"/>
    <w:rsid w:val="00B06BB7"/>
    <w:rsid w:val="00B070EC"/>
    <w:rsid w:val="00B072B3"/>
    <w:rsid w:val="00B07DAA"/>
    <w:rsid w:val="00B10B0B"/>
    <w:rsid w:val="00B11279"/>
    <w:rsid w:val="00B11628"/>
    <w:rsid w:val="00B12158"/>
    <w:rsid w:val="00B124B5"/>
    <w:rsid w:val="00B1274C"/>
    <w:rsid w:val="00B13624"/>
    <w:rsid w:val="00B148B6"/>
    <w:rsid w:val="00B14D19"/>
    <w:rsid w:val="00B15852"/>
    <w:rsid w:val="00B168C0"/>
    <w:rsid w:val="00B16FC4"/>
    <w:rsid w:val="00B17100"/>
    <w:rsid w:val="00B17AC7"/>
    <w:rsid w:val="00B20156"/>
    <w:rsid w:val="00B20E05"/>
    <w:rsid w:val="00B20E15"/>
    <w:rsid w:val="00B21119"/>
    <w:rsid w:val="00B211F0"/>
    <w:rsid w:val="00B2163A"/>
    <w:rsid w:val="00B2181B"/>
    <w:rsid w:val="00B21E71"/>
    <w:rsid w:val="00B221B8"/>
    <w:rsid w:val="00B22628"/>
    <w:rsid w:val="00B22DA0"/>
    <w:rsid w:val="00B24D3B"/>
    <w:rsid w:val="00B25A60"/>
    <w:rsid w:val="00B26141"/>
    <w:rsid w:val="00B264D3"/>
    <w:rsid w:val="00B266AE"/>
    <w:rsid w:val="00B26AC5"/>
    <w:rsid w:val="00B26F1A"/>
    <w:rsid w:val="00B27292"/>
    <w:rsid w:val="00B27C2B"/>
    <w:rsid w:val="00B30C4A"/>
    <w:rsid w:val="00B31476"/>
    <w:rsid w:val="00B3175D"/>
    <w:rsid w:val="00B317A0"/>
    <w:rsid w:val="00B31959"/>
    <w:rsid w:val="00B32658"/>
    <w:rsid w:val="00B32A5E"/>
    <w:rsid w:val="00B333D8"/>
    <w:rsid w:val="00B33A09"/>
    <w:rsid w:val="00B34916"/>
    <w:rsid w:val="00B3536D"/>
    <w:rsid w:val="00B35D97"/>
    <w:rsid w:val="00B35E9B"/>
    <w:rsid w:val="00B360E4"/>
    <w:rsid w:val="00B36150"/>
    <w:rsid w:val="00B361E2"/>
    <w:rsid w:val="00B36365"/>
    <w:rsid w:val="00B3640F"/>
    <w:rsid w:val="00B36467"/>
    <w:rsid w:val="00B367D6"/>
    <w:rsid w:val="00B370FF"/>
    <w:rsid w:val="00B4006F"/>
    <w:rsid w:val="00B40408"/>
    <w:rsid w:val="00B4147C"/>
    <w:rsid w:val="00B42BAF"/>
    <w:rsid w:val="00B4312D"/>
    <w:rsid w:val="00B4316A"/>
    <w:rsid w:val="00B431B2"/>
    <w:rsid w:val="00B43573"/>
    <w:rsid w:val="00B43722"/>
    <w:rsid w:val="00B43763"/>
    <w:rsid w:val="00B43F59"/>
    <w:rsid w:val="00B4559C"/>
    <w:rsid w:val="00B45961"/>
    <w:rsid w:val="00B45A33"/>
    <w:rsid w:val="00B45F3B"/>
    <w:rsid w:val="00B469D0"/>
    <w:rsid w:val="00B47F39"/>
    <w:rsid w:val="00B5099F"/>
    <w:rsid w:val="00B5147E"/>
    <w:rsid w:val="00B51628"/>
    <w:rsid w:val="00B51B17"/>
    <w:rsid w:val="00B52830"/>
    <w:rsid w:val="00B52FF6"/>
    <w:rsid w:val="00B531A6"/>
    <w:rsid w:val="00B53242"/>
    <w:rsid w:val="00B534D3"/>
    <w:rsid w:val="00B53577"/>
    <w:rsid w:val="00B537EE"/>
    <w:rsid w:val="00B53821"/>
    <w:rsid w:val="00B53C78"/>
    <w:rsid w:val="00B54098"/>
    <w:rsid w:val="00B55116"/>
    <w:rsid w:val="00B55232"/>
    <w:rsid w:val="00B556FA"/>
    <w:rsid w:val="00B5588D"/>
    <w:rsid w:val="00B55C23"/>
    <w:rsid w:val="00B55F3C"/>
    <w:rsid w:val="00B565C6"/>
    <w:rsid w:val="00B6092B"/>
    <w:rsid w:val="00B60932"/>
    <w:rsid w:val="00B62335"/>
    <w:rsid w:val="00B63210"/>
    <w:rsid w:val="00B63353"/>
    <w:rsid w:val="00B63C20"/>
    <w:rsid w:val="00B63CEC"/>
    <w:rsid w:val="00B63DC8"/>
    <w:rsid w:val="00B63E97"/>
    <w:rsid w:val="00B641BA"/>
    <w:rsid w:val="00B64818"/>
    <w:rsid w:val="00B64B04"/>
    <w:rsid w:val="00B64E29"/>
    <w:rsid w:val="00B65847"/>
    <w:rsid w:val="00B65A1D"/>
    <w:rsid w:val="00B6630D"/>
    <w:rsid w:val="00B672F8"/>
    <w:rsid w:val="00B6745E"/>
    <w:rsid w:val="00B7025F"/>
    <w:rsid w:val="00B70BA4"/>
    <w:rsid w:val="00B7149E"/>
    <w:rsid w:val="00B7154B"/>
    <w:rsid w:val="00B717F9"/>
    <w:rsid w:val="00B71D58"/>
    <w:rsid w:val="00B71FF8"/>
    <w:rsid w:val="00B72248"/>
    <w:rsid w:val="00B72797"/>
    <w:rsid w:val="00B72817"/>
    <w:rsid w:val="00B73201"/>
    <w:rsid w:val="00B747CD"/>
    <w:rsid w:val="00B7513B"/>
    <w:rsid w:val="00B75467"/>
    <w:rsid w:val="00B75DE4"/>
    <w:rsid w:val="00B75F33"/>
    <w:rsid w:val="00B76659"/>
    <w:rsid w:val="00B768AB"/>
    <w:rsid w:val="00B76FC0"/>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4AF"/>
    <w:rsid w:val="00B81AD4"/>
    <w:rsid w:val="00B82244"/>
    <w:rsid w:val="00B822D7"/>
    <w:rsid w:val="00B824D2"/>
    <w:rsid w:val="00B826E6"/>
    <w:rsid w:val="00B8279E"/>
    <w:rsid w:val="00B829A9"/>
    <w:rsid w:val="00B82B93"/>
    <w:rsid w:val="00B84297"/>
    <w:rsid w:val="00B84971"/>
    <w:rsid w:val="00B85106"/>
    <w:rsid w:val="00B858E9"/>
    <w:rsid w:val="00B85E6A"/>
    <w:rsid w:val="00B85FA7"/>
    <w:rsid w:val="00B8679B"/>
    <w:rsid w:val="00B868E8"/>
    <w:rsid w:val="00B86C38"/>
    <w:rsid w:val="00B86FB7"/>
    <w:rsid w:val="00B87238"/>
    <w:rsid w:val="00B872ED"/>
    <w:rsid w:val="00B8759C"/>
    <w:rsid w:val="00B909EE"/>
    <w:rsid w:val="00B90AF4"/>
    <w:rsid w:val="00B91198"/>
    <w:rsid w:val="00B913AF"/>
    <w:rsid w:val="00B9194D"/>
    <w:rsid w:val="00B92713"/>
    <w:rsid w:val="00B93099"/>
    <w:rsid w:val="00B93335"/>
    <w:rsid w:val="00B93516"/>
    <w:rsid w:val="00B93718"/>
    <w:rsid w:val="00B93F07"/>
    <w:rsid w:val="00B93FA5"/>
    <w:rsid w:val="00B9418B"/>
    <w:rsid w:val="00B94198"/>
    <w:rsid w:val="00B94451"/>
    <w:rsid w:val="00B9497E"/>
    <w:rsid w:val="00B950E8"/>
    <w:rsid w:val="00B95A4D"/>
    <w:rsid w:val="00B95C5F"/>
    <w:rsid w:val="00B9614B"/>
    <w:rsid w:val="00B96A39"/>
    <w:rsid w:val="00B972A1"/>
    <w:rsid w:val="00B97A56"/>
    <w:rsid w:val="00B97CBD"/>
    <w:rsid w:val="00B97E08"/>
    <w:rsid w:val="00BA05DD"/>
    <w:rsid w:val="00BA05E0"/>
    <w:rsid w:val="00BA0B84"/>
    <w:rsid w:val="00BA0E12"/>
    <w:rsid w:val="00BA16DA"/>
    <w:rsid w:val="00BA1AF0"/>
    <w:rsid w:val="00BA21FC"/>
    <w:rsid w:val="00BA2B94"/>
    <w:rsid w:val="00BA2BDC"/>
    <w:rsid w:val="00BA4194"/>
    <w:rsid w:val="00BA46D6"/>
    <w:rsid w:val="00BA4B07"/>
    <w:rsid w:val="00BA4BFA"/>
    <w:rsid w:val="00BA4EA1"/>
    <w:rsid w:val="00BA5BAE"/>
    <w:rsid w:val="00BA6481"/>
    <w:rsid w:val="00BA711D"/>
    <w:rsid w:val="00BB0488"/>
    <w:rsid w:val="00BB07FF"/>
    <w:rsid w:val="00BB0B77"/>
    <w:rsid w:val="00BB1309"/>
    <w:rsid w:val="00BB1B24"/>
    <w:rsid w:val="00BB1E40"/>
    <w:rsid w:val="00BB2616"/>
    <w:rsid w:val="00BB2736"/>
    <w:rsid w:val="00BB3A91"/>
    <w:rsid w:val="00BB3E03"/>
    <w:rsid w:val="00BB3FC8"/>
    <w:rsid w:val="00BB40F0"/>
    <w:rsid w:val="00BB49BF"/>
    <w:rsid w:val="00BB4C6F"/>
    <w:rsid w:val="00BB4FF5"/>
    <w:rsid w:val="00BB5A8A"/>
    <w:rsid w:val="00BB645D"/>
    <w:rsid w:val="00BB657E"/>
    <w:rsid w:val="00BB6CB3"/>
    <w:rsid w:val="00BB6EA5"/>
    <w:rsid w:val="00BB7035"/>
    <w:rsid w:val="00BB7DE4"/>
    <w:rsid w:val="00BC0678"/>
    <w:rsid w:val="00BC06FD"/>
    <w:rsid w:val="00BC0A5B"/>
    <w:rsid w:val="00BC0AE5"/>
    <w:rsid w:val="00BC0E68"/>
    <w:rsid w:val="00BC10C0"/>
    <w:rsid w:val="00BC1CF3"/>
    <w:rsid w:val="00BC1F0B"/>
    <w:rsid w:val="00BC2D3E"/>
    <w:rsid w:val="00BC2FD0"/>
    <w:rsid w:val="00BC30AD"/>
    <w:rsid w:val="00BC3576"/>
    <w:rsid w:val="00BC3772"/>
    <w:rsid w:val="00BC3B00"/>
    <w:rsid w:val="00BC4A3F"/>
    <w:rsid w:val="00BC4C32"/>
    <w:rsid w:val="00BC4DB9"/>
    <w:rsid w:val="00BC6222"/>
    <w:rsid w:val="00BC6CB5"/>
    <w:rsid w:val="00BC7164"/>
    <w:rsid w:val="00BC7CCD"/>
    <w:rsid w:val="00BD0AEA"/>
    <w:rsid w:val="00BD1960"/>
    <w:rsid w:val="00BD1ADE"/>
    <w:rsid w:val="00BD1D31"/>
    <w:rsid w:val="00BD2616"/>
    <w:rsid w:val="00BD2A51"/>
    <w:rsid w:val="00BD2F48"/>
    <w:rsid w:val="00BD2F6F"/>
    <w:rsid w:val="00BD2F94"/>
    <w:rsid w:val="00BD37B5"/>
    <w:rsid w:val="00BD4443"/>
    <w:rsid w:val="00BD4847"/>
    <w:rsid w:val="00BD5798"/>
    <w:rsid w:val="00BD58BE"/>
    <w:rsid w:val="00BD5A0D"/>
    <w:rsid w:val="00BD5A6E"/>
    <w:rsid w:val="00BD5E6A"/>
    <w:rsid w:val="00BD6546"/>
    <w:rsid w:val="00BD7138"/>
    <w:rsid w:val="00BD779C"/>
    <w:rsid w:val="00BE00C3"/>
    <w:rsid w:val="00BE03DE"/>
    <w:rsid w:val="00BE0714"/>
    <w:rsid w:val="00BE0C19"/>
    <w:rsid w:val="00BE1033"/>
    <w:rsid w:val="00BE1587"/>
    <w:rsid w:val="00BE2560"/>
    <w:rsid w:val="00BE2B81"/>
    <w:rsid w:val="00BE2FD4"/>
    <w:rsid w:val="00BE39FB"/>
    <w:rsid w:val="00BE4C1B"/>
    <w:rsid w:val="00BE4C7F"/>
    <w:rsid w:val="00BE4D30"/>
    <w:rsid w:val="00BE4D8D"/>
    <w:rsid w:val="00BE5B42"/>
    <w:rsid w:val="00BE6A21"/>
    <w:rsid w:val="00BE6D46"/>
    <w:rsid w:val="00BE6DC5"/>
    <w:rsid w:val="00BE6DC6"/>
    <w:rsid w:val="00BE7CE2"/>
    <w:rsid w:val="00BE7D77"/>
    <w:rsid w:val="00BF0A8C"/>
    <w:rsid w:val="00BF1097"/>
    <w:rsid w:val="00BF160F"/>
    <w:rsid w:val="00BF30BF"/>
    <w:rsid w:val="00BF334B"/>
    <w:rsid w:val="00BF35F7"/>
    <w:rsid w:val="00BF3824"/>
    <w:rsid w:val="00BF3921"/>
    <w:rsid w:val="00BF3940"/>
    <w:rsid w:val="00BF3DFB"/>
    <w:rsid w:val="00BF4593"/>
    <w:rsid w:val="00BF47B0"/>
    <w:rsid w:val="00BF53BB"/>
    <w:rsid w:val="00BF5497"/>
    <w:rsid w:val="00BF5A1F"/>
    <w:rsid w:val="00BF605E"/>
    <w:rsid w:val="00BF60EF"/>
    <w:rsid w:val="00BF6785"/>
    <w:rsid w:val="00BF68E7"/>
    <w:rsid w:val="00BF6920"/>
    <w:rsid w:val="00BF73CE"/>
    <w:rsid w:val="00BF782F"/>
    <w:rsid w:val="00BF7843"/>
    <w:rsid w:val="00BF7A56"/>
    <w:rsid w:val="00BF7A68"/>
    <w:rsid w:val="00BF7E05"/>
    <w:rsid w:val="00C0071B"/>
    <w:rsid w:val="00C01170"/>
    <w:rsid w:val="00C014C5"/>
    <w:rsid w:val="00C01599"/>
    <w:rsid w:val="00C01666"/>
    <w:rsid w:val="00C0187C"/>
    <w:rsid w:val="00C01F06"/>
    <w:rsid w:val="00C02168"/>
    <w:rsid w:val="00C02514"/>
    <w:rsid w:val="00C025E9"/>
    <w:rsid w:val="00C025FA"/>
    <w:rsid w:val="00C02A31"/>
    <w:rsid w:val="00C02CB2"/>
    <w:rsid w:val="00C02E6E"/>
    <w:rsid w:val="00C0321C"/>
    <w:rsid w:val="00C03C42"/>
    <w:rsid w:val="00C03D3D"/>
    <w:rsid w:val="00C043CB"/>
    <w:rsid w:val="00C04844"/>
    <w:rsid w:val="00C04D93"/>
    <w:rsid w:val="00C04DB2"/>
    <w:rsid w:val="00C05CDD"/>
    <w:rsid w:val="00C05D8E"/>
    <w:rsid w:val="00C05FBB"/>
    <w:rsid w:val="00C06056"/>
    <w:rsid w:val="00C0621B"/>
    <w:rsid w:val="00C06500"/>
    <w:rsid w:val="00C06C07"/>
    <w:rsid w:val="00C07E93"/>
    <w:rsid w:val="00C101A2"/>
    <w:rsid w:val="00C10AD4"/>
    <w:rsid w:val="00C11592"/>
    <w:rsid w:val="00C11946"/>
    <w:rsid w:val="00C124A3"/>
    <w:rsid w:val="00C12855"/>
    <w:rsid w:val="00C12C53"/>
    <w:rsid w:val="00C13131"/>
    <w:rsid w:val="00C13E01"/>
    <w:rsid w:val="00C14CDB"/>
    <w:rsid w:val="00C150C0"/>
    <w:rsid w:val="00C1612A"/>
    <w:rsid w:val="00C16A1F"/>
    <w:rsid w:val="00C17120"/>
    <w:rsid w:val="00C17882"/>
    <w:rsid w:val="00C20386"/>
    <w:rsid w:val="00C20B6A"/>
    <w:rsid w:val="00C212BC"/>
    <w:rsid w:val="00C2168D"/>
    <w:rsid w:val="00C219F7"/>
    <w:rsid w:val="00C2205E"/>
    <w:rsid w:val="00C22183"/>
    <w:rsid w:val="00C22AD4"/>
    <w:rsid w:val="00C236BC"/>
    <w:rsid w:val="00C237D4"/>
    <w:rsid w:val="00C239EB"/>
    <w:rsid w:val="00C23F17"/>
    <w:rsid w:val="00C24E14"/>
    <w:rsid w:val="00C25826"/>
    <w:rsid w:val="00C263A8"/>
    <w:rsid w:val="00C26E96"/>
    <w:rsid w:val="00C270D2"/>
    <w:rsid w:val="00C275F7"/>
    <w:rsid w:val="00C2792B"/>
    <w:rsid w:val="00C27B66"/>
    <w:rsid w:val="00C27C4F"/>
    <w:rsid w:val="00C27D38"/>
    <w:rsid w:val="00C309C2"/>
    <w:rsid w:val="00C30F06"/>
    <w:rsid w:val="00C31013"/>
    <w:rsid w:val="00C311BF"/>
    <w:rsid w:val="00C316E0"/>
    <w:rsid w:val="00C31F42"/>
    <w:rsid w:val="00C32699"/>
    <w:rsid w:val="00C3273A"/>
    <w:rsid w:val="00C327B3"/>
    <w:rsid w:val="00C32A8E"/>
    <w:rsid w:val="00C32CA9"/>
    <w:rsid w:val="00C32D60"/>
    <w:rsid w:val="00C32FAC"/>
    <w:rsid w:val="00C33143"/>
    <w:rsid w:val="00C33D84"/>
    <w:rsid w:val="00C3434D"/>
    <w:rsid w:val="00C3534A"/>
    <w:rsid w:val="00C35720"/>
    <w:rsid w:val="00C35BB7"/>
    <w:rsid w:val="00C3652F"/>
    <w:rsid w:val="00C36651"/>
    <w:rsid w:val="00C36DC7"/>
    <w:rsid w:val="00C36EA0"/>
    <w:rsid w:val="00C3735E"/>
    <w:rsid w:val="00C37544"/>
    <w:rsid w:val="00C400FB"/>
    <w:rsid w:val="00C405E4"/>
    <w:rsid w:val="00C40BBF"/>
    <w:rsid w:val="00C41564"/>
    <w:rsid w:val="00C425CA"/>
    <w:rsid w:val="00C425E9"/>
    <w:rsid w:val="00C42C08"/>
    <w:rsid w:val="00C4353E"/>
    <w:rsid w:val="00C43956"/>
    <w:rsid w:val="00C43977"/>
    <w:rsid w:val="00C44015"/>
    <w:rsid w:val="00C44BD4"/>
    <w:rsid w:val="00C45A43"/>
    <w:rsid w:val="00C45E28"/>
    <w:rsid w:val="00C465BA"/>
    <w:rsid w:val="00C46956"/>
    <w:rsid w:val="00C46B92"/>
    <w:rsid w:val="00C47106"/>
    <w:rsid w:val="00C47194"/>
    <w:rsid w:val="00C475BF"/>
    <w:rsid w:val="00C47ADC"/>
    <w:rsid w:val="00C50049"/>
    <w:rsid w:val="00C50691"/>
    <w:rsid w:val="00C506E3"/>
    <w:rsid w:val="00C50869"/>
    <w:rsid w:val="00C50EDF"/>
    <w:rsid w:val="00C50F26"/>
    <w:rsid w:val="00C50F83"/>
    <w:rsid w:val="00C51A51"/>
    <w:rsid w:val="00C51EEA"/>
    <w:rsid w:val="00C52C3C"/>
    <w:rsid w:val="00C52C7E"/>
    <w:rsid w:val="00C52DF1"/>
    <w:rsid w:val="00C53357"/>
    <w:rsid w:val="00C53C73"/>
    <w:rsid w:val="00C53FF0"/>
    <w:rsid w:val="00C54093"/>
    <w:rsid w:val="00C54140"/>
    <w:rsid w:val="00C54999"/>
    <w:rsid w:val="00C54BE7"/>
    <w:rsid w:val="00C54DC7"/>
    <w:rsid w:val="00C55275"/>
    <w:rsid w:val="00C558A9"/>
    <w:rsid w:val="00C55BA0"/>
    <w:rsid w:val="00C55C95"/>
    <w:rsid w:val="00C55E8C"/>
    <w:rsid w:val="00C5600C"/>
    <w:rsid w:val="00C56E52"/>
    <w:rsid w:val="00C57166"/>
    <w:rsid w:val="00C57A05"/>
    <w:rsid w:val="00C602DC"/>
    <w:rsid w:val="00C6044C"/>
    <w:rsid w:val="00C6044D"/>
    <w:rsid w:val="00C6063B"/>
    <w:rsid w:val="00C61565"/>
    <w:rsid w:val="00C627FE"/>
    <w:rsid w:val="00C6297D"/>
    <w:rsid w:val="00C62DFE"/>
    <w:rsid w:val="00C63226"/>
    <w:rsid w:val="00C632EA"/>
    <w:rsid w:val="00C63336"/>
    <w:rsid w:val="00C64041"/>
    <w:rsid w:val="00C6421F"/>
    <w:rsid w:val="00C65161"/>
    <w:rsid w:val="00C65C66"/>
    <w:rsid w:val="00C6652B"/>
    <w:rsid w:val="00C66BE8"/>
    <w:rsid w:val="00C66DF5"/>
    <w:rsid w:val="00C675BB"/>
    <w:rsid w:val="00C67A58"/>
    <w:rsid w:val="00C70981"/>
    <w:rsid w:val="00C70DC4"/>
    <w:rsid w:val="00C71101"/>
    <w:rsid w:val="00C724F7"/>
    <w:rsid w:val="00C7468A"/>
    <w:rsid w:val="00C74BD5"/>
    <w:rsid w:val="00C754F6"/>
    <w:rsid w:val="00C7572C"/>
    <w:rsid w:val="00C77584"/>
    <w:rsid w:val="00C7766E"/>
    <w:rsid w:val="00C776D1"/>
    <w:rsid w:val="00C80777"/>
    <w:rsid w:val="00C80EE8"/>
    <w:rsid w:val="00C811C6"/>
    <w:rsid w:val="00C8141D"/>
    <w:rsid w:val="00C8150A"/>
    <w:rsid w:val="00C816F7"/>
    <w:rsid w:val="00C82207"/>
    <w:rsid w:val="00C82A21"/>
    <w:rsid w:val="00C831C3"/>
    <w:rsid w:val="00C837FD"/>
    <w:rsid w:val="00C83A03"/>
    <w:rsid w:val="00C83B1B"/>
    <w:rsid w:val="00C844BE"/>
    <w:rsid w:val="00C84897"/>
    <w:rsid w:val="00C85029"/>
    <w:rsid w:val="00C85168"/>
    <w:rsid w:val="00C86B62"/>
    <w:rsid w:val="00C86CC2"/>
    <w:rsid w:val="00C87906"/>
    <w:rsid w:val="00C87A82"/>
    <w:rsid w:val="00C87B56"/>
    <w:rsid w:val="00C87C12"/>
    <w:rsid w:val="00C87E3C"/>
    <w:rsid w:val="00C90B59"/>
    <w:rsid w:val="00C914AC"/>
    <w:rsid w:val="00C9237B"/>
    <w:rsid w:val="00C9249A"/>
    <w:rsid w:val="00C9457A"/>
    <w:rsid w:val="00C95586"/>
    <w:rsid w:val="00C95C49"/>
    <w:rsid w:val="00C95D7D"/>
    <w:rsid w:val="00C95F55"/>
    <w:rsid w:val="00C96DE7"/>
    <w:rsid w:val="00C96F49"/>
    <w:rsid w:val="00C97001"/>
    <w:rsid w:val="00C97500"/>
    <w:rsid w:val="00C978A1"/>
    <w:rsid w:val="00CA006E"/>
    <w:rsid w:val="00CA1256"/>
    <w:rsid w:val="00CA1660"/>
    <w:rsid w:val="00CA1CBE"/>
    <w:rsid w:val="00CA39EC"/>
    <w:rsid w:val="00CA3CEC"/>
    <w:rsid w:val="00CA5D16"/>
    <w:rsid w:val="00CA5F5B"/>
    <w:rsid w:val="00CA5F99"/>
    <w:rsid w:val="00CA7C53"/>
    <w:rsid w:val="00CB0118"/>
    <w:rsid w:val="00CB01A5"/>
    <w:rsid w:val="00CB0418"/>
    <w:rsid w:val="00CB16A4"/>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A6"/>
    <w:rsid w:val="00CC07A3"/>
    <w:rsid w:val="00CC1E55"/>
    <w:rsid w:val="00CC2587"/>
    <w:rsid w:val="00CC2951"/>
    <w:rsid w:val="00CC2DCB"/>
    <w:rsid w:val="00CC32BD"/>
    <w:rsid w:val="00CC346A"/>
    <w:rsid w:val="00CC346E"/>
    <w:rsid w:val="00CC3D94"/>
    <w:rsid w:val="00CC4059"/>
    <w:rsid w:val="00CC45A5"/>
    <w:rsid w:val="00CC57D0"/>
    <w:rsid w:val="00CC5B0C"/>
    <w:rsid w:val="00CC6051"/>
    <w:rsid w:val="00CC6372"/>
    <w:rsid w:val="00CC6B91"/>
    <w:rsid w:val="00CC79F0"/>
    <w:rsid w:val="00CC7E24"/>
    <w:rsid w:val="00CD023D"/>
    <w:rsid w:val="00CD02C8"/>
    <w:rsid w:val="00CD05D1"/>
    <w:rsid w:val="00CD0830"/>
    <w:rsid w:val="00CD0C13"/>
    <w:rsid w:val="00CD186F"/>
    <w:rsid w:val="00CD28A5"/>
    <w:rsid w:val="00CD3054"/>
    <w:rsid w:val="00CD3536"/>
    <w:rsid w:val="00CD3B42"/>
    <w:rsid w:val="00CD3E30"/>
    <w:rsid w:val="00CD43B0"/>
    <w:rsid w:val="00CD4447"/>
    <w:rsid w:val="00CD4CF6"/>
    <w:rsid w:val="00CD5810"/>
    <w:rsid w:val="00CD5D46"/>
    <w:rsid w:val="00CD5FBD"/>
    <w:rsid w:val="00CD636C"/>
    <w:rsid w:val="00CD66E3"/>
    <w:rsid w:val="00CD6D56"/>
    <w:rsid w:val="00CD7618"/>
    <w:rsid w:val="00CD7AE5"/>
    <w:rsid w:val="00CE015E"/>
    <w:rsid w:val="00CE0448"/>
    <w:rsid w:val="00CE0653"/>
    <w:rsid w:val="00CE160A"/>
    <w:rsid w:val="00CE178A"/>
    <w:rsid w:val="00CE1E15"/>
    <w:rsid w:val="00CE1F57"/>
    <w:rsid w:val="00CE21D8"/>
    <w:rsid w:val="00CE22C6"/>
    <w:rsid w:val="00CE2B62"/>
    <w:rsid w:val="00CE310D"/>
    <w:rsid w:val="00CE354A"/>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082"/>
    <w:rsid w:val="00CF343F"/>
    <w:rsid w:val="00CF3B6B"/>
    <w:rsid w:val="00CF432C"/>
    <w:rsid w:val="00CF438D"/>
    <w:rsid w:val="00CF43B8"/>
    <w:rsid w:val="00CF4EA1"/>
    <w:rsid w:val="00CF5112"/>
    <w:rsid w:val="00CF68DD"/>
    <w:rsid w:val="00CF6CB0"/>
    <w:rsid w:val="00CF7483"/>
    <w:rsid w:val="00CF77CC"/>
    <w:rsid w:val="00CF7C23"/>
    <w:rsid w:val="00D00512"/>
    <w:rsid w:val="00D00F78"/>
    <w:rsid w:val="00D01299"/>
    <w:rsid w:val="00D0134F"/>
    <w:rsid w:val="00D0177F"/>
    <w:rsid w:val="00D0253B"/>
    <w:rsid w:val="00D03024"/>
    <w:rsid w:val="00D031CE"/>
    <w:rsid w:val="00D033CB"/>
    <w:rsid w:val="00D040A4"/>
    <w:rsid w:val="00D04BDA"/>
    <w:rsid w:val="00D04F3A"/>
    <w:rsid w:val="00D04F81"/>
    <w:rsid w:val="00D050D4"/>
    <w:rsid w:val="00D054E5"/>
    <w:rsid w:val="00D05DA0"/>
    <w:rsid w:val="00D06967"/>
    <w:rsid w:val="00D06E4F"/>
    <w:rsid w:val="00D07C52"/>
    <w:rsid w:val="00D10BCC"/>
    <w:rsid w:val="00D1116B"/>
    <w:rsid w:val="00D12E85"/>
    <w:rsid w:val="00D1341F"/>
    <w:rsid w:val="00D1374B"/>
    <w:rsid w:val="00D13A8B"/>
    <w:rsid w:val="00D13C63"/>
    <w:rsid w:val="00D13E33"/>
    <w:rsid w:val="00D1435A"/>
    <w:rsid w:val="00D146BD"/>
    <w:rsid w:val="00D1476D"/>
    <w:rsid w:val="00D15261"/>
    <w:rsid w:val="00D15A00"/>
    <w:rsid w:val="00D15D8E"/>
    <w:rsid w:val="00D16183"/>
    <w:rsid w:val="00D163A6"/>
    <w:rsid w:val="00D16B3A"/>
    <w:rsid w:val="00D173A3"/>
    <w:rsid w:val="00D20A56"/>
    <w:rsid w:val="00D20C54"/>
    <w:rsid w:val="00D20D07"/>
    <w:rsid w:val="00D2126C"/>
    <w:rsid w:val="00D218BA"/>
    <w:rsid w:val="00D21D67"/>
    <w:rsid w:val="00D21E0C"/>
    <w:rsid w:val="00D228F7"/>
    <w:rsid w:val="00D23125"/>
    <w:rsid w:val="00D235D8"/>
    <w:rsid w:val="00D2419C"/>
    <w:rsid w:val="00D24253"/>
    <w:rsid w:val="00D24607"/>
    <w:rsid w:val="00D24723"/>
    <w:rsid w:val="00D2523F"/>
    <w:rsid w:val="00D2551D"/>
    <w:rsid w:val="00D25FF6"/>
    <w:rsid w:val="00D26540"/>
    <w:rsid w:val="00D267FE"/>
    <w:rsid w:val="00D26DC1"/>
    <w:rsid w:val="00D2715F"/>
    <w:rsid w:val="00D275EA"/>
    <w:rsid w:val="00D27945"/>
    <w:rsid w:val="00D27DBA"/>
    <w:rsid w:val="00D30AEA"/>
    <w:rsid w:val="00D30C32"/>
    <w:rsid w:val="00D30EB3"/>
    <w:rsid w:val="00D30FC8"/>
    <w:rsid w:val="00D31E73"/>
    <w:rsid w:val="00D32076"/>
    <w:rsid w:val="00D3275F"/>
    <w:rsid w:val="00D32AD8"/>
    <w:rsid w:val="00D33C78"/>
    <w:rsid w:val="00D34AB1"/>
    <w:rsid w:val="00D35546"/>
    <w:rsid w:val="00D35D42"/>
    <w:rsid w:val="00D36758"/>
    <w:rsid w:val="00D36D03"/>
    <w:rsid w:val="00D36D4F"/>
    <w:rsid w:val="00D36F7D"/>
    <w:rsid w:val="00D37508"/>
    <w:rsid w:val="00D377DB"/>
    <w:rsid w:val="00D377E0"/>
    <w:rsid w:val="00D37805"/>
    <w:rsid w:val="00D41622"/>
    <w:rsid w:val="00D4188A"/>
    <w:rsid w:val="00D41C5B"/>
    <w:rsid w:val="00D42797"/>
    <w:rsid w:val="00D4280A"/>
    <w:rsid w:val="00D42D02"/>
    <w:rsid w:val="00D42F9C"/>
    <w:rsid w:val="00D434A6"/>
    <w:rsid w:val="00D441A3"/>
    <w:rsid w:val="00D44210"/>
    <w:rsid w:val="00D449B5"/>
    <w:rsid w:val="00D44D40"/>
    <w:rsid w:val="00D44EEE"/>
    <w:rsid w:val="00D45E84"/>
    <w:rsid w:val="00D4640C"/>
    <w:rsid w:val="00D466EA"/>
    <w:rsid w:val="00D46A0D"/>
    <w:rsid w:val="00D47303"/>
    <w:rsid w:val="00D504C8"/>
    <w:rsid w:val="00D5061F"/>
    <w:rsid w:val="00D50B56"/>
    <w:rsid w:val="00D51067"/>
    <w:rsid w:val="00D5155C"/>
    <w:rsid w:val="00D51EDC"/>
    <w:rsid w:val="00D5214E"/>
    <w:rsid w:val="00D52ECA"/>
    <w:rsid w:val="00D53024"/>
    <w:rsid w:val="00D533B3"/>
    <w:rsid w:val="00D53819"/>
    <w:rsid w:val="00D549AC"/>
    <w:rsid w:val="00D54BC3"/>
    <w:rsid w:val="00D55237"/>
    <w:rsid w:val="00D5534F"/>
    <w:rsid w:val="00D557FF"/>
    <w:rsid w:val="00D559BA"/>
    <w:rsid w:val="00D55EF1"/>
    <w:rsid w:val="00D56496"/>
    <w:rsid w:val="00D57650"/>
    <w:rsid w:val="00D5783A"/>
    <w:rsid w:val="00D602C3"/>
    <w:rsid w:val="00D614E1"/>
    <w:rsid w:val="00D61972"/>
    <w:rsid w:val="00D61B3A"/>
    <w:rsid w:val="00D621C0"/>
    <w:rsid w:val="00D6279E"/>
    <w:rsid w:val="00D628F3"/>
    <w:rsid w:val="00D6313C"/>
    <w:rsid w:val="00D631D4"/>
    <w:rsid w:val="00D632A7"/>
    <w:rsid w:val="00D657BE"/>
    <w:rsid w:val="00D66783"/>
    <w:rsid w:val="00D66C13"/>
    <w:rsid w:val="00D66C2F"/>
    <w:rsid w:val="00D66D48"/>
    <w:rsid w:val="00D66F47"/>
    <w:rsid w:val="00D67042"/>
    <w:rsid w:val="00D6714C"/>
    <w:rsid w:val="00D71619"/>
    <w:rsid w:val="00D71F98"/>
    <w:rsid w:val="00D72163"/>
    <w:rsid w:val="00D722DA"/>
    <w:rsid w:val="00D73DDD"/>
    <w:rsid w:val="00D7461F"/>
    <w:rsid w:val="00D751A7"/>
    <w:rsid w:val="00D761DA"/>
    <w:rsid w:val="00D763FA"/>
    <w:rsid w:val="00D7688D"/>
    <w:rsid w:val="00D76A9A"/>
    <w:rsid w:val="00D77A15"/>
    <w:rsid w:val="00D77E17"/>
    <w:rsid w:val="00D80562"/>
    <w:rsid w:val="00D80A0A"/>
    <w:rsid w:val="00D81028"/>
    <w:rsid w:val="00D81C7B"/>
    <w:rsid w:val="00D81F6C"/>
    <w:rsid w:val="00D81F87"/>
    <w:rsid w:val="00D82DC5"/>
    <w:rsid w:val="00D82FD9"/>
    <w:rsid w:val="00D85415"/>
    <w:rsid w:val="00D85A43"/>
    <w:rsid w:val="00D8618E"/>
    <w:rsid w:val="00D863B5"/>
    <w:rsid w:val="00D87636"/>
    <w:rsid w:val="00D90207"/>
    <w:rsid w:val="00D9075A"/>
    <w:rsid w:val="00D91493"/>
    <w:rsid w:val="00D91D6A"/>
    <w:rsid w:val="00D921A5"/>
    <w:rsid w:val="00D926F3"/>
    <w:rsid w:val="00D929A3"/>
    <w:rsid w:val="00D929BE"/>
    <w:rsid w:val="00D92CD2"/>
    <w:rsid w:val="00D92EA7"/>
    <w:rsid w:val="00D931BA"/>
    <w:rsid w:val="00D94CF9"/>
    <w:rsid w:val="00D9504D"/>
    <w:rsid w:val="00D95136"/>
    <w:rsid w:val="00D952E3"/>
    <w:rsid w:val="00D96051"/>
    <w:rsid w:val="00D971A0"/>
    <w:rsid w:val="00D9739D"/>
    <w:rsid w:val="00D97472"/>
    <w:rsid w:val="00D97813"/>
    <w:rsid w:val="00D97F1C"/>
    <w:rsid w:val="00DA07BB"/>
    <w:rsid w:val="00DA0BA5"/>
    <w:rsid w:val="00DA1637"/>
    <w:rsid w:val="00DA192A"/>
    <w:rsid w:val="00DA25EE"/>
    <w:rsid w:val="00DA2E67"/>
    <w:rsid w:val="00DA2F30"/>
    <w:rsid w:val="00DA3003"/>
    <w:rsid w:val="00DA38EA"/>
    <w:rsid w:val="00DA3F74"/>
    <w:rsid w:val="00DA4086"/>
    <w:rsid w:val="00DA41C6"/>
    <w:rsid w:val="00DA42FA"/>
    <w:rsid w:val="00DA5065"/>
    <w:rsid w:val="00DA6224"/>
    <w:rsid w:val="00DA6880"/>
    <w:rsid w:val="00DA69D3"/>
    <w:rsid w:val="00DA76DE"/>
    <w:rsid w:val="00DA796B"/>
    <w:rsid w:val="00DA7CDA"/>
    <w:rsid w:val="00DB028F"/>
    <w:rsid w:val="00DB0811"/>
    <w:rsid w:val="00DB091A"/>
    <w:rsid w:val="00DB0C82"/>
    <w:rsid w:val="00DB0CF0"/>
    <w:rsid w:val="00DB0F36"/>
    <w:rsid w:val="00DB191F"/>
    <w:rsid w:val="00DB1DC8"/>
    <w:rsid w:val="00DB2114"/>
    <w:rsid w:val="00DB220F"/>
    <w:rsid w:val="00DB24C6"/>
    <w:rsid w:val="00DB2790"/>
    <w:rsid w:val="00DB2924"/>
    <w:rsid w:val="00DB2B81"/>
    <w:rsid w:val="00DB2E7D"/>
    <w:rsid w:val="00DB3BF0"/>
    <w:rsid w:val="00DB3DE6"/>
    <w:rsid w:val="00DB3EBD"/>
    <w:rsid w:val="00DB45C4"/>
    <w:rsid w:val="00DB4773"/>
    <w:rsid w:val="00DB47AC"/>
    <w:rsid w:val="00DB4C42"/>
    <w:rsid w:val="00DB4E55"/>
    <w:rsid w:val="00DB5160"/>
    <w:rsid w:val="00DB5E66"/>
    <w:rsid w:val="00DB66C9"/>
    <w:rsid w:val="00DB6A56"/>
    <w:rsid w:val="00DB6DA7"/>
    <w:rsid w:val="00DB7DAE"/>
    <w:rsid w:val="00DC1B5F"/>
    <w:rsid w:val="00DC24E2"/>
    <w:rsid w:val="00DC252F"/>
    <w:rsid w:val="00DC26E2"/>
    <w:rsid w:val="00DC3292"/>
    <w:rsid w:val="00DC411D"/>
    <w:rsid w:val="00DC4153"/>
    <w:rsid w:val="00DC415A"/>
    <w:rsid w:val="00DC4563"/>
    <w:rsid w:val="00DC4C02"/>
    <w:rsid w:val="00DC4EBE"/>
    <w:rsid w:val="00DC5D87"/>
    <w:rsid w:val="00DC601B"/>
    <w:rsid w:val="00DD1F4A"/>
    <w:rsid w:val="00DD2973"/>
    <w:rsid w:val="00DD31DF"/>
    <w:rsid w:val="00DD32F3"/>
    <w:rsid w:val="00DD333A"/>
    <w:rsid w:val="00DD3422"/>
    <w:rsid w:val="00DD35CD"/>
    <w:rsid w:val="00DD39B0"/>
    <w:rsid w:val="00DD4733"/>
    <w:rsid w:val="00DD4921"/>
    <w:rsid w:val="00DD4A0C"/>
    <w:rsid w:val="00DD4BBB"/>
    <w:rsid w:val="00DD56CA"/>
    <w:rsid w:val="00DD5B6D"/>
    <w:rsid w:val="00DD5BE5"/>
    <w:rsid w:val="00DD5E08"/>
    <w:rsid w:val="00DD64A1"/>
    <w:rsid w:val="00DD6538"/>
    <w:rsid w:val="00DD6EEB"/>
    <w:rsid w:val="00DD7059"/>
    <w:rsid w:val="00DD7683"/>
    <w:rsid w:val="00DE0003"/>
    <w:rsid w:val="00DE05F5"/>
    <w:rsid w:val="00DE0B71"/>
    <w:rsid w:val="00DE12D3"/>
    <w:rsid w:val="00DE15CC"/>
    <w:rsid w:val="00DE1D73"/>
    <w:rsid w:val="00DE1E3C"/>
    <w:rsid w:val="00DE201E"/>
    <w:rsid w:val="00DE3412"/>
    <w:rsid w:val="00DE3F38"/>
    <w:rsid w:val="00DE4287"/>
    <w:rsid w:val="00DE4436"/>
    <w:rsid w:val="00DE4D3E"/>
    <w:rsid w:val="00DE6D76"/>
    <w:rsid w:val="00DE6E82"/>
    <w:rsid w:val="00DE707C"/>
    <w:rsid w:val="00DF02A4"/>
    <w:rsid w:val="00DF04CE"/>
    <w:rsid w:val="00DF05E8"/>
    <w:rsid w:val="00DF1B02"/>
    <w:rsid w:val="00DF2333"/>
    <w:rsid w:val="00DF2713"/>
    <w:rsid w:val="00DF2E57"/>
    <w:rsid w:val="00DF2EC0"/>
    <w:rsid w:val="00DF43DD"/>
    <w:rsid w:val="00DF464C"/>
    <w:rsid w:val="00DF5206"/>
    <w:rsid w:val="00DF5711"/>
    <w:rsid w:val="00DF5D58"/>
    <w:rsid w:val="00DF6FF0"/>
    <w:rsid w:val="00DF7023"/>
    <w:rsid w:val="00DF7800"/>
    <w:rsid w:val="00DF7B53"/>
    <w:rsid w:val="00E004CB"/>
    <w:rsid w:val="00E006CD"/>
    <w:rsid w:val="00E0078C"/>
    <w:rsid w:val="00E00D77"/>
    <w:rsid w:val="00E01928"/>
    <w:rsid w:val="00E01C4C"/>
    <w:rsid w:val="00E01F8F"/>
    <w:rsid w:val="00E02BFD"/>
    <w:rsid w:val="00E02C6D"/>
    <w:rsid w:val="00E03630"/>
    <w:rsid w:val="00E03B00"/>
    <w:rsid w:val="00E03D36"/>
    <w:rsid w:val="00E03ED3"/>
    <w:rsid w:val="00E044A3"/>
    <w:rsid w:val="00E0459C"/>
    <w:rsid w:val="00E04EDE"/>
    <w:rsid w:val="00E054F0"/>
    <w:rsid w:val="00E055F2"/>
    <w:rsid w:val="00E05A26"/>
    <w:rsid w:val="00E05A91"/>
    <w:rsid w:val="00E0625D"/>
    <w:rsid w:val="00E0649C"/>
    <w:rsid w:val="00E070AB"/>
    <w:rsid w:val="00E105FA"/>
    <w:rsid w:val="00E110D6"/>
    <w:rsid w:val="00E1140E"/>
    <w:rsid w:val="00E11470"/>
    <w:rsid w:val="00E11CDC"/>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81A"/>
    <w:rsid w:val="00E16D2C"/>
    <w:rsid w:val="00E17076"/>
    <w:rsid w:val="00E17139"/>
    <w:rsid w:val="00E212E7"/>
    <w:rsid w:val="00E21C5C"/>
    <w:rsid w:val="00E22252"/>
    <w:rsid w:val="00E23859"/>
    <w:rsid w:val="00E23B49"/>
    <w:rsid w:val="00E23C0E"/>
    <w:rsid w:val="00E24367"/>
    <w:rsid w:val="00E24657"/>
    <w:rsid w:val="00E25361"/>
    <w:rsid w:val="00E255A0"/>
    <w:rsid w:val="00E2571D"/>
    <w:rsid w:val="00E2617A"/>
    <w:rsid w:val="00E27557"/>
    <w:rsid w:val="00E326FA"/>
    <w:rsid w:val="00E328B3"/>
    <w:rsid w:val="00E331B6"/>
    <w:rsid w:val="00E332DE"/>
    <w:rsid w:val="00E33522"/>
    <w:rsid w:val="00E33B38"/>
    <w:rsid w:val="00E33D89"/>
    <w:rsid w:val="00E34322"/>
    <w:rsid w:val="00E347EF"/>
    <w:rsid w:val="00E34965"/>
    <w:rsid w:val="00E34A4B"/>
    <w:rsid w:val="00E34A4D"/>
    <w:rsid w:val="00E34B5B"/>
    <w:rsid w:val="00E35807"/>
    <w:rsid w:val="00E36998"/>
    <w:rsid w:val="00E37B7E"/>
    <w:rsid w:val="00E4023F"/>
    <w:rsid w:val="00E402EF"/>
    <w:rsid w:val="00E40352"/>
    <w:rsid w:val="00E40758"/>
    <w:rsid w:val="00E41224"/>
    <w:rsid w:val="00E41622"/>
    <w:rsid w:val="00E420F6"/>
    <w:rsid w:val="00E4210D"/>
    <w:rsid w:val="00E42476"/>
    <w:rsid w:val="00E4253E"/>
    <w:rsid w:val="00E43173"/>
    <w:rsid w:val="00E433BC"/>
    <w:rsid w:val="00E43682"/>
    <w:rsid w:val="00E43C97"/>
    <w:rsid w:val="00E43D04"/>
    <w:rsid w:val="00E454A6"/>
    <w:rsid w:val="00E45505"/>
    <w:rsid w:val="00E46022"/>
    <w:rsid w:val="00E46896"/>
    <w:rsid w:val="00E46BE0"/>
    <w:rsid w:val="00E46FF8"/>
    <w:rsid w:val="00E470A6"/>
    <w:rsid w:val="00E476B1"/>
    <w:rsid w:val="00E479A1"/>
    <w:rsid w:val="00E47AF4"/>
    <w:rsid w:val="00E47BDC"/>
    <w:rsid w:val="00E47E88"/>
    <w:rsid w:val="00E50031"/>
    <w:rsid w:val="00E51097"/>
    <w:rsid w:val="00E5186C"/>
    <w:rsid w:val="00E51995"/>
    <w:rsid w:val="00E522ED"/>
    <w:rsid w:val="00E524E0"/>
    <w:rsid w:val="00E527CE"/>
    <w:rsid w:val="00E5303C"/>
    <w:rsid w:val="00E5338F"/>
    <w:rsid w:val="00E534CF"/>
    <w:rsid w:val="00E53A50"/>
    <w:rsid w:val="00E54312"/>
    <w:rsid w:val="00E5490B"/>
    <w:rsid w:val="00E55139"/>
    <w:rsid w:val="00E55CFF"/>
    <w:rsid w:val="00E563B8"/>
    <w:rsid w:val="00E5667D"/>
    <w:rsid w:val="00E5672A"/>
    <w:rsid w:val="00E577C2"/>
    <w:rsid w:val="00E57829"/>
    <w:rsid w:val="00E57C5B"/>
    <w:rsid w:val="00E57D2C"/>
    <w:rsid w:val="00E57E56"/>
    <w:rsid w:val="00E60263"/>
    <w:rsid w:val="00E60521"/>
    <w:rsid w:val="00E60797"/>
    <w:rsid w:val="00E6088F"/>
    <w:rsid w:val="00E60A77"/>
    <w:rsid w:val="00E60F6F"/>
    <w:rsid w:val="00E62B8F"/>
    <w:rsid w:val="00E62BEE"/>
    <w:rsid w:val="00E62E75"/>
    <w:rsid w:val="00E63002"/>
    <w:rsid w:val="00E633D6"/>
    <w:rsid w:val="00E63C73"/>
    <w:rsid w:val="00E64433"/>
    <w:rsid w:val="00E645F6"/>
    <w:rsid w:val="00E649D8"/>
    <w:rsid w:val="00E64FC4"/>
    <w:rsid w:val="00E658C5"/>
    <w:rsid w:val="00E659C9"/>
    <w:rsid w:val="00E66145"/>
    <w:rsid w:val="00E66D16"/>
    <w:rsid w:val="00E66D71"/>
    <w:rsid w:val="00E66F85"/>
    <w:rsid w:val="00E70512"/>
    <w:rsid w:val="00E70D92"/>
    <w:rsid w:val="00E73BAE"/>
    <w:rsid w:val="00E749D4"/>
    <w:rsid w:val="00E75F15"/>
    <w:rsid w:val="00E76039"/>
    <w:rsid w:val="00E7610C"/>
    <w:rsid w:val="00E77705"/>
    <w:rsid w:val="00E77C7E"/>
    <w:rsid w:val="00E800B8"/>
    <w:rsid w:val="00E80824"/>
    <w:rsid w:val="00E80D78"/>
    <w:rsid w:val="00E81287"/>
    <w:rsid w:val="00E815E5"/>
    <w:rsid w:val="00E8181E"/>
    <w:rsid w:val="00E81E6B"/>
    <w:rsid w:val="00E81EC1"/>
    <w:rsid w:val="00E83858"/>
    <w:rsid w:val="00E83E53"/>
    <w:rsid w:val="00E84BD8"/>
    <w:rsid w:val="00E8520A"/>
    <w:rsid w:val="00E860F8"/>
    <w:rsid w:val="00E86B0D"/>
    <w:rsid w:val="00E86D34"/>
    <w:rsid w:val="00E86F2C"/>
    <w:rsid w:val="00E870FF"/>
    <w:rsid w:val="00E87662"/>
    <w:rsid w:val="00E87C9F"/>
    <w:rsid w:val="00E901CE"/>
    <w:rsid w:val="00E904FF"/>
    <w:rsid w:val="00E905D5"/>
    <w:rsid w:val="00E907A0"/>
    <w:rsid w:val="00E909FA"/>
    <w:rsid w:val="00E90E86"/>
    <w:rsid w:val="00E91368"/>
    <w:rsid w:val="00E91634"/>
    <w:rsid w:val="00E919B2"/>
    <w:rsid w:val="00E92069"/>
    <w:rsid w:val="00E92A49"/>
    <w:rsid w:val="00E92CFB"/>
    <w:rsid w:val="00E92F13"/>
    <w:rsid w:val="00E93081"/>
    <w:rsid w:val="00E93770"/>
    <w:rsid w:val="00E94634"/>
    <w:rsid w:val="00E946AD"/>
    <w:rsid w:val="00E94D76"/>
    <w:rsid w:val="00E94E79"/>
    <w:rsid w:val="00E958FC"/>
    <w:rsid w:val="00E9712B"/>
    <w:rsid w:val="00E97ED8"/>
    <w:rsid w:val="00EA0434"/>
    <w:rsid w:val="00EA0590"/>
    <w:rsid w:val="00EA08D6"/>
    <w:rsid w:val="00EA10E2"/>
    <w:rsid w:val="00EA1983"/>
    <w:rsid w:val="00EA199B"/>
    <w:rsid w:val="00EA28FD"/>
    <w:rsid w:val="00EA2B77"/>
    <w:rsid w:val="00EA3181"/>
    <w:rsid w:val="00EA382C"/>
    <w:rsid w:val="00EA3AEA"/>
    <w:rsid w:val="00EA4234"/>
    <w:rsid w:val="00EA495E"/>
    <w:rsid w:val="00EA52FC"/>
    <w:rsid w:val="00EA56B4"/>
    <w:rsid w:val="00EA586F"/>
    <w:rsid w:val="00EA5C70"/>
    <w:rsid w:val="00EA6CDF"/>
    <w:rsid w:val="00EA7D1E"/>
    <w:rsid w:val="00EA7F29"/>
    <w:rsid w:val="00EB154A"/>
    <w:rsid w:val="00EB2179"/>
    <w:rsid w:val="00EB2816"/>
    <w:rsid w:val="00EB356C"/>
    <w:rsid w:val="00EB3A4C"/>
    <w:rsid w:val="00EB3BAF"/>
    <w:rsid w:val="00EB4B8F"/>
    <w:rsid w:val="00EB4DB7"/>
    <w:rsid w:val="00EB5547"/>
    <w:rsid w:val="00EB59F5"/>
    <w:rsid w:val="00EB5C84"/>
    <w:rsid w:val="00EB5E74"/>
    <w:rsid w:val="00EB5FA2"/>
    <w:rsid w:val="00EB685B"/>
    <w:rsid w:val="00EB6CC1"/>
    <w:rsid w:val="00EB6D93"/>
    <w:rsid w:val="00EB78BA"/>
    <w:rsid w:val="00EB7974"/>
    <w:rsid w:val="00EC08F9"/>
    <w:rsid w:val="00EC1F23"/>
    <w:rsid w:val="00EC330D"/>
    <w:rsid w:val="00EC44FA"/>
    <w:rsid w:val="00EC458A"/>
    <w:rsid w:val="00EC4809"/>
    <w:rsid w:val="00EC51C0"/>
    <w:rsid w:val="00EC526A"/>
    <w:rsid w:val="00EC5A57"/>
    <w:rsid w:val="00EC5D99"/>
    <w:rsid w:val="00EC63D5"/>
    <w:rsid w:val="00EC6468"/>
    <w:rsid w:val="00EC6B0C"/>
    <w:rsid w:val="00EC6BA4"/>
    <w:rsid w:val="00EC6FCB"/>
    <w:rsid w:val="00EC7008"/>
    <w:rsid w:val="00EC7D64"/>
    <w:rsid w:val="00ED0507"/>
    <w:rsid w:val="00ED07AF"/>
    <w:rsid w:val="00ED08B2"/>
    <w:rsid w:val="00ED15F6"/>
    <w:rsid w:val="00ED1787"/>
    <w:rsid w:val="00ED333F"/>
    <w:rsid w:val="00ED355A"/>
    <w:rsid w:val="00ED3ECF"/>
    <w:rsid w:val="00ED408A"/>
    <w:rsid w:val="00ED4205"/>
    <w:rsid w:val="00ED52F9"/>
    <w:rsid w:val="00ED5379"/>
    <w:rsid w:val="00ED54EC"/>
    <w:rsid w:val="00ED5799"/>
    <w:rsid w:val="00ED64EB"/>
    <w:rsid w:val="00ED6CED"/>
    <w:rsid w:val="00EE0238"/>
    <w:rsid w:val="00EE087F"/>
    <w:rsid w:val="00EE0A8D"/>
    <w:rsid w:val="00EE0FE1"/>
    <w:rsid w:val="00EE1E40"/>
    <w:rsid w:val="00EE212A"/>
    <w:rsid w:val="00EE22B5"/>
    <w:rsid w:val="00EE2D6D"/>
    <w:rsid w:val="00EE3147"/>
    <w:rsid w:val="00EE3298"/>
    <w:rsid w:val="00EE36EA"/>
    <w:rsid w:val="00EE396F"/>
    <w:rsid w:val="00EE3D3A"/>
    <w:rsid w:val="00EE408E"/>
    <w:rsid w:val="00EE5FD7"/>
    <w:rsid w:val="00EE648F"/>
    <w:rsid w:val="00EE6619"/>
    <w:rsid w:val="00EE6A5F"/>
    <w:rsid w:val="00EE7044"/>
    <w:rsid w:val="00EE70F8"/>
    <w:rsid w:val="00EE7334"/>
    <w:rsid w:val="00EE765B"/>
    <w:rsid w:val="00EF0169"/>
    <w:rsid w:val="00EF0F24"/>
    <w:rsid w:val="00EF13A9"/>
    <w:rsid w:val="00EF1D99"/>
    <w:rsid w:val="00EF1FF4"/>
    <w:rsid w:val="00EF2360"/>
    <w:rsid w:val="00EF2ADB"/>
    <w:rsid w:val="00EF32CC"/>
    <w:rsid w:val="00EF3FC1"/>
    <w:rsid w:val="00EF45E7"/>
    <w:rsid w:val="00EF4CF4"/>
    <w:rsid w:val="00EF4DEA"/>
    <w:rsid w:val="00EF6679"/>
    <w:rsid w:val="00EF7A6D"/>
    <w:rsid w:val="00F0004F"/>
    <w:rsid w:val="00F00155"/>
    <w:rsid w:val="00F00250"/>
    <w:rsid w:val="00F00D61"/>
    <w:rsid w:val="00F01AA5"/>
    <w:rsid w:val="00F01BAD"/>
    <w:rsid w:val="00F0293D"/>
    <w:rsid w:val="00F03A1F"/>
    <w:rsid w:val="00F03E4E"/>
    <w:rsid w:val="00F04735"/>
    <w:rsid w:val="00F0482C"/>
    <w:rsid w:val="00F049AF"/>
    <w:rsid w:val="00F04D91"/>
    <w:rsid w:val="00F052F7"/>
    <w:rsid w:val="00F06627"/>
    <w:rsid w:val="00F06DD6"/>
    <w:rsid w:val="00F07018"/>
    <w:rsid w:val="00F07019"/>
    <w:rsid w:val="00F07062"/>
    <w:rsid w:val="00F07B9B"/>
    <w:rsid w:val="00F07BCB"/>
    <w:rsid w:val="00F10325"/>
    <w:rsid w:val="00F11A7A"/>
    <w:rsid w:val="00F1381E"/>
    <w:rsid w:val="00F151C2"/>
    <w:rsid w:val="00F1584E"/>
    <w:rsid w:val="00F174A6"/>
    <w:rsid w:val="00F202F2"/>
    <w:rsid w:val="00F20D4F"/>
    <w:rsid w:val="00F21181"/>
    <w:rsid w:val="00F21678"/>
    <w:rsid w:val="00F21707"/>
    <w:rsid w:val="00F21B35"/>
    <w:rsid w:val="00F21C7D"/>
    <w:rsid w:val="00F22406"/>
    <w:rsid w:val="00F22E16"/>
    <w:rsid w:val="00F234E2"/>
    <w:rsid w:val="00F238EB"/>
    <w:rsid w:val="00F23E02"/>
    <w:rsid w:val="00F23E22"/>
    <w:rsid w:val="00F2427C"/>
    <w:rsid w:val="00F248FB"/>
    <w:rsid w:val="00F25325"/>
    <w:rsid w:val="00F2603A"/>
    <w:rsid w:val="00F267A6"/>
    <w:rsid w:val="00F26CDA"/>
    <w:rsid w:val="00F26EA0"/>
    <w:rsid w:val="00F26EF1"/>
    <w:rsid w:val="00F276CA"/>
    <w:rsid w:val="00F30157"/>
    <w:rsid w:val="00F3061C"/>
    <w:rsid w:val="00F31A2D"/>
    <w:rsid w:val="00F31F88"/>
    <w:rsid w:val="00F322E5"/>
    <w:rsid w:val="00F32435"/>
    <w:rsid w:val="00F32738"/>
    <w:rsid w:val="00F330C3"/>
    <w:rsid w:val="00F34C48"/>
    <w:rsid w:val="00F34C82"/>
    <w:rsid w:val="00F3545A"/>
    <w:rsid w:val="00F35F2C"/>
    <w:rsid w:val="00F35FE6"/>
    <w:rsid w:val="00F3629F"/>
    <w:rsid w:val="00F36549"/>
    <w:rsid w:val="00F366E0"/>
    <w:rsid w:val="00F36838"/>
    <w:rsid w:val="00F369FF"/>
    <w:rsid w:val="00F36DB6"/>
    <w:rsid w:val="00F37509"/>
    <w:rsid w:val="00F376BB"/>
    <w:rsid w:val="00F37B03"/>
    <w:rsid w:val="00F37E40"/>
    <w:rsid w:val="00F40229"/>
    <w:rsid w:val="00F402A3"/>
    <w:rsid w:val="00F405DA"/>
    <w:rsid w:val="00F40B00"/>
    <w:rsid w:val="00F42C1C"/>
    <w:rsid w:val="00F444C2"/>
    <w:rsid w:val="00F4499D"/>
    <w:rsid w:val="00F44CF6"/>
    <w:rsid w:val="00F44D65"/>
    <w:rsid w:val="00F45334"/>
    <w:rsid w:val="00F455CB"/>
    <w:rsid w:val="00F458C2"/>
    <w:rsid w:val="00F45F8A"/>
    <w:rsid w:val="00F462BE"/>
    <w:rsid w:val="00F46498"/>
    <w:rsid w:val="00F4659D"/>
    <w:rsid w:val="00F4673A"/>
    <w:rsid w:val="00F46E79"/>
    <w:rsid w:val="00F46FD2"/>
    <w:rsid w:val="00F4747D"/>
    <w:rsid w:val="00F47511"/>
    <w:rsid w:val="00F47D2F"/>
    <w:rsid w:val="00F50063"/>
    <w:rsid w:val="00F51288"/>
    <w:rsid w:val="00F51A58"/>
    <w:rsid w:val="00F51D40"/>
    <w:rsid w:val="00F52185"/>
    <w:rsid w:val="00F52A24"/>
    <w:rsid w:val="00F5309C"/>
    <w:rsid w:val="00F531A1"/>
    <w:rsid w:val="00F531DA"/>
    <w:rsid w:val="00F53FEB"/>
    <w:rsid w:val="00F54089"/>
    <w:rsid w:val="00F5430F"/>
    <w:rsid w:val="00F54666"/>
    <w:rsid w:val="00F550AA"/>
    <w:rsid w:val="00F550AE"/>
    <w:rsid w:val="00F5540A"/>
    <w:rsid w:val="00F56812"/>
    <w:rsid w:val="00F56907"/>
    <w:rsid w:val="00F57717"/>
    <w:rsid w:val="00F5792C"/>
    <w:rsid w:val="00F5797A"/>
    <w:rsid w:val="00F57F0B"/>
    <w:rsid w:val="00F604CA"/>
    <w:rsid w:val="00F6089F"/>
    <w:rsid w:val="00F60923"/>
    <w:rsid w:val="00F610DB"/>
    <w:rsid w:val="00F61A00"/>
    <w:rsid w:val="00F61A53"/>
    <w:rsid w:val="00F61B95"/>
    <w:rsid w:val="00F61E51"/>
    <w:rsid w:val="00F62BEE"/>
    <w:rsid w:val="00F62E82"/>
    <w:rsid w:val="00F6339D"/>
    <w:rsid w:val="00F644B1"/>
    <w:rsid w:val="00F64991"/>
    <w:rsid w:val="00F65085"/>
    <w:rsid w:val="00F652FA"/>
    <w:rsid w:val="00F655B1"/>
    <w:rsid w:val="00F65659"/>
    <w:rsid w:val="00F65778"/>
    <w:rsid w:val="00F65972"/>
    <w:rsid w:val="00F663CF"/>
    <w:rsid w:val="00F66836"/>
    <w:rsid w:val="00F669F8"/>
    <w:rsid w:val="00F672FB"/>
    <w:rsid w:val="00F67C0E"/>
    <w:rsid w:val="00F70C56"/>
    <w:rsid w:val="00F70CB9"/>
    <w:rsid w:val="00F70E86"/>
    <w:rsid w:val="00F7118D"/>
    <w:rsid w:val="00F71247"/>
    <w:rsid w:val="00F7133F"/>
    <w:rsid w:val="00F71806"/>
    <w:rsid w:val="00F71E45"/>
    <w:rsid w:val="00F725EB"/>
    <w:rsid w:val="00F72678"/>
    <w:rsid w:val="00F72A2F"/>
    <w:rsid w:val="00F72B53"/>
    <w:rsid w:val="00F73252"/>
    <w:rsid w:val="00F75271"/>
    <w:rsid w:val="00F75363"/>
    <w:rsid w:val="00F75996"/>
    <w:rsid w:val="00F760E0"/>
    <w:rsid w:val="00F76873"/>
    <w:rsid w:val="00F774B5"/>
    <w:rsid w:val="00F77CAA"/>
    <w:rsid w:val="00F80613"/>
    <w:rsid w:val="00F8080B"/>
    <w:rsid w:val="00F83779"/>
    <w:rsid w:val="00F837F9"/>
    <w:rsid w:val="00F844B8"/>
    <w:rsid w:val="00F844F1"/>
    <w:rsid w:val="00F84B0F"/>
    <w:rsid w:val="00F85E6F"/>
    <w:rsid w:val="00F86174"/>
    <w:rsid w:val="00F86257"/>
    <w:rsid w:val="00F90592"/>
    <w:rsid w:val="00F9095D"/>
    <w:rsid w:val="00F91306"/>
    <w:rsid w:val="00F914AA"/>
    <w:rsid w:val="00F92763"/>
    <w:rsid w:val="00F928D1"/>
    <w:rsid w:val="00F930E8"/>
    <w:rsid w:val="00F9323E"/>
    <w:rsid w:val="00F93C87"/>
    <w:rsid w:val="00F93E71"/>
    <w:rsid w:val="00F950CC"/>
    <w:rsid w:val="00F95666"/>
    <w:rsid w:val="00F957C2"/>
    <w:rsid w:val="00F959BE"/>
    <w:rsid w:val="00F95D17"/>
    <w:rsid w:val="00F95ECA"/>
    <w:rsid w:val="00F96248"/>
    <w:rsid w:val="00F96943"/>
    <w:rsid w:val="00F96A74"/>
    <w:rsid w:val="00F97A0A"/>
    <w:rsid w:val="00F97BDF"/>
    <w:rsid w:val="00F97F19"/>
    <w:rsid w:val="00FA09A9"/>
    <w:rsid w:val="00FA0B09"/>
    <w:rsid w:val="00FA1AA2"/>
    <w:rsid w:val="00FA1F7C"/>
    <w:rsid w:val="00FA2308"/>
    <w:rsid w:val="00FA3827"/>
    <w:rsid w:val="00FA432F"/>
    <w:rsid w:val="00FA4B39"/>
    <w:rsid w:val="00FA5F98"/>
    <w:rsid w:val="00FA724C"/>
    <w:rsid w:val="00FA76AC"/>
    <w:rsid w:val="00FA7CE4"/>
    <w:rsid w:val="00FB1E46"/>
    <w:rsid w:val="00FB1E95"/>
    <w:rsid w:val="00FB2842"/>
    <w:rsid w:val="00FB2A95"/>
    <w:rsid w:val="00FB2B59"/>
    <w:rsid w:val="00FB2C25"/>
    <w:rsid w:val="00FB2F69"/>
    <w:rsid w:val="00FB3869"/>
    <w:rsid w:val="00FB4073"/>
    <w:rsid w:val="00FB40D3"/>
    <w:rsid w:val="00FB44C6"/>
    <w:rsid w:val="00FB4A66"/>
    <w:rsid w:val="00FB50FC"/>
    <w:rsid w:val="00FB538E"/>
    <w:rsid w:val="00FB5C66"/>
    <w:rsid w:val="00FB6533"/>
    <w:rsid w:val="00FB6A85"/>
    <w:rsid w:val="00FB74C5"/>
    <w:rsid w:val="00FB759B"/>
    <w:rsid w:val="00FB7BBB"/>
    <w:rsid w:val="00FB7DA2"/>
    <w:rsid w:val="00FC0DCD"/>
    <w:rsid w:val="00FC138E"/>
    <w:rsid w:val="00FC1723"/>
    <w:rsid w:val="00FC1EC8"/>
    <w:rsid w:val="00FC2897"/>
    <w:rsid w:val="00FC2A06"/>
    <w:rsid w:val="00FC2B90"/>
    <w:rsid w:val="00FC2DA8"/>
    <w:rsid w:val="00FC41EA"/>
    <w:rsid w:val="00FC436B"/>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1A47"/>
    <w:rsid w:val="00FD1C12"/>
    <w:rsid w:val="00FD1C23"/>
    <w:rsid w:val="00FD2418"/>
    <w:rsid w:val="00FD2DAE"/>
    <w:rsid w:val="00FD33B5"/>
    <w:rsid w:val="00FD3ED8"/>
    <w:rsid w:val="00FD3FA9"/>
    <w:rsid w:val="00FD4058"/>
    <w:rsid w:val="00FD4D20"/>
    <w:rsid w:val="00FD5396"/>
    <w:rsid w:val="00FD59D3"/>
    <w:rsid w:val="00FD5DDD"/>
    <w:rsid w:val="00FD600D"/>
    <w:rsid w:val="00FD60AB"/>
    <w:rsid w:val="00FD67D8"/>
    <w:rsid w:val="00FD6FBC"/>
    <w:rsid w:val="00FD72A9"/>
    <w:rsid w:val="00FD76AB"/>
    <w:rsid w:val="00FD7D91"/>
    <w:rsid w:val="00FD7EBC"/>
    <w:rsid w:val="00FE0236"/>
    <w:rsid w:val="00FE0927"/>
    <w:rsid w:val="00FE0AED"/>
    <w:rsid w:val="00FE0E61"/>
    <w:rsid w:val="00FE1F54"/>
    <w:rsid w:val="00FE210D"/>
    <w:rsid w:val="00FE2BB8"/>
    <w:rsid w:val="00FE3A4B"/>
    <w:rsid w:val="00FE53F9"/>
    <w:rsid w:val="00FE5890"/>
    <w:rsid w:val="00FE6A87"/>
    <w:rsid w:val="00FE6FB3"/>
    <w:rsid w:val="00FE6FBB"/>
    <w:rsid w:val="00FE704F"/>
    <w:rsid w:val="00FE71E1"/>
    <w:rsid w:val="00FE71ED"/>
    <w:rsid w:val="00FE7B84"/>
    <w:rsid w:val="00FF0BA6"/>
    <w:rsid w:val="00FF10F2"/>
    <w:rsid w:val="00FF1538"/>
    <w:rsid w:val="00FF1EC0"/>
    <w:rsid w:val="00FF2688"/>
    <w:rsid w:val="00FF2A2A"/>
    <w:rsid w:val="00FF3555"/>
    <w:rsid w:val="00FF3CCC"/>
    <w:rsid w:val="00FF4766"/>
    <w:rsid w:val="00FF4781"/>
    <w:rsid w:val="00FF51DA"/>
    <w:rsid w:val="00FF572E"/>
    <w:rsid w:val="00FF5DBC"/>
    <w:rsid w:val="00FF6267"/>
    <w:rsid w:val="00FF631B"/>
    <w:rsid w:val="00FF6589"/>
    <w:rsid w:val="00FF6A9C"/>
    <w:rsid w:val="00FF6C76"/>
    <w:rsid w:val="00FF755D"/>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4257B1"/>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276F-546D-45F9-9BE8-414B12C41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2095</Words>
  <Characters>12026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Somjai, Nigonyanont</cp:lastModifiedBy>
  <cp:revision>3</cp:revision>
  <cp:lastPrinted>2021-02-24T13:18:00Z</cp:lastPrinted>
  <dcterms:created xsi:type="dcterms:W3CDTF">2021-02-25T01:29:00Z</dcterms:created>
  <dcterms:modified xsi:type="dcterms:W3CDTF">2021-02-25T01:38:00Z</dcterms:modified>
</cp:coreProperties>
</file>