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752E20" w:rsidRDefault="0042349D" w:rsidP="00BE27AD">
      <w:pPr>
        <w:spacing w:after="0" w:line="240" w:lineRule="auto"/>
        <w:rPr>
          <w:rFonts w:ascii="Cordia New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hAnsi="Cordia New" w:cs="Cord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:rsidR="00992E1A" w:rsidRPr="00BE27AD" w:rsidRDefault="00992E1A" w:rsidP="00BE27AD">
      <w:pPr>
        <w:spacing w:after="0" w:line="240" w:lineRule="auto"/>
        <w:jc w:val="thaiDistribute"/>
        <w:rPr>
          <w:rFonts w:ascii="Cordia New" w:hAnsi="Cordia New" w:cs="Cordia New"/>
          <w:color w:val="C00000"/>
          <w:sz w:val="26"/>
          <w:szCs w:val="26"/>
        </w:rPr>
      </w:pPr>
    </w:p>
    <w:p w:rsidR="00CC7795" w:rsidRPr="00752E20" w:rsidRDefault="00CC7795" w:rsidP="00BE27AD">
      <w:pPr>
        <w:spacing w:after="0" w:line="240" w:lineRule="auto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284EB8"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ไมเนอร์ อินเตอร์เนชั่นแนล</w:t>
      </w:r>
      <w:r w:rsidR="00223FF4"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 จำกัด</w:t>
      </w:r>
      <w:r w:rsidR="00643FF6"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 (มหาชน)</w:t>
      </w:r>
    </w:p>
    <w:p w:rsidR="00463931" w:rsidRPr="00BE27AD" w:rsidRDefault="00463931" w:rsidP="00BE27AD">
      <w:pPr>
        <w:spacing w:after="0" w:line="240" w:lineRule="auto"/>
        <w:jc w:val="thaiDistribute"/>
        <w:rPr>
          <w:rFonts w:ascii="Cordia New" w:hAnsi="Cordia New" w:cs="Cordia New"/>
          <w:color w:val="C00000"/>
          <w:sz w:val="26"/>
          <w:szCs w:val="26"/>
        </w:rPr>
      </w:pPr>
    </w:p>
    <w:p w:rsidR="0042349D" w:rsidRPr="00752E20" w:rsidRDefault="0042349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BE27AD" w:rsidRPr="00BE27AD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:rsidR="00AA046E" w:rsidRPr="00BE27AD" w:rsidRDefault="00F920C8" w:rsidP="00BE27AD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920C8">
        <w:rPr>
          <w:rFonts w:ascii="Cordia New" w:hAnsi="Cordia New" w:cs="Cord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ไมเนอร์ อินเตอร์เนชั่นแนล จำกัด (มหาชน) (</w:t>
      </w:r>
      <w:r w:rsidRPr="00201BA5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บริษัท) และบริษัทย่อย (กลุ่มกิจการ) และฐานะการเงินเฉพาะกิจการของบริษัท ณ วันที่ </w:t>
      </w:r>
      <w:r w:rsidR="00CA60FA" w:rsidRPr="00CA60FA">
        <w:rPr>
          <w:rFonts w:ascii="Cordia New" w:hAnsi="Cordia New" w:cs="Cordia New"/>
          <w:spacing w:val="-8"/>
          <w:sz w:val="26"/>
          <w:szCs w:val="26"/>
          <w:lang w:val="en-GB" w:bidi="th-TH"/>
        </w:rPr>
        <w:t>31</w:t>
      </w:r>
      <w:r w:rsidRPr="00201BA5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 ธันวาคม พ.ศ. </w:t>
      </w:r>
      <w:r w:rsidR="00CA60FA" w:rsidRPr="00CA60FA">
        <w:rPr>
          <w:rFonts w:ascii="Cordia New" w:hAnsi="Cordia New" w:cs="Cordia New"/>
          <w:spacing w:val="-8"/>
          <w:sz w:val="26"/>
          <w:szCs w:val="26"/>
          <w:lang w:val="en-GB" w:bidi="th-TH"/>
        </w:rPr>
        <w:t>2563</w:t>
      </w:r>
      <w:r w:rsidRPr="00201BA5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 และผลการดำเนินงานรวม</w:t>
      </w:r>
      <w:r w:rsidR="00201BA5">
        <w:rPr>
          <w:rFonts w:ascii="Cordia New" w:hAnsi="Cordia New" w:cs="Cordia New"/>
          <w:spacing w:val="-8"/>
          <w:sz w:val="26"/>
          <w:szCs w:val="26"/>
          <w:lang w:bidi="th-TH"/>
        </w:rPr>
        <w:br/>
      </w:r>
      <w:r w:rsidRPr="00F920C8">
        <w:rPr>
          <w:rFonts w:ascii="Cordia New" w:hAnsi="Cordia New" w:cs="Cord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="00201BA5">
        <w:rPr>
          <w:rFonts w:ascii="Cordia New" w:hAnsi="Cordia New" w:cs="Cordia New"/>
          <w:spacing w:val="-4"/>
          <w:sz w:val="26"/>
          <w:szCs w:val="26"/>
          <w:lang w:bidi="th-TH"/>
        </w:rPr>
        <w:br/>
      </w:r>
      <w:r w:rsidRPr="00F920C8">
        <w:rPr>
          <w:rFonts w:ascii="Cordia New" w:hAnsi="Cordia New" w:cs="Cordia New"/>
          <w:spacing w:val="-4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  <w:r w:rsidR="00AF5263" w:rsidRPr="00AF5263">
        <w:rPr>
          <w:rFonts w:ascii="Cordia New" w:hAnsi="Cordia New" w:cs="Cordia New"/>
          <w:spacing w:val="-4"/>
          <w:sz w:val="26"/>
          <w:szCs w:val="26"/>
          <w:cs/>
          <w:lang w:bidi="th-TH"/>
        </w:rPr>
        <w:t xml:space="preserve"> </w:t>
      </w:r>
      <w:r w:rsidR="00AA046E" w:rsidRPr="00BE27AD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</w:p>
    <w:p w:rsidR="00AA046E" w:rsidRPr="00BE27AD" w:rsidRDefault="00AA046E" w:rsidP="00BE27AD">
      <w:pPr>
        <w:spacing w:after="0" w:line="240" w:lineRule="auto"/>
        <w:rPr>
          <w:rFonts w:ascii="Cordia New" w:eastAsia="Calibri" w:hAnsi="Cordia New" w:cs="Cordia New"/>
          <w:sz w:val="26"/>
          <w:szCs w:val="26"/>
          <w:lang w:bidi="th-TH"/>
        </w:rPr>
      </w:pPr>
    </w:p>
    <w:p w:rsidR="007658D6" w:rsidRPr="00752E20" w:rsidRDefault="007658D6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BE27AD" w:rsidRPr="00BE27AD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:rsidR="00785309" w:rsidRPr="00BE27AD" w:rsidRDefault="00785309" w:rsidP="00BE27AD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BE27AD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A60FA" w:rsidRPr="00CA60FA">
        <w:rPr>
          <w:rFonts w:ascii="Cordia New" w:eastAsia="Calibri" w:hAnsi="Cordia New" w:cs="Cordia New"/>
          <w:sz w:val="26"/>
          <w:szCs w:val="26"/>
          <w:lang w:val="en-GB"/>
        </w:rPr>
        <w:t>31</w:t>
      </w:r>
      <w:r w:rsidRPr="00BE27AD">
        <w:rPr>
          <w:rFonts w:ascii="Cordia New" w:eastAsia="Calibri" w:hAnsi="Cordia New" w:cs="Cordia New"/>
          <w:sz w:val="26"/>
          <w:szCs w:val="26"/>
        </w:rPr>
        <w:t xml:space="preserve"> </w:t>
      </w:r>
      <w:r w:rsidRPr="00BE27AD">
        <w:rPr>
          <w:rFonts w:ascii="Cordia New" w:eastAsia="Calibri" w:hAnsi="Cordia New" w:cs="Cordia New"/>
          <w:sz w:val="26"/>
          <w:szCs w:val="26"/>
          <w:cs/>
        </w:rPr>
        <w:t xml:space="preserve">ธันวาคม พ.ศ. </w:t>
      </w:r>
      <w:r w:rsidR="00CA60FA" w:rsidRPr="00CA60FA">
        <w:rPr>
          <w:rFonts w:ascii="Cordia New" w:eastAsia="Calibri" w:hAnsi="Cordia New" w:cs="Cordia New"/>
          <w:sz w:val="26"/>
          <w:szCs w:val="26"/>
          <w:lang w:val="en-GB"/>
        </w:rPr>
        <w:t>2563</w:t>
      </w:r>
    </w:p>
    <w:p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63F7F" w:rsidRPr="00BE27AD">
        <w:rPr>
          <w:rFonts w:ascii="Cordia New" w:eastAsia="Calibri" w:hAnsi="Cordia New" w:cs="Cordia New"/>
          <w:sz w:val="26"/>
          <w:szCs w:val="26"/>
        </w:rPr>
        <w:br/>
      </w:r>
      <w:r w:rsidRPr="00BE27AD">
        <w:rPr>
          <w:rFonts w:ascii="Cordia New" w:eastAsia="Calibri" w:hAnsi="Cordia New" w:cs="Cordia New"/>
          <w:sz w:val="26"/>
          <w:szCs w:val="26"/>
          <w:cs/>
        </w:rPr>
        <w:t>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Pr="00BE27AD">
        <w:rPr>
          <w:rFonts w:ascii="Cordia New" w:eastAsia="Calibri" w:hAnsi="Cordia New" w:cs="Cordia New"/>
          <w:sz w:val="26"/>
          <w:szCs w:val="26"/>
          <w:cs/>
        </w:rPr>
        <w:t>และ</w:t>
      </w:r>
    </w:p>
    <w:p w:rsidR="00D020B7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AF5263">
        <w:rPr>
          <w:rFonts w:ascii="Cordia New" w:eastAsia="Calibri" w:hAnsi="Cordia New" w:cs="Cordia New" w:hint="cs"/>
          <w:sz w:val="26"/>
          <w:szCs w:val="26"/>
          <w:cs/>
        </w:rPr>
        <w:t>ประกอบด้วย</w:t>
      </w:r>
      <w:r w:rsidRPr="00BE27AD">
        <w:rPr>
          <w:rFonts w:ascii="Cordia New" w:eastAsia="Calibri" w:hAnsi="Cordia New" w:cs="Cordia New"/>
          <w:sz w:val="26"/>
          <w:szCs w:val="26"/>
          <w:cs/>
        </w:rPr>
        <w:t>นโยบายการบัญชีที่สำคัญ</w:t>
      </w:r>
      <w:r w:rsidR="00AF5263">
        <w:rPr>
          <w:rFonts w:ascii="Cordia New" w:eastAsia="Calibri" w:hAnsi="Cordia New" w:cs="Cordia New" w:hint="cs"/>
          <w:sz w:val="26"/>
          <w:szCs w:val="26"/>
          <w:cs/>
        </w:rPr>
        <w:t>และหมายเหตุ</w:t>
      </w:r>
      <w:r w:rsidR="00F14449">
        <w:rPr>
          <w:rFonts w:ascii="Cordia New" w:eastAsia="Calibri" w:hAnsi="Cordia New" w:cs="Cordia New"/>
          <w:sz w:val="26"/>
          <w:szCs w:val="26"/>
        </w:rPr>
        <w:br/>
      </w:r>
      <w:r w:rsidR="00F920C8">
        <w:rPr>
          <w:rFonts w:ascii="Cordia New" w:eastAsia="Calibri" w:hAnsi="Cordia New" w:cs="Cordia New" w:hint="cs"/>
          <w:sz w:val="26"/>
          <w:szCs w:val="26"/>
          <w:cs/>
        </w:rPr>
        <w:t>เรื่อง</w:t>
      </w:r>
      <w:r w:rsidR="00AF5263">
        <w:rPr>
          <w:rFonts w:ascii="Cordia New" w:eastAsia="Calibri" w:hAnsi="Cordia New" w:cs="Cordia New" w:hint="cs"/>
          <w:sz w:val="26"/>
          <w:szCs w:val="26"/>
          <w:cs/>
        </w:rPr>
        <w:t>อื่นๆ</w:t>
      </w:r>
    </w:p>
    <w:p w:rsidR="00473576" w:rsidRPr="00BE27AD" w:rsidRDefault="00473576" w:rsidP="00BE27AD">
      <w:pPr>
        <w:spacing w:after="0" w:line="240" w:lineRule="auto"/>
        <w:rPr>
          <w:rFonts w:ascii="Cordia New" w:eastAsia="Calibri" w:hAnsi="Cordia New" w:cs="Cordia New"/>
          <w:sz w:val="26"/>
          <w:szCs w:val="26"/>
          <w:lang w:bidi="th-TH"/>
        </w:rPr>
      </w:pPr>
    </w:p>
    <w:p w:rsidR="00AC1DD0" w:rsidRPr="00752E20" w:rsidRDefault="0042349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BE27AD" w:rsidRPr="00BE27AD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:rsidR="007B1BED" w:rsidRPr="00F920C8" w:rsidRDefault="00F920C8" w:rsidP="00F920C8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val="en-GB" w:bidi="th-TH"/>
        </w:rPr>
      </w:pPr>
      <w:r w:rsidRPr="00F920C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F14449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F920C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F14449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F920C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F7BB3" w:rsidRDefault="000F7BB3" w:rsidP="00AC1DD0">
      <w:pPr>
        <w:spacing w:after="0" w:line="240" w:lineRule="auto"/>
        <w:rPr>
          <w:rFonts w:ascii="Cordia New" w:eastAsia="Calibri" w:hAnsi="Cordia New" w:cs="Cordia New"/>
          <w:szCs w:val="20"/>
          <w:lang w:bidi="th-TH"/>
        </w:rPr>
      </w:pPr>
    </w:p>
    <w:p w:rsidR="000F7BB3" w:rsidRDefault="000F7BB3" w:rsidP="00AC1DD0">
      <w:pPr>
        <w:spacing w:after="0" w:line="240" w:lineRule="auto"/>
        <w:rPr>
          <w:rFonts w:ascii="Cordia New" w:eastAsia="Calibri" w:hAnsi="Cordia New" w:cs="Cordia New"/>
          <w:szCs w:val="20"/>
          <w:lang w:bidi="th-TH"/>
        </w:rPr>
        <w:sectPr w:rsidR="000F7BB3" w:rsidSect="007960FF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p w:rsidR="0042349D" w:rsidRDefault="0042349D" w:rsidP="00796481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796481" w:rsidRPr="00796481" w:rsidRDefault="00796481" w:rsidP="00796481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:rsidR="00473576" w:rsidRDefault="00325098" w:rsidP="00510708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9257B1">
        <w:rPr>
          <w:rFonts w:ascii="Cordia New" w:hAnsi="Cordia New" w:cs="Cord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9257B1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9257B1">
        <w:rPr>
          <w:rFonts w:ascii="Cordia New" w:hAnsi="Cordia New" w:cs="Cord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257B1">
        <w:rPr>
          <w:rFonts w:ascii="Cordia New" w:hAnsi="Cordia New" w:cs="Cordia New"/>
          <w:sz w:val="26"/>
          <w:szCs w:val="26"/>
          <w:cs/>
          <w:lang w:bidi="th-TH"/>
        </w:rPr>
        <w:br/>
      </w:r>
      <w:r w:rsidRPr="003C15C8">
        <w:rPr>
          <w:rFonts w:ascii="Cordia New" w:hAnsi="Cordia New" w:cs="Cordia New"/>
          <w:spacing w:val="-8"/>
          <w:sz w:val="26"/>
          <w:szCs w:val="26"/>
          <w:cs/>
          <w:lang w:bidi="th-TH"/>
        </w:rPr>
        <w:t>งบการเงิน</w:t>
      </w:r>
      <w:r w:rsidR="00F40F78" w:rsidRPr="003C15C8">
        <w:rPr>
          <w:rFonts w:ascii="Cordia New" w:hAnsi="Cordia New" w:cs="Cordia New"/>
          <w:spacing w:val="-8"/>
          <w:sz w:val="26"/>
          <w:szCs w:val="26"/>
          <w:cs/>
          <w:lang w:bidi="th-TH"/>
        </w:rPr>
        <w:t>รวมและงบการเงินเฉพาะ</w:t>
      </w:r>
      <w:r w:rsidR="00BA217C" w:rsidRPr="003C15C8">
        <w:rPr>
          <w:rFonts w:ascii="Cordia New" w:hAnsi="Cordia New" w:cs="Cordia New"/>
          <w:spacing w:val="-8"/>
          <w:sz w:val="26"/>
          <w:szCs w:val="26"/>
          <w:cs/>
          <w:lang w:bidi="th-TH"/>
        </w:rPr>
        <w:t>กิจการ</w:t>
      </w:r>
      <w:r w:rsidRPr="003C15C8">
        <w:rPr>
          <w:rFonts w:ascii="Cordia New" w:hAnsi="Cordia New" w:cs="Cordia New"/>
          <w:spacing w:val="-8"/>
          <w:sz w:val="26"/>
          <w:szCs w:val="26"/>
          <w:cs/>
          <w:lang w:bidi="th-TH"/>
        </w:rPr>
        <w:t>สำหรับงวดปัจจุบัน</w:t>
      </w:r>
      <w:r w:rsidRPr="003C15C8">
        <w:rPr>
          <w:rFonts w:ascii="Cordia New" w:hAnsi="Cordia New" w:cs="Cordia New"/>
          <w:spacing w:val="-8"/>
          <w:sz w:val="26"/>
          <w:szCs w:val="26"/>
          <w:lang w:bidi="th-TH"/>
        </w:rPr>
        <w:t xml:space="preserve"> </w:t>
      </w:r>
      <w:r w:rsidR="00284EB8" w:rsidRPr="003C15C8">
        <w:rPr>
          <w:rFonts w:ascii="Cordia New" w:hAnsi="Cordia New" w:cs="Cordia New"/>
          <w:spacing w:val="-8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</w:t>
      </w:r>
      <w:r w:rsidR="00284EB8" w:rsidRPr="009257B1">
        <w:rPr>
          <w:rFonts w:ascii="Cordia New" w:hAnsi="Cordia New" w:cs="Cord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284EB8" w:rsidRPr="009257B1">
        <w:rPr>
          <w:rFonts w:ascii="Cordia New" w:hAnsi="Cordia New" w:cs="Cordia New"/>
          <w:sz w:val="26"/>
          <w:szCs w:val="26"/>
          <w:cs/>
          <w:lang w:bidi="th-TH"/>
        </w:rPr>
        <w:t>กิจการโดยรวมและในการแสดงความเห็นของข้าพเจ้า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 w:rsidR="003C15C8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284EB8" w:rsidRPr="009257B1">
        <w:rPr>
          <w:rFonts w:ascii="Cordia New" w:hAnsi="Cordia New" w:cs="Cordia New"/>
          <w:sz w:val="26"/>
          <w:szCs w:val="26"/>
          <w:cs/>
          <w:lang w:bidi="th-TH"/>
        </w:rPr>
        <w:t>เรื่องเหล่านี้</w:t>
      </w:r>
    </w:p>
    <w:p w:rsidR="000F7BB3" w:rsidRPr="000F7BB3" w:rsidRDefault="000F7BB3" w:rsidP="00510708">
      <w:pPr>
        <w:spacing w:after="0" w:line="240" w:lineRule="auto"/>
        <w:jc w:val="thaiDistribute"/>
        <w:rPr>
          <w:rFonts w:ascii="Cordia New" w:eastAsia="Calibri" w:hAnsi="Cordia New" w:cs="Cordia New"/>
          <w:szCs w:val="20"/>
          <w:cs/>
          <w:lang w:bidi="th-TH"/>
        </w:r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622"/>
        <w:gridCol w:w="4587"/>
      </w:tblGrid>
      <w:tr w:rsidR="006A39FF" w:rsidRPr="00F14449" w:rsidTr="00F14449">
        <w:trPr>
          <w:trHeight w:val="389"/>
          <w:tblHeader/>
        </w:trPr>
        <w:tc>
          <w:tcPr>
            <w:tcW w:w="4622" w:type="dxa"/>
            <w:shd w:val="clear" w:color="auto" w:fill="FFA543"/>
            <w:vAlign w:val="center"/>
          </w:tcPr>
          <w:p w:rsidR="006A39FF" w:rsidRPr="00F14449" w:rsidRDefault="006A39FF" w:rsidP="00F1444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3625815"/>
            <w:r w:rsidRPr="00F14449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87" w:type="dxa"/>
            <w:shd w:val="clear" w:color="auto" w:fill="FFA543"/>
            <w:vAlign w:val="center"/>
          </w:tcPr>
          <w:p w:rsidR="006A39FF" w:rsidRPr="00F14449" w:rsidRDefault="006A39FF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14449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14449" w:rsidRPr="00F14449" w:rsidTr="00420159">
        <w:trPr>
          <w:tblHeader/>
        </w:trPr>
        <w:tc>
          <w:tcPr>
            <w:tcW w:w="4622" w:type="dxa"/>
            <w:shd w:val="clear" w:color="auto" w:fill="auto"/>
            <w:vAlign w:val="center"/>
          </w:tcPr>
          <w:p w:rsidR="00F14449" w:rsidRPr="00F14449" w:rsidRDefault="00F14449" w:rsidP="00F1444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  <w:bookmarkStart w:id="1" w:name="_GoBack" w:colFirst="1" w:colLast="1"/>
          </w:p>
        </w:tc>
        <w:tc>
          <w:tcPr>
            <w:tcW w:w="4587" w:type="dxa"/>
            <w:shd w:val="clear" w:color="auto" w:fill="FAFAFA"/>
            <w:vAlign w:val="center"/>
          </w:tcPr>
          <w:p w:rsidR="00F14449" w:rsidRPr="00F14449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F14449" w:rsidRPr="00F14449" w:rsidTr="00420159">
        <w:tc>
          <w:tcPr>
            <w:tcW w:w="4622" w:type="dxa"/>
            <w:shd w:val="clear" w:color="auto" w:fill="auto"/>
            <w:vAlign w:val="center"/>
          </w:tcPr>
          <w:p w:rsidR="00F14449" w:rsidRPr="00F14449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14449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มูลค่าที่คาดว่าจะได้รับคืนของเครื่องหมายการค้า</w:t>
            </w:r>
          </w:p>
        </w:tc>
        <w:tc>
          <w:tcPr>
            <w:tcW w:w="4587" w:type="dxa"/>
            <w:shd w:val="clear" w:color="auto" w:fill="FAFAFA"/>
            <w:vAlign w:val="center"/>
          </w:tcPr>
          <w:p w:rsidR="00F14449" w:rsidRPr="00F14449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</w:p>
        </w:tc>
      </w:tr>
      <w:tr w:rsidR="00F14449" w:rsidRPr="00F14449" w:rsidTr="00420159">
        <w:tc>
          <w:tcPr>
            <w:tcW w:w="4622" w:type="dxa"/>
            <w:shd w:val="clear" w:color="auto" w:fill="auto"/>
            <w:vAlign w:val="center"/>
          </w:tcPr>
          <w:p w:rsidR="00F14449" w:rsidRPr="00F14449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:rsidR="00F14449" w:rsidRPr="00F14449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bookmarkEnd w:id="0"/>
      <w:tr w:rsidR="00796481" w:rsidRPr="00F14449" w:rsidTr="00420159">
        <w:tc>
          <w:tcPr>
            <w:tcW w:w="4622" w:type="dxa"/>
            <w:shd w:val="clear" w:color="auto" w:fill="auto"/>
          </w:tcPr>
          <w:p w:rsidR="00796481" w:rsidRPr="00F14449" w:rsidRDefault="00796481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</w:pP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="00537E6C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A60FA"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22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การประมาณการทางบัญชีที่สำคัญและการใช้ดุลยพินิจ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ที่เกี่ยวข้องกับเครื่องหมายการค้า </w:t>
            </w:r>
          </w:p>
          <w:p w:rsidR="00796481" w:rsidRPr="00F14449" w:rsidRDefault="00796481" w:rsidP="00F14449">
            <w:pPr>
              <w:spacing w:after="0" w:line="240" w:lineRule="auto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กลุ่มกิจการมีเครื่องหมายการค้ามูลค่า </w:t>
            </w:r>
            <w:r w:rsidR="00CA60FA" w:rsidRPr="00CA60F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45</w:t>
            </w:r>
            <w:r w:rsidR="00D74908"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,</w:t>
            </w:r>
            <w:r w:rsidR="00CA60FA" w:rsidRPr="00CA60F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800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ล้านบาท ณ วันที่ 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="00CA60FA" w:rsidRPr="00CA60F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31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A60FA" w:rsidRPr="00CA60F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2563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ซึ่งรายการหลักเกี่ยวข้องกับหน่วย</w:t>
            </w:r>
            <w:r w:rsidRPr="00F14449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สินทรัพย์ที่ก่อให้เกิดเงินสดใน</w:t>
            </w:r>
            <w:r w:rsidRPr="00F14449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="00CA60FA" w:rsidRPr="00CA60FA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lang w:val="en-GB" w:bidi="th-TH"/>
              </w:rPr>
              <w:t>2</w:t>
            </w:r>
            <w:r w:rsidRPr="00F14449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bidi="th-TH"/>
              </w:rPr>
              <w:t>ส่วนงานธุรกิจ</w:t>
            </w:r>
            <w:r w:rsidRPr="00F14449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ได้แก่ ธุรกิจโรงแรม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และสปา และธุรกิจร้านอาหาร กลุ่มกิจการต้องทำการทดสอบ</w:t>
            </w:r>
            <w:r w:rsidR="0016588F"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การด้อยค่าของเครื่องหมายการค้าอย่างน้อยเป็นประจำทุกปี </w:t>
            </w:r>
          </w:p>
          <w:p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CA60FA"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31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A60FA"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2563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ผู้บริหารได้จัดทำการประเมินการด้อยค่าของเครื่องหมายการค้าโดย</w:t>
            </w:r>
          </w:p>
          <w:p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:rsidR="00796481" w:rsidRPr="00F14449" w:rsidRDefault="00CA60FA" w:rsidP="00F14449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1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.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796481"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คำนวณมูลค่าจากการใช้สินทรัพย์ของแต่ละหน่วยสินทรัพย์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ที่ก่อให้เกิดเงินสดโดยวิธีคิดลดกระแสเงินสด วิธีการดังกล่าวใช้กระแสเงินสด 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(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และค่าใช้จ่าย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) 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511CB8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แต่ละหน่วยสินทรัพย์ที่ก่อให้เกิดเงินสดในระยะเวลา </w:t>
            </w:r>
            <w:r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5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และคิดมูลค่าสุดท้ายด้วยอัตราการเติบโตของธุรกิจคงที่ตั้งแต่ปีที่ </w:t>
            </w:r>
            <w:r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5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</w:t>
            </w:r>
            <w:r w:rsidR="00257D39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53356" w:rsidRPr="00F14449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ทั้งนี้</w:t>
            </w:r>
            <w:r w:rsidR="00257D39" w:rsidRPr="00F14449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257D39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      </w:r>
            <w:r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2019</w:t>
            </w:r>
            <w:r w:rsidR="00257D39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(COVID-</w:t>
            </w:r>
            <w:r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19</w:t>
            </w:r>
            <w:r w:rsidR="00257D39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) </w:t>
            </w:r>
            <w:r w:rsidR="00201BA5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br/>
            </w:r>
            <w:r w:rsidR="00257D39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ที่ออกโดยสภาวิชาชีพบัญชีมาถือปฏิบัติ</w:t>
            </w:r>
            <w:r w:rsidR="00257D39" w:rsidRPr="00F14449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ในการประเมินการด้อยค่าของเครื่องหมายการค้า</w:t>
            </w:r>
          </w:p>
          <w:p w:rsidR="00B34F89" w:rsidRPr="00F14449" w:rsidRDefault="00B34F89" w:rsidP="00F14449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</w:pPr>
          </w:p>
          <w:p w:rsidR="00796481" w:rsidRPr="00F14449" w:rsidRDefault="00CA60FA" w:rsidP="00F14449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2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  <w:t>เปรียบเทียบผลลัพธ์ของมูลค่าจากการใช้สินทรัพย์ของหน่วย</w:t>
            </w:r>
            <w:r w:rsidR="00796481"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796481"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กับมูลค่าตามบัญชีของหน่วยสินทรัพย์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แต่ละหน่วย </w:t>
            </w:r>
          </w:p>
          <w:p w:rsidR="00796481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:rsidR="00796481" w:rsidRDefault="00796481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จากการทดสอบการด้อยค่าประจำปี ผู้บริหารสรุปว่าไม่มีค่าเผื่อการด้อยค่า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ของเครื่องหมายการค้า</w:t>
            </w:r>
            <w:r w:rsidRP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F1444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CA60FA" w:rsidRPr="00CA60FA">
              <w:rPr>
                <w:rFonts w:ascii="Cordia New" w:hAnsi="Cordia New" w:cs="Cordia New"/>
                <w:spacing w:val="-4"/>
                <w:sz w:val="26"/>
                <w:szCs w:val="26"/>
              </w:rPr>
              <w:t>2563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โดยสมมติฐานที่สำคัญที่ใช้ได้มีการเปิดเผยในหมายเหตุ </w:t>
            </w:r>
            <w:r w:rsidR="00CA60FA" w:rsidRPr="00CA60FA">
              <w:rPr>
                <w:rFonts w:ascii="Cordia New" w:hAnsi="Cordia New" w:cs="Cordia New"/>
                <w:spacing w:val="-4"/>
                <w:sz w:val="26"/>
                <w:szCs w:val="26"/>
              </w:rPr>
              <w:t>22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511CB8" w:rsidRPr="00F14449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ของ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งบการเงิน</w:t>
            </w:r>
          </w:p>
          <w:p w:rsidR="007E68BB" w:rsidRPr="00F14449" w:rsidRDefault="007E68BB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7E68BB" w:rsidRPr="00F14449" w:rsidRDefault="007E68BB" w:rsidP="007E68BB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ข้าพเจ้าให้ความสำคัญกับประเด็นดังกล่าวเนื่องจากมูลค่าของ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เครื่องหมายการค้ามีมูลค่าประมาณร้อยละ </w:t>
            </w:r>
            <w:r w:rsidR="00CA60FA" w:rsidRPr="00CA60FA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13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และการประมาณการกระแสเงินสดในแต่ละปีมีความเกี่ยวข้องกับการใช้ดุลยพินิจของผู้บริหารอย่างมีนัยสำคัญ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ซึ่งอ้างอิงสมมติฐานต่างๆ ที่มีผลมาจากการคาดการณ์สภาว</w:t>
            </w:r>
            <w:r w:rsidRPr="00F14449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ะ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ตลาดและเศรษฐกิจในอนาคต</w:t>
            </w:r>
          </w:p>
          <w:p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587" w:type="dxa"/>
            <w:shd w:val="clear" w:color="auto" w:fill="FAFAFA"/>
          </w:tcPr>
          <w:p w:rsidR="00796481" w:rsidRPr="007E5892" w:rsidRDefault="00796481" w:rsidP="007E5892">
            <w:pPr>
              <w:spacing w:after="0" w:line="240" w:lineRule="auto"/>
              <w:rPr>
                <w:rFonts w:ascii="Cordia New" w:hAnsi="Cordia New" w:cs="Cordia New"/>
                <w:sz w:val="26"/>
                <w:szCs w:val="26"/>
              </w:rPr>
            </w:pPr>
            <w:r w:rsidRPr="007E5892">
              <w:rPr>
                <w:rFonts w:ascii="Cordia New" w:hAnsi="Cordia New" w:cs="Cordia New"/>
                <w:sz w:val="26"/>
                <w:szCs w:val="26"/>
                <w:cs/>
              </w:rPr>
              <w:t>วิธีการตรวจสอบมีดังนี้</w:t>
            </w:r>
          </w:p>
          <w:p w:rsidR="00796481" w:rsidRPr="007E5892" w:rsidRDefault="00796481" w:rsidP="007E5892">
            <w:pPr>
              <w:spacing w:after="0" w:line="240" w:lineRule="auto"/>
              <w:rPr>
                <w:rFonts w:ascii="Cordia New" w:hAnsi="Cordia New" w:cs="Cordia New"/>
                <w:sz w:val="26"/>
                <w:szCs w:val="26"/>
              </w:rPr>
            </w:pPr>
          </w:p>
          <w:p w:rsidR="00796481" w:rsidRPr="00F14449" w:rsidRDefault="00796481" w:rsidP="00F14449">
            <w:pPr>
              <w:pStyle w:val="Default"/>
              <w:numPr>
                <w:ilvl w:val="0"/>
                <w:numId w:val="5"/>
              </w:numPr>
              <w:ind w:left="520" w:hanging="27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ทำความเข้าใจ</w:t>
            </w:r>
            <w:r w:rsidRPr="00F14449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และประเมินข้อมูลส่วนประกอบ</w:t>
            </w:r>
            <w:r w:rsidR="001B47C3">
              <w:rPr>
                <w:rFonts w:ascii="Cordia New" w:hAnsi="Cordia New" w:cs="Cordia New"/>
                <w:spacing w:val="-2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ในประมาณการกระแสเงินสด รวมถึงกระบวนการที่ใช้</w:t>
            </w:r>
            <w:r w:rsidRPr="00F14449">
              <w:rPr>
                <w:rFonts w:ascii="Cordia New" w:hAnsi="Cordia New" w:cs="Cordia New"/>
                <w:spacing w:val="-2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ในการคำนวณ และทดสอบการคำนวณของผู้บริหาร</w:t>
            </w:r>
          </w:p>
          <w:p w:rsidR="00796481" w:rsidRPr="00F14449" w:rsidRDefault="00796481" w:rsidP="00F14449">
            <w:pPr>
              <w:pStyle w:val="Default"/>
              <w:numPr>
                <w:ilvl w:val="0"/>
                <w:numId w:val="5"/>
              </w:numPr>
              <w:ind w:left="520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</w:t>
            </w:r>
            <w:r w:rsidR="00160878" w:rsidRPr="00F1444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ผลการดำเนินงานที่คาดการณ์ไว้ในปีก่อนเป็นการประมาณการในแง่บวกเกินกว่าผลการดำเนินงาน</w:t>
            </w:r>
            <w:r w:rsidRPr="00F1444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ที่เกิดขึ้นจริงหรือไม่</w:t>
            </w:r>
          </w:p>
          <w:p w:rsidR="00796481" w:rsidRPr="00F14449" w:rsidRDefault="00796481" w:rsidP="00F14449">
            <w:pPr>
              <w:pStyle w:val="Default"/>
              <w:numPr>
                <w:ilvl w:val="0"/>
                <w:numId w:val="7"/>
              </w:numPr>
              <w:ind w:left="51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ประเมินสมมติฐานที่สำคัญของผู้บริหารที่ใช้ใน </w:t>
            </w:r>
            <w:r w:rsidR="00E339FC" w:rsidRPr="00F1444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การคาดการณ์โ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ดยการเปรียบเทียบกับตัวเลขในอดีต</w:t>
            </w:r>
            <w:r w:rsidR="00E339FC" w:rsidRPr="00F14449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และการคาดการณ์สภาวะเศรษฐกิจ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และอุตสาหกรรม สมมติฐานดังกล่าวรวมถึงอัตราการเติบโตของธุรกิจ</w:t>
            </w:r>
            <w:r w:rsidRPr="00F144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 ประมาณการต้นทุนและประมาณการค่าใช้จ่าย</w:t>
            </w:r>
            <w:r w:rsidR="00E339FC" w:rsidRPr="00F1444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ในอนาคต เป็นต้น</w:t>
            </w:r>
            <w:r w:rsidR="00257D39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953356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ตลอดจนการ</w:t>
            </w:r>
            <w:r w:rsidR="00257D39" w:rsidRPr="00F14449">
              <w:rPr>
                <w:rFonts w:ascii="Cordia New" w:hAnsi="Cordia New" w:cs="Cordia New"/>
                <w:sz w:val="26"/>
                <w:szCs w:val="26"/>
                <w:cs/>
              </w:rPr>
              <w:t>เลือกที่จะไม่น</w:t>
            </w:r>
            <w:r w:rsidR="00257D39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ำ</w:t>
            </w:r>
            <w:r w:rsidR="00257D39"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ข้อมูลจากสถานการณ์ </w:t>
            </w:r>
            <w:r w:rsidR="00257D39" w:rsidRPr="00F14449">
              <w:rPr>
                <w:rFonts w:ascii="Cordia New" w:hAnsi="Cordia New" w:cs="Cordia New"/>
                <w:sz w:val="26"/>
                <w:szCs w:val="26"/>
              </w:rPr>
              <w:t>COVID-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257D39"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 ที่อาจจะกระทบต่อกา</w:t>
            </w:r>
            <w:r w:rsidR="00257D39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ร</w:t>
            </w:r>
            <w:r w:rsidR="00257D39" w:rsidRPr="00F14449">
              <w:rPr>
                <w:rFonts w:ascii="Cordia New" w:hAnsi="Cordia New" w:cs="Cordia New"/>
                <w:sz w:val="26"/>
                <w:szCs w:val="26"/>
                <w:cs/>
              </w:rPr>
              <w:t>พยากรณ์ทางการเงินในอนาคตมาใช้ประกอบการทดสอบการด้อยค่า</w:t>
            </w:r>
            <w:r w:rsidR="00257D39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ตามแนวทาง</w:t>
            </w:r>
            <w:r w:rsidR="00257D39"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2019</w:t>
            </w:r>
            <w:r w:rsidR="00257D39"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="00257D39" w:rsidRPr="00F14449">
              <w:rPr>
                <w:rFonts w:ascii="Cordia New" w:hAnsi="Cordia New" w:cs="Cordia New"/>
                <w:sz w:val="26"/>
                <w:szCs w:val="26"/>
              </w:rPr>
              <w:t>COVID-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257D39" w:rsidRPr="00F14449">
              <w:rPr>
                <w:rFonts w:ascii="Cordia New" w:hAnsi="Cordia New" w:cs="Cordia New"/>
                <w:sz w:val="26"/>
                <w:szCs w:val="26"/>
                <w:cs/>
              </w:rPr>
              <w:t>) ที่ออกโดยสภาวิชาชีพบัญชี</w:t>
            </w:r>
          </w:p>
          <w:p w:rsidR="00796481" w:rsidRPr="00F14449" w:rsidRDefault="00796481" w:rsidP="00F14449">
            <w:pPr>
              <w:pStyle w:val="Default"/>
              <w:numPr>
                <w:ilvl w:val="0"/>
                <w:numId w:val="5"/>
              </w:numPr>
              <w:ind w:left="51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:rsidR="00B34F89" w:rsidRPr="00F14449" w:rsidRDefault="00B34F89" w:rsidP="00F14449">
            <w:pPr>
              <w:pStyle w:val="Default"/>
              <w:ind w:left="515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B34F89" w:rsidRPr="00F14449" w:rsidRDefault="00B34F89" w:rsidP="00F14449">
            <w:pPr>
              <w:pStyle w:val="Default"/>
              <w:ind w:left="515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B34F89" w:rsidRPr="00F14449" w:rsidRDefault="00B34F89" w:rsidP="00F14449">
            <w:pPr>
              <w:pStyle w:val="Default"/>
              <w:ind w:left="515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796481" w:rsidRPr="00F14449" w:rsidRDefault="00796481" w:rsidP="00F14449">
            <w:pPr>
              <w:pStyle w:val="Default"/>
              <w:numPr>
                <w:ilvl w:val="0"/>
                <w:numId w:val="5"/>
              </w:numPr>
              <w:ind w:left="51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ประเมินความพอเพียงของการคำนวณค่าความอ่อนไหวในแต่ละหน่วยสินทรัพย์ที่ก่อให้เกิดเงินสด การประมาณมูลค่าของเครื่องหมายการค้ามีความอ่อนไหวตาม</w:t>
            </w:r>
            <w:r w:rsidR="001902DD" w:rsidRPr="00F1444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การเปลี่ยนแปลงของตัวแปรในสมมติฐานที่สำคัญ </w:t>
            </w:r>
            <w:r w:rsidR="00F1444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ในกรณีที่อัตราดังกล่าวไม่เป็นไปตามที่คาดไว้ จะเป็นผลให้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คาดการณ์ได้ถึงค่าเผื่อการด้อยค่าที่จะเกิดขึ้นในอนาคต</w:t>
            </w:r>
          </w:p>
          <w:p w:rsidR="00796481" w:rsidRDefault="00796481" w:rsidP="00F14449">
            <w:pPr>
              <w:pStyle w:val="Default"/>
              <w:numPr>
                <w:ilvl w:val="0"/>
                <w:numId w:val="5"/>
              </w:numPr>
              <w:ind w:left="515" w:hanging="27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ประเมินความเพียงพอของการเปิดเผยในหมายเหตุประกอบ</w:t>
            </w:r>
            <w:r w:rsid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งบการเงิน รวมถึงการเปิดเผยเกี่ยวกับ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สมมติฐานที่สำคัญและความอ่อนไหวในสมมติฐานนั้น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ๆ </w:t>
            </w:r>
          </w:p>
          <w:p w:rsidR="00F14449" w:rsidRPr="00F14449" w:rsidRDefault="00F14449" w:rsidP="00F14449">
            <w:pPr>
              <w:pStyle w:val="Default"/>
              <w:ind w:left="515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  <w:p w:rsidR="00796481" w:rsidRPr="00F14449" w:rsidRDefault="00796481" w:rsidP="00F14449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จากการปฏิบัติงานดังกล่าวข้างต้น ข้าพเจ้าพบว่าข้อสมมติฐาน</w:t>
            </w:r>
            <w:r w:rsidRPr="00F1444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ที่สำคัญที่ผู้บริหารใช้ในการพิจารณาการด้อยค่าของเครื่องหมาย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การค้ามีความสมเหตุสมผลตามหลักฐานที่มีอยู่ </w:t>
            </w:r>
            <w:r w:rsidR="007E0623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และเป็นไปตามแนวทางภายใต้</w:t>
            </w:r>
            <w:r w:rsidR="007E0623" w:rsidRPr="00F14449">
              <w:rPr>
                <w:rFonts w:ascii="Cordia New" w:hAnsi="Cordia New" w:cs="Cordia New"/>
                <w:sz w:val="26"/>
                <w:szCs w:val="26"/>
                <w:cs/>
              </w:rPr>
              <w:t>ข้อยกเว้นจากมาตรการผ่อนปรนชั่วคราวเพื่อลดผลกระทบจากสถานการณ์การแพร่ระบาดของโรค</w:t>
            </w:r>
            <w:r w:rsidR="00201BA5">
              <w:rPr>
                <w:rFonts w:ascii="Cordia New" w:hAnsi="Cordia New" w:cs="Cordia New"/>
                <w:sz w:val="26"/>
                <w:szCs w:val="26"/>
              </w:rPr>
              <w:br/>
            </w:r>
            <w:r w:rsidR="007E0623" w:rsidRPr="00201BA5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ติดเชื้อไวรัสโคโรนา </w:t>
            </w:r>
            <w:r w:rsidR="00CA60FA" w:rsidRPr="00CA60FA">
              <w:rPr>
                <w:rFonts w:ascii="Cordia New" w:hAnsi="Cordia New" w:cs="Cordia New"/>
                <w:spacing w:val="-6"/>
                <w:sz w:val="26"/>
                <w:szCs w:val="26"/>
              </w:rPr>
              <w:t>2019</w:t>
            </w:r>
            <w:r w:rsidR="007E0623" w:rsidRPr="00201BA5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(</w:t>
            </w:r>
            <w:r w:rsidR="007E0623" w:rsidRPr="00201BA5">
              <w:rPr>
                <w:rFonts w:ascii="Cordia New" w:hAnsi="Cordia New" w:cs="Cordia New"/>
                <w:spacing w:val="-6"/>
                <w:sz w:val="26"/>
                <w:szCs w:val="26"/>
              </w:rPr>
              <w:t>COVID-</w:t>
            </w:r>
            <w:r w:rsidR="00CA60FA" w:rsidRPr="00CA60FA">
              <w:rPr>
                <w:rFonts w:ascii="Cordia New" w:hAnsi="Cordia New" w:cs="Cordia New"/>
                <w:spacing w:val="-6"/>
                <w:sz w:val="26"/>
                <w:szCs w:val="26"/>
              </w:rPr>
              <w:t>19</w:t>
            </w:r>
            <w:r w:rsidR="007E0623" w:rsidRPr="00201BA5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) ที่ออกโดยสภาวิชาชีพบัญชี</w:t>
            </w:r>
          </w:p>
        </w:tc>
      </w:tr>
      <w:tr w:rsidR="001902DD" w:rsidRPr="00F14449" w:rsidTr="00420159">
        <w:tc>
          <w:tcPr>
            <w:tcW w:w="4622" w:type="dxa"/>
            <w:tcBorders>
              <w:bottom w:val="dotted" w:sz="4" w:space="0" w:color="FFA543"/>
            </w:tcBorders>
            <w:shd w:val="clear" w:color="auto" w:fill="auto"/>
          </w:tcPr>
          <w:p w:rsidR="001902DD" w:rsidRPr="00F14449" w:rsidRDefault="001902DD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4587" w:type="dxa"/>
            <w:tcBorders>
              <w:bottom w:val="dotted" w:sz="4" w:space="0" w:color="FFA543"/>
            </w:tcBorders>
            <w:shd w:val="clear" w:color="auto" w:fill="FAFAFA"/>
          </w:tcPr>
          <w:p w:rsidR="001902DD" w:rsidRPr="00F14449" w:rsidRDefault="001902DD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92E44" w:rsidRPr="00F14449" w:rsidTr="00420159">
        <w:tc>
          <w:tcPr>
            <w:tcW w:w="4622" w:type="dxa"/>
            <w:tcBorders>
              <w:top w:val="dotted" w:sz="4" w:space="0" w:color="FFA543"/>
            </w:tcBorders>
            <w:shd w:val="clear" w:color="auto" w:fill="auto"/>
          </w:tcPr>
          <w:p w:rsidR="00492E44" w:rsidRPr="00F14449" w:rsidRDefault="00492E44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4587" w:type="dxa"/>
            <w:tcBorders>
              <w:top w:val="dotted" w:sz="4" w:space="0" w:color="FFA543"/>
            </w:tcBorders>
            <w:shd w:val="clear" w:color="auto" w:fill="FAFAFA"/>
          </w:tcPr>
          <w:p w:rsidR="00492E44" w:rsidRPr="00F14449" w:rsidRDefault="00492E44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14449" w:rsidRPr="00F14449" w:rsidTr="00420159">
        <w:tc>
          <w:tcPr>
            <w:tcW w:w="4622" w:type="dxa"/>
            <w:shd w:val="clear" w:color="auto" w:fill="auto"/>
          </w:tcPr>
          <w:p w:rsidR="00F14449" w:rsidRPr="00F14449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  <w:r w:rsidRPr="00F14449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การ</w:t>
            </w:r>
            <w:r w:rsidRPr="00F14449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 xml:space="preserve">เริ่มใช้มาตรฐานการรายงานทางการเงินฉบับที่ </w:t>
            </w:r>
            <w:r w:rsidR="00CA60FA" w:rsidRPr="00CA60FA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>16</w:t>
            </w:r>
            <w:r w:rsidRPr="00F14449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 xml:space="preserve"> - </w:t>
            </w:r>
            <w:r w:rsidRPr="00F14449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เรื่อง สัญญาเช่า</w:t>
            </w:r>
          </w:p>
        </w:tc>
        <w:tc>
          <w:tcPr>
            <w:tcW w:w="4587" w:type="dxa"/>
            <w:shd w:val="clear" w:color="auto" w:fill="FAFAFA"/>
          </w:tcPr>
          <w:p w:rsidR="00F14449" w:rsidRPr="00F14449" w:rsidRDefault="00F14449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14449" w:rsidRPr="00F14449" w:rsidTr="00420159">
        <w:tc>
          <w:tcPr>
            <w:tcW w:w="4622" w:type="dxa"/>
            <w:shd w:val="clear" w:color="auto" w:fill="auto"/>
          </w:tcPr>
          <w:p w:rsidR="00F14449" w:rsidRPr="00F14449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</w:tcPr>
          <w:p w:rsidR="00F14449" w:rsidRPr="00F14449" w:rsidRDefault="00F14449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92E44" w:rsidRPr="00F14449" w:rsidTr="00420159">
        <w:tc>
          <w:tcPr>
            <w:tcW w:w="4622" w:type="dxa"/>
            <w:shd w:val="clear" w:color="auto" w:fill="auto"/>
          </w:tcPr>
          <w:p w:rsidR="00CA60FA" w:rsidRDefault="00CA60FA" w:rsidP="00AB50B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:rsidR="00AB50B8" w:rsidRPr="00F14449" w:rsidRDefault="00AB50B8" w:rsidP="00AB50B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</w:pP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A60FA"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5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การเริ่มใช้มาตรฐานการรายงานทางการเงินฉบับที่ </w:t>
            </w:r>
            <w:r w:rsidR="00CA60FA" w:rsidRPr="00CA60FA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16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- </w:t>
            </w:r>
            <w:r w:rsid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เรื่อง สัญญาเช่า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:rsidR="009C7CD7" w:rsidRPr="00F14449" w:rsidRDefault="009C7CD7" w:rsidP="009C7CD7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9C7CD7" w:rsidRPr="00F14449" w:rsidRDefault="009C7CD7" w:rsidP="00201BA5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กลุ่มบริษัทได้เริ่มใช้มาตรฐานการ</w:t>
            </w:r>
            <w:r w:rsidR="00140680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รายงานทางการเงิน</w:t>
            </w:r>
            <w:r w:rsidR="00201BA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ฉบับที่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F14449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สัญญาเช่า โดยเริ่มนำมาปฏิบัติวันที่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มกราคม พ.ศ.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2563</w:t>
            </w:r>
            <w:r w:rsidRP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สำหรับทุกสัญญาที่ถูกพิจารณาเป็นสัญญาเช่าภายใต้กรอบการพิจารณาของมาตรฐานการ</w:t>
            </w:r>
            <w:r w:rsidR="00140680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รายงานทางการเงิน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ฉบับที่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  <w:p w:rsidR="009C7CD7" w:rsidRPr="00F14449" w:rsidRDefault="009C7CD7" w:rsidP="009C7CD7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F14449" w:rsidRDefault="00F14449" w:rsidP="00492E44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F14449" w:rsidRDefault="00F14449" w:rsidP="00492E44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F14449" w:rsidRDefault="00F14449" w:rsidP="00492E44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201BA5" w:rsidRDefault="00201BA5" w:rsidP="00492E44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F14449" w:rsidRDefault="00F14449" w:rsidP="00492E44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201BA5" w:rsidRDefault="00201BA5" w:rsidP="00492E44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9C7CD7" w:rsidRPr="00F14449" w:rsidRDefault="00140680" w:rsidP="00492E44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ตามที่เปิดเผยในหมายเหตุ</w:t>
            </w:r>
            <w:r w:rsidRP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A6495E" w:rsidRPr="00F1444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 ของงบการเงิน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รวม มาตรฐานการรายงานทางการเงินฉบับที่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วางหลักการในการรับรู้, การวัดมูลค่า, การแสดงรายการ และการเปิดเผยสัญญาเช่า มาตรฐานดังกล่าวกำหนดให้มีการรับรู้หนี้สิน ณ วันที่เริ่มสัญญาเช่าที่มูลค่าปัจจุบันของค่าเช่า</w:t>
            </w:r>
            <w:r w:rsidR="009F6B02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จ่ายตามงวด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หนี้สินดังกล่าวรวมถึง</w:t>
            </w:r>
            <w:r w:rsidR="009F6B02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ค่าเช่าคงที่ที่ต้องจ่าย และค่าเช่าที่พิจารณาโดยสาระแล้วเป็นค่าเช่าคงที่ที่ต้องจ่าย รวมถึงค่าเช่าผันแปรที่อ้างอิงกับดัชนีหรืออัตราดอกเบี้ย ในอีกด้านหนึ่ง </w:t>
            </w:r>
            <w:r w:rsidR="00201BA5">
              <w:rPr>
                <w:rFonts w:ascii="Cordia New" w:hAnsi="Cordia New" w:cs="Cordia New"/>
                <w:sz w:val="26"/>
                <w:szCs w:val="26"/>
              </w:rPr>
              <w:br/>
            </w:r>
            <w:r w:rsidR="009F6B02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จะมีการรับรู้สินทรัพย์ซึ่งแสดงถึงสิทธิการใช้สินทรัพย์</w:t>
            </w:r>
            <w:r w:rsidR="00201BA5">
              <w:rPr>
                <w:rFonts w:ascii="Cordia New" w:hAnsi="Cordia New" w:cs="Cordia New"/>
                <w:sz w:val="26"/>
                <w:szCs w:val="26"/>
              </w:rPr>
              <w:br/>
            </w:r>
            <w:r w:rsidR="009F6B02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ที่เกี่ยวข้องตลอด</w:t>
            </w:r>
            <w:r w:rsidR="00286889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อายุ</w:t>
            </w:r>
            <w:r w:rsidR="009F6B02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สัญญาเช่า</w:t>
            </w:r>
          </w:p>
          <w:p w:rsidR="007F4E1F" w:rsidRPr="00F14449" w:rsidRDefault="007F4E1F" w:rsidP="00492E44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7F4E1F" w:rsidRPr="00F14449" w:rsidRDefault="007F4E1F" w:rsidP="008875E6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กลุ่มบริษัท</w:t>
            </w:r>
            <w:r w:rsidR="008875E6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นำมาตรฐานดังกล่าวมาปฏิบัติภายใต้วิธี</w:t>
            </w:r>
            <w:r w:rsidR="008875E6" w:rsidRPr="00F14449">
              <w:rPr>
                <w:rFonts w:ascii="Cordia New" w:hAnsi="Cordia New" w:cs="Cordia New"/>
                <w:sz w:val="26"/>
                <w:szCs w:val="26"/>
                <w:cs/>
              </w:rPr>
              <w:t>ปรับปรุงย้อนหลังโดยการรับรู้ผลกระทบสะสม</w:t>
            </w:r>
            <w:r w:rsidR="008875E6" w:rsidRP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875E6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ณ วันที่</w:t>
            </w:r>
            <w:r w:rsidR="008875E6" w:rsidRPr="00F14449">
              <w:rPr>
                <w:rFonts w:ascii="Cordia New" w:hAnsi="Cordia New" w:cs="Cordia New"/>
                <w:sz w:val="26"/>
                <w:szCs w:val="26"/>
                <w:cs/>
              </w:rPr>
              <w:t>น</w:t>
            </w:r>
            <w:r w:rsidR="008875E6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ำ</w:t>
            </w:r>
            <w:r w:rsidR="008875E6" w:rsidRPr="00F14449">
              <w:rPr>
                <w:rFonts w:ascii="Cordia New" w:hAnsi="Cordia New" w:cs="Cordia New"/>
                <w:sz w:val="26"/>
                <w:szCs w:val="26"/>
                <w:cs/>
              </w:rPr>
              <w:t>มาตรฐานการรายงานทางการเงินฉบับนี้มาปฏิบัติใช้ครั้งแรก</w:t>
            </w:r>
            <w:r w:rsidR="008875E6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56237E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โดย</w:t>
            </w:r>
            <w:r w:rsidR="008875E6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มีการรับรู้สิทธิการใช้ ณ วันที่เริ่มนำมาปฏิบัติ ตามที่ได้เปิดเผยในหมายเหตุ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8875E6" w:rsidRP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875E6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จำนวน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84</w:t>
            </w:r>
            <w:r w:rsidR="00A6495E" w:rsidRPr="00F144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735</w:t>
            </w:r>
            <w:r w:rsidR="008875E6" w:rsidRP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875E6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ล้านบาท และรับรู้หนี้สินตามสัญญาเช่าจำนวน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88</w:t>
            </w:r>
            <w:r w:rsidR="00A6495E" w:rsidRPr="00F144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641</w:t>
            </w:r>
            <w:r w:rsidR="008875E6" w:rsidRP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875E6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ล้านบาท</w:t>
            </w:r>
          </w:p>
          <w:p w:rsidR="0056237E" w:rsidRPr="00F14449" w:rsidRDefault="0056237E" w:rsidP="007F4E1F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56237E" w:rsidRPr="00F14449" w:rsidRDefault="0056237E" w:rsidP="0056237E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ผู้บริหารได้ดำเนินการนำมาตรฐานดังกล่าวมาเริ่มปฏิบัติ </w:t>
            </w:r>
            <w:r w:rsidR="0074093E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โดย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รวมถึงการวิเคราะห์สัญญาทั้งหมดที่เกี่ยวข้องกับมาตรฐานการรายงานทางการเงินฉบับที่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การ</w:t>
            </w:r>
            <w:r w:rsidR="00552146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พิจารณา</w:t>
            </w:r>
            <w:r w:rsidR="00201BA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201BA5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นัย</w:t>
            </w:r>
            <w:r w:rsidR="0074093E" w:rsidRPr="00201BA5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ยะที่เฉพาะเจาะจงของสัญญาเช่าแต่ละประเภท การกำหนด</w:t>
            </w:r>
            <w:r w:rsidR="0074093E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อายุของสัญญาเช่า การประมาณการอัตราคิดลดและ</w:t>
            </w:r>
            <w:r w:rsidR="00201BA5">
              <w:rPr>
                <w:rFonts w:ascii="Cordia New" w:hAnsi="Cordia New" w:cs="Cordia New"/>
                <w:sz w:val="26"/>
                <w:szCs w:val="26"/>
              </w:rPr>
              <w:br/>
            </w:r>
            <w:r w:rsidR="0074093E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การปรับเปลี่ยนระบบข้อมูลเพื่อรับรู้รายการอย่างถูกต้องเมื่อเริ่มนำมาตรฐานมาปฏิบัติ</w:t>
            </w:r>
          </w:p>
          <w:p w:rsidR="00E1156A" w:rsidRPr="00F14449" w:rsidRDefault="00E1156A" w:rsidP="00E1156A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FA241A" w:rsidRPr="00F14449" w:rsidRDefault="00E1156A" w:rsidP="00F14449">
            <w:pPr>
              <w:pStyle w:val="Default"/>
              <w:ind w:right="158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ข้าพเจ้าให้ความสำคัญกับประเด็นดังกล่าวเนื่องจาก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การนำมาตรฐานใหม่ฉบับนี้มาเริ่มปฏิบัติมีผลกระทบทางบัญชีที่มีสาระสำคัญเป็นอย่างมากต่อกลุ่มบริษัทในแง่ของสินทรัพย์และหนี้สินรวมที่มีการรับรู้ นอกจากนี้ยังมีความเกี่ยวข้องกับสัญญาเช่าจำนวนมากที่มีข้อกำหนดที่แตกต่างกัน ซึ่งต้อง</w:t>
            </w:r>
            <w:r w:rsidR="00201BA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มีการประเมินการใช้วิจารณญาณของผู้บริหารในการตีความข้อกำหนดดังกล่าว และการประเมินอัตราคิดลดอีกด้วย </w:t>
            </w:r>
          </w:p>
        </w:tc>
        <w:tc>
          <w:tcPr>
            <w:tcW w:w="4587" w:type="dxa"/>
            <w:shd w:val="clear" w:color="auto" w:fill="FAFAFA"/>
          </w:tcPr>
          <w:p w:rsidR="00492E44" w:rsidRPr="00F14449" w:rsidRDefault="00492E44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วิธีการตรวจสอบมีดังนี้</w:t>
            </w:r>
          </w:p>
          <w:p w:rsidR="00492E44" w:rsidRPr="00F14449" w:rsidRDefault="00492E44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445C23" w:rsidRPr="00F14449" w:rsidRDefault="00492E44" w:rsidP="00F14449">
            <w:pPr>
              <w:numPr>
                <w:ilvl w:val="0"/>
                <w:numId w:val="6"/>
              </w:numPr>
              <w:spacing w:after="0" w:line="240" w:lineRule="auto"/>
              <w:ind w:left="49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ทำความเข้าใจ</w:t>
            </w:r>
            <w:r w:rsidR="00445C23" w:rsidRPr="00F14449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และประเมินนโยบายการบัญชีที่ผู้บริหารกำหนดใช้ในการนำมาตรฐานดังกล่าวมาเริ่มปฏิบัติตั้งแต่วันที่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C23" w:rsidRP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45C23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มกราคม พ.ศ. </w:t>
            </w:r>
            <w:r w:rsidR="00CA60FA" w:rsidRPr="00CA60FA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</w:p>
          <w:p w:rsidR="00445C23" w:rsidRPr="00F14449" w:rsidRDefault="00445C23" w:rsidP="00F14449">
            <w:pPr>
              <w:pStyle w:val="Default"/>
              <w:numPr>
                <w:ilvl w:val="0"/>
                <w:numId w:val="6"/>
              </w:numPr>
              <w:ind w:left="49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F14449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ทดสอบความครบถ้วนของข้อมูล และการรวมสัญญาเช่าทั้งหมดมาคำนวณผลกระทบจากมาตรฐานดังกล่าว </w:t>
            </w:r>
          </w:p>
          <w:p w:rsidR="00445C23" w:rsidRPr="00F14449" w:rsidRDefault="00492E44" w:rsidP="00F14449">
            <w:pPr>
              <w:numPr>
                <w:ilvl w:val="0"/>
                <w:numId w:val="6"/>
              </w:numPr>
              <w:spacing w:after="0" w:line="240" w:lineRule="auto"/>
              <w:ind w:left="49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ประเมิน</w:t>
            </w:r>
            <w:r w:rsidR="00295F9C" w:rsidRPr="00F14449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ความสมเหตุสมผลของ</w:t>
            </w:r>
            <w:r w:rsidR="00445C23" w:rsidRPr="00F14449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สมมติฐาน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ของผู้บริหา</w:t>
            </w:r>
            <w:r w:rsidR="00445C23" w:rsidRPr="00F14449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รในการประมาณการอัตราคิด</w:t>
            </w:r>
            <w:r w:rsidR="002D4B73" w:rsidRPr="00F14449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ลด และอายุสัญญาเช่าที่</w:t>
            </w:r>
            <w:r w:rsidR="00445C23" w:rsidRPr="00F14449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ใช้คำนวณผลกระทบจากสัญญาเช่าที่ได้รับผลกระทบจากการเริ่มใช้มาตรฐานดังกล่าว </w:t>
            </w:r>
          </w:p>
          <w:p w:rsidR="00B34F89" w:rsidRPr="00F14449" w:rsidRDefault="00B34F89" w:rsidP="00F14449">
            <w:pPr>
              <w:spacing w:after="0" w:line="240" w:lineRule="auto"/>
              <w:ind w:left="495" w:hanging="270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  <w:p w:rsidR="00B34F89" w:rsidRDefault="00B34F89" w:rsidP="00F14449">
            <w:pPr>
              <w:spacing w:after="0" w:line="240" w:lineRule="auto"/>
              <w:ind w:left="49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F14449" w:rsidRDefault="00F14449" w:rsidP="00F14449">
            <w:pPr>
              <w:spacing w:after="0" w:line="240" w:lineRule="auto"/>
              <w:ind w:left="49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201BA5" w:rsidRPr="00F14449" w:rsidRDefault="00201BA5" w:rsidP="00F14449">
            <w:pPr>
              <w:spacing w:after="0" w:line="240" w:lineRule="auto"/>
              <w:ind w:left="49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:rsidR="00B34F89" w:rsidRPr="00F14449" w:rsidRDefault="00B34F89" w:rsidP="00F14449">
            <w:pPr>
              <w:pStyle w:val="Default"/>
              <w:ind w:left="49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:rsidR="0062160C" w:rsidRPr="00F14449" w:rsidRDefault="00445C23" w:rsidP="00F14449">
            <w:pPr>
              <w:pStyle w:val="Default"/>
              <w:numPr>
                <w:ilvl w:val="0"/>
                <w:numId w:val="6"/>
              </w:numPr>
              <w:ind w:left="49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F14449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ทดสอบรายละเอียดของข้อมูลการเช่าที่นำมาใช้คำนวณผลกระทบโดยการสุ่มตัวอย่างทดสอบกับสัญญาเช่า</w:t>
            </w:r>
            <w:r w:rsidR="00B625E6">
              <w:rPr>
                <w:rFonts w:ascii="Cordia New" w:hAnsi="Cordia New" w:cs="Cordia New"/>
                <w:color w:val="auto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เพื่อประเมินความมีตัวตน การกำหนดอายุสัญญาเช่าและจำนวนเงิน ตามกรอบการพิจารณาของมาตรฐานดังกล่าว</w:t>
            </w:r>
          </w:p>
          <w:p w:rsidR="00FA241A" w:rsidRPr="00F14449" w:rsidRDefault="009A46CB" w:rsidP="00F14449">
            <w:pPr>
              <w:pStyle w:val="Default"/>
              <w:numPr>
                <w:ilvl w:val="0"/>
                <w:numId w:val="6"/>
              </w:numPr>
              <w:ind w:left="49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F14449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ประเมินความเพียงพอและเหมาะสมของข้อมูลที่เปิดเผยในงบการเงินรวม ที่เกี่ยวข้องกับการนำ</w:t>
            </w:r>
            <w:r w:rsidRPr="00F14449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มาตรฐาน</w:t>
            </w:r>
            <w:r w:rsidRPr="00F14449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ดังกล่าวมาเริ่มปฏิบัติ </w:t>
            </w:r>
          </w:p>
          <w:p w:rsidR="009A46CB" w:rsidRPr="00F14449" w:rsidRDefault="009A46CB" w:rsidP="00F14449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:rsidR="009A46CB" w:rsidRPr="00F14449" w:rsidRDefault="009A46CB" w:rsidP="00F14449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จากการปฏิบัติงานดังกล่าวข้างต้น ข้าพเจ้าพบว่า</w:t>
            </w:r>
            <w:r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การรายงานข้อมูลของผู้บริหารที่เกี่ยวข้องกับ</w:t>
            </w:r>
            <w:r w:rsidRPr="00F14449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CA60FA" w:rsidRPr="00CA60FA">
              <w:rPr>
                <w:rFonts w:ascii="Cordia New" w:hAnsi="Cordia New" w:cs="Cordia New"/>
                <w:color w:val="auto"/>
                <w:sz w:val="26"/>
                <w:szCs w:val="26"/>
              </w:rPr>
              <w:t>16</w:t>
            </w:r>
            <w:r w:rsidRPr="00F14449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="00295F9C" w:rsidRPr="00F14449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ตลอดจนสมมติฐานที่สำคัญ 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มีความ</w:t>
            </w:r>
            <w:r w:rsidR="00295F9C" w:rsidRPr="00F14449">
              <w:rPr>
                <w:rFonts w:ascii="Cordia New" w:hAnsi="Cordia New" w:cs="Cordia New" w:hint="cs"/>
                <w:sz w:val="26"/>
                <w:szCs w:val="26"/>
                <w:cs/>
              </w:rPr>
              <w:t>ครบถ้วนและ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สมเหตุสมผลตามหลักฐานที่มีอยู่ </w:t>
            </w:r>
          </w:p>
          <w:p w:rsidR="009A46CB" w:rsidRPr="00F14449" w:rsidRDefault="009A46CB" w:rsidP="009A46CB">
            <w:pPr>
              <w:pStyle w:val="ListParagraph"/>
              <w:ind w:left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14449" w:rsidRPr="00F14449" w:rsidTr="00420159">
        <w:tc>
          <w:tcPr>
            <w:tcW w:w="4622" w:type="dxa"/>
            <w:tcBorders>
              <w:bottom w:val="single" w:sz="4" w:space="0" w:color="FFA543"/>
            </w:tcBorders>
            <w:shd w:val="clear" w:color="auto" w:fill="auto"/>
          </w:tcPr>
          <w:p w:rsidR="00F14449" w:rsidRPr="00F14449" w:rsidRDefault="00F14449" w:rsidP="00492E44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87" w:type="dxa"/>
            <w:tcBorders>
              <w:bottom w:val="single" w:sz="4" w:space="0" w:color="FFA543"/>
            </w:tcBorders>
            <w:shd w:val="clear" w:color="auto" w:fill="FAFAFA"/>
          </w:tcPr>
          <w:p w:rsidR="00F14449" w:rsidRPr="00F14449" w:rsidRDefault="00F14449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bookmarkEnd w:id="1"/>
    </w:tbl>
    <w:p w:rsidR="00F14449" w:rsidRDefault="00F14449">
      <w:pPr>
        <w:rPr>
          <w:sz w:val="2"/>
          <w:szCs w:val="2"/>
        </w:rPr>
      </w:pPr>
    </w:p>
    <w:p w:rsidR="009C7B50" w:rsidRPr="009C7B50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</w:rPr>
      </w:pPr>
      <w:r>
        <w:rPr>
          <w:sz w:val="2"/>
          <w:szCs w:val="2"/>
        </w:rPr>
        <w:br w:type="page"/>
      </w:r>
      <w:r w:rsidR="009C7B50" w:rsidRPr="0095335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:rsidR="009C7B50" w:rsidRPr="00F14449" w:rsidRDefault="009C7B50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</w:rPr>
      </w:pPr>
    </w:p>
    <w:p w:rsidR="009C7B50" w:rsidRPr="009C7B50" w:rsidRDefault="009C7B50" w:rsidP="009E4063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ข้าพเจ้าขอให้สังเกตหมายเหตุประกอบ</w:t>
      </w:r>
      <w:r w:rsidR="001B4002">
        <w:rPr>
          <w:rFonts w:ascii="Cordia New" w:eastAsia="Calibri" w:hAnsi="Cordia New" w:cs="Cordia New" w:hint="cs"/>
          <w:sz w:val="26"/>
          <w:szCs w:val="26"/>
          <w:cs/>
          <w:lang w:bidi="th-TH"/>
        </w:rPr>
        <w:t>งบ</w:t>
      </w: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การเงินข้อ </w:t>
      </w:r>
      <w:r w:rsidR="00CA60FA" w:rsidRPr="00CA60FA">
        <w:rPr>
          <w:rFonts w:ascii="Cordia New" w:eastAsia="Calibri" w:hAnsi="Cordia New" w:cs="Cordia New"/>
          <w:sz w:val="26"/>
          <w:szCs w:val="26"/>
          <w:lang w:val="en-GB" w:bidi="th-TH"/>
        </w:rPr>
        <w:t>6</w:t>
      </w:r>
      <w:r w:rsidR="00D36C6B">
        <w:rPr>
          <w:rFonts w:ascii="Cordia New" w:eastAsia="Calibri" w:hAnsi="Cordia New" w:cs="Cordia New"/>
          <w:sz w:val="26"/>
          <w:szCs w:val="26"/>
          <w:lang w:val="en-GB" w:bidi="th-TH"/>
        </w:rPr>
        <w:t>.</w:t>
      </w:r>
      <w:r w:rsidR="00CA60FA" w:rsidRPr="00CA60FA">
        <w:rPr>
          <w:rFonts w:ascii="Cordia New" w:eastAsia="Calibri" w:hAnsi="Cordia New" w:cs="Cordia New"/>
          <w:sz w:val="26"/>
          <w:szCs w:val="26"/>
          <w:lang w:val="en-GB" w:bidi="th-TH"/>
        </w:rPr>
        <w:t>27</w:t>
      </w: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ที่อธิบายถึงนโยบายการบัญชีเกี่ยวกับการนำข้อยกเว้นจา</w:t>
      </w:r>
      <w:r>
        <w:rPr>
          <w:rFonts w:ascii="Cordia New" w:eastAsia="Calibri" w:hAnsi="Cordia New" w:cs="Cordia New" w:hint="cs"/>
          <w:sz w:val="26"/>
          <w:szCs w:val="26"/>
          <w:cs/>
          <w:lang w:bidi="th-TH"/>
        </w:rPr>
        <w:t>ก</w:t>
      </w: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>มาตรการ</w:t>
      </w:r>
      <w:r w:rsidR="00201BA5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ผ่อนปรนชั่วคราวเพื่อลดผลกระทบจากสถานการณ์การแพร่ระบาดของโรคติดเชื้อไวรัสโคโรนา </w:t>
      </w:r>
      <w:r w:rsidR="00CA60FA" w:rsidRPr="00CA60FA">
        <w:rPr>
          <w:rFonts w:ascii="Cordia New" w:eastAsia="Calibri" w:hAnsi="Cordia New" w:cs="Cordia New"/>
          <w:sz w:val="26"/>
          <w:szCs w:val="26"/>
          <w:lang w:val="en-GB"/>
        </w:rPr>
        <w:t>2019</w:t>
      </w:r>
      <w:r w:rsidRPr="009C7B50">
        <w:rPr>
          <w:rFonts w:ascii="Cordia New" w:eastAsia="Calibri" w:hAnsi="Cordia New" w:cs="Cordia New"/>
          <w:sz w:val="26"/>
          <w:szCs w:val="26"/>
        </w:rPr>
        <w:t xml:space="preserve"> (COVID-</w:t>
      </w:r>
      <w:r w:rsidR="00CA60FA" w:rsidRPr="00CA60FA">
        <w:rPr>
          <w:rFonts w:ascii="Cordia New" w:eastAsia="Calibri" w:hAnsi="Cordia New" w:cs="Cordia New"/>
          <w:sz w:val="26"/>
          <w:szCs w:val="26"/>
          <w:lang w:val="en-GB"/>
        </w:rPr>
        <w:t>19</w:t>
      </w:r>
      <w:r w:rsidRPr="009C7B50">
        <w:rPr>
          <w:rFonts w:ascii="Cordia New" w:eastAsia="Calibri" w:hAnsi="Cordia New" w:cs="Cordia New"/>
          <w:sz w:val="26"/>
          <w:szCs w:val="26"/>
        </w:rPr>
        <w:t>)</w:t>
      </w:r>
      <w:r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</w:t>
      </w: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>ที่ออกโดย</w:t>
      </w:r>
      <w:r w:rsidR="00201BA5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A60FA" w:rsidRPr="00CA60FA">
        <w:rPr>
          <w:rFonts w:ascii="Cordia New" w:eastAsia="Calibri" w:hAnsi="Cordia New" w:cs="Cordia New"/>
          <w:sz w:val="26"/>
          <w:szCs w:val="26"/>
          <w:lang w:val="en-GB"/>
        </w:rPr>
        <w:t>1</w:t>
      </w: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มกราคม พ.ศ. </w:t>
      </w:r>
      <w:r w:rsidR="00CA60FA" w:rsidRPr="00CA60FA">
        <w:rPr>
          <w:rFonts w:ascii="Cordia New" w:eastAsia="Calibri" w:hAnsi="Cordia New" w:cs="Cordia New"/>
          <w:sz w:val="26"/>
          <w:szCs w:val="26"/>
          <w:lang w:val="en-GB"/>
        </w:rPr>
        <w:t>2563</w:t>
      </w:r>
      <w:r w:rsidRPr="009C7B50">
        <w:rPr>
          <w:rFonts w:ascii="Cordia New" w:eastAsia="Calibri" w:hAnsi="Cordia New" w:cs="Cordia New"/>
          <w:sz w:val="26"/>
          <w:szCs w:val="26"/>
        </w:rPr>
        <w:t xml:space="preserve"> </w:t>
      </w: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ถึงวันที่ </w:t>
      </w:r>
      <w:r w:rsidR="00201BA5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="00CA60FA" w:rsidRPr="00CA60FA">
        <w:rPr>
          <w:rFonts w:ascii="Cordia New" w:eastAsia="Calibri" w:hAnsi="Cordia New" w:cs="Cordia New"/>
          <w:sz w:val="26"/>
          <w:szCs w:val="26"/>
          <w:lang w:val="en-GB"/>
        </w:rPr>
        <w:t>31</w:t>
      </w:r>
      <w:r w:rsidRPr="009C7B50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ธันวาคม พ.ศ. </w:t>
      </w:r>
      <w:r w:rsidR="00CA60FA" w:rsidRPr="00CA60FA">
        <w:rPr>
          <w:rFonts w:ascii="Cordia New" w:eastAsia="Calibri" w:hAnsi="Cordia New" w:cs="Cordia New"/>
          <w:sz w:val="26"/>
          <w:szCs w:val="26"/>
          <w:lang w:val="en-GB"/>
        </w:rPr>
        <w:t>2563</w:t>
      </w:r>
      <w:r w:rsidRPr="009C7B50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9C7B50">
        <w:rPr>
          <w:rFonts w:ascii="Cordia New" w:eastAsia="Calibri" w:hAnsi="Cordia New" w:cs="Cordia New"/>
          <w:sz w:val="26"/>
          <w:szCs w:val="26"/>
          <w:cs/>
          <w:lang w:bidi="th-TH"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:rsidR="00552146" w:rsidRDefault="00552146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:rsidR="00C042BE" w:rsidRDefault="00C042BE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:rsidR="00C042BE" w:rsidRPr="00AB06A6" w:rsidRDefault="00C042BE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</w:p>
    <w:p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ขัดแย้ง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7615D6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br/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แสดงข้อมูลที่ขัดต่อข้อเท็จจริงอันเป็นสาระสำคัญหรือไม่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:rsidR="00492E44" w:rsidRDefault="00492E44" w:rsidP="00F14449">
      <w:pPr>
        <w:spacing w:after="0" w:line="240" w:lineRule="auto"/>
        <w:rPr>
          <w:rFonts w:ascii="Cordia New" w:hAnsi="Cordia New" w:cs="Cordia New"/>
          <w:sz w:val="26"/>
          <w:szCs w:val="26"/>
        </w:rPr>
      </w:pPr>
    </w:p>
    <w:p w:rsidR="00F14449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</w:pPr>
      <w:r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  <w:t xml:space="preserve"> </w:t>
      </w:r>
    </w:p>
    <w:p w:rsidR="00F14449" w:rsidRPr="00AB06A6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rtl/>
        </w:rPr>
      </w:pPr>
    </w:p>
    <w:p w:rsidR="00F14449" w:rsidRPr="009257B1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เพื่อให้สามารถจัดทำ</w:t>
      </w:r>
      <w:r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หรือข้อผิดพลาด </w:t>
      </w:r>
    </w:p>
    <w:p w:rsidR="00F14449" w:rsidRPr="009257B1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:rsidR="00F14449" w:rsidRPr="009257B1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>(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ตามความเหมาะสม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)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หรือหยุดดำเนินงาน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F14449" w:rsidRPr="009257B1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  <w:lang w:val="en-GB"/>
        </w:rPr>
      </w:pPr>
    </w:p>
    <w:p w:rsidR="00F14449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:rsidR="00F14449" w:rsidRPr="006A39FF" w:rsidRDefault="00F14449" w:rsidP="00F14449">
      <w:pPr>
        <w:spacing w:after="0" w:line="240" w:lineRule="auto"/>
        <w:rPr>
          <w:rFonts w:ascii="Cordia New" w:hAnsi="Cordia New" w:cs="Cordia New"/>
          <w:sz w:val="26"/>
          <w:szCs w:val="26"/>
        </w:rPr>
      </w:pPr>
    </w:p>
    <w:p w:rsidR="006A39FF" w:rsidRPr="006A39FF" w:rsidRDefault="006A39FF" w:rsidP="00F14449">
      <w:pPr>
        <w:spacing w:after="0" w:line="240" w:lineRule="auto"/>
        <w:rPr>
          <w:rFonts w:ascii="Cordia New" w:hAnsi="Cordia New" w:cs="Cordia New"/>
          <w:sz w:val="26"/>
          <w:szCs w:val="26"/>
        </w:rPr>
        <w:sectPr w:rsidR="006A39FF" w:rsidRPr="006A39FF" w:rsidSect="004C29B9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42349D" w:rsidRDefault="0042349D" w:rsidP="00AB06A6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AB06A6" w:rsidRPr="00AB06A6" w:rsidRDefault="00AB06A6" w:rsidP="00AB06A6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:rsidR="0042349D" w:rsidRPr="009257B1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รวมและงบการเงินเฉพาะ</w:t>
      </w:r>
      <w:r w:rsidR="0096576E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กิจการ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และถือว่ามีสาระสำคัญ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รวมและงบการเงินเฉพาะ</w:t>
      </w:r>
      <w:r w:rsidR="00150892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กิจการ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เหล่านี้ </w:t>
      </w:r>
    </w:p>
    <w:p w:rsidR="008858B5" w:rsidRPr="00F13494" w:rsidRDefault="008858B5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:rsidR="0042349D" w:rsidRPr="009257B1" w:rsidRDefault="00325098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ใน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ได้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F13494" w:rsidRDefault="007B1BED" w:rsidP="00AC1DD0">
      <w:pPr>
        <w:spacing w:after="0" w:line="240" w:lineRule="auto"/>
        <w:jc w:val="thaiDistribute"/>
        <w:rPr>
          <w:rFonts w:ascii="Cordia New" w:hAnsi="Cordia New" w:cs="Cordia New"/>
          <w:sz w:val="12"/>
          <w:szCs w:val="12"/>
        </w:rPr>
      </w:pPr>
    </w:p>
    <w:p w:rsidR="008642E7" w:rsidRPr="009257B1" w:rsidRDefault="0042349D" w:rsidP="00636B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13494">
        <w:rPr>
          <w:rFonts w:ascii="Cordia New" w:eastAsia="Calibri" w:hAnsi="Cordia New" w:cs="Cord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13494">
        <w:rPr>
          <w:rFonts w:ascii="Cordia New" w:eastAsia="Calibri" w:hAnsi="Cordia New" w:cs="Cordia New"/>
          <w:spacing w:val="-6"/>
          <w:sz w:val="26"/>
          <w:szCs w:val="26"/>
          <w:cs/>
        </w:rPr>
        <w:t>รวมและงบการเงินเฉพาะ</w:t>
      </w:r>
      <w:r w:rsidR="004E36D0" w:rsidRPr="00F13494">
        <w:rPr>
          <w:rFonts w:ascii="Cordia New" w:eastAsia="Calibri" w:hAnsi="Cordia New" w:cs="Cordia New"/>
          <w:spacing w:val="-6"/>
          <w:sz w:val="26"/>
          <w:szCs w:val="26"/>
          <w:cs/>
        </w:rPr>
        <w:t>กิจการ</w:t>
      </w:r>
      <w:r w:rsidR="00EE30FC" w:rsidRPr="009257B1">
        <w:rPr>
          <w:rFonts w:ascii="Cordia New" w:eastAsia="Calibri" w:hAnsi="Cordia New" w:cs="Cordia New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257B1">
        <w:rPr>
          <w:rFonts w:ascii="Cordia New" w:eastAsia="Calibri" w:hAnsi="Cordia New" w:cs="Cordia New"/>
          <w:sz w:val="26"/>
          <w:szCs w:val="26"/>
          <w:cs/>
        </w:rPr>
        <w:t>การ</w:t>
      </w:r>
      <w:r w:rsidRPr="009257B1">
        <w:rPr>
          <w:rFonts w:ascii="Cordia New" w:eastAsia="Calibri" w:hAnsi="Cordia New" w:cs="Cordia New"/>
          <w:sz w:val="26"/>
          <w:szCs w:val="26"/>
          <w:cs/>
        </w:rPr>
        <w:t>แสดงข้อมูล การแสดงข้อมูลที่</w:t>
      </w:r>
      <w:r w:rsidR="00C042BE">
        <w:rPr>
          <w:rFonts w:ascii="Cordia New" w:eastAsia="Calibri" w:hAnsi="Cordia New" w:cs="Cordia New"/>
          <w:sz w:val="26"/>
          <w:szCs w:val="26"/>
          <w:cs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</w:rPr>
        <w:t>ไม่ตรงตามข้อเท็จจริงหรือการแทรกแซงการควบคุมภายใน</w:t>
      </w:r>
    </w:p>
    <w:p w:rsidR="0042349D" w:rsidRPr="007615D6" w:rsidRDefault="0042349D" w:rsidP="007615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  <w:cs/>
        </w:rPr>
      </w:pPr>
      <w:r w:rsidRPr="009E4063">
        <w:rPr>
          <w:rFonts w:ascii="Cordia New" w:eastAsia="Calibri" w:hAnsi="Cordia New" w:cs="Cord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257B1">
        <w:rPr>
          <w:rFonts w:ascii="Cordia New" w:eastAsia="Calibri" w:hAnsi="Cordia New" w:cs="Cord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257B1">
        <w:rPr>
          <w:rFonts w:ascii="Cordia New" w:eastAsia="Calibri" w:hAnsi="Cordia New" w:cs="Cordia New"/>
          <w:sz w:val="26"/>
          <w:szCs w:val="26"/>
          <w:cs/>
        </w:rPr>
        <w:t>กลุ่ม</w:t>
      </w:r>
      <w:r w:rsidR="00D6756E" w:rsidRPr="009257B1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="00F40F78" w:rsidRPr="007615D6">
        <w:rPr>
          <w:rFonts w:ascii="Cordia New" w:eastAsia="Calibri" w:hAnsi="Cordia New" w:cs="Cordia New"/>
          <w:sz w:val="26"/>
          <w:szCs w:val="26"/>
          <w:cs/>
        </w:rPr>
        <w:t>และ</w:t>
      </w:r>
      <w:r w:rsidRPr="007615D6">
        <w:rPr>
          <w:rFonts w:ascii="Cordia New" w:eastAsia="Calibri" w:hAnsi="Cordia New" w:cs="Cordia New"/>
          <w:sz w:val="26"/>
          <w:szCs w:val="26"/>
          <w:cs/>
        </w:rPr>
        <w:t>บริษัท</w:t>
      </w:r>
    </w:p>
    <w:p w:rsidR="00C042B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  <w:cs/>
        </w:rPr>
      </w:pPr>
      <w:r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กรรมการ</w:t>
      </w:r>
      <w:r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A83BE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และการเปิดเผย</w:t>
      </w:r>
      <w:r w:rsidRPr="009257B1">
        <w:rPr>
          <w:rFonts w:ascii="Cordia New" w:eastAsia="Calibri" w:hAnsi="Cordia New" w:cs="Cord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257B1">
        <w:rPr>
          <w:rFonts w:ascii="Cordia New" w:eastAsia="Calibri" w:hAnsi="Cordia New" w:cs="Cordia New"/>
          <w:sz w:val="26"/>
          <w:szCs w:val="26"/>
          <w:cs/>
        </w:rPr>
        <w:t>กรรมการ</w:t>
      </w:r>
      <w:r w:rsidRPr="009257B1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:rsidR="008031CC" w:rsidRPr="00534A0E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534A0E">
        <w:rPr>
          <w:rFonts w:ascii="Cordia New" w:eastAsia="Calibri" w:hAnsi="Cordia New" w:cs="Cordia New"/>
          <w:spacing w:val="-8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34A0E">
        <w:rPr>
          <w:rFonts w:ascii="Cordia New" w:eastAsia="Calibri" w:hAnsi="Cordia New" w:cs="Cordia New"/>
          <w:spacing w:val="-8"/>
          <w:sz w:val="26"/>
          <w:szCs w:val="26"/>
          <w:cs/>
        </w:rPr>
        <w:t>กรรมการ</w:t>
      </w:r>
      <w:r w:rsidRPr="00534A0E">
        <w:rPr>
          <w:rFonts w:ascii="Cordia New" w:eastAsia="Calibri" w:hAnsi="Cordia New" w:cs="Cordia New"/>
          <w:spacing w:val="-8"/>
          <w:sz w:val="26"/>
          <w:szCs w:val="26"/>
          <w:cs/>
        </w:rPr>
        <w:t>และจากหลักฐานการสอบบัญชี</w:t>
      </w:r>
      <w:r w:rsidR="00534A0E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ที่ได้รับ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กลุ่ม</w:t>
      </w:r>
      <w:r w:rsidR="00D6756E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F40F7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และ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บริษัทในการดำเนินงานต่อเนื่องหรือไม่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ถ้าข้าพเจ้าได้ข้อสรุปว่ามีความไม่แน่นอน</w:t>
      </w:r>
      <w:r w:rsidR="00534A0E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ที่มีสาระสำคัญ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โดยให้ข้อสังเกต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ถึงการเปิดเผย</w:t>
      </w:r>
      <w:r w:rsidR="00624CB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ข้อมูล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ในงบการเงิน</w:t>
      </w:r>
      <w:r w:rsidR="00F40F7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624CB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ที่เกี่ยวข้อง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534A0E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อย่างไรก็ตาม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กลุ่ม</w:t>
      </w:r>
      <w:r w:rsidR="00D6756E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F96F86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และ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บริษัทต้องหยุดการดำเนินงานต่อเนื่อง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</w:p>
    <w:p w:rsidR="00815336" w:rsidRPr="009257B1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ประเมินการนำเสนอ</w:t>
      </w:r>
      <w:r w:rsidRPr="009257B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โดยรวม</w:t>
      </w:r>
      <w:r w:rsidRPr="009257B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รวมถึงการเปิดเผย</w:t>
      </w:r>
      <w:r w:rsidR="00624CB8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ข้อมูล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ว่า</w:t>
      </w:r>
      <w:r w:rsidR="007B26C2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งบการเงิน</w:t>
      </w:r>
      <w:r w:rsidR="00F96F86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แสดงรายการ</w:t>
      </w:r>
      <w:r w:rsidR="00EE30FC" w:rsidRPr="009257B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</w:t>
      </w:r>
      <w:r w:rsidR="007615D6">
        <w:rPr>
          <w:rFonts w:ascii="Cordia New" w:eastAsia="Calibri" w:hAnsi="Cordia New" w:cs="Cordia New"/>
          <w:spacing w:val="-4"/>
          <w:sz w:val="26"/>
          <w:szCs w:val="26"/>
          <w:cs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ตามที่ควร</w:t>
      </w:r>
      <w:r w:rsidR="00624CB8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หรือไม่</w:t>
      </w:r>
    </w:p>
    <w:p w:rsidR="007D3E61" w:rsidRPr="007D6305" w:rsidRDefault="00312223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7D6305">
        <w:rPr>
          <w:rFonts w:ascii="Cordia New" w:eastAsia="Calibri" w:hAnsi="Cordia New" w:cs="Cordia New"/>
          <w:sz w:val="26"/>
          <w:szCs w:val="26"/>
          <w:cs/>
        </w:rPr>
        <w:t>ภายในกลุ่ม</w:t>
      </w:r>
      <w:r w:rsidR="00D6756E" w:rsidRPr="007D6305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Pr="007D6305">
        <w:rPr>
          <w:rFonts w:ascii="Cordia New" w:eastAsia="Calibri" w:hAnsi="Cordia New" w:cs="Cord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7D6305">
        <w:rPr>
          <w:rFonts w:ascii="Cordia New" w:eastAsia="Calibri" w:hAnsi="Cordia New" w:cs="Cordia New"/>
          <w:sz w:val="26"/>
          <w:szCs w:val="26"/>
        </w:rPr>
        <w:br/>
      </w:r>
      <w:r w:rsidRPr="007D6305">
        <w:rPr>
          <w:rFonts w:ascii="Cordia New" w:eastAsia="Calibri" w:hAnsi="Cordia New" w:cs="Cordia New"/>
          <w:sz w:val="26"/>
          <w:szCs w:val="26"/>
          <w:cs/>
        </w:rPr>
        <w:t>การปฏิบัติงานตรวจสอบกลุ่ม</w:t>
      </w:r>
      <w:r w:rsidR="00D6756E" w:rsidRPr="007D6305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Pr="007D6305">
        <w:rPr>
          <w:rFonts w:ascii="Cordia New" w:eastAsia="Calibri" w:hAnsi="Cordia New" w:cs="Cord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42349D" w:rsidRPr="00F14449" w:rsidRDefault="00F14449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>
        <w:rPr>
          <w:rFonts w:ascii="Cordia New" w:eastAsia="Calibri" w:hAnsi="Cordia New" w:cs="Cordia New"/>
          <w:sz w:val="16"/>
          <w:szCs w:val="16"/>
          <w:lang w:bidi="th-TH"/>
        </w:rPr>
        <w:br w:type="page"/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ข้าพเจ้าได้สื่อสารกับ</w:t>
      </w:r>
      <w:r w:rsidR="004E36D0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="00624CB8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และ</w:t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AD5C14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หาก</w:t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:rsidR="008048AF" w:rsidRPr="00F14449" w:rsidRDefault="008048AF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:rsidR="0042349D" w:rsidRPr="00F14449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ว่า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="00B775C7" w:rsidRPr="00F14449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และได้สื่อสารกับ</w:t>
      </w:r>
      <w:r w:rsidR="00D6756E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7B26C2" w:rsidRPr="00F14449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E30FC" w:rsidRPr="00F14449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:rsidR="0042349D" w:rsidRPr="00F14449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รวม</w:t>
      </w:r>
      <w:r w:rsidR="007615D6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="00DA5008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และงบการเงินเฉพาะกิจการ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7615D6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ของผู้สอบบัญชี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F14449" w:rsidRDefault="0042349D" w:rsidP="00AC1DD0">
      <w:pPr>
        <w:spacing w:after="0" w:line="240" w:lineRule="auto"/>
        <w:jc w:val="both"/>
        <w:rPr>
          <w:rFonts w:ascii="Cordia New" w:eastAsia="Calibri" w:hAnsi="Cordia New" w:cs="Cordia New"/>
          <w:sz w:val="26"/>
          <w:szCs w:val="26"/>
          <w:lang w:bidi="th-TH"/>
        </w:rPr>
      </w:pPr>
    </w:p>
    <w:p w:rsidR="0042349D" w:rsidRPr="00F14449" w:rsidRDefault="0042349D" w:rsidP="00AC1DD0">
      <w:pPr>
        <w:spacing w:after="0" w:line="240" w:lineRule="auto"/>
        <w:jc w:val="both"/>
        <w:rPr>
          <w:rFonts w:ascii="Cordia New" w:eastAsia="Calibri" w:hAnsi="Cordia New" w:cs="Cordia New"/>
          <w:sz w:val="26"/>
          <w:szCs w:val="26"/>
          <w:lang w:bidi="th-TH"/>
        </w:rPr>
      </w:pPr>
    </w:p>
    <w:p w:rsidR="004E36D0" w:rsidRPr="00F14449" w:rsidRDefault="004E36D0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14449">
        <w:rPr>
          <w:rFonts w:ascii="Cordia New" w:hAnsi="Cordia New" w:cs="Cord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F14449" w:rsidRDefault="00F021E2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EE30FC" w:rsidRPr="00F14449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603C95" w:rsidRPr="00F14449" w:rsidRDefault="00603C95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7615D6" w:rsidRPr="00F14449" w:rsidRDefault="007615D6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EE30FC" w:rsidRPr="00F14449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:rsidR="00077C66" w:rsidRPr="00F14449" w:rsidRDefault="00077C66" w:rsidP="00077C66">
      <w:pPr>
        <w:spacing w:after="0" w:line="240" w:lineRule="auto"/>
        <w:jc w:val="thaiDistribute"/>
        <w:rPr>
          <w:rFonts w:ascii="Cordia New" w:hAnsi="Cordia New" w:cs="Cordia New"/>
          <w:b/>
          <w:bCs/>
          <w:sz w:val="26"/>
          <w:szCs w:val="26"/>
          <w:rtl/>
          <w:cs/>
        </w:rPr>
      </w:pPr>
      <w:r w:rsidRPr="00F14449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อโนทัย  ลีกิจวัฒนะ</w:t>
      </w:r>
    </w:p>
    <w:p w:rsidR="00F021E2" w:rsidRPr="00F14449" w:rsidRDefault="00F021E2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14449">
        <w:rPr>
          <w:rFonts w:ascii="Cordia New" w:hAnsi="Cordia New" w:cs="Cord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A60FA" w:rsidRPr="00CA60FA">
        <w:rPr>
          <w:rFonts w:ascii="Cordia New" w:hAnsi="Cordia New" w:cs="Cordia New"/>
          <w:sz w:val="26"/>
          <w:szCs w:val="26"/>
          <w:lang w:val="en-GB" w:bidi="th-TH"/>
        </w:rPr>
        <w:t>3442</w:t>
      </w:r>
    </w:p>
    <w:p w:rsidR="00F021E2" w:rsidRPr="00F14449" w:rsidRDefault="00F021E2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14449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:rsidR="0037374B" w:rsidRPr="00F14449" w:rsidRDefault="00CA60FA" w:rsidP="004B18CB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C00000"/>
          <w:sz w:val="26"/>
          <w:szCs w:val="26"/>
          <w:lang w:bidi="th-TH"/>
        </w:rPr>
      </w:pPr>
      <w:r w:rsidRPr="00CA60FA">
        <w:rPr>
          <w:rFonts w:ascii="Cordia New" w:hAnsi="Cordia New" w:cs="Cordia New"/>
          <w:sz w:val="26"/>
          <w:szCs w:val="26"/>
          <w:lang w:val="en-GB"/>
        </w:rPr>
        <w:t>25</w:t>
      </w:r>
      <w:r w:rsidR="00E33C76" w:rsidRPr="00F1444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33C76" w:rsidRPr="00F14449">
        <w:rPr>
          <w:rFonts w:ascii="Cordia New" w:hAnsi="Cordia New" w:cs="Cordia New" w:hint="cs"/>
          <w:sz w:val="26"/>
          <w:szCs w:val="26"/>
          <w:cs/>
          <w:lang w:val="en-GB" w:bidi="th-TH"/>
        </w:rPr>
        <w:t>กุมภาพันธ์</w:t>
      </w:r>
      <w:r w:rsidR="003C15C8" w:rsidRPr="00F14449">
        <w:rPr>
          <w:rFonts w:ascii="Cordia New" w:hAnsi="Cordia New" w:cs="Cordia New" w:hint="cs"/>
          <w:sz w:val="26"/>
          <w:szCs w:val="26"/>
          <w:cs/>
          <w:lang w:val="en-GB" w:bidi="th-TH"/>
        </w:rPr>
        <w:t xml:space="preserve"> </w:t>
      </w:r>
      <w:r w:rsidR="00016C70" w:rsidRPr="00F14449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Pr="00CA60FA">
        <w:rPr>
          <w:rFonts w:ascii="Cordia New" w:hAnsi="Cordia New" w:cs="Cordia New"/>
          <w:sz w:val="26"/>
          <w:szCs w:val="26"/>
          <w:lang w:val="en-GB"/>
        </w:rPr>
        <w:t>2564</w:t>
      </w:r>
    </w:p>
    <w:p w:rsidR="0037374B" w:rsidRPr="00F14449" w:rsidRDefault="0037374B">
      <w:pPr>
        <w:rPr>
          <w:rFonts w:ascii="Angsana New" w:hAnsi="Angsana New"/>
          <w:b/>
          <w:bCs/>
          <w:color w:val="C00000"/>
          <w:sz w:val="26"/>
          <w:szCs w:val="26"/>
          <w:lang w:bidi="th-TH"/>
        </w:rPr>
        <w:sectPr w:rsidR="0037374B" w:rsidRPr="00F14449" w:rsidSect="004C29B9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D64004" w:rsidRPr="0083654B" w:rsidRDefault="00D64004">
      <w:pPr>
        <w:spacing w:after="0" w:line="240" w:lineRule="auto"/>
        <w:ind w:left="720"/>
        <w:rPr>
          <w:rFonts w:ascii="Cordia New" w:hAnsi="Cordia New" w:cs="Cordia New"/>
          <w:b/>
          <w:bCs/>
          <w:sz w:val="30"/>
          <w:szCs w:val="30"/>
        </w:rPr>
      </w:pPr>
      <w:bookmarkStart w:id="2" w:name="_Toc249341387"/>
      <w:r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บริษัท </w:t>
      </w:r>
      <w:r w:rsidR="006E0D95"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ไมเนอร์ อินเตอร์เนชั่นแนล</w:t>
      </w:r>
      <w:r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 </w:t>
      </w:r>
      <w:r w:rsidR="00473576"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จำกัด (มหาชน)</w:t>
      </w:r>
      <w:bookmarkStart w:id="3" w:name="_Toc249341388"/>
      <w:bookmarkEnd w:id="2"/>
    </w:p>
    <w:p w:rsidR="00473576" w:rsidRPr="0083654B" w:rsidRDefault="00473576">
      <w:pPr>
        <w:spacing w:after="0" w:line="240" w:lineRule="auto"/>
        <w:ind w:left="720"/>
        <w:rPr>
          <w:rFonts w:ascii="Cordia New" w:hAnsi="Cordia New" w:cs="Cordia New"/>
          <w:sz w:val="30"/>
          <w:szCs w:val="30"/>
        </w:rPr>
      </w:pPr>
    </w:p>
    <w:p w:rsidR="00D64004" w:rsidRPr="0083654B" w:rsidRDefault="00D64004" w:rsidP="00D64004">
      <w:pPr>
        <w:spacing w:after="0" w:line="240" w:lineRule="auto"/>
        <w:ind w:left="720"/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</w:pPr>
      <w:r w:rsidRPr="0083654B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งบการเงินรวมและ</w:t>
      </w:r>
      <w:bookmarkEnd w:id="3"/>
      <w:r w:rsidRPr="0083654B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งบการเงินเฉพาะกิจการ</w:t>
      </w:r>
    </w:p>
    <w:p w:rsidR="000262A0" w:rsidRPr="0083654B" w:rsidRDefault="001E49DF" w:rsidP="007615D2">
      <w:pPr>
        <w:spacing w:after="0" w:line="240" w:lineRule="auto"/>
        <w:ind w:left="720"/>
        <w:rPr>
          <w:rFonts w:ascii="Cordia New" w:hAnsi="Cordia New" w:cs="Cordia New"/>
          <w:sz w:val="30"/>
          <w:szCs w:val="30"/>
          <w:lang w:val="en-GB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CA60FA" w:rsidRPr="00CA60FA">
        <w:rPr>
          <w:rFonts w:ascii="Cordia New" w:hAnsi="Cordia New" w:cs="Cordia New"/>
          <w:b/>
          <w:bCs/>
          <w:sz w:val="30"/>
          <w:szCs w:val="30"/>
          <w:lang w:val="en-GB"/>
        </w:rPr>
        <w:t>31</w:t>
      </w:r>
      <w:r w:rsidR="006E0D95" w:rsidRPr="0083654B">
        <w:rPr>
          <w:rFonts w:ascii="Cordia New" w:hAnsi="Cordia New" w:cs="Cordia New"/>
          <w:b/>
          <w:bCs/>
          <w:sz w:val="30"/>
          <w:szCs w:val="30"/>
        </w:rPr>
        <w:t xml:space="preserve"> </w:t>
      </w:r>
      <w:r w:rsidR="006E0D95"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CA60FA" w:rsidRPr="00CA60FA">
        <w:rPr>
          <w:rFonts w:ascii="Cordia New" w:hAnsi="Cordia New" w:cs="Cordia New"/>
          <w:b/>
          <w:bCs/>
          <w:sz w:val="30"/>
          <w:szCs w:val="30"/>
          <w:lang w:val="en-GB"/>
        </w:rPr>
        <w:t>2563</w:t>
      </w:r>
    </w:p>
    <w:sectPr w:rsidR="000262A0" w:rsidRPr="0083654B" w:rsidSect="004C29B9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015" w:rsidRDefault="00864015" w:rsidP="0042349D">
      <w:pPr>
        <w:spacing w:after="0" w:line="240" w:lineRule="auto"/>
      </w:pPr>
      <w:r>
        <w:separator/>
      </w:r>
    </w:p>
  </w:endnote>
  <w:endnote w:type="continuationSeparator" w:id="0">
    <w:p w:rsidR="00864015" w:rsidRDefault="0086401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015" w:rsidRDefault="00864015" w:rsidP="0042349D">
      <w:pPr>
        <w:spacing w:after="0" w:line="240" w:lineRule="auto"/>
      </w:pPr>
      <w:r>
        <w:separator/>
      </w:r>
    </w:p>
  </w:footnote>
  <w:footnote w:type="continuationSeparator" w:id="0">
    <w:p w:rsidR="00864015" w:rsidRDefault="00864015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548911E"/>
    <w:lvl w:ilvl="0" w:tplc="AAC86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7B545F"/>
    <w:multiLevelType w:val="hybridMultilevel"/>
    <w:tmpl w:val="ABBA7902"/>
    <w:lvl w:ilvl="0" w:tplc="D712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A3BE9"/>
    <w:multiLevelType w:val="hybridMultilevel"/>
    <w:tmpl w:val="EFA66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5F3C4DE6"/>
    <w:multiLevelType w:val="hybridMultilevel"/>
    <w:tmpl w:val="CB1CAAEA"/>
    <w:lvl w:ilvl="0" w:tplc="805258E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80701"/>
    <w:multiLevelType w:val="hybridMultilevel"/>
    <w:tmpl w:val="D64A6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31D"/>
    <w:rsid w:val="00016C70"/>
    <w:rsid w:val="00022A62"/>
    <w:rsid w:val="00025646"/>
    <w:rsid w:val="000262A0"/>
    <w:rsid w:val="0003102D"/>
    <w:rsid w:val="00032A40"/>
    <w:rsid w:val="00034B09"/>
    <w:rsid w:val="00045081"/>
    <w:rsid w:val="000541A4"/>
    <w:rsid w:val="00055C6A"/>
    <w:rsid w:val="000615AC"/>
    <w:rsid w:val="00061710"/>
    <w:rsid w:val="00071886"/>
    <w:rsid w:val="0007391A"/>
    <w:rsid w:val="00077C66"/>
    <w:rsid w:val="00092A8B"/>
    <w:rsid w:val="000A17EF"/>
    <w:rsid w:val="000A2446"/>
    <w:rsid w:val="000A7AD7"/>
    <w:rsid w:val="000B3E44"/>
    <w:rsid w:val="000C6DA9"/>
    <w:rsid w:val="000D52F3"/>
    <w:rsid w:val="000F3129"/>
    <w:rsid w:val="000F355B"/>
    <w:rsid w:val="000F7BB3"/>
    <w:rsid w:val="00107FC2"/>
    <w:rsid w:val="0011032F"/>
    <w:rsid w:val="0011135C"/>
    <w:rsid w:val="00122CD6"/>
    <w:rsid w:val="00124BA2"/>
    <w:rsid w:val="0013427B"/>
    <w:rsid w:val="00136D6E"/>
    <w:rsid w:val="00140680"/>
    <w:rsid w:val="001433A2"/>
    <w:rsid w:val="00143573"/>
    <w:rsid w:val="00150892"/>
    <w:rsid w:val="00151149"/>
    <w:rsid w:val="00160878"/>
    <w:rsid w:val="00162BCF"/>
    <w:rsid w:val="0016588F"/>
    <w:rsid w:val="001757E0"/>
    <w:rsid w:val="001856C6"/>
    <w:rsid w:val="001902DD"/>
    <w:rsid w:val="001909E9"/>
    <w:rsid w:val="001A0AB5"/>
    <w:rsid w:val="001A7236"/>
    <w:rsid w:val="001B4002"/>
    <w:rsid w:val="001B47C3"/>
    <w:rsid w:val="001C0B4B"/>
    <w:rsid w:val="001C2B44"/>
    <w:rsid w:val="001C6FF1"/>
    <w:rsid w:val="001D53C9"/>
    <w:rsid w:val="001D62FC"/>
    <w:rsid w:val="001E2AEA"/>
    <w:rsid w:val="001E49DF"/>
    <w:rsid w:val="001F5C66"/>
    <w:rsid w:val="00200F35"/>
    <w:rsid w:val="00201BA5"/>
    <w:rsid w:val="002048AD"/>
    <w:rsid w:val="00207F0D"/>
    <w:rsid w:val="00212E3D"/>
    <w:rsid w:val="00223FF4"/>
    <w:rsid w:val="002268BA"/>
    <w:rsid w:val="00246D61"/>
    <w:rsid w:val="00252DBD"/>
    <w:rsid w:val="002543FB"/>
    <w:rsid w:val="00257D39"/>
    <w:rsid w:val="002636BF"/>
    <w:rsid w:val="002647A0"/>
    <w:rsid w:val="00284EB8"/>
    <w:rsid w:val="0028535E"/>
    <w:rsid w:val="00286889"/>
    <w:rsid w:val="00291C8F"/>
    <w:rsid w:val="00295F9C"/>
    <w:rsid w:val="002B4523"/>
    <w:rsid w:val="002D055D"/>
    <w:rsid w:val="002D11CB"/>
    <w:rsid w:val="002D4B73"/>
    <w:rsid w:val="002E2273"/>
    <w:rsid w:val="002E46F3"/>
    <w:rsid w:val="002E67C7"/>
    <w:rsid w:val="002E6F57"/>
    <w:rsid w:val="002F05B2"/>
    <w:rsid w:val="00304025"/>
    <w:rsid w:val="00304B88"/>
    <w:rsid w:val="00305E5F"/>
    <w:rsid w:val="00312028"/>
    <w:rsid w:val="00312223"/>
    <w:rsid w:val="00312374"/>
    <w:rsid w:val="00315770"/>
    <w:rsid w:val="00316BC5"/>
    <w:rsid w:val="00323CB3"/>
    <w:rsid w:val="00325098"/>
    <w:rsid w:val="003257B1"/>
    <w:rsid w:val="003271A5"/>
    <w:rsid w:val="00330ED8"/>
    <w:rsid w:val="00334A12"/>
    <w:rsid w:val="00341B91"/>
    <w:rsid w:val="00341DCB"/>
    <w:rsid w:val="0034223E"/>
    <w:rsid w:val="00346713"/>
    <w:rsid w:val="003476EC"/>
    <w:rsid w:val="00355B6D"/>
    <w:rsid w:val="00361300"/>
    <w:rsid w:val="003674F4"/>
    <w:rsid w:val="00370E0C"/>
    <w:rsid w:val="0037374B"/>
    <w:rsid w:val="00374D14"/>
    <w:rsid w:val="003B4D37"/>
    <w:rsid w:val="003B4E7A"/>
    <w:rsid w:val="003C15C8"/>
    <w:rsid w:val="003C3DB5"/>
    <w:rsid w:val="003C5400"/>
    <w:rsid w:val="003D1444"/>
    <w:rsid w:val="003D49E0"/>
    <w:rsid w:val="003F1B3D"/>
    <w:rsid w:val="00405FB6"/>
    <w:rsid w:val="00411228"/>
    <w:rsid w:val="0041153B"/>
    <w:rsid w:val="00411ECB"/>
    <w:rsid w:val="004129B0"/>
    <w:rsid w:val="0041488B"/>
    <w:rsid w:val="00420159"/>
    <w:rsid w:val="0042349D"/>
    <w:rsid w:val="00423E73"/>
    <w:rsid w:val="0043666A"/>
    <w:rsid w:val="00437017"/>
    <w:rsid w:val="00445C23"/>
    <w:rsid w:val="00463931"/>
    <w:rsid w:val="00470AD9"/>
    <w:rsid w:val="00471043"/>
    <w:rsid w:val="00473576"/>
    <w:rsid w:val="00482A76"/>
    <w:rsid w:val="00492E44"/>
    <w:rsid w:val="004B18CB"/>
    <w:rsid w:val="004B2384"/>
    <w:rsid w:val="004C29B9"/>
    <w:rsid w:val="004C31EC"/>
    <w:rsid w:val="004D1C60"/>
    <w:rsid w:val="004D79C0"/>
    <w:rsid w:val="004E259D"/>
    <w:rsid w:val="004E36D0"/>
    <w:rsid w:val="004E7AB5"/>
    <w:rsid w:val="004E7E3A"/>
    <w:rsid w:val="004F25D0"/>
    <w:rsid w:val="004F2E01"/>
    <w:rsid w:val="00510708"/>
    <w:rsid w:val="00511CB8"/>
    <w:rsid w:val="00534A0E"/>
    <w:rsid w:val="00537E6C"/>
    <w:rsid w:val="00552146"/>
    <w:rsid w:val="0055746B"/>
    <w:rsid w:val="00557B4A"/>
    <w:rsid w:val="0056237E"/>
    <w:rsid w:val="00570151"/>
    <w:rsid w:val="00572684"/>
    <w:rsid w:val="00591E76"/>
    <w:rsid w:val="00596647"/>
    <w:rsid w:val="005A45B9"/>
    <w:rsid w:val="005A4EB2"/>
    <w:rsid w:val="005B5059"/>
    <w:rsid w:val="005C5C43"/>
    <w:rsid w:val="005D6745"/>
    <w:rsid w:val="005E13FB"/>
    <w:rsid w:val="005E3BE3"/>
    <w:rsid w:val="005F029E"/>
    <w:rsid w:val="005F7537"/>
    <w:rsid w:val="00603C95"/>
    <w:rsid w:val="00603CA5"/>
    <w:rsid w:val="006156AE"/>
    <w:rsid w:val="006204BA"/>
    <w:rsid w:val="0062160C"/>
    <w:rsid w:val="00624CB8"/>
    <w:rsid w:val="00627460"/>
    <w:rsid w:val="00636B8B"/>
    <w:rsid w:val="00643FF6"/>
    <w:rsid w:val="0065022F"/>
    <w:rsid w:val="00652F2A"/>
    <w:rsid w:val="0065631B"/>
    <w:rsid w:val="00677811"/>
    <w:rsid w:val="00685596"/>
    <w:rsid w:val="006976C3"/>
    <w:rsid w:val="00697ACB"/>
    <w:rsid w:val="006A39FF"/>
    <w:rsid w:val="006A4CCC"/>
    <w:rsid w:val="006A5241"/>
    <w:rsid w:val="006A6B01"/>
    <w:rsid w:val="006B1649"/>
    <w:rsid w:val="006C1444"/>
    <w:rsid w:val="006C4122"/>
    <w:rsid w:val="006D4D7B"/>
    <w:rsid w:val="006D64E3"/>
    <w:rsid w:val="006D7228"/>
    <w:rsid w:val="006E0D95"/>
    <w:rsid w:val="006E23C8"/>
    <w:rsid w:val="006F17A5"/>
    <w:rsid w:val="006F2BAE"/>
    <w:rsid w:val="006F49FB"/>
    <w:rsid w:val="006F7FD6"/>
    <w:rsid w:val="0070539A"/>
    <w:rsid w:val="00713CF9"/>
    <w:rsid w:val="007159ED"/>
    <w:rsid w:val="0071619E"/>
    <w:rsid w:val="00721E6B"/>
    <w:rsid w:val="00723A18"/>
    <w:rsid w:val="00726564"/>
    <w:rsid w:val="00727765"/>
    <w:rsid w:val="00730306"/>
    <w:rsid w:val="0074093E"/>
    <w:rsid w:val="0074537F"/>
    <w:rsid w:val="00751844"/>
    <w:rsid w:val="00752E20"/>
    <w:rsid w:val="00753F77"/>
    <w:rsid w:val="00755116"/>
    <w:rsid w:val="007600AB"/>
    <w:rsid w:val="007615D2"/>
    <w:rsid w:val="007615D6"/>
    <w:rsid w:val="00764111"/>
    <w:rsid w:val="007658D6"/>
    <w:rsid w:val="0077019C"/>
    <w:rsid w:val="007716DA"/>
    <w:rsid w:val="00772B16"/>
    <w:rsid w:val="00780FFA"/>
    <w:rsid w:val="00782735"/>
    <w:rsid w:val="00785309"/>
    <w:rsid w:val="00786C00"/>
    <w:rsid w:val="007872B1"/>
    <w:rsid w:val="007920DA"/>
    <w:rsid w:val="00795D22"/>
    <w:rsid w:val="007960FF"/>
    <w:rsid w:val="00796481"/>
    <w:rsid w:val="007A1412"/>
    <w:rsid w:val="007A59CD"/>
    <w:rsid w:val="007A6B86"/>
    <w:rsid w:val="007B1BED"/>
    <w:rsid w:val="007B26C2"/>
    <w:rsid w:val="007D3E61"/>
    <w:rsid w:val="007D3F2B"/>
    <w:rsid w:val="007D6305"/>
    <w:rsid w:val="007E0623"/>
    <w:rsid w:val="007E08F2"/>
    <w:rsid w:val="007E1471"/>
    <w:rsid w:val="007E5892"/>
    <w:rsid w:val="007E68BB"/>
    <w:rsid w:val="007F3CF2"/>
    <w:rsid w:val="007F4E1F"/>
    <w:rsid w:val="007F7BB9"/>
    <w:rsid w:val="00801DEA"/>
    <w:rsid w:val="00802049"/>
    <w:rsid w:val="008031CC"/>
    <w:rsid w:val="008048AF"/>
    <w:rsid w:val="00815336"/>
    <w:rsid w:val="00820575"/>
    <w:rsid w:val="0083654B"/>
    <w:rsid w:val="00836E35"/>
    <w:rsid w:val="0084652F"/>
    <w:rsid w:val="00850705"/>
    <w:rsid w:val="0085391E"/>
    <w:rsid w:val="00864015"/>
    <w:rsid w:val="008642E7"/>
    <w:rsid w:val="008762F5"/>
    <w:rsid w:val="00877BDF"/>
    <w:rsid w:val="008858B5"/>
    <w:rsid w:val="008875E6"/>
    <w:rsid w:val="008A4FAC"/>
    <w:rsid w:val="008A7DA1"/>
    <w:rsid w:val="008B0E36"/>
    <w:rsid w:val="008B2A71"/>
    <w:rsid w:val="008B4755"/>
    <w:rsid w:val="008B5EC6"/>
    <w:rsid w:val="008C689D"/>
    <w:rsid w:val="008C6B6A"/>
    <w:rsid w:val="008C7A98"/>
    <w:rsid w:val="008E3A25"/>
    <w:rsid w:val="009066CA"/>
    <w:rsid w:val="00911BB8"/>
    <w:rsid w:val="00913470"/>
    <w:rsid w:val="00916C63"/>
    <w:rsid w:val="0092087D"/>
    <w:rsid w:val="009248BE"/>
    <w:rsid w:val="009257B1"/>
    <w:rsid w:val="009357B2"/>
    <w:rsid w:val="00942E20"/>
    <w:rsid w:val="00950C01"/>
    <w:rsid w:val="00953356"/>
    <w:rsid w:val="009611A6"/>
    <w:rsid w:val="0096576E"/>
    <w:rsid w:val="00967DA2"/>
    <w:rsid w:val="00971748"/>
    <w:rsid w:val="0098645C"/>
    <w:rsid w:val="00992E1A"/>
    <w:rsid w:val="00993558"/>
    <w:rsid w:val="00995296"/>
    <w:rsid w:val="009A2482"/>
    <w:rsid w:val="009A2BFB"/>
    <w:rsid w:val="009A440A"/>
    <w:rsid w:val="009A46CB"/>
    <w:rsid w:val="009B43F8"/>
    <w:rsid w:val="009C500F"/>
    <w:rsid w:val="009C7B50"/>
    <w:rsid w:val="009C7CD7"/>
    <w:rsid w:val="009D0FB7"/>
    <w:rsid w:val="009D5013"/>
    <w:rsid w:val="009D69CD"/>
    <w:rsid w:val="009E4063"/>
    <w:rsid w:val="009F05B0"/>
    <w:rsid w:val="009F6B02"/>
    <w:rsid w:val="00A0273F"/>
    <w:rsid w:val="00A0300F"/>
    <w:rsid w:val="00A03A75"/>
    <w:rsid w:val="00A05499"/>
    <w:rsid w:val="00A14110"/>
    <w:rsid w:val="00A3491A"/>
    <w:rsid w:val="00A4009A"/>
    <w:rsid w:val="00A41AC5"/>
    <w:rsid w:val="00A42F13"/>
    <w:rsid w:val="00A44D52"/>
    <w:rsid w:val="00A51124"/>
    <w:rsid w:val="00A51DCF"/>
    <w:rsid w:val="00A55F1B"/>
    <w:rsid w:val="00A57095"/>
    <w:rsid w:val="00A57944"/>
    <w:rsid w:val="00A6495E"/>
    <w:rsid w:val="00A72665"/>
    <w:rsid w:val="00A83BE1"/>
    <w:rsid w:val="00A858B9"/>
    <w:rsid w:val="00A912C1"/>
    <w:rsid w:val="00A92F60"/>
    <w:rsid w:val="00A96BFF"/>
    <w:rsid w:val="00AA046E"/>
    <w:rsid w:val="00AB06A6"/>
    <w:rsid w:val="00AB50B8"/>
    <w:rsid w:val="00AB5958"/>
    <w:rsid w:val="00AC1DD0"/>
    <w:rsid w:val="00AC3722"/>
    <w:rsid w:val="00AD293D"/>
    <w:rsid w:val="00AD5C14"/>
    <w:rsid w:val="00AE41E1"/>
    <w:rsid w:val="00AE672F"/>
    <w:rsid w:val="00AF5263"/>
    <w:rsid w:val="00AF6456"/>
    <w:rsid w:val="00B005AA"/>
    <w:rsid w:val="00B06813"/>
    <w:rsid w:val="00B06BAE"/>
    <w:rsid w:val="00B24971"/>
    <w:rsid w:val="00B31239"/>
    <w:rsid w:val="00B32F56"/>
    <w:rsid w:val="00B34F89"/>
    <w:rsid w:val="00B5140F"/>
    <w:rsid w:val="00B625E6"/>
    <w:rsid w:val="00B635FF"/>
    <w:rsid w:val="00B70529"/>
    <w:rsid w:val="00B775C7"/>
    <w:rsid w:val="00B87525"/>
    <w:rsid w:val="00B93116"/>
    <w:rsid w:val="00B944B2"/>
    <w:rsid w:val="00BA217C"/>
    <w:rsid w:val="00BA670A"/>
    <w:rsid w:val="00BA78D7"/>
    <w:rsid w:val="00BC50F5"/>
    <w:rsid w:val="00BE02FB"/>
    <w:rsid w:val="00BE27AD"/>
    <w:rsid w:val="00BF2965"/>
    <w:rsid w:val="00BF2C25"/>
    <w:rsid w:val="00BF3F50"/>
    <w:rsid w:val="00C0317B"/>
    <w:rsid w:val="00C042BE"/>
    <w:rsid w:val="00C06385"/>
    <w:rsid w:val="00C20085"/>
    <w:rsid w:val="00C24227"/>
    <w:rsid w:val="00C27BD8"/>
    <w:rsid w:val="00C30116"/>
    <w:rsid w:val="00C40413"/>
    <w:rsid w:val="00C67C1E"/>
    <w:rsid w:val="00C73544"/>
    <w:rsid w:val="00C82E05"/>
    <w:rsid w:val="00C843B6"/>
    <w:rsid w:val="00C91FBC"/>
    <w:rsid w:val="00C928F2"/>
    <w:rsid w:val="00CA3501"/>
    <w:rsid w:val="00CA60FA"/>
    <w:rsid w:val="00CA69DC"/>
    <w:rsid w:val="00CB5726"/>
    <w:rsid w:val="00CC7795"/>
    <w:rsid w:val="00CD0F07"/>
    <w:rsid w:val="00CD3BCE"/>
    <w:rsid w:val="00CD6866"/>
    <w:rsid w:val="00CE58BD"/>
    <w:rsid w:val="00CF0BD6"/>
    <w:rsid w:val="00CF6049"/>
    <w:rsid w:val="00CF7169"/>
    <w:rsid w:val="00D020B7"/>
    <w:rsid w:val="00D04657"/>
    <w:rsid w:val="00D07DD6"/>
    <w:rsid w:val="00D136FF"/>
    <w:rsid w:val="00D17087"/>
    <w:rsid w:val="00D32301"/>
    <w:rsid w:val="00D32661"/>
    <w:rsid w:val="00D338DD"/>
    <w:rsid w:val="00D340BF"/>
    <w:rsid w:val="00D36C6B"/>
    <w:rsid w:val="00D4166A"/>
    <w:rsid w:val="00D42355"/>
    <w:rsid w:val="00D424E1"/>
    <w:rsid w:val="00D46B64"/>
    <w:rsid w:val="00D53F9E"/>
    <w:rsid w:val="00D578C6"/>
    <w:rsid w:val="00D64004"/>
    <w:rsid w:val="00D6756E"/>
    <w:rsid w:val="00D72CA7"/>
    <w:rsid w:val="00D74908"/>
    <w:rsid w:val="00D76DDA"/>
    <w:rsid w:val="00DA5008"/>
    <w:rsid w:val="00DD6289"/>
    <w:rsid w:val="00DE73E2"/>
    <w:rsid w:val="00DE7E1C"/>
    <w:rsid w:val="00DF0AA3"/>
    <w:rsid w:val="00DF11AA"/>
    <w:rsid w:val="00DF25F6"/>
    <w:rsid w:val="00DF3623"/>
    <w:rsid w:val="00E049A5"/>
    <w:rsid w:val="00E1124D"/>
    <w:rsid w:val="00E1156A"/>
    <w:rsid w:val="00E14A2D"/>
    <w:rsid w:val="00E23A79"/>
    <w:rsid w:val="00E25A17"/>
    <w:rsid w:val="00E32DCB"/>
    <w:rsid w:val="00E339FC"/>
    <w:rsid w:val="00E33C76"/>
    <w:rsid w:val="00E404F1"/>
    <w:rsid w:val="00E541B2"/>
    <w:rsid w:val="00E74717"/>
    <w:rsid w:val="00E766FD"/>
    <w:rsid w:val="00E8414B"/>
    <w:rsid w:val="00E97698"/>
    <w:rsid w:val="00EA39FA"/>
    <w:rsid w:val="00EA63FB"/>
    <w:rsid w:val="00EB0250"/>
    <w:rsid w:val="00EC5B00"/>
    <w:rsid w:val="00EC5FCE"/>
    <w:rsid w:val="00ED2E67"/>
    <w:rsid w:val="00EE253F"/>
    <w:rsid w:val="00EE30FC"/>
    <w:rsid w:val="00EF75A7"/>
    <w:rsid w:val="00F021E2"/>
    <w:rsid w:val="00F0592A"/>
    <w:rsid w:val="00F13494"/>
    <w:rsid w:val="00F14449"/>
    <w:rsid w:val="00F15DDF"/>
    <w:rsid w:val="00F270F9"/>
    <w:rsid w:val="00F317DA"/>
    <w:rsid w:val="00F34FCF"/>
    <w:rsid w:val="00F36D60"/>
    <w:rsid w:val="00F40F78"/>
    <w:rsid w:val="00F4431D"/>
    <w:rsid w:val="00F44B28"/>
    <w:rsid w:val="00F54075"/>
    <w:rsid w:val="00F60A41"/>
    <w:rsid w:val="00F60E6A"/>
    <w:rsid w:val="00F6158F"/>
    <w:rsid w:val="00F63F7F"/>
    <w:rsid w:val="00F73406"/>
    <w:rsid w:val="00F75CEE"/>
    <w:rsid w:val="00F762A0"/>
    <w:rsid w:val="00F766BA"/>
    <w:rsid w:val="00F81B1C"/>
    <w:rsid w:val="00F8538C"/>
    <w:rsid w:val="00F920C8"/>
    <w:rsid w:val="00F93BE3"/>
    <w:rsid w:val="00F93EA6"/>
    <w:rsid w:val="00F949E5"/>
    <w:rsid w:val="00F96F86"/>
    <w:rsid w:val="00FA241A"/>
    <w:rsid w:val="00FB193C"/>
    <w:rsid w:val="00FB1E12"/>
    <w:rsid w:val="00FB32CE"/>
    <w:rsid w:val="00FC6DF8"/>
    <w:rsid w:val="00FD37A2"/>
    <w:rsid w:val="00FD642A"/>
    <w:rsid w:val="00FF7524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048D71C8-18AF-4D1E-9D94-B6E150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796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48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48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DAAAE-33BD-4162-9FD5-C91AFDFD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2295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20</cp:revision>
  <cp:lastPrinted>2021-02-24T22:34:00Z</cp:lastPrinted>
  <dcterms:created xsi:type="dcterms:W3CDTF">2021-02-18T01:43:00Z</dcterms:created>
  <dcterms:modified xsi:type="dcterms:W3CDTF">2021-02-24T22:44:00Z</dcterms:modified>
</cp:coreProperties>
</file>