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F1B" w:rsidRPr="005C752D" w:rsidRDefault="005E5F1B" w:rsidP="000A4B45">
      <w:pPr>
        <w:tabs>
          <w:tab w:val="left" w:pos="720"/>
        </w:tabs>
        <w:spacing w:line="380" w:lineRule="exact"/>
        <w:rPr>
          <w:rFonts w:ascii="Arial" w:hAnsi="Arial" w:cs="Arial"/>
          <w:b/>
          <w:bCs/>
          <w:sz w:val="22"/>
          <w:szCs w:val="22"/>
        </w:rPr>
      </w:pPr>
      <w:r w:rsidRPr="005C752D">
        <w:rPr>
          <w:rFonts w:ascii="Arial" w:hAnsi="Arial" w:cs="Arial"/>
          <w:b/>
          <w:bCs/>
          <w:sz w:val="22"/>
          <w:szCs w:val="22"/>
        </w:rPr>
        <w:t>GMM Grammy Public Company Limited</w:t>
      </w:r>
      <w:r w:rsidR="00062C92" w:rsidRPr="005C752D">
        <w:rPr>
          <w:rFonts w:ascii="Arial" w:hAnsi="Arial" w:cs="Arial"/>
          <w:b/>
          <w:bCs/>
          <w:sz w:val="22"/>
          <w:szCs w:val="22"/>
        </w:rPr>
        <w:t xml:space="preserve"> and its subsidiaries</w:t>
      </w:r>
    </w:p>
    <w:p w:rsidR="005E5F1B" w:rsidRPr="005C752D" w:rsidRDefault="005E5F1B" w:rsidP="000A4B45">
      <w:pPr>
        <w:tabs>
          <w:tab w:val="left" w:pos="720"/>
        </w:tabs>
        <w:spacing w:line="380" w:lineRule="exact"/>
        <w:rPr>
          <w:rFonts w:ascii="Arial" w:hAnsi="Arial" w:cs="Arial"/>
          <w:b/>
          <w:bCs/>
          <w:sz w:val="22"/>
          <w:szCs w:val="22"/>
        </w:rPr>
      </w:pPr>
      <w:r w:rsidRPr="005C752D">
        <w:rPr>
          <w:rFonts w:ascii="Arial" w:hAnsi="Arial" w:cs="Arial"/>
          <w:b/>
          <w:bCs/>
          <w:sz w:val="22"/>
          <w:szCs w:val="22"/>
        </w:rPr>
        <w:t xml:space="preserve">Notes to </w:t>
      </w:r>
      <w:r w:rsidR="00340C36" w:rsidRPr="005C752D">
        <w:rPr>
          <w:rFonts w:ascii="Arial" w:hAnsi="Arial" w:cs="Arial"/>
          <w:b/>
          <w:bCs/>
          <w:sz w:val="22"/>
          <w:szCs w:val="22"/>
        </w:rPr>
        <w:t xml:space="preserve">consolidated </w:t>
      </w:r>
      <w:r w:rsidRPr="005C752D">
        <w:rPr>
          <w:rFonts w:ascii="Arial" w:hAnsi="Arial" w:cs="Arial"/>
          <w:b/>
          <w:bCs/>
          <w:sz w:val="22"/>
          <w:szCs w:val="22"/>
        </w:rPr>
        <w:t>financial statements</w:t>
      </w:r>
    </w:p>
    <w:p w:rsidR="005E5F1B" w:rsidRPr="005C752D" w:rsidRDefault="005E5F1B" w:rsidP="000A4B45">
      <w:pPr>
        <w:tabs>
          <w:tab w:val="left" w:pos="720"/>
        </w:tabs>
        <w:spacing w:line="380" w:lineRule="exact"/>
        <w:rPr>
          <w:rFonts w:ascii="Arial" w:hAnsi="Arial" w:cs="Arial"/>
          <w:b/>
          <w:bCs/>
          <w:sz w:val="22"/>
          <w:szCs w:val="22"/>
        </w:rPr>
      </w:pPr>
      <w:r w:rsidRPr="005C752D">
        <w:rPr>
          <w:rFonts w:ascii="Arial" w:hAnsi="Arial" w:cs="Arial"/>
          <w:b/>
          <w:bCs/>
          <w:sz w:val="22"/>
          <w:szCs w:val="22"/>
        </w:rPr>
        <w:t xml:space="preserve">For the year ended </w:t>
      </w:r>
      <w:r w:rsidR="00CD2F17" w:rsidRPr="005C752D">
        <w:rPr>
          <w:rFonts w:ascii="Arial" w:hAnsi="Arial" w:cs="Arial"/>
          <w:b/>
          <w:bCs/>
          <w:sz w:val="22"/>
          <w:szCs w:val="22"/>
        </w:rPr>
        <w:t xml:space="preserve">31 December </w:t>
      </w:r>
      <w:r w:rsidR="00AC518D" w:rsidRPr="005C752D">
        <w:rPr>
          <w:rFonts w:ascii="Arial" w:hAnsi="Arial" w:cs="Arial"/>
          <w:b/>
          <w:bCs/>
          <w:sz w:val="22"/>
          <w:szCs w:val="22"/>
        </w:rPr>
        <w:t>2020</w:t>
      </w:r>
    </w:p>
    <w:p w:rsidR="0026552E" w:rsidRPr="005C752D" w:rsidRDefault="005E5F1B" w:rsidP="000A4B45">
      <w:pPr>
        <w:tabs>
          <w:tab w:val="left" w:pos="1440"/>
        </w:tabs>
        <w:spacing w:before="240" w:after="120" w:line="380" w:lineRule="exact"/>
        <w:ind w:left="600" w:hanging="600"/>
        <w:jc w:val="thaiDistribute"/>
        <w:outlineLvl w:val="0"/>
        <w:rPr>
          <w:rFonts w:ascii="Arial" w:hAnsi="Arial" w:cs="Arial"/>
          <w:b/>
          <w:bCs/>
          <w:sz w:val="22"/>
          <w:szCs w:val="22"/>
        </w:rPr>
      </w:pPr>
      <w:r w:rsidRPr="005C752D">
        <w:rPr>
          <w:rFonts w:ascii="Arial" w:hAnsi="Arial" w:cs="Arial"/>
          <w:b/>
          <w:bCs/>
          <w:sz w:val="22"/>
          <w:szCs w:val="22"/>
        </w:rPr>
        <w:t>1.</w:t>
      </w:r>
      <w:r w:rsidRPr="005C752D">
        <w:rPr>
          <w:rFonts w:ascii="Arial" w:hAnsi="Arial" w:cs="Arial"/>
          <w:b/>
          <w:bCs/>
          <w:sz w:val="22"/>
          <w:szCs w:val="22"/>
        </w:rPr>
        <w:tab/>
        <w:t>General information</w:t>
      </w:r>
    </w:p>
    <w:p w:rsidR="00994B1B" w:rsidRPr="005C752D" w:rsidRDefault="00994B1B" w:rsidP="00994B1B">
      <w:pPr>
        <w:tabs>
          <w:tab w:val="left" w:pos="900"/>
          <w:tab w:val="left" w:pos="1440"/>
        </w:tabs>
        <w:spacing w:before="120" w:after="120" w:line="380" w:lineRule="exact"/>
        <w:ind w:left="605" w:hanging="605"/>
        <w:jc w:val="both"/>
        <w:rPr>
          <w:rFonts w:ascii="Arial" w:hAnsi="Arial" w:cs="Arial"/>
          <w:b/>
          <w:bCs/>
          <w:sz w:val="22"/>
          <w:szCs w:val="22"/>
        </w:rPr>
      </w:pPr>
      <w:r w:rsidRPr="005C752D">
        <w:rPr>
          <w:rFonts w:ascii="Arial" w:hAnsi="Arial" w:cs="Arial"/>
          <w:b/>
          <w:bCs/>
          <w:sz w:val="22"/>
          <w:szCs w:val="22"/>
        </w:rPr>
        <w:t>1.1</w:t>
      </w:r>
      <w:r w:rsidRPr="005C752D">
        <w:rPr>
          <w:rFonts w:ascii="Arial" w:hAnsi="Arial" w:cs="Arial"/>
          <w:b/>
          <w:bCs/>
          <w:sz w:val="22"/>
          <w:szCs w:val="22"/>
        </w:rPr>
        <w:tab/>
        <w:t>Corporate information</w:t>
      </w:r>
    </w:p>
    <w:p w:rsidR="00C52055" w:rsidRPr="005C752D" w:rsidRDefault="00C52055" w:rsidP="001B5F53">
      <w:pPr>
        <w:tabs>
          <w:tab w:val="left" w:pos="4140"/>
        </w:tabs>
        <w:spacing w:before="120" w:after="120" w:line="380" w:lineRule="exact"/>
        <w:ind w:left="605" w:hanging="605"/>
        <w:jc w:val="thaiDistribute"/>
        <w:rPr>
          <w:rFonts w:ascii="Arial" w:hAnsi="Arial" w:cs="Arial"/>
          <w:sz w:val="22"/>
          <w:szCs w:val="22"/>
        </w:rPr>
      </w:pPr>
      <w:r w:rsidRPr="005C752D">
        <w:rPr>
          <w:rFonts w:ascii="Arial" w:hAnsi="Arial" w:cs="Arial"/>
          <w:sz w:val="22"/>
          <w:szCs w:val="22"/>
        </w:rPr>
        <w:tab/>
        <w:t xml:space="preserve">GMM Grammy Public Company Limited (“the Company”) is a public company incorporated and domiciled in Thailand. GMM Grammy Public Company </w:t>
      </w:r>
      <w:r w:rsidR="00FC3767" w:rsidRPr="005C752D">
        <w:rPr>
          <w:rFonts w:ascii="Arial" w:hAnsi="Arial" w:cs="Arial"/>
          <w:sz w:val="22"/>
          <w:szCs w:val="22"/>
        </w:rPr>
        <w:t>Limited an</w:t>
      </w:r>
      <w:r w:rsidR="000555DA" w:rsidRPr="005C752D">
        <w:rPr>
          <w:rFonts w:ascii="Arial" w:hAnsi="Arial" w:cs="Arial"/>
          <w:sz w:val="22"/>
          <w:szCs w:val="22"/>
        </w:rPr>
        <w:t xml:space="preserve">d </w:t>
      </w:r>
      <w:r w:rsidR="00AD5FEF" w:rsidRPr="005C752D">
        <w:rPr>
          <w:rFonts w:ascii="Arial" w:hAnsi="Arial" w:cs="Arial"/>
          <w:sz w:val="22"/>
          <w:szCs w:val="22"/>
        </w:rPr>
        <w:t xml:space="preserve">              </w:t>
      </w:r>
      <w:r w:rsidR="000555DA" w:rsidRPr="005C752D">
        <w:rPr>
          <w:rFonts w:ascii="Arial" w:hAnsi="Arial" w:cs="Arial"/>
          <w:sz w:val="22"/>
          <w:szCs w:val="22"/>
        </w:rPr>
        <w:t>its subsidiaries (together</w:t>
      </w:r>
      <w:r w:rsidR="00FC3767" w:rsidRPr="005C752D">
        <w:rPr>
          <w:rFonts w:ascii="Arial" w:hAnsi="Arial" w:cs="Arial"/>
          <w:sz w:val="22"/>
          <w:szCs w:val="22"/>
        </w:rPr>
        <w:t xml:space="preserve"> </w:t>
      </w:r>
      <w:r w:rsidR="00A97C87" w:rsidRPr="005C752D">
        <w:rPr>
          <w:rFonts w:ascii="Arial" w:hAnsi="Arial" w:cs="Arial"/>
          <w:sz w:val="22"/>
          <w:szCs w:val="22"/>
        </w:rPr>
        <w:t>“</w:t>
      </w:r>
      <w:r w:rsidR="00133128" w:rsidRPr="005C752D">
        <w:rPr>
          <w:rFonts w:ascii="Arial" w:hAnsi="Arial" w:cs="Arial"/>
          <w:sz w:val="22"/>
          <w:szCs w:val="22"/>
        </w:rPr>
        <w:t xml:space="preserve">the </w:t>
      </w:r>
      <w:r w:rsidR="00FC3767" w:rsidRPr="005C752D">
        <w:rPr>
          <w:rFonts w:ascii="Arial" w:hAnsi="Arial" w:cs="Arial"/>
          <w:sz w:val="22"/>
          <w:szCs w:val="22"/>
        </w:rPr>
        <w:t>Group”) are</w:t>
      </w:r>
      <w:r w:rsidRPr="005C752D">
        <w:rPr>
          <w:rFonts w:ascii="Arial" w:hAnsi="Arial" w:cs="Arial"/>
          <w:sz w:val="22"/>
          <w:szCs w:val="22"/>
        </w:rPr>
        <w:t xml:space="preserve"> principally engaged in various entertainment businesses, including music business, </w:t>
      </w:r>
      <w:r w:rsidR="00397FC9" w:rsidRPr="005C752D">
        <w:rPr>
          <w:rFonts w:ascii="Arial" w:hAnsi="Arial" w:cs="Arial"/>
          <w:sz w:val="22"/>
          <w:szCs w:val="22"/>
        </w:rPr>
        <w:t>satellite television</w:t>
      </w:r>
      <w:r w:rsidR="005C2C23" w:rsidRPr="005C752D">
        <w:rPr>
          <w:rFonts w:ascii="Arial" w:hAnsi="Arial" w:cs="Arial"/>
          <w:sz w:val="22"/>
          <w:szCs w:val="22"/>
        </w:rPr>
        <w:t xml:space="preserve"> business,</w:t>
      </w:r>
      <w:r w:rsidRPr="005C752D">
        <w:rPr>
          <w:rFonts w:ascii="Arial" w:hAnsi="Arial" w:cs="Arial"/>
          <w:sz w:val="22"/>
          <w:szCs w:val="22"/>
          <w:cs/>
        </w:rPr>
        <w:t xml:space="preserve"> </w:t>
      </w:r>
      <w:r w:rsidR="00535E04" w:rsidRPr="005C752D">
        <w:rPr>
          <w:rFonts w:ascii="Arial" w:hAnsi="Arial" w:cs="Arial"/>
          <w:sz w:val="22"/>
          <w:szCs w:val="22"/>
        </w:rPr>
        <w:t xml:space="preserve">Digital TV business, </w:t>
      </w:r>
      <w:r w:rsidR="00AD5FEF" w:rsidRPr="005C752D">
        <w:rPr>
          <w:rFonts w:ascii="Arial" w:hAnsi="Arial" w:cs="Arial"/>
          <w:sz w:val="22"/>
          <w:szCs w:val="22"/>
        </w:rPr>
        <w:t>movies business</w:t>
      </w:r>
      <w:r w:rsidR="002C0E41" w:rsidRPr="005C752D">
        <w:rPr>
          <w:rFonts w:ascii="Arial" w:hAnsi="Arial" w:cs="Arial"/>
          <w:sz w:val="22"/>
          <w:szCs w:val="22"/>
        </w:rPr>
        <w:t>,</w:t>
      </w:r>
      <w:r w:rsidR="00AD5FEF" w:rsidRPr="005C752D">
        <w:rPr>
          <w:rFonts w:ascii="Arial" w:hAnsi="Arial" w:cs="Arial"/>
          <w:sz w:val="22"/>
          <w:szCs w:val="22"/>
        </w:rPr>
        <w:t xml:space="preserve"> home sh</w:t>
      </w:r>
      <w:r w:rsidR="00505E00" w:rsidRPr="005C752D">
        <w:rPr>
          <w:rFonts w:ascii="Arial" w:hAnsi="Arial" w:cs="Arial"/>
          <w:sz w:val="22"/>
          <w:szCs w:val="22"/>
        </w:rPr>
        <w:t>o</w:t>
      </w:r>
      <w:r w:rsidR="00AD5FEF" w:rsidRPr="005C752D">
        <w:rPr>
          <w:rFonts w:ascii="Arial" w:hAnsi="Arial" w:cs="Arial"/>
          <w:sz w:val="22"/>
          <w:szCs w:val="22"/>
        </w:rPr>
        <w:t xml:space="preserve">pping business, </w:t>
      </w:r>
      <w:r w:rsidR="005C2C23" w:rsidRPr="005C752D">
        <w:rPr>
          <w:rFonts w:ascii="Arial" w:hAnsi="Arial" w:cs="Arial"/>
          <w:sz w:val="22"/>
          <w:szCs w:val="22"/>
        </w:rPr>
        <w:t xml:space="preserve">and </w:t>
      </w:r>
      <w:r w:rsidR="00AD5FEF" w:rsidRPr="005C752D">
        <w:rPr>
          <w:rFonts w:ascii="Arial" w:hAnsi="Arial" w:cs="Arial"/>
          <w:sz w:val="22"/>
          <w:szCs w:val="22"/>
        </w:rPr>
        <w:t>co-investment in other businesses</w:t>
      </w:r>
      <w:r w:rsidRPr="005C752D">
        <w:rPr>
          <w:rFonts w:ascii="Arial" w:hAnsi="Arial" w:cs="Arial"/>
          <w:sz w:val="22"/>
          <w:szCs w:val="22"/>
        </w:rPr>
        <w:t xml:space="preserve">. The registered office of the Company is at 50 Sukhumvit </w:t>
      </w:r>
      <w:r w:rsidR="00AD5FEF" w:rsidRPr="005C752D">
        <w:rPr>
          <w:rFonts w:ascii="Arial" w:hAnsi="Arial" w:cs="Arial"/>
          <w:sz w:val="22"/>
          <w:szCs w:val="22"/>
        </w:rPr>
        <w:t>2</w:t>
      </w:r>
      <w:r w:rsidRPr="005C752D">
        <w:rPr>
          <w:rFonts w:ascii="Arial" w:hAnsi="Arial" w:cs="Arial"/>
          <w:sz w:val="22"/>
          <w:szCs w:val="22"/>
        </w:rPr>
        <w:t>1 (</w:t>
      </w:r>
      <w:proofErr w:type="spellStart"/>
      <w:r w:rsidRPr="005C752D">
        <w:rPr>
          <w:rFonts w:ascii="Arial" w:hAnsi="Arial" w:cs="Arial"/>
          <w:sz w:val="22"/>
          <w:szCs w:val="22"/>
        </w:rPr>
        <w:t>Asoke</w:t>
      </w:r>
      <w:proofErr w:type="spellEnd"/>
      <w:r w:rsidRPr="005C752D">
        <w:rPr>
          <w:rFonts w:ascii="Arial" w:hAnsi="Arial" w:cs="Arial"/>
          <w:sz w:val="22"/>
          <w:szCs w:val="22"/>
        </w:rPr>
        <w:t xml:space="preserve">), </w:t>
      </w:r>
      <w:proofErr w:type="spellStart"/>
      <w:r w:rsidRPr="005C752D">
        <w:rPr>
          <w:rFonts w:ascii="Arial" w:hAnsi="Arial" w:cs="Arial"/>
          <w:sz w:val="22"/>
          <w:szCs w:val="22"/>
        </w:rPr>
        <w:t>Klongtoey</w:t>
      </w:r>
      <w:proofErr w:type="spellEnd"/>
      <w:r w:rsidRPr="005C752D">
        <w:rPr>
          <w:rFonts w:ascii="Arial" w:hAnsi="Arial" w:cs="Arial"/>
          <w:sz w:val="22"/>
          <w:szCs w:val="22"/>
        </w:rPr>
        <w:t xml:space="preserve"> </w:t>
      </w:r>
      <w:proofErr w:type="spellStart"/>
      <w:r w:rsidRPr="005C752D">
        <w:rPr>
          <w:rFonts w:ascii="Arial" w:hAnsi="Arial" w:cs="Arial"/>
          <w:sz w:val="22"/>
          <w:szCs w:val="22"/>
        </w:rPr>
        <w:t>Nua</w:t>
      </w:r>
      <w:proofErr w:type="spellEnd"/>
      <w:r w:rsidRPr="005C752D">
        <w:rPr>
          <w:rFonts w:ascii="Arial" w:hAnsi="Arial" w:cs="Arial"/>
          <w:sz w:val="22"/>
          <w:szCs w:val="22"/>
        </w:rPr>
        <w:t>, Wattana, Bangkok.</w:t>
      </w:r>
    </w:p>
    <w:p w:rsidR="001B5F53" w:rsidRPr="005C752D" w:rsidRDefault="001B5F53" w:rsidP="001B5F53">
      <w:pPr>
        <w:tabs>
          <w:tab w:val="left" w:pos="1440"/>
        </w:tabs>
        <w:spacing w:before="120" w:after="120" w:line="380" w:lineRule="exact"/>
        <w:ind w:left="605" w:hanging="605"/>
        <w:jc w:val="thaiDistribute"/>
        <w:rPr>
          <w:rFonts w:ascii="Arial" w:hAnsi="Arial" w:cs="Arial"/>
          <w:b/>
          <w:bCs/>
          <w:sz w:val="22"/>
          <w:szCs w:val="22"/>
          <w:cs/>
        </w:rPr>
      </w:pPr>
      <w:r w:rsidRPr="005C752D">
        <w:rPr>
          <w:rFonts w:ascii="Arial" w:hAnsi="Arial" w:cs="Arial"/>
          <w:b/>
          <w:bCs/>
          <w:sz w:val="22"/>
          <w:szCs w:val="22"/>
        </w:rPr>
        <w:t>1.2</w:t>
      </w:r>
      <w:r w:rsidRPr="005C752D">
        <w:rPr>
          <w:rFonts w:ascii="Arial" w:hAnsi="Arial" w:cs="Arial"/>
          <w:b/>
          <w:bCs/>
          <w:sz w:val="22"/>
          <w:szCs w:val="22"/>
        </w:rPr>
        <w:tab/>
        <w:t xml:space="preserve">Coronavirus disease 2019 Pandemic </w:t>
      </w:r>
    </w:p>
    <w:p w:rsidR="001B5F53" w:rsidRPr="005C752D" w:rsidRDefault="001B5F53" w:rsidP="001B5F53">
      <w:pPr>
        <w:tabs>
          <w:tab w:val="left" w:pos="4140"/>
        </w:tabs>
        <w:spacing w:before="120" w:after="120" w:line="380" w:lineRule="exact"/>
        <w:ind w:left="605" w:hanging="605"/>
        <w:jc w:val="thaiDistribute"/>
        <w:rPr>
          <w:rFonts w:ascii="Arial" w:hAnsi="Arial" w:cs="Arial"/>
          <w:sz w:val="22"/>
          <w:szCs w:val="28"/>
        </w:rPr>
      </w:pPr>
      <w:r w:rsidRPr="005C752D">
        <w:rPr>
          <w:rFonts w:ascii="Arial" w:hAnsi="Arial" w:cs="Arial"/>
          <w:b/>
          <w:bCs/>
          <w:sz w:val="22"/>
          <w:szCs w:val="22"/>
        </w:rPr>
        <w:tab/>
      </w:r>
      <w:r w:rsidRPr="005C752D">
        <w:rPr>
          <w:rFonts w:ascii="Arial" w:hAnsi="Arial" w:cs="Arial"/>
          <w:sz w:val="22"/>
          <w:szCs w:val="28"/>
        </w:rPr>
        <w:t>With the COVID-19 pandemic continuing to evolve, the announcement of a state of emergency and a social distancing campaign, despite current easing of some restrictions on social gatherings and activities, the Group’s continued strict compliance with measures to prevent the spread of the COVID-19 and has unable to operate its business at full capacity. This has resulted in a significant decrease in the Group’s revenue compared to the same period last year. However, the Group’s management is closely monitoring ongoing development to assess the financial impact in respect of the valuation of assets, provisions, and contingent liabilities so that appropriate estimates and use of judgement can be made when circumstances change.</w:t>
      </w:r>
    </w:p>
    <w:p w:rsidR="001B5F53" w:rsidRPr="005C752D" w:rsidRDefault="001B5F53" w:rsidP="001B5F53">
      <w:pPr>
        <w:tabs>
          <w:tab w:val="left" w:pos="900"/>
          <w:tab w:val="left" w:pos="1440"/>
        </w:tabs>
        <w:spacing w:before="120" w:after="120" w:line="380" w:lineRule="exact"/>
        <w:ind w:left="605" w:hanging="605"/>
        <w:jc w:val="both"/>
        <w:rPr>
          <w:rFonts w:ascii="Arial" w:hAnsi="Arial" w:cs="Arial"/>
          <w:b/>
          <w:bCs/>
          <w:sz w:val="22"/>
          <w:szCs w:val="22"/>
        </w:rPr>
      </w:pPr>
      <w:r w:rsidRPr="005C752D">
        <w:rPr>
          <w:rFonts w:ascii="Arial" w:hAnsi="Arial" w:cs="Arial"/>
          <w:b/>
          <w:bCs/>
          <w:sz w:val="22"/>
          <w:szCs w:val="22"/>
        </w:rPr>
        <w:t>1.3</w:t>
      </w:r>
      <w:r w:rsidRPr="005C752D">
        <w:rPr>
          <w:rFonts w:ascii="Arial" w:eastAsiaTheme="minorEastAsia" w:hAnsi="Arial" w:cstheme="minorBidi"/>
          <w:b/>
          <w:bCs/>
          <w:sz w:val="22"/>
          <w:szCs w:val="22"/>
          <w:lang w:eastAsia="zh-CN"/>
        </w:rPr>
        <w:tab/>
      </w:r>
      <w:r w:rsidRPr="005C752D">
        <w:rPr>
          <w:rFonts w:ascii="Arial" w:hAnsi="Arial" w:cs="Arial"/>
          <w:b/>
          <w:bCs/>
          <w:sz w:val="22"/>
          <w:szCs w:val="22"/>
        </w:rPr>
        <w:t xml:space="preserve">Restructuring of the investments by the </w:t>
      </w:r>
      <w:r w:rsidRPr="005C752D">
        <w:rPr>
          <w:rFonts w:ascii="Arial" w:hAnsi="Arial" w:cs="Browallia New"/>
          <w:b/>
          <w:bCs/>
          <w:sz w:val="22"/>
          <w:szCs w:val="28"/>
        </w:rPr>
        <w:t>G</w:t>
      </w:r>
      <w:r w:rsidRPr="005C752D">
        <w:rPr>
          <w:rFonts w:ascii="Arial" w:hAnsi="Arial" w:cs="Arial"/>
          <w:b/>
          <w:bCs/>
          <w:sz w:val="22"/>
          <w:szCs w:val="22"/>
        </w:rPr>
        <w:t xml:space="preserve">roup  </w:t>
      </w:r>
    </w:p>
    <w:p w:rsidR="001B5F53" w:rsidRPr="005C752D" w:rsidRDefault="001B5F53" w:rsidP="001B5F53">
      <w:pPr>
        <w:tabs>
          <w:tab w:val="left" w:pos="900"/>
          <w:tab w:val="left" w:pos="1440"/>
        </w:tabs>
        <w:spacing w:before="120" w:after="120" w:line="380" w:lineRule="exact"/>
        <w:ind w:left="605" w:hanging="605"/>
        <w:jc w:val="both"/>
        <w:rPr>
          <w:rFonts w:ascii="Arial" w:hAnsi="Arial" w:cs="Arial"/>
          <w:sz w:val="22"/>
          <w:szCs w:val="22"/>
        </w:rPr>
      </w:pPr>
      <w:r w:rsidRPr="005C752D">
        <w:rPr>
          <w:rFonts w:ascii="Arial" w:hAnsi="Arial" w:cs="Arial"/>
          <w:b/>
          <w:bCs/>
          <w:sz w:val="22"/>
          <w:szCs w:val="22"/>
        </w:rPr>
        <w:tab/>
      </w:r>
      <w:r w:rsidRPr="005C752D">
        <w:rPr>
          <w:rFonts w:ascii="Arial" w:hAnsi="Arial" w:cs="Arial"/>
          <w:sz w:val="22"/>
          <w:szCs w:val="22"/>
        </w:rPr>
        <w:t>In November 2</w:t>
      </w:r>
      <w:r w:rsidRPr="005C752D">
        <w:rPr>
          <w:rFonts w:ascii="Arial" w:eastAsiaTheme="minorEastAsia" w:hAnsi="Arial" w:cs="Browallia New"/>
          <w:sz w:val="22"/>
          <w:szCs w:val="28"/>
          <w:lang w:eastAsia="zh-CN"/>
        </w:rPr>
        <w:t>02</w:t>
      </w:r>
      <w:r w:rsidRPr="005C752D">
        <w:rPr>
          <w:rFonts w:ascii="Arial" w:hAnsi="Arial" w:cs="Arial"/>
          <w:sz w:val="22"/>
          <w:szCs w:val="22"/>
        </w:rPr>
        <w:t>0, the Group restructured its investments in subsidiaries and joint venture as follows:</w:t>
      </w:r>
    </w:p>
    <w:p w:rsidR="001B5F53" w:rsidRPr="005C752D" w:rsidRDefault="001B5F53" w:rsidP="001B5F53">
      <w:pPr>
        <w:pStyle w:val="ListParagraph"/>
        <w:numPr>
          <w:ilvl w:val="0"/>
          <w:numId w:val="29"/>
        </w:numPr>
        <w:spacing w:before="120" w:after="120" w:line="380" w:lineRule="exact"/>
        <w:contextualSpacing w:val="0"/>
        <w:jc w:val="thaiDistribute"/>
        <w:textAlignment w:val="auto"/>
        <w:rPr>
          <w:rFonts w:ascii="Arial" w:hAnsi="Arial" w:cs="Arial"/>
          <w:sz w:val="22"/>
          <w:szCs w:val="22"/>
        </w:rPr>
      </w:pPr>
      <w:r w:rsidRPr="005C752D">
        <w:rPr>
          <w:rFonts w:ascii="Arial" w:hAnsi="Arial" w:cs="Arial"/>
          <w:sz w:val="22"/>
          <w:szCs w:val="22"/>
        </w:rPr>
        <w:t>GMM Holding Company Limited (a subsidiary</w:t>
      </w:r>
      <w:r w:rsidRPr="005C752D">
        <w:rPr>
          <w:rFonts w:ascii="Arial" w:eastAsiaTheme="minorEastAsia" w:hAnsi="Arial" w:cstheme="minorBidi"/>
          <w:sz w:val="22"/>
          <w:szCs w:val="22"/>
          <w:lang w:eastAsia="zh-CN"/>
        </w:rPr>
        <w:t>, 100% held by the Company) p</w:t>
      </w:r>
      <w:r w:rsidRPr="005C752D">
        <w:rPr>
          <w:rFonts w:ascii="Arial" w:hAnsi="Arial" w:cs="Arial"/>
          <w:sz w:val="22"/>
          <w:szCs w:val="22"/>
        </w:rPr>
        <w:t>urchased of all investment of GMM Channel Company Limited from GMM Channel Holding Company Limited (joint venture, 50% held by the Company) and other</w:t>
      </w:r>
      <w:r w:rsidR="007107A9">
        <w:rPr>
          <w:rFonts w:ascii="Arial" w:eastAsia="SimSun" w:hAnsi="Arial" w:cs="Browallia New"/>
          <w:sz w:val="22"/>
          <w:szCs w:val="28"/>
          <w:lang w:eastAsia="zh-CN"/>
        </w:rPr>
        <w:t>s</w:t>
      </w:r>
      <w:r w:rsidRPr="005C752D">
        <w:rPr>
          <w:rFonts w:ascii="Arial" w:hAnsi="Arial" w:cs="Arial"/>
          <w:sz w:val="22"/>
          <w:szCs w:val="22"/>
        </w:rPr>
        <w:t xml:space="preserve">, </w:t>
      </w:r>
      <w:r w:rsidRPr="005C752D">
        <w:rPr>
          <w:rFonts w:ascii="Arial" w:eastAsiaTheme="minorEastAsia" w:hAnsi="Arial" w:cstheme="minorBidi"/>
          <w:sz w:val="22"/>
          <w:szCs w:val="22"/>
          <w:lang w:eastAsia="zh-CN"/>
        </w:rPr>
        <w:t>20,</w:t>
      </w:r>
      <w:r w:rsidR="006F1619" w:rsidRPr="005C752D">
        <w:rPr>
          <w:rFonts w:ascii="Arial" w:eastAsiaTheme="minorEastAsia" w:hAnsi="Arial" w:cstheme="minorBidi"/>
          <w:sz w:val="22"/>
          <w:szCs w:val="22"/>
          <w:lang w:eastAsia="zh-CN"/>
        </w:rPr>
        <w:t>919</w:t>
      </w:r>
      <w:r w:rsidRPr="005C752D">
        <w:rPr>
          <w:rFonts w:ascii="Arial" w:eastAsiaTheme="minorEastAsia" w:hAnsi="Arial" w:cstheme="minorBidi"/>
          <w:sz w:val="22"/>
          <w:szCs w:val="22"/>
          <w:lang w:eastAsia="zh-CN"/>
        </w:rPr>
        <w:t>,</w:t>
      </w:r>
      <w:r w:rsidR="006F1619" w:rsidRPr="005C752D">
        <w:rPr>
          <w:rFonts w:ascii="Arial" w:eastAsiaTheme="minorEastAsia" w:hAnsi="Arial" w:cstheme="minorBidi"/>
          <w:sz w:val="22"/>
          <w:szCs w:val="22"/>
          <w:lang w:eastAsia="zh-CN"/>
        </w:rPr>
        <w:t>998</w:t>
      </w:r>
      <w:r w:rsidRPr="005C752D">
        <w:rPr>
          <w:rFonts w:ascii="Arial" w:hAnsi="Arial" w:cs="Arial"/>
          <w:sz w:val="22"/>
          <w:szCs w:val="22"/>
        </w:rPr>
        <w:t xml:space="preserve"> ordinary shares of Baht 100 each at a price of Baht 1, in which 100% interest shareholding.</w:t>
      </w:r>
      <w:r w:rsidR="007107A9">
        <w:rPr>
          <w:rFonts w:ascii="Arial" w:hAnsi="Arial" w:cs="Arial"/>
          <w:sz w:val="22"/>
          <w:szCs w:val="22"/>
        </w:rPr>
        <w:t xml:space="preserve"> Since the status of GMM Channel Company Limited was changed to be a subsidiary, it caused t</w:t>
      </w:r>
      <w:r w:rsidRPr="005C752D">
        <w:rPr>
          <w:rFonts w:ascii="Arial" w:hAnsi="Arial" w:cs="Arial"/>
          <w:sz w:val="22"/>
          <w:szCs w:val="22"/>
        </w:rPr>
        <w:t>he Company</w:t>
      </w:r>
      <w:r w:rsidR="007107A9">
        <w:rPr>
          <w:rFonts w:ascii="Arial" w:hAnsi="Arial" w:cs="Arial"/>
          <w:sz w:val="22"/>
          <w:szCs w:val="22"/>
        </w:rPr>
        <w:t>, as guarantor of long-term loan of GMM Channel Company Limited,</w:t>
      </w:r>
      <w:r w:rsidRPr="005C752D">
        <w:rPr>
          <w:rFonts w:ascii="Arial" w:hAnsi="Arial" w:cs="Arial"/>
          <w:sz w:val="22"/>
          <w:szCs w:val="22"/>
        </w:rPr>
        <w:t xml:space="preserve"> </w:t>
      </w:r>
      <w:r w:rsidR="009E38EC">
        <w:rPr>
          <w:rFonts w:ascii="Arial" w:hAnsi="Arial" w:cs="Arial"/>
          <w:sz w:val="22"/>
          <w:szCs w:val="22"/>
        </w:rPr>
        <w:t xml:space="preserve">had to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Baht 400 million of </w:t>
      </w:r>
      <w:r w:rsidRPr="005C752D">
        <w:rPr>
          <w:rFonts w:ascii="Arial" w:eastAsiaTheme="minorEastAsia" w:hAnsi="Arial" w:cs="Browallia New"/>
          <w:sz w:val="22"/>
          <w:szCs w:val="28"/>
          <w:lang w:eastAsia="zh-CN"/>
        </w:rPr>
        <w:t xml:space="preserve">obligation from loan guarantee agreement in </w:t>
      </w:r>
      <w:r w:rsidRPr="005C752D">
        <w:rPr>
          <w:rFonts w:ascii="Arial" w:hAnsi="Arial" w:cs="Arial"/>
          <w:sz w:val="22"/>
          <w:szCs w:val="22"/>
        </w:rPr>
        <w:t xml:space="preserve">the </w:t>
      </w:r>
      <w:r w:rsidRPr="005C752D">
        <w:rPr>
          <w:rFonts w:ascii="Arial" w:hAnsi="Arial" w:cs="Arial"/>
          <w:spacing w:val="-3"/>
          <w:sz w:val="22"/>
          <w:szCs w:val="22"/>
        </w:rPr>
        <w:t xml:space="preserve">separate statement of financial </w:t>
      </w:r>
      <w:r w:rsidRPr="005C752D">
        <w:rPr>
          <w:rFonts w:ascii="Arial" w:hAnsi="Arial" w:cs="Arial"/>
          <w:sz w:val="22"/>
          <w:szCs w:val="22"/>
        </w:rPr>
        <w:t>position</w:t>
      </w:r>
      <w:r w:rsidRPr="005C752D">
        <w:rPr>
          <w:rFonts w:ascii="Arial" w:eastAsiaTheme="minorEastAsia" w:hAnsi="Arial" w:cs="Browallia New"/>
          <w:sz w:val="22"/>
          <w:szCs w:val="28"/>
          <w:lang w:eastAsia="zh-CN"/>
        </w:rPr>
        <w:t xml:space="preserve">. </w:t>
      </w:r>
    </w:p>
    <w:p w:rsidR="001B5F53" w:rsidRPr="005C752D" w:rsidRDefault="001B5F53">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1B5F53" w:rsidRPr="005C752D" w:rsidRDefault="001B5F53" w:rsidP="001B5F53">
      <w:pPr>
        <w:pStyle w:val="ListParagraph"/>
        <w:numPr>
          <w:ilvl w:val="0"/>
          <w:numId w:val="29"/>
        </w:numPr>
        <w:spacing w:before="120" w:after="120" w:line="380" w:lineRule="exact"/>
        <w:contextualSpacing w:val="0"/>
        <w:jc w:val="thaiDistribute"/>
        <w:textAlignment w:val="auto"/>
        <w:rPr>
          <w:rFonts w:ascii="Arial" w:hAnsi="Arial" w:cs="Arial"/>
          <w:sz w:val="22"/>
          <w:szCs w:val="22"/>
        </w:rPr>
      </w:pPr>
      <w:r w:rsidRPr="005C752D">
        <w:rPr>
          <w:rFonts w:ascii="Arial" w:hAnsi="Arial" w:cs="Arial"/>
          <w:sz w:val="22"/>
          <w:szCs w:val="22"/>
        </w:rPr>
        <w:lastRenderedPageBreak/>
        <w:t>GMM Holding Company Limited (a subsidiary</w:t>
      </w:r>
      <w:r w:rsidRPr="005C752D">
        <w:rPr>
          <w:rFonts w:ascii="Arial" w:eastAsiaTheme="minorEastAsia" w:hAnsi="Arial" w:cstheme="minorBidi"/>
          <w:sz w:val="22"/>
          <w:szCs w:val="22"/>
          <w:lang w:eastAsia="zh-CN"/>
        </w:rPr>
        <w:t>) p</w:t>
      </w:r>
      <w:r w:rsidRPr="005C752D">
        <w:rPr>
          <w:rFonts w:ascii="Arial" w:hAnsi="Arial" w:cs="Arial"/>
          <w:sz w:val="22"/>
          <w:szCs w:val="22"/>
        </w:rPr>
        <w:t xml:space="preserve">urchased all shares of </w:t>
      </w:r>
      <w:r w:rsidR="00535E04" w:rsidRPr="005C752D">
        <w:rPr>
          <w:rFonts w:ascii="Arial" w:hAnsi="Arial" w:cs="Arial"/>
          <w:sz w:val="22"/>
          <w:szCs w:val="22"/>
        </w:rPr>
        <w:t xml:space="preserve">Content and Artist Network Company Limited </w:t>
      </w:r>
      <w:r w:rsidRPr="005C752D">
        <w:rPr>
          <w:rFonts w:ascii="Arial" w:hAnsi="Arial" w:cs="Arial"/>
          <w:sz w:val="22"/>
          <w:szCs w:val="22"/>
        </w:rPr>
        <w:t>from GMM Channel Holding Company Limited</w:t>
      </w:r>
      <w:r w:rsidR="00535E04" w:rsidRPr="005C752D">
        <w:rPr>
          <w:rFonts w:ascii="Arial" w:hAnsi="Arial" w:cs="Arial"/>
          <w:sz w:val="22"/>
          <w:szCs w:val="22"/>
        </w:rPr>
        <w:t xml:space="preserve">    </w:t>
      </w:r>
      <w:r w:rsidRPr="005C752D">
        <w:rPr>
          <w:rFonts w:ascii="Arial" w:hAnsi="Arial" w:cs="Arial"/>
          <w:sz w:val="22"/>
          <w:szCs w:val="22"/>
        </w:rPr>
        <w:t xml:space="preserve"> (a joint venture, 50% held by the Company) and other shareholders, consisting of </w:t>
      </w:r>
      <w:r w:rsidR="00535E04" w:rsidRPr="005C752D">
        <w:rPr>
          <w:rFonts w:ascii="Arial" w:eastAsiaTheme="minorEastAsia" w:hAnsi="Arial" w:cstheme="minorBidi"/>
          <w:sz w:val="22"/>
          <w:szCs w:val="22"/>
          <w:lang w:eastAsia="zh-CN"/>
        </w:rPr>
        <w:t>996</w:t>
      </w:r>
      <w:r w:rsidRPr="005C752D">
        <w:rPr>
          <w:rFonts w:ascii="Arial" w:hAnsi="Arial" w:cs="Arial"/>
          <w:sz w:val="22"/>
          <w:szCs w:val="22"/>
        </w:rPr>
        <w:t xml:space="preserve"> ordinary shares of Baht 100 each, or 100% of the issued shares, at a price of Baht 1</w:t>
      </w:r>
      <w:r w:rsidR="00535E04" w:rsidRPr="005C752D">
        <w:rPr>
          <w:rFonts w:ascii="Arial" w:hAnsi="Arial" w:cs="Arial"/>
          <w:sz w:val="22"/>
          <w:szCs w:val="22"/>
        </w:rPr>
        <w:t>.</w:t>
      </w:r>
    </w:p>
    <w:p w:rsidR="001B5F53" w:rsidRPr="005C752D" w:rsidRDefault="001B5F53" w:rsidP="001B5F53">
      <w:pPr>
        <w:pStyle w:val="ListParagraph"/>
        <w:numPr>
          <w:ilvl w:val="0"/>
          <w:numId w:val="29"/>
        </w:numPr>
        <w:spacing w:before="120" w:after="120" w:line="380" w:lineRule="exact"/>
        <w:contextualSpacing w:val="0"/>
        <w:jc w:val="thaiDistribute"/>
        <w:textAlignment w:val="auto"/>
        <w:rPr>
          <w:rFonts w:ascii="Arial" w:hAnsi="Arial" w:cs="Arial"/>
          <w:sz w:val="22"/>
          <w:szCs w:val="22"/>
        </w:rPr>
      </w:pPr>
      <w:r w:rsidRPr="005C752D">
        <w:rPr>
          <w:rFonts w:ascii="Arial" w:hAnsi="Arial" w:cs="Arial"/>
          <w:sz w:val="22"/>
          <w:szCs w:val="22"/>
        </w:rPr>
        <w:t xml:space="preserve">GMM Holding Company Limited (a subsidiary) purchased investment in A-Time </w:t>
      </w:r>
      <w:proofErr w:type="spellStart"/>
      <w:r w:rsidRPr="005C752D">
        <w:rPr>
          <w:rFonts w:ascii="Arial" w:hAnsi="Arial" w:cs="Arial"/>
          <w:sz w:val="22"/>
          <w:szCs w:val="22"/>
        </w:rPr>
        <w:t>Traveller</w:t>
      </w:r>
      <w:proofErr w:type="spellEnd"/>
      <w:r w:rsidRPr="005C752D">
        <w:rPr>
          <w:rFonts w:ascii="Arial" w:hAnsi="Arial" w:cs="Arial"/>
          <w:sz w:val="22"/>
          <w:szCs w:val="22"/>
        </w:rPr>
        <w:t xml:space="preserve"> Company Limited from A-Time Media Company Limited which is a subsidiary of GMM Channel Holding Company Limited, </w:t>
      </w:r>
      <w:r w:rsidR="00535E04" w:rsidRPr="005C752D">
        <w:rPr>
          <w:rFonts w:ascii="Arial" w:hAnsi="Arial" w:cs="Arial"/>
          <w:sz w:val="22"/>
          <w:szCs w:val="22"/>
        </w:rPr>
        <w:t>9</w:t>
      </w:r>
      <w:r w:rsidRPr="005C752D">
        <w:rPr>
          <w:rFonts w:ascii="Arial" w:hAnsi="Arial" w:cs="Arial"/>
          <w:sz w:val="22"/>
          <w:szCs w:val="22"/>
        </w:rPr>
        <w:t>,</w:t>
      </w:r>
      <w:r w:rsidR="00535E04" w:rsidRPr="005C752D">
        <w:rPr>
          <w:rFonts w:ascii="Arial" w:hAnsi="Arial" w:cs="Arial"/>
          <w:sz w:val="22"/>
          <w:szCs w:val="22"/>
        </w:rPr>
        <w:t>998</w:t>
      </w:r>
      <w:r w:rsidRPr="005C752D">
        <w:rPr>
          <w:rFonts w:ascii="Arial" w:hAnsi="Arial" w:cs="Arial"/>
          <w:sz w:val="22"/>
          <w:szCs w:val="22"/>
        </w:rPr>
        <w:t xml:space="preserve"> ordinary shares of Baht 25 each at a price of Baht </w:t>
      </w:r>
      <w:r w:rsidR="006F1619" w:rsidRPr="005C752D">
        <w:rPr>
          <w:rFonts w:ascii="Arial" w:hAnsi="Arial" w:cs="Arial"/>
          <w:sz w:val="22"/>
          <w:szCs w:val="22"/>
        </w:rPr>
        <w:t>249</w:t>
      </w:r>
      <w:r w:rsidRPr="005C752D">
        <w:rPr>
          <w:rFonts w:ascii="Arial" w:hAnsi="Arial" w:cs="Arial"/>
          <w:sz w:val="22"/>
          <w:szCs w:val="22"/>
        </w:rPr>
        <w:t>,</w:t>
      </w:r>
      <w:r w:rsidR="006F1619" w:rsidRPr="005C752D">
        <w:rPr>
          <w:rFonts w:ascii="Arial" w:hAnsi="Arial" w:cs="Arial"/>
          <w:sz w:val="22"/>
          <w:szCs w:val="22"/>
        </w:rPr>
        <w:t>95</w:t>
      </w:r>
      <w:r w:rsidRPr="005C752D">
        <w:rPr>
          <w:rFonts w:ascii="Arial" w:hAnsi="Arial" w:cs="Arial"/>
          <w:sz w:val="22"/>
          <w:szCs w:val="22"/>
        </w:rPr>
        <w:t>0, which is a 20% shareholding. The Company therefore classified such investment as non-listed equity instruments presented in non-current financial assets in the consolidated statement of financial position.</w:t>
      </w:r>
    </w:p>
    <w:p w:rsidR="001B5F53" w:rsidRPr="005C752D" w:rsidRDefault="001B5F53" w:rsidP="001B5F53">
      <w:pPr>
        <w:pStyle w:val="ListParagraph"/>
        <w:numPr>
          <w:ilvl w:val="0"/>
          <w:numId w:val="29"/>
        </w:numPr>
        <w:spacing w:before="120" w:after="120" w:line="380" w:lineRule="exact"/>
        <w:contextualSpacing w:val="0"/>
        <w:jc w:val="thaiDistribute"/>
        <w:textAlignment w:val="auto"/>
        <w:rPr>
          <w:rFonts w:ascii="Arial" w:hAnsi="Arial" w:cstheme="minorBidi"/>
          <w:sz w:val="22"/>
          <w:szCs w:val="22"/>
        </w:rPr>
      </w:pPr>
      <w:r w:rsidRPr="005C752D">
        <w:rPr>
          <w:rFonts w:ascii="Arial" w:hAnsi="Arial" w:cs="Arial"/>
          <w:sz w:val="22"/>
          <w:szCs w:val="22"/>
        </w:rPr>
        <w:t xml:space="preserve">The Company disposed of investments at book value in 9,999,998 ordinary shares of Baht 100 each in GMM Channel Holding Company Limited (a joint venture, 50% held by the Company), at a price of Baht 120 each, totaling Baht 1,200 million, to The ONE Enterprise Company Limited (a joint venture, 31.27% held by the Company). The Company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 gain on the disposal of this joint venture of Baht 200 million in the current year separate income statements</w:t>
      </w:r>
      <w:r w:rsidR="00535E04" w:rsidRPr="005C752D">
        <w:rPr>
          <w:rFonts w:ascii="Arial" w:hAnsi="Arial" w:cs="Arial"/>
          <w:sz w:val="22"/>
          <w:szCs w:val="22"/>
        </w:rPr>
        <w:t xml:space="preserve"> and a loss on disposal of investment in joint venture totaling Baht 438 million in the current year </w:t>
      </w:r>
      <w:r w:rsidR="00535E04" w:rsidRPr="005C752D">
        <w:rPr>
          <w:rFonts w:ascii="Arial" w:hAnsi="Arial" w:cs="Arial"/>
          <w:spacing w:val="-4"/>
          <w:sz w:val="22"/>
          <w:szCs w:val="22"/>
        </w:rPr>
        <w:t>consolidated income statements</w:t>
      </w:r>
      <w:r w:rsidRPr="005C752D">
        <w:rPr>
          <w:rFonts w:ascii="Arial" w:hAnsi="Arial" w:cs="Arial"/>
          <w:spacing w:val="-4"/>
          <w:sz w:val="22"/>
          <w:szCs w:val="22"/>
        </w:rPr>
        <w:t xml:space="preserve">. </w:t>
      </w:r>
      <w:r w:rsidRPr="005C752D">
        <w:rPr>
          <w:rFonts w:ascii="Arial" w:hAnsi="Arial" w:cs="Browallia New"/>
          <w:spacing w:val="-4"/>
          <w:sz w:val="22"/>
          <w:szCs w:val="28"/>
        </w:rPr>
        <w:t>This investment disposal resulted in the Company’s</w:t>
      </w:r>
      <w:r w:rsidRPr="005C752D">
        <w:rPr>
          <w:rFonts w:ascii="Arial" w:hAnsi="Arial" w:cs="Arial"/>
          <w:sz w:val="22"/>
          <w:szCs w:val="22"/>
        </w:rPr>
        <w:t xml:space="preserve"> loss of joint control in the joint venture. However, the Company has joint control of GMM Channel Holding Company Limited through The ONE Enterprise Company Limited.  </w:t>
      </w:r>
    </w:p>
    <w:p w:rsidR="001B5F53" w:rsidRPr="009E38EC" w:rsidRDefault="001B5F53" w:rsidP="009E38EC">
      <w:pPr>
        <w:spacing w:before="120" w:after="120" w:line="380" w:lineRule="exact"/>
        <w:ind w:left="605"/>
        <w:jc w:val="thaiDistribute"/>
        <w:textAlignment w:val="auto"/>
        <w:rPr>
          <w:rFonts w:ascii="Arial" w:hAnsi="Arial" w:cs="Arial"/>
          <w:sz w:val="22"/>
          <w:szCs w:val="22"/>
          <w:cs/>
        </w:rPr>
      </w:pPr>
      <w:bookmarkStart w:id="0" w:name="_Hlk65059655"/>
      <w:r w:rsidRPr="009E38EC">
        <w:rPr>
          <w:rFonts w:ascii="Arial" w:hAnsi="Arial" w:cs="Arial"/>
          <w:sz w:val="22"/>
          <w:szCs w:val="22"/>
        </w:rPr>
        <w:t xml:space="preserve">GMM Channel Company Limited (“GMM25’), a subsidiary that has received a license to use a broadcast spectrum to provide terrestrial digital television service, entered into a marketing agency agreement with respect to television channel GMM25 with GMM Channel Holding Company Limited who was appointed as marketing agent to support the operation of GMM 25 channel, as well as procuring customers and distributing all of the channel’s advertising time. This agreement is effective from 1 January 2021 and shall expire upon the expiration of GMM25’s broadcasting license. On </w:t>
      </w:r>
      <w:r w:rsidR="006F1619" w:rsidRPr="009E38EC">
        <w:rPr>
          <w:rFonts w:ascii="Arial" w:hAnsi="Arial" w:cs="Arial"/>
          <w:sz w:val="22"/>
          <w:szCs w:val="22"/>
        </w:rPr>
        <w:t>15</w:t>
      </w:r>
      <w:r w:rsidRPr="009E38EC">
        <w:rPr>
          <w:rFonts w:ascii="Arial" w:hAnsi="Arial" w:cs="Arial"/>
          <w:sz w:val="22"/>
          <w:szCs w:val="22"/>
        </w:rPr>
        <w:t xml:space="preserve"> December 2020, GMM25 received fee payment of Baht 67 million from GMM Channel Holding Company Limited in respect of the appointment as marketing agent under this agreement, in addition to the income that each party is to receive upon fulfilment of the conditions stipulated in the agreement.</w:t>
      </w:r>
      <w:bookmarkEnd w:id="0"/>
    </w:p>
    <w:p w:rsidR="001B5F53" w:rsidRPr="005C752D" w:rsidRDefault="001B5F53">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5E5F1B" w:rsidRPr="005C752D" w:rsidRDefault="005E5F1B" w:rsidP="000A4B45">
      <w:pPr>
        <w:tabs>
          <w:tab w:val="left" w:pos="900"/>
          <w:tab w:val="left" w:pos="1440"/>
        </w:tabs>
        <w:spacing w:before="120" w:after="120" w:line="380" w:lineRule="exact"/>
        <w:ind w:left="605" w:hanging="605"/>
        <w:jc w:val="both"/>
        <w:rPr>
          <w:rFonts w:ascii="Arial" w:hAnsi="Arial" w:cs="Arial"/>
          <w:b/>
          <w:bCs/>
          <w:sz w:val="22"/>
          <w:szCs w:val="22"/>
        </w:rPr>
      </w:pPr>
      <w:r w:rsidRPr="005C752D">
        <w:rPr>
          <w:rFonts w:ascii="Arial" w:hAnsi="Arial" w:cs="Arial"/>
          <w:b/>
          <w:bCs/>
          <w:sz w:val="22"/>
          <w:szCs w:val="22"/>
        </w:rPr>
        <w:lastRenderedPageBreak/>
        <w:t>2.</w:t>
      </w:r>
      <w:r w:rsidRPr="005C752D">
        <w:rPr>
          <w:rFonts w:ascii="Arial" w:hAnsi="Arial" w:cs="Arial"/>
          <w:b/>
          <w:bCs/>
          <w:sz w:val="22"/>
          <w:szCs w:val="22"/>
        </w:rPr>
        <w:tab/>
      </w:r>
      <w:r w:rsidR="008F6F1F" w:rsidRPr="005C752D">
        <w:rPr>
          <w:rFonts w:ascii="Arial" w:hAnsi="Arial" w:cs="Arial"/>
          <w:b/>
          <w:bCs/>
          <w:sz w:val="22"/>
          <w:szCs w:val="22"/>
        </w:rPr>
        <w:t>B</w:t>
      </w:r>
      <w:r w:rsidRPr="005C752D">
        <w:rPr>
          <w:rFonts w:ascii="Arial" w:hAnsi="Arial" w:cs="Arial"/>
          <w:b/>
          <w:bCs/>
          <w:sz w:val="22"/>
          <w:szCs w:val="22"/>
        </w:rPr>
        <w:t>asis of preparation</w:t>
      </w:r>
    </w:p>
    <w:p w:rsidR="005E5F1B" w:rsidRPr="005C752D" w:rsidRDefault="005E5F1B" w:rsidP="000A4B45">
      <w:pPr>
        <w:tabs>
          <w:tab w:val="left" w:pos="1440"/>
          <w:tab w:val="left" w:pos="1980"/>
        </w:tabs>
        <w:spacing w:before="120" w:after="120" w:line="380" w:lineRule="exact"/>
        <w:ind w:left="600" w:hanging="600"/>
        <w:jc w:val="both"/>
        <w:rPr>
          <w:rFonts w:ascii="Arial" w:hAnsi="Arial" w:cs="Arial"/>
          <w:spacing w:val="-4"/>
          <w:sz w:val="22"/>
          <w:szCs w:val="22"/>
        </w:rPr>
      </w:pPr>
      <w:r w:rsidRPr="005C752D">
        <w:rPr>
          <w:rFonts w:ascii="Arial" w:hAnsi="Arial" w:cs="Arial"/>
          <w:spacing w:val="-4"/>
          <w:sz w:val="22"/>
          <w:szCs w:val="22"/>
        </w:rPr>
        <w:t>2.1</w:t>
      </w:r>
      <w:r w:rsidRPr="005C752D">
        <w:rPr>
          <w:rFonts w:ascii="Arial" w:hAnsi="Arial" w:cs="Arial"/>
          <w:spacing w:val="-4"/>
          <w:sz w:val="22"/>
          <w:szCs w:val="22"/>
        </w:rPr>
        <w:tab/>
      </w:r>
      <w:r w:rsidRPr="005C752D">
        <w:rPr>
          <w:rFonts w:ascii="Arial" w:hAnsi="Arial" w:cs="Arial"/>
          <w:sz w:val="22"/>
          <w:szCs w:val="22"/>
        </w:rPr>
        <w:t xml:space="preserve">The financial statements have been prepared in accordance with </w:t>
      </w:r>
      <w:r w:rsidR="001B5D9F" w:rsidRPr="005C752D">
        <w:rPr>
          <w:rFonts w:ascii="Arial" w:hAnsi="Arial" w:cs="Arial"/>
          <w:sz w:val="22"/>
          <w:szCs w:val="22"/>
        </w:rPr>
        <w:t>Thai Financial Reporting Standards</w:t>
      </w:r>
      <w:r w:rsidRPr="005C752D">
        <w:rPr>
          <w:rFonts w:ascii="Arial" w:hAnsi="Arial" w:cs="Arial"/>
          <w:sz w:val="22"/>
          <w:szCs w:val="22"/>
        </w:rPr>
        <w:t xml:space="preserve"> enunciated under the Accounting Professions Act B.E. 2547 and their presentation has been made in compliance with the stipulations of the Notification of the Department of Business Development dated </w:t>
      </w:r>
      <w:r w:rsidR="0036233F" w:rsidRPr="005C752D">
        <w:rPr>
          <w:rFonts w:ascii="Arial" w:hAnsi="Arial" w:cs="Arial"/>
          <w:sz w:val="22"/>
          <w:szCs w:val="22"/>
        </w:rPr>
        <w:t>11</w:t>
      </w:r>
      <w:r w:rsidR="00D54E92" w:rsidRPr="005C752D">
        <w:rPr>
          <w:rFonts w:ascii="Arial" w:hAnsi="Arial" w:cs="Arial"/>
          <w:sz w:val="22"/>
          <w:szCs w:val="22"/>
        </w:rPr>
        <w:t xml:space="preserve"> </w:t>
      </w:r>
      <w:r w:rsidR="0036233F" w:rsidRPr="005C752D">
        <w:rPr>
          <w:rFonts w:ascii="Arial" w:hAnsi="Arial" w:cs="Arial"/>
          <w:sz w:val="22"/>
          <w:szCs w:val="22"/>
        </w:rPr>
        <w:t>October</w:t>
      </w:r>
      <w:r w:rsidR="00D54E92" w:rsidRPr="005C752D">
        <w:rPr>
          <w:rFonts w:ascii="Arial" w:hAnsi="Arial" w:cs="Arial"/>
          <w:sz w:val="22"/>
          <w:szCs w:val="22"/>
        </w:rPr>
        <w:t xml:space="preserve"> 201</w:t>
      </w:r>
      <w:r w:rsidR="0036233F" w:rsidRPr="005C752D">
        <w:rPr>
          <w:rFonts w:ascii="Arial" w:hAnsi="Arial" w:cs="Arial"/>
          <w:sz w:val="22"/>
          <w:szCs w:val="22"/>
        </w:rPr>
        <w:t>6</w:t>
      </w:r>
      <w:r w:rsidRPr="005C752D">
        <w:rPr>
          <w:rFonts w:ascii="Arial" w:hAnsi="Arial" w:cs="Arial"/>
          <w:sz w:val="22"/>
          <w:szCs w:val="22"/>
        </w:rPr>
        <w:t>, issued under the Accounting Act B.E. 2543.</w:t>
      </w:r>
    </w:p>
    <w:p w:rsidR="005E5F1B" w:rsidRPr="005C752D" w:rsidRDefault="005E5F1B" w:rsidP="000A4B45">
      <w:pPr>
        <w:tabs>
          <w:tab w:val="left" w:pos="360"/>
          <w:tab w:val="left" w:pos="1440"/>
        </w:tabs>
        <w:spacing w:before="120" w:after="120" w:line="380" w:lineRule="exact"/>
        <w:ind w:left="600" w:hanging="600"/>
        <w:jc w:val="thaiDistribute"/>
        <w:outlineLvl w:val="0"/>
        <w:rPr>
          <w:rFonts w:ascii="Arial" w:hAnsi="Arial" w:cs="Arial"/>
          <w:sz w:val="22"/>
          <w:szCs w:val="22"/>
        </w:rPr>
      </w:pPr>
      <w:r w:rsidRPr="005C752D">
        <w:rPr>
          <w:rFonts w:ascii="Arial" w:hAnsi="Arial" w:cs="Arial"/>
          <w:sz w:val="22"/>
          <w:szCs w:val="22"/>
          <w:cs/>
        </w:rPr>
        <w:tab/>
      </w:r>
      <w:r w:rsidRPr="005C752D">
        <w:rPr>
          <w:rFonts w:ascii="Arial" w:hAnsi="Arial" w:cs="Arial"/>
          <w:sz w:val="22"/>
          <w:szCs w:val="22"/>
          <w:cs/>
        </w:rPr>
        <w:tab/>
      </w:r>
      <w:r w:rsidRPr="005C752D">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5E5F1B" w:rsidRPr="005C752D" w:rsidRDefault="005E5F1B" w:rsidP="000A4B45">
      <w:pPr>
        <w:spacing w:before="120" w:after="120" w:line="380" w:lineRule="exact"/>
        <w:ind w:left="600"/>
        <w:jc w:val="thaiDistribute"/>
        <w:outlineLvl w:val="0"/>
        <w:rPr>
          <w:rFonts w:ascii="Arial" w:hAnsi="Arial" w:cs="Arial"/>
          <w:sz w:val="22"/>
          <w:szCs w:val="22"/>
        </w:rPr>
      </w:pPr>
      <w:r w:rsidRPr="005C752D">
        <w:rPr>
          <w:rFonts w:ascii="Arial" w:hAnsi="Arial" w:cs="Arial"/>
          <w:sz w:val="22"/>
          <w:szCs w:val="22"/>
        </w:rPr>
        <w:t>The financial statements have been prepared on a historical cost basis except where otherwise disclosed in the accounting policies.</w:t>
      </w:r>
    </w:p>
    <w:p w:rsidR="005E5F1B" w:rsidRPr="005C752D" w:rsidRDefault="005E5F1B" w:rsidP="000A4B45">
      <w:pPr>
        <w:tabs>
          <w:tab w:val="left" w:pos="1440"/>
          <w:tab w:val="left" w:pos="1980"/>
        </w:tabs>
        <w:spacing w:before="120" w:after="120" w:line="380" w:lineRule="exact"/>
        <w:ind w:left="600" w:hanging="600"/>
        <w:jc w:val="both"/>
        <w:rPr>
          <w:rFonts w:ascii="Arial" w:hAnsi="Arial" w:cs="Arial"/>
          <w:spacing w:val="-4"/>
          <w:sz w:val="22"/>
          <w:szCs w:val="22"/>
        </w:rPr>
      </w:pPr>
      <w:r w:rsidRPr="005C752D">
        <w:rPr>
          <w:rFonts w:ascii="Arial" w:hAnsi="Arial" w:cs="Arial"/>
          <w:spacing w:val="-4"/>
          <w:sz w:val="22"/>
          <w:szCs w:val="22"/>
        </w:rPr>
        <w:t>2.2</w:t>
      </w:r>
      <w:r w:rsidRPr="005C752D">
        <w:rPr>
          <w:rFonts w:ascii="Arial" w:hAnsi="Arial" w:cs="Arial"/>
          <w:spacing w:val="-4"/>
          <w:sz w:val="22"/>
          <w:szCs w:val="22"/>
        </w:rPr>
        <w:tab/>
        <w:t>Basis of consolidation</w:t>
      </w:r>
    </w:p>
    <w:p w:rsidR="005E5F1B" w:rsidRPr="005C752D" w:rsidRDefault="005E5F1B" w:rsidP="000A4B45">
      <w:pPr>
        <w:spacing w:before="120" w:after="120" w:line="380" w:lineRule="exact"/>
        <w:ind w:left="1080" w:hanging="475"/>
        <w:jc w:val="thaiDistribute"/>
        <w:rPr>
          <w:rFonts w:ascii="Arial" w:hAnsi="Arial" w:cs="Arial"/>
          <w:sz w:val="22"/>
          <w:szCs w:val="22"/>
        </w:rPr>
      </w:pPr>
      <w:r w:rsidRPr="005C752D">
        <w:rPr>
          <w:rFonts w:ascii="Arial" w:hAnsi="Arial" w:cs="Arial"/>
          <w:sz w:val="22"/>
          <w:szCs w:val="22"/>
        </w:rPr>
        <w:t>a)</w:t>
      </w:r>
      <w:r w:rsidRPr="005C752D">
        <w:rPr>
          <w:rFonts w:ascii="Arial" w:hAnsi="Arial" w:cs="Arial"/>
          <w:sz w:val="22"/>
          <w:szCs w:val="22"/>
        </w:rPr>
        <w:tab/>
        <w:t>The consolidated financial statements include the financial statements of</w:t>
      </w:r>
      <w:r w:rsidR="00266727" w:rsidRPr="005C752D">
        <w:rPr>
          <w:rFonts w:ascii="Arial" w:hAnsi="Arial" w:cs="Arial"/>
          <w:sz w:val="22"/>
          <w:szCs w:val="22"/>
        </w:rPr>
        <w:t xml:space="preserve"> </w:t>
      </w:r>
      <w:r w:rsidRPr="005C752D">
        <w:rPr>
          <w:rFonts w:ascii="Arial" w:hAnsi="Arial" w:cs="Arial"/>
          <w:spacing w:val="-4"/>
          <w:sz w:val="22"/>
          <w:szCs w:val="22"/>
        </w:rPr>
        <w:t>GMM Grammy Public Company Limited</w:t>
      </w:r>
      <w:r w:rsidRPr="005C752D">
        <w:rPr>
          <w:rFonts w:ascii="Arial" w:hAnsi="Arial" w:cs="Arial"/>
          <w:sz w:val="22"/>
          <w:szCs w:val="22"/>
        </w:rPr>
        <w:t xml:space="preserve"> (“the Company”) and the following subsidiary </w:t>
      </w:r>
      <w:r w:rsidR="00FC3767" w:rsidRPr="005C752D">
        <w:rPr>
          <w:rFonts w:ascii="Arial" w:hAnsi="Arial" w:cs="Arial"/>
          <w:sz w:val="22"/>
          <w:szCs w:val="22"/>
        </w:rPr>
        <w:t>companies (“the subsidiaries”):</w:t>
      </w:r>
    </w:p>
    <w:tbl>
      <w:tblPr>
        <w:tblW w:w="9360" w:type="dxa"/>
        <w:tblInd w:w="-90" w:type="dxa"/>
        <w:tblLayout w:type="fixed"/>
        <w:tblLook w:val="0000" w:firstRow="0" w:lastRow="0" w:firstColumn="0" w:lastColumn="0" w:noHBand="0" w:noVBand="0"/>
      </w:tblPr>
      <w:tblGrid>
        <w:gridCol w:w="3942"/>
        <w:gridCol w:w="2400"/>
        <w:gridCol w:w="1218"/>
        <w:gridCol w:w="900"/>
        <w:gridCol w:w="900"/>
      </w:tblGrid>
      <w:tr w:rsidR="00241D44" w:rsidRPr="005C752D" w:rsidTr="00994B1B">
        <w:trPr>
          <w:tblHeader/>
        </w:trPr>
        <w:tc>
          <w:tcPr>
            <w:tcW w:w="3942" w:type="dxa"/>
          </w:tcPr>
          <w:p w:rsidR="00241D44" w:rsidRPr="005C752D" w:rsidRDefault="00241D44" w:rsidP="001B5F53">
            <w:pPr>
              <w:tabs>
                <w:tab w:val="left" w:pos="237"/>
                <w:tab w:val="left" w:pos="492"/>
                <w:tab w:val="left" w:pos="732"/>
              </w:tabs>
              <w:spacing w:line="340" w:lineRule="exact"/>
              <w:ind w:left="372" w:right="-108" w:hanging="372"/>
              <w:rPr>
                <w:rFonts w:ascii="Arial" w:hAnsi="Arial" w:cs="Arial"/>
                <w:sz w:val="16"/>
                <w:szCs w:val="16"/>
                <w:u w:val="single"/>
              </w:rPr>
            </w:pPr>
          </w:p>
        </w:tc>
        <w:tc>
          <w:tcPr>
            <w:tcW w:w="2400" w:type="dxa"/>
          </w:tcPr>
          <w:p w:rsidR="00241D44" w:rsidRPr="005C752D" w:rsidRDefault="00241D44" w:rsidP="001B5F53">
            <w:pPr>
              <w:spacing w:line="340" w:lineRule="exact"/>
              <w:rPr>
                <w:rFonts w:ascii="Arial" w:hAnsi="Arial" w:cs="Arial"/>
                <w:sz w:val="16"/>
                <w:szCs w:val="16"/>
              </w:rPr>
            </w:pPr>
          </w:p>
        </w:tc>
        <w:tc>
          <w:tcPr>
            <w:tcW w:w="1218" w:type="dxa"/>
          </w:tcPr>
          <w:p w:rsidR="00241D44" w:rsidRPr="005C752D" w:rsidRDefault="00241D44" w:rsidP="001B5F53">
            <w:pPr>
              <w:tabs>
                <w:tab w:val="decimal" w:pos="492"/>
              </w:tabs>
              <w:spacing w:line="340" w:lineRule="exact"/>
              <w:jc w:val="center"/>
              <w:rPr>
                <w:rFonts w:ascii="Arial" w:hAnsi="Arial" w:cs="Arial"/>
                <w:sz w:val="16"/>
                <w:szCs w:val="16"/>
              </w:rPr>
            </w:pPr>
            <w:r w:rsidRPr="005C752D">
              <w:rPr>
                <w:rFonts w:ascii="Arial" w:hAnsi="Arial" w:cs="Arial"/>
                <w:sz w:val="16"/>
                <w:szCs w:val="16"/>
              </w:rPr>
              <w:t>Country of</w:t>
            </w:r>
          </w:p>
        </w:tc>
        <w:tc>
          <w:tcPr>
            <w:tcW w:w="1800" w:type="dxa"/>
            <w:gridSpan w:val="2"/>
          </w:tcPr>
          <w:p w:rsidR="00241D44" w:rsidRPr="005C752D" w:rsidRDefault="00241D44" w:rsidP="001B5F53">
            <w:pPr>
              <w:tabs>
                <w:tab w:val="decimal" w:pos="492"/>
              </w:tabs>
              <w:spacing w:line="340" w:lineRule="exact"/>
              <w:jc w:val="center"/>
              <w:rPr>
                <w:rFonts w:ascii="Arial" w:hAnsi="Arial" w:cs="Arial"/>
                <w:sz w:val="16"/>
                <w:szCs w:val="16"/>
              </w:rPr>
            </w:pPr>
            <w:r w:rsidRPr="005C752D">
              <w:rPr>
                <w:rFonts w:ascii="Arial" w:hAnsi="Arial" w:cs="Arial"/>
                <w:sz w:val="16"/>
                <w:szCs w:val="16"/>
              </w:rPr>
              <w:t>Percentage of</w:t>
            </w:r>
          </w:p>
        </w:tc>
      </w:tr>
      <w:tr w:rsidR="00241D44" w:rsidRPr="005C752D" w:rsidTr="00994B1B">
        <w:trPr>
          <w:tblHeader/>
        </w:trPr>
        <w:tc>
          <w:tcPr>
            <w:tcW w:w="3942" w:type="dxa"/>
          </w:tcPr>
          <w:p w:rsidR="00241D44" w:rsidRPr="005C752D" w:rsidRDefault="00AD5FEF" w:rsidP="001B5F53">
            <w:pPr>
              <w:pBdr>
                <w:bottom w:val="single" w:sz="4" w:space="1" w:color="auto"/>
              </w:pBdr>
              <w:tabs>
                <w:tab w:val="left" w:pos="237"/>
                <w:tab w:val="left" w:pos="492"/>
                <w:tab w:val="left" w:pos="732"/>
              </w:tabs>
              <w:spacing w:line="340" w:lineRule="exact"/>
              <w:ind w:left="372" w:right="-108" w:hanging="372"/>
              <w:jc w:val="center"/>
              <w:rPr>
                <w:rFonts w:ascii="Arial" w:hAnsi="Arial" w:cs="Arial"/>
                <w:sz w:val="16"/>
                <w:szCs w:val="16"/>
              </w:rPr>
            </w:pPr>
            <w:r w:rsidRPr="005C752D">
              <w:rPr>
                <w:rFonts w:ascii="Arial" w:hAnsi="Arial" w:cs="Arial"/>
                <w:sz w:val="16"/>
                <w:szCs w:val="16"/>
              </w:rPr>
              <w:t>Company</w:t>
            </w:r>
          </w:p>
        </w:tc>
        <w:tc>
          <w:tcPr>
            <w:tcW w:w="2400" w:type="dxa"/>
          </w:tcPr>
          <w:p w:rsidR="00241D44" w:rsidRPr="005C752D" w:rsidRDefault="00241D44" w:rsidP="001B5F53">
            <w:pPr>
              <w:pBdr>
                <w:bottom w:val="single" w:sz="4" w:space="1" w:color="auto"/>
              </w:pBdr>
              <w:spacing w:line="340" w:lineRule="exact"/>
              <w:jc w:val="center"/>
              <w:rPr>
                <w:rFonts w:ascii="Arial" w:hAnsi="Arial" w:cs="Arial"/>
                <w:sz w:val="16"/>
                <w:szCs w:val="16"/>
              </w:rPr>
            </w:pPr>
            <w:r w:rsidRPr="005C752D">
              <w:rPr>
                <w:rFonts w:ascii="Arial" w:hAnsi="Arial" w:cs="Arial"/>
                <w:sz w:val="16"/>
                <w:szCs w:val="16"/>
              </w:rPr>
              <w:t>Nature of business</w:t>
            </w:r>
          </w:p>
        </w:tc>
        <w:tc>
          <w:tcPr>
            <w:tcW w:w="1218" w:type="dxa"/>
          </w:tcPr>
          <w:p w:rsidR="00241D44" w:rsidRPr="005C752D" w:rsidRDefault="00241D44" w:rsidP="001B5F53">
            <w:pPr>
              <w:pBdr>
                <w:bottom w:val="single" w:sz="4" w:space="1" w:color="auto"/>
              </w:pBdr>
              <w:tabs>
                <w:tab w:val="decimal" w:pos="492"/>
              </w:tabs>
              <w:spacing w:line="340" w:lineRule="exact"/>
              <w:jc w:val="center"/>
              <w:rPr>
                <w:rFonts w:ascii="Arial" w:hAnsi="Arial" w:cs="Arial"/>
                <w:sz w:val="16"/>
                <w:szCs w:val="16"/>
              </w:rPr>
            </w:pPr>
            <w:r w:rsidRPr="005C752D">
              <w:rPr>
                <w:rFonts w:ascii="Arial" w:hAnsi="Arial" w:cs="Arial"/>
                <w:sz w:val="16"/>
                <w:szCs w:val="16"/>
              </w:rPr>
              <w:t>incorporation</w:t>
            </w:r>
          </w:p>
        </w:tc>
        <w:tc>
          <w:tcPr>
            <w:tcW w:w="1800" w:type="dxa"/>
            <w:gridSpan w:val="2"/>
          </w:tcPr>
          <w:p w:rsidR="00241D44" w:rsidRPr="005C752D" w:rsidRDefault="00241D44" w:rsidP="001B5F53">
            <w:pPr>
              <w:pBdr>
                <w:bottom w:val="single" w:sz="4" w:space="1" w:color="auto"/>
              </w:pBdr>
              <w:spacing w:line="340" w:lineRule="exact"/>
              <w:jc w:val="center"/>
              <w:rPr>
                <w:rFonts w:ascii="Arial" w:hAnsi="Arial" w:cs="Arial"/>
                <w:sz w:val="16"/>
                <w:szCs w:val="16"/>
              </w:rPr>
            </w:pPr>
            <w:r w:rsidRPr="005C752D">
              <w:rPr>
                <w:rFonts w:ascii="Arial" w:hAnsi="Arial" w:cs="Arial"/>
                <w:sz w:val="16"/>
                <w:szCs w:val="16"/>
              </w:rPr>
              <w:t>shareholding</w:t>
            </w:r>
          </w:p>
        </w:tc>
      </w:tr>
      <w:tr w:rsidR="00241D44" w:rsidRPr="005C752D" w:rsidTr="00994B1B">
        <w:trPr>
          <w:tblHeader/>
        </w:trPr>
        <w:tc>
          <w:tcPr>
            <w:tcW w:w="3942" w:type="dxa"/>
          </w:tcPr>
          <w:p w:rsidR="00241D44" w:rsidRPr="005C752D" w:rsidRDefault="00241D44" w:rsidP="001B5F53">
            <w:pPr>
              <w:tabs>
                <w:tab w:val="left" w:pos="237"/>
                <w:tab w:val="left" w:pos="492"/>
                <w:tab w:val="left" w:pos="732"/>
              </w:tabs>
              <w:spacing w:line="340" w:lineRule="exact"/>
              <w:ind w:left="372" w:right="-108" w:hanging="372"/>
              <w:rPr>
                <w:rFonts w:ascii="Arial" w:hAnsi="Arial" w:cs="Arial"/>
                <w:sz w:val="16"/>
                <w:szCs w:val="16"/>
                <w:u w:val="single"/>
              </w:rPr>
            </w:pPr>
          </w:p>
        </w:tc>
        <w:tc>
          <w:tcPr>
            <w:tcW w:w="2400" w:type="dxa"/>
          </w:tcPr>
          <w:p w:rsidR="00241D44" w:rsidRPr="005C752D" w:rsidRDefault="00241D44" w:rsidP="001B5F53">
            <w:pPr>
              <w:spacing w:line="340" w:lineRule="exact"/>
              <w:rPr>
                <w:rFonts w:ascii="Arial" w:hAnsi="Arial" w:cs="Arial"/>
                <w:sz w:val="16"/>
                <w:szCs w:val="16"/>
              </w:rPr>
            </w:pPr>
          </w:p>
        </w:tc>
        <w:tc>
          <w:tcPr>
            <w:tcW w:w="1218" w:type="dxa"/>
          </w:tcPr>
          <w:p w:rsidR="00241D44" w:rsidRPr="005C752D" w:rsidRDefault="00241D44" w:rsidP="001B5F53">
            <w:pPr>
              <w:tabs>
                <w:tab w:val="decimal" w:pos="492"/>
              </w:tabs>
              <w:spacing w:line="340" w:lineRule="exact"/>
              <w:jc w:val="center"/>
              <w:rPr>
                <w:rFonts w:ascii="Arial" w:hAnsi="Arial" w:cs="Arial"/>
                <w:sz w:val="16"/>
                <w:szCs w:val="16"/>
              </w:rPr>
            </w:pPr>
          </w:p>
        </w:tc>
        <w:tc>
          <w:tcPr>
            <w:tcW w:w="900" w:type="dxa"/>
          </w:tcPr>
          <w:p w:rsidR="00241D44" w:rsidRPr="005C752D" w:rsidRDefault="00AC518D" w:rsidP="001B5F53">
            <w:pPr>
              <w:pBdr>
                <w:bottom w:val="single" w:sz="4" w:space="1" w:color="auto"/>
              </w:pBdr>
              <w:spacing w:line="340" w:lineRule="exact"/>
              <w:jc w:val="center"/>
              <w:rPr>
                <w:rFonts w:ascii="Arial" w:hAnsi="Arial" w:cs="Arial"/>
                <w:sz w:val="16"/>
                <w:szCs w:val="16"/>
              </w:rPr>
            </w:pPr>
            <w:r w:rsidRPr="005C752D">
              <w:rPr>
                <w:rFonts w:ascii="Arial" w:hAnsi="Arial" w:cs="Arial"/>
                <w:sz w:val="16"/>
                <w:szCs w:val="16"/>
              </w:rPr>
              <w:t>2020</w:t>
            </w:r>
          </w:p>
        </w:tc>
        <w:tc>
          <w:tcPr>
            <w:tcW w:w="900" w:type="dxa"/>
          </w:tcPr>
          <w:p w:rsidR="00241D44" w:rsidRPr="005C752D" w:rsidRDefault="00AC518D" w:rsidP="001B5F53">
            <w:pPr>
              <w:pBdr>
                <w:bottom w:val="single" w:sz="4" w:space="1" w:color="auto"/>
              </w:pBdr>
              <w:spacing w:line="340" w:lineRule="exact"/>
              <w:jc w:val="center"/>
              <w:rPr>
                <w:rFonts w:ascii="Arial" w:hAnsi="Arial" w:cs="Arial"/>
                <w:sz w:val="16"/>
                <w:szCs w:val="16"/>
              </w:rPr>
            </w:pPr>
            <w:r w:rsidRPr="005C752D">
              <w:rPr>
                <w:rFonts w:ascii="Arial" w:hAnsi="Arial" w:cs="Arial"/>
                <w:sz w:val="16"/>
                <w:szCs w:val="16"/>
              </w:rPr>
              <w:t>2019</w:t>
            </w:r>
          </w:p>
        </w:tc>
      </w:tr>
      <w:tr w:rsidR="00241D44" w:rsidRPr="005C752D" w:rsidTr="00994B1B">
        <w:trPr>
          <w:tblHeader/>
        </w:trPr>
        <w:tc>
          <w:tcPr>
            <w:tcW w:w="3942" w:type="dxa"/>
          </w:tcPr>
          <w:p w:rsidR="00241D44" w:rsidRPr="005C752D" w:rsidRDefault="00241D44" w:rsidP="001B5F53">
            <w:pPr>
              <w:tabs>
                <w:tab w:val="left" w:pos="237"/>
                <w:tab w:val="left" w:pos="492"/>
                <w:tab w:val="left" w:pos="732"/>
              </w:tabs>
              <w:spacing w:line="340" w:lineRule="exact"/>
              <w:ind w:left="372" w:right="-108" w:hanging="372"/>
              <w:rPr>
                <w:rFonts w:ascii="Arial" w:hAnsi="Arial" w:cs="Arial"/>
                <w:sz w:val="16"/>
                <w:szCs w:val="16"/>
                <w:u w:val="single"/>
              </w:rPr>
            </w:pPr>
          </w:p>
        </w:tc>
        <w:tc>
          <w:tcPr>
            <w:tcW w:w="2400" w:type="dxa"/>
          </w:tcPr>
          <w:p w:rsidR="00241D44" w:rsidRPr="005C752D" w:rsidRDefault="00241D44" w:rsidP="001B5F53">
            <w:pPr>
              <w:spacing w:line="340" w:lineRule="exact"/>
              <w:rPr>
                <w:rFonts w:ascii="Arial" w:hAnsi="Arial" w:cs="Arial"/>
                <w:sz w:val="16"/>
                <w:szCs w:val="16"/>
              </w:rPr>
            </w:pPr>
          </w:p>
        </w:tc>
        <w:tc>
          <w:tcPr>
            <w:tcW w:w="1218" w:type="dxa"/>
          </w:tcPr>
          <w:p w:rsidR="00241D44" w:rsidRPr="005C752D" w:rsidRDefault="00241D44" w:rsidP="001B5F53">
            <w:pPr>
              <w:tabs>
                <w:tab w:val="decimal" w:pos="492"/>
              </w:tabs>
              <w:spacing w:line="340" w:lineRule="exact"/>
              <w:jc w:val="center"/>
              <w:rPr>
                <w:rFonts w:ascii="Arial" w:hAnsi="Arial" w:cs="Arial"/>
                <w:sz w:val="16"/>
                <w:szCs w:val="16"/>
              </w:rPr>
            </w:pPr>
          </w:p>
        </w:tc>
        <w:tc>
          <w:tcPr>
            <w:tcW w:w="900" w:type="dxa"/>
          </w:tcPr>
          <w:p w:rsidR="00241D44" w:rsidRPr="005C752D" w:rsidRDefault="00983546" w:rsidP="001B5F53">
            <w:pPr>
              <w:spacing w:line="340" w:lineRule="exact"/>
              <w:jc w:val="center"/>
              <w:rPr>
                <w:rFonts w:ascii="Arial" w:hAnsi="Arial" w:cs="Arial"/>
                <w:sz w:val="16"/>
                <w:szCs w:val="16"/>
              </w:rPr>
            </w:pPr>
            <w:r w:rsidRPr="005C752D">
              <w:rPr>
                <w:rFonts w:ascii="Arial" w:hAnsi="Arial" w:cs="Arial"/>
                <w:sz w:val="16"/>
                <w:szCs w:val="16"/>
              </w:rPr>
              <w:t>%</w:t>
            </w:r>
          </w:p>
        </w:tc>
        <w:tc>
          <w:tcPr>
            <w:tcW w:w="900" w:type="dxa"/>
          </w:tcPr>
          <w:p w:rsidR="00241D44" w:rsidRPr="005C752D" w:rsidRDefault="00983546" w:rsidP="001B5F53">
            <w:pPr>
              <w:spacing w:line="340" w:lineRule="exact"/>
              <w:jc w:val="center"/>
              <w:rPr>
                <w:rFonts w:ascii="Arial" w:hAnsi="Arial" w:cs="Arial"/>
                <w:sz w:val="16"/>
                <w:szCs w:val="16"/>
              </w:rPr>
            </w:pPr>
            <w:r w:rsidRPr="005C752D">
              <w:rPr>
                <w:rFonts w:ascii="Arial" w:hAnsi="Arial" w:cs="Arial"/>
                <w:sz w:val="16"/>
                <w:szCs w:val="16"/>
              </w:rPr>
              <w:t>%</w:t>
            </w:r>
          </w:p>
        </w:tc>
      </w:tr>
      <w:tr w:rsidR="00241D44" w:rsidRPr="005C752D" w:rsidTr="00994B1B">
        <w:tc>
          <w:tcPr>
            <w:tcW w:w="3942" w:type="dxa"/>
          </w:tcPr>
          <w:p w:rsidR="00241D44" w:rsidRPr="005C752D" w:rsidRDefault="00241D44" w:rsidP="001B5F53">
            <w:pPr>
              <w:spacing w:line="340" w:lineRule="exact"/>
              <w:ind w:left="372" w:right="-108" w:hanging="372"/>
              <w:rPr>
                <w:rFonts w:ascii="Arial" w:hAnsi="Arial" w:cs="Arial"/>
                <w:sz w:val="16"/>
                <w:szCs w:val="16"/>
                <w:u w:val="single"/>
              </w:rPr>
            </w:pPr>
            <w:r w:rsidRPr="005C752D">
              <w:rPr>
                <w:rFonts w:ascii="Arial" w:hAnsi="Arial" w:cs="Arial"/>
                <w:sz w:val="16"/>
                <w:szCs w:val="16"/>
                <w:u w:val="single"/>
              </w:rPr>
              <w:t>Subsidiaries directly held by the Company</w:t>
            </w:r>
          </w:p>
        </w:tc>
        <w:tc>
          <w:tcPr>
            <w:tcW w:w="2400" w:type="dxa"/>
          </w:tcPr>
          <w:p w:rsidR="00241D44" w:rsidRPr="005C752D" w:rsidRDefault="00241D44" w:rsidP="001B5F53">
            <w:pPr>
              <w:tabs>
                <w:tab w:val="decimal" w:pos="594"/>
              </w:tabs>
              <w:spacing w:line="340" w:lineRule="exact"/>
              <w:rPr>
                <w:rFonts w:ascii="Arial" w:hAnsi="Arial" w:cs="Arial"/>
                <w:sz w:val="16"/>
                <w:szCs w:val="16"/>
              </w:rPr>
            </w:pPr>
          </w:p>
        </w:tc>
        <w:tc>
          <w:tcPr>
            <w:tcW w:w="1218" w:type="dxa"/>
          </w:tcPr>
          <w:p w:rsidR="00241D44" w:rsidRPr="005C752D" w:rsidRDefault="00241D44" w:rsidP="001B5F53">
            <w:pPr>
              <w:tabs>
                <w:tab w:val="decimal" w:pos="594"/>
              </w:tabs>
              <w:spacing w:line="340" w:lineRule="exact"/>
              <w:jc w:val="center"/>
              <w:rPr>
                <w:rFonts w:ascii="Arial" w:hAnsi="Arial" w:cs="Arial"/>
                <w:sz w:val="16"/>
                <w:szCs w:val="16"/>
              </w:rPr>
            </w:pPr>
          </w:p>
        </w:tc>
        <w:tc>
          <w:tcPr>
            <w:tcW w:w="900" w:type="dxa"/>
          </w:tcPr>
          <w:p w:rsidR="00241D44" w:rsidRPr="005C752D" w:rsidRDefault="00241D44" w:rsidP="001B5F53">
            <w:pPr>
              <w:tabs>
                <w:tab w:val="decimal" w:pos="594"/>
              </w:tabs>
              <w:spacing w:line="340" w:lineRule="exact"/>
              <w:jc w:val="thaiDistribute"/>
              <w:rPr>
                <w:rFonts w:ascii="Arial" w:hAnsi="Arial" w:cs="Arial"/>
                <w:sz w:val="16"/>
                <w:szCs w:val="16"/>
              </w:rPr>
            </w:pPr>
          </w:p>
        </w:tc>
        <w:tc>
          <w:tcPr>
            <w:tcW w:w="900" w:type="dxa"/>
          </w:tcPr>
          <w:p w:rsidR="00241D44" w:rsidRPr="005C752D" w:rsidRDefault="00241D44" w:rsidP="001B5F53">
            <w:pPr>
              <w:tabs>
                <w:tab w:val="decimal" w:pos="594"/>
              </w:tabs>
              <w:spacing w:line="340" w:lineRule="exact"/>
              <w:jc w:val="thaiDistribute"/>
              <w:rPr>
                <w:rFonts w:ascii="Arial" w:hAnsi="Arial" w:cs="Arial"/>
                <w:sz w:val="16"/>
                <w:szCs w:val="16"/>
              </w:rPr>
            </w:pP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w:t>
            </w:r>
            <w:r w:rsidRPr="005C752D">
              <w:rPr>
                <w:rFonts w:ascii="Arial" w:hAnsi="Arial" w:cs="Arial"/>
                <w:sz w:val="16"/>
                <w:szCs w:val="16"/>
              </w:rPr>
              <w:tab/>
              <w:t>GMM Holding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Holding company</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2.</w:t>
            </w:r>
            <w:r w:rsidRPr="005C752D">
              <w:rPr>
                <w:rFonts w:ascii="Arial" w:hAnsi="Arial" w:cs="Arial"/>
                <w:sz w:val="16"/>
                <w:szCs w:val="16"/>
              </w:rPr>
              <w:tab/>
              <w:t>GMM Music Publishing International Company</w:t>
            </w:r>
            <w:r w:rsidRPr="005C752D">
              <w:rPr>
                <w:rFonts w:ascii="Arial" w:hAnsi="Arial" w:cs="Arial"/>
                <w:sz w:val="16"/>
                <w:szCs w:val="16"/>
                <w:cs/>
              </w:rPr>
              <w:t xml:space="preserve"> </w:t>
            </w:r>
            <w:r w:rsidRPr="005C752D">
              <w:rPr>
                <w:rFonts w:ascii="Arial" w:hAnsi="Arial" w:cs="Arial"/>
                <w:sz w:val="16"/>
                <w:szCs w:val="16"/>
              </w:rPr>
              <w:t>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Management of music copyrights</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cs/>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cs/>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3.</w:t>
            </w:r>
            <w:r w:rsidRPr="005C752D">
              <w:rPr>
                <w:rFonts w:ascii="Arial" w:hAnsi="Arial" w:cs="Arial"/>
                <w:sz w:val="16"/>
                <w:szCs w:val="16"/>
              </w:rPr>
              <w:tab/>
              <w:t>GMM Tai Hub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Non-active and completed liquidation on 29 June 2020</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51</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4.</w:t>
            </w:r>
            <w:r w:rsidRPr="005C752D">
              <w:rPr>
                <w:rFonts w:ascii="Arial" w:hAnsi="Arial" w:cs="Arial"/>
                <w:sz w:val="16"/>
                <w:szCs w:val="16"/>
              </w:rPr>
              <w:tab/>
              <w:t>Fan TV Company Limited</w:t>
            </w:r>
          </w:p>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ab/>
            </w:r>
            <w:r w:rsidRPr="005C752D">
              <w:rPr>
                <w:rFonts w:ascii="Arial" w:hAnsi="Arial" w:cs="Arial"/>
                <w:sz w:val="16"/>
                <w:szCs w:val="16"/>
              </w:rPr>
              <w:tab/>
              <w:t>(Held 49% by GMM Holding Company Limited, a subsidiary)</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 xml:space="preserve">Production of satellite television </w:t>
            </w:r>
            <w:proofErr w:type="spellStart"/>
            <w:r w:rsidRPr="005C752D">
              <w:rPr>
                <w:rFonts w:ascii="Arial" w:hAnsi="Arial" w:cs="Arial"/>
                <w:sz w:val="16"/>
                <w:szCs w:val="16"/>
              </w:rPr>
              <w:t>programmes</w:t>
            </w:r>
            <w:proofErr w:type="spellEnd"/>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cs/>
              </w:rPr>
            </w:pPr>
            <w:r w:rsidRPr="005C752D">
              <w:rPr>
                <w:rFonts w:ascii="Arial" w:hAnsi="Arial" w:cs="Arial"/>
                <w:sz w:val="16"/>
                <w:szCs w:val="16"/>
              </w:rPr>
              <w:t>51</w:t>
            </w:r>
          </w:p>
        </w:tc>
        <w:tc>
          <w:tcPr>
            <w:tcW w:w="900" w:type="dxa"/>
          </w:tcPr>
          <w:p w:rsidR="000A4B45" w:rsidRPr="005C752D" w:rsidRDefault="000A4B45" w:rsidP="001B5F53">
            <w:pPr>
              <w:spacing w:line="340" w:lineRule="exact"/>
              <w:ind w:left="-126" w:right="-90"/>
              <w:jc w:val="center"/>
              <w:rPr>
                <w:rFonts w:ascii="Arial" w:hAnsi="Arial" w:cs="Arial"/>
                <w:sz w:val="16"/>
                <w:szCs w:val="16"/>
                <w:cs/>
              </w:rPr>
            </w:pPr>
            <w:r w:rsidRPr="005C752D">
              <w:rPr>
                <w:rFonts w:ascii="Arial" w:hAnsi="Arial" w:cs="Arial"/>
                <w:sz w:val="16"/>
                <w:szCs w:val="16"/>
              </w:rPr>
              <w:t>51</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5.</w:t>
            </w:r>
            <w:r w:rsidRPr="005C752D">
              <w:rPr>
                <w:rFonts w:ascii="Arial" w:hAnsi="Arial" w:cs="Arial"/>
                <w:sz w:val="16"/>
                <w:szCs w:val="16"/>
              </w:rPr>
              <w:tab/>
              <w:t>GR Vocal Studio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Vocal and music schools</w:t>
            </w:r>
          </w:p>
        </w:tc>
        <w:tc>
          <w:tcPr>
            <w:tcW w:w="1218" w:type="dxa"/>
          </w:tcPr>
          <w:p w:rsidR="000A4B45" w:rsidRPr="005C752D" w:rsidRDefault="000A4B45" w:rsidP="001B5F53">
            <w:pPr>
              <w:spacing w:line="340" w:lineRule="exact"/>
              <w:jc w:val="center"/>
              <w:rPr>
                <w:rFonts w:ascii="Arial" w:hAnsi="Arial" w:cs="Arial"/>
                <w:sz w:val="16"/>
                <w:szCs w:val="16"/>
                <w:cs/>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6.</w:t>
            </w:r>
            <w:r w:rsidRPr="005C752D">
              <w:rPr>
                <w:rFonts w:ascii="Arial" w:hAnsi="Arial" w:cs="Arial"/>
                <w:sz w:val="16"/>
                <w:szCs w:val="16"/>
              </w:rPr>
              <w:tab/>
              <w:t>O Shopping Company Limited (formerly known as “GMM CJ O Shopping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 xml:space="preserve">Wholesale and retail by using advertising media and receiving phone orders </w:t>
            </w:r>
            <w:proofErr w:type="gramStart"/>
            <w:r w:rsidRPr="005C752D">
              <w:rPr>
                <w:rFonts w:ascii="Arial" w:hAnsi="Arial" w:cs="Arial"/>
                <w:sz w:val="16"/>
                <w:szCs w:val="16"/>
              </w:rPr>
              <w:t>and  E</w:t>
            </w:r>
            <w:proofErr w:type="gramEnd"/>
            <w:r w:rsidRPr="005C752D">
              <w:rPr>
                <w:rFonts w:ascii="Arial" w:hAnsi="Arial" w:cs="Arial"/>
                <w:sz w:val="16"/>
                <w:szCs w:val="16"/>
              </w:rPr>
              <w:t>-commerce order</w:t>
            </w:r>
          </w:p>
        </w:tc>
        <w:tc>
          <w:tcPr>
            <w:tcW w:w="1218" w:type="dxa"/>
          </w:tcPr>
          <w:p w:rsidR="000A4B45" w:rsidRPr="005C752D" w:rsidRDefault="000A4B45" w:rsidP="001B5F53">
            <w:pPr>
              <w:spacing w:line="340" w:lineRule="exact"/>
              <w:jc w:val="center"/>
              <w:rPr>
                <w:rFonts w:ascii="Arial" w:hAnsi="Arial" w:cs="Arial"/>
                <w:sz w:val="16"/>
                <w:szCs w:val="16"/>
                <w:cs/>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7.</w:t>
            </w:r>
            <w:r w:rsidRPr="005C752D">
              <w:rPr>
                <w:rFonts w:ascii="Arial" w:hAnsi="Arial" w:cs="Arial"/>
                <w:sz w:val="16"/>
                <w:szCs w:val="16"/>
              </w:rPr>
              <w:tab/>
              <w:t>MGA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8.</w:t>
            </w:r>
            <w:r w:rsidRPr="005C752D">
              <w:rPr>
                <w:rFonts w:ascii="Arial" w:hAnsi="Arial" w:cs="Arial"/>
                <w:sz w:val="16"/>
                <w:szCs w:val="16"/>
              </w:rPr>
              <w:tab/>
            </w:r>
            <w:proofErr w:type="spellStart"/>
            <w:r w:rsidRPr="005C752D">
              <w:rPr>
                <w:rFonts w:ascii="Arial" w:hAnsi="Arial" w:cs="Arial"/>
                <w:sz w:val="16"/>
                <w:szCs w:val="16"/>
              </w:rPr>
              <w:t>Extraorganizer</w:t>
            </w:r>
            <w:proofErr w:type="spellEnd"/>
            <w:r w:rsidRPr="005C752D">
              <w:rPr>
                <w:rFonts w:ascii="Arial" w:hAnsi="Arial" w:cs="Arial"/>
                <w:sz w:val="16"/>
                <w:szCs w:val="16"/>
              </w:rPr>
              <w:t xml:space="preserve">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9.</w:t>
            </w:r>
            <w:r w:rsidRPr="005C752D">
              <w:rPr>
                <w:rFonts w:ascii="Arial" w:hAnsi="Arial" w:cs="Arial"/>
                <w:sz w:val="16"/>
                <w:szCs w:val="16"/>
              </w:rPr>
              <w:tab/>
              <w:t>More Music Company Limited</w:t>
            </w:r>
          </w:p>
        </w:tc>
        <w:tc>
          <w:tcPr>
            <w:tcW w:w="2400" w:type="dxa"/>
          </w:tcPr>
          <w:p w:rsidR="000A4B45" w:rsidRPr="005C752D" w:rsidRDefault="000A4B45" w:rsidP="001B5F53">
            <w:pPr>
              <w:spacing w:line="340" w:lineRule="exact"/>
              <w:ind w:left="165" w:right="-18" w:hanging="165"/>
              <w:rPr>
                <w:rFonts w:ascii="Arial" w:hAnsi="Arial" w:cs="Arial"/>
                <w:sz w:val="16"/>
                <w:szCs w:val="16"/>
              </w:rPr>
            </w:pPr>
            <w:r w:rsidRPr="005C752D">
              <w:rPr>
                <w:rFonts w:ascii="Arial" w:hAnsi="Arial" w:cs="Arial"/>
                <w:sz w:val="16"/>
                <w:szCs w:val="16"/>
              </w:rPr>
              <w:t>Currently non-active</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10.</w:t>
            </w:r>
            <w:r w:rsidRPr="005C752D">
              <w:rPr>
                <w:rFonts w:ascii="Arial" w:hAnsi="Arial" w:cs="Arial"/>
                <w:sz w:val="16"/>
                <w:szCs w:val="16"/>
              </w:rPr>
              <w:tab/>
              <w:t>GDC Company Limited</w:t>
            </w:r>
          </w:p>
        </w:tc>
        <w:tc>
          <w:tcPr>
            <w:tcW w:w="2400" w:type="dxa"/>
          </w:tcPr>
          <w:p w:rsidR="000A4B45" w:rsidRPr="005C752D" w:rsidRDefault="000A4B45" w:rsidP="001B5F53">
            <w:pPr>
              <w:spacing w:line="340" w:lineRule="exact"/>
              <w:ind w:left="165" w:right="-18" w:hanging="165"/>
              <w:rPr>
                <w:rFonts w:ascii="Arial" w:hAnsi="Arial" w:cs="Arial"/>
                <w:sz w:val="16"/>
                <w:szCs w:val="16"/>
              </w:rPr>
            </w:pPr>
            <w:r w:rsidRPr="005C752D">
              <w:rPr>
                <w:rFonts w:ascii="Arial" w:hAnsi="Arial" w:cs="Arial"/>
                <w:sz w:val="16"/>
                <w:szCs w:val="16"/>
              </w:rPr>
              <w:t>Currently non-active</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lastRenderedPageBreak/>
              <w:t>11.</w:t>
            </w:r>
            <w:r w:rsidRPr="005C752D">
              <w:rPr>
                <w:rFonts w:ascii="Arial" w:hAnsi="Arial" w:cs="Arial"/>
                <w:sz w:val="16"/>
                <w:szCs w:val="16"/>
              </w:rPr>
              <w:tab/>
              <w:t>Z Trading Company Limited</w:t>
            </w:r>
          </w:p>
          <w:p w:rsidR="000A4B45" w:rsidRPr="005C752D" w:rsidRDefault="000A4B45" w:rsidP="001B5F53">
            <w:pPr>
              <w:tabs>
                <w:tab w:val="left" w:pos="270"/>
              </w:tabs>
              <w:spacing w:line="340" w:lineRule="exact"/>
              <w:ind w:left="420" w:hanging="420"/>
              <w:rPr>
                <w:rFonts w:ascii="Arial" w:hAnsi="Arial" w:cs="Arial"/>
                <w:sz w:val="16"/>
                <w:szCs w:val="16"/>
              </w:rPr>
            </w:pPr>
          </w:p>
        </w:tc>
        <w:tc>
          <w:tcPr>
            <w:tcW w:w="2400" w:type="dxa"/>
          </w:tcPr>
          <w:p w:rsidR="000A4B45" w:rsidRPr="005C752D" w:rsidRDefault="000A4B45" w:rsidP="001B5F53">
            <w:pPr>
              <w:spacing w:line="340" w:lineRule="exact"/>
              <w:ind w:left="165" w:hanging="165"/>
              <w:rPr>
                <w:rFonts w:ascii="Arial" w:hAnsi="Arial" w:cs="Arial"/>
                <w:sz w:val="16"/>
                <w:szCs w:val="16"/>
                <w:cs/>
              </w:rPr>
            </w:pPr>
            <w:r w:rsidRPr="005C752D">
              <w:rPr>
                <w:rFonts w:ascii="Arial" w:hAnsi="Arial" w:cs="Arial"/>
                <w:sz w:val="16"/>
                <w:szCs w:val="16"/>
              </w:rPr>
              <w:t>Production and distribution of satellite television and digital TV receivers</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994B1B"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12.</w:t>
            </w:r>
            <w:r w:rsidRPr="005C752D">
              <w:rPr>
                <w:rFonts w:ascii="Arial" w:hAnsi="Arial" w:cs="Arial"/>
                <w:sz w:val="16"/>
                <w:szCs w:val="16"/>
              </w:rPr>
              <w:tab/>
            </w:r>
            <w:proofErr w:type="spellStart"/>
            <w:r w:rsidRPr="005C752D">
              <w:rPr>
                <w:rFonts w:ascii="Arial" w:hAnsi="Arial" w:cs="Arial"/>
                <w:sz w:val="16"/>
                <w:szCs w:val="16"/>
              </w:rPr>
              <w:t>Digistream</w:t>
            </w:r>
            <w:proofErr w:type="spellEnd"/>
            <w:r w:rsidRPr="005C752D">
              <w:rPr>
                <w:rFonts w:ascii="Arial" w:hAnsi="Arial" w:cs="Arial"/>
                <w:sz w:val="16"/>
                <w:szCs w:val="16"/>
              </w:rPr>
              <w:t xml:space="preserve"> Company Limited</w:t>
            </w:r>
          </w:p>
        </w:tc>
        <w:tc>
          <w:tcPr>
            <w:tcW w:w="2400" w:type="dxa"/>
          </w:tcPr>
          <w:p w:rsidR="000A4B45" w:rsidRPr="005C752D" w:rsidRDefault="000A4B45" w:rsidP="001B5F53">
            <w:pPr>
              <w:spacing w:line="340" w:lineRule="exact"/>
              <w:ind w:left="165" w:right="-18" w:hanging="165"/>
              <w:rPr>
                <w:rFonts w:ascii="Arial" w:hAnsi="Arial" w:cs="Arial"/>
                <w:sz w:val="16"/>
                <w:szCs w:val="16"/>
              </w:rPr>
            </w:pPr>
            <w:r w:rsidRPr="005C752D">
              <w:rPr>
                <w:rFonts w:ascii="Arial" w:hAnsi="Arial" w:cs="Arial"/>
                <w:sz w:val="16"/>
                <w:szCs w:val="16"/>
              </w:rPr>
              <w:t>Currently non-active</w:t>
            </w:r>
          </w:p>
        </w:tc>
        <w:tc>
          <w:tcPr>
            <w:tcW w:w="1218" w:type="dxa"/>
          </w:tcPr>
          <w:p w:rsidR="000A4B45" w:rsidRPr="005C752D" w:rsidRDefault="000A4B45" w:rsidP="001B5F53">
            <w:pPr>
              <w:tabs>
                <w:tab w:val="decimal" w:pos="594"/>
              </w:tabs>
              <w:spacing w:line="340" w:lineRule="exact"/>
              <w:jc w:val="center"/>
              <w:rPr>
                <w:rFonts w:ascii="Arial" w:hAnsi="Arial" w:cs="Arial"/>
                <w:sz w:val="16"/>
                <w:szCs w:val="16"/>
                <w:cs/>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cs/>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13.</w:t>
            </w:r>
            <w:r w:rsidRPr="005C752D">
              <w:rPr>
                <w:rFonts w:ascii="Arial" w:hAnsi="Arial" w:cs="Arial"/>
                <w:sz w:val="16"/>
                <w:szCs w:val="16"/>
              </w:rPr>
              <w:tab/>
            </w:r>
            <w:proofErr w:type="spellStart"/>
            <w:r w:rsidRPr="005C752D">
              <w:rPr>
                <w:rFonts w:ascii="Arial" w:hAnsi="Arial" w:cs="Arial"/>
                <w:sz w:val="16"/>
                <w:szCs w:val="16"/>
              </w:rPr>
              <w:t>Deetalk</w:t>
            </w:r>
            <w:proofErr w:type="spellEnd"/>
            <w:r w:rsidRPr="005C752D">
              <w:rPr>
                <w:rFonts w:ascii="Arial" w:hAnsi="Arial" w:cs="Arial"/>
                <w:sz w:val="16"/>
                <w:szCs w:val="16"/>
              </w:rPr>
              <w:t xml:space="preserve"> Company Limited</w:t>
            </w:r>
          </w:p>
        </w:tc>
        <w:tc>
          <w:tcPr>
            <w:tcW w:w="2400" w:type="dxa"/>
          </w:tcPr>
          <w:p w:rsidR="000A4B45" w:rsidRPr="005C752D" w:rsidRDefault="000A4B45" w:rsidP="001B5F53">
            <w:pPr>
              <w:spacing w:line="340" w:lineRule="exact"/>
              <w:ind w:left="165" w:right="-135" w:hanging="165"/>
              <w:rPr>
                <w:rFonts w:ascii="Arial" w:hAnsi="Arial" w:cs="Arial"/>
                <w:sz w:val="16"/>
                <w:szCs w:val="16"/>
              </w:rPr>
            </w:pPr>
            <w:r w:rsidRPr="005C752D">
              <w:rPr>
                <w:rFonts w:ascii="Arial" w:hAnsi="Arial" w:cs="Arial"/>
                <w:sz w:val="16"/>
                <w:szCs w:val="16"/>
              </w:rPr>
              <w:t xml:space="preserve">Non-active and completed </w:t>
            </w:r>
            <w:r w:rsidRPr="005C752D">
              <w:rPr>
                <w:rFonts w:ascii="Arial" w:hAnsi="Arial" w:cs="Arial"/>
                <w:spacing w:val="-6"/>
                <w:sz w:val="16"/>
                <w:szCs w:val="16"/>
              </w:rPr>
              <w:t>liquidation on 4 December 2020</w:t>
            </w:r>
          </w:p>
        </w:tc>
        <w:tc>
          <w:tcPr>
            <w:tcW w:w="1218" w:type="dxa"/>
          </w:tcPr>
          <w:p w:rsidR="000A4B45" w:rsidRPr="005C752D" w:rsidRDefault="000A4B45" w:rsidP="001B5F53">
            <w:pPr>
              <w:tabs>
                <w:tab w:val="decimal" w:pos="594"/>
              </w:tabs>
              <w:spacing w:line="340" w:lineRule="exact"/>
              <w:jc w:val="center"/>
              <w:rPr>
                <w:rFonts w:ascii="Arial" w:hAnsi="Arial" w:cs="Arial"/>
                <w:sz w:val="16"/>
                <w:szCs w:val="16"/>
                <w:cs/>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w:t>
            </w:r>
          </w:p>
        </w:tc>
        <w:tc>
          <w:tcPr>
            <w:tcW w:w="900" w:type="dxa"/>
          </w:tcPr>
          <w:p w:rsidR="000A4B45" w:rsidRPr="005C752D" w:rsidRDefault="000A4B45" w:rsidP="001B5F53">
            <w:pPr>
              <w:spacing w:line="340" w:lineRule="exact"/>
              <w:ind w:left="-126" w:right="-90"/>
              <w:jc w:val="center"/>
              <w:rPr>
                <w:rFonts w:ascii="Arial" w:hAnsi="Arial" w:cs="Arial"/>
                <w:sz w:val="16"/>
                <w:szCs w:val="16"/>
                <w:cs/>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14.</w:t>
            </w:r>
            <w:r w:rsidRPr="005C752D">
              <w:rPr>
                <w:rFonts w:ascii="Arial" w:hAnsi="Arial" w:cs="Arial"/>
                <w:sz w:val="16"/>
                <w:szCs w:val="16"/>
              </w:rPr>
              <w:tab/>
              <w:t>GDH 559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 xml:space="preserve">Production of films and television </w:t>
            </w:r>
            <w:proofErr w:type="spellStart"/>
            <w:r w:rsidRPr="005C752D">
              <w:rPr>
                <w:rFonts w:ascii="Arial" w:hAnsi="Arial" w:cs="Arial"/>
                <w:sz w:val="16"/>
                <w:szCs w:val="16"/>
              </w:rPr>
              <w:t>programmes</w:t>
            </w:r>
            <w:proofErr w:type="spellEnd"/>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51</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51</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15.</w:t>
            </w:r>
            <w:r w:rsidRPr="005C752D">
              <w:rPr>
                <w:rFonts w:ascii="Arial" w:hAnsi="Arial" w:cs="Arial"/>
                <w:sz w:val="16"/>
                <w:szCs w:val="16"/>
              </w:rPr>
              <w:tab/>
              <w:t>Teen Talk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16.</w:t>
            </w:r>
            <w:r w:rsidRPr="005C752D">
              <w:rPr>
                <w:rFonts w:ascii="Arial" w:hAnsi="Arial" w:cs="Arial"/>
                <w:sz w:val="16"/>
                <w:szCs w:val="16"/>
              </w:rPr>
              <w:tab/>
              <w:t xml:space="preserve">Exact Company Limited </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 xml:space="preserve">Production of television </w:t>
            </w:r>
            <w:proofErr w:type="spellStart"/>
            <w:r w:rsidRPr="005C752D">
              <w:rPr>
                <w:rFonts w:ascii="Arial" w:hAnsi="Arial" w:cs="Arial"/>
                <w:sz w:val="16"/>
                <w:szCs w:val="16"/>
              </w:rPr>
              <w:t>programmes</w:t>
            </w:r>
            <w:proofErr w:type="spellEnd"/>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17.</w:t>
            </w:r>
            <w:r w:rsidRPr="005C752D">
              <w:rPr>
                <w:rFonts w:ascii="Arial" w:hAnsi="Arial" w:cs="Arial"/>
                <w:sz w:val="16"/>
                <w:szCs w:val="16"/>
              </w:rPr>
              <w:tab/>
            </w:r>
            <w:proofErr w:type="spellStart"/>
            <w:r w:rsidRPr="005C752D">
              <w:rPr>
                <w:rFonts w:ascii="Arial" w:hAnsi="Arial" w:cs="Arial"/>
                <w:sz w:val="16"/>
                <w:szCs w:val="16"/>
              </w:rPr>
              <w:t>Tifa</w:t>
            </w:r>
            <w:proofErr w:type="spellEnd"/>
            <w:r w:rsidRPr="005C752D">
              <w:rPr>
                <w:rFonts w:ascii="Arial" w:hAnsi="Arial" w:cs="Arial"/>
                <w:sz w:val="16"/>
                <w:szCs w:val="16"/>
              </w:rPr>
              <w:t xml:space="preserve"> Studios Company Limited</w:t>
            </w:r>
          </w:p>
        </w:tc>
        <w:tc>
          <w:tcPr>
            <w:tcW w:w="2400" w:type="dxa"/>
          </w:tcPr>
          <w:p w:rsidR="000A4B45" w:rsidRPr="005C752D" w:rsidRDefault="000A4B45" w:rsidP="001B5F53">
            <w:pPr>
              <w:spacing w:line="340" w:lineRule="exact"/>
              <w:ind w:left="165" w:right="-135" w:hanging="165"/>
              <w:rPr>
                <w:rFonts w:ascii="Arial" w:hAnsi="Arial" w:cs="Arial"/>
                <w:sz w:val="16"/>
                <w:szCs w:val="16"/>
              </w:rPr>
            </w:pPr>
            <w:r w:rsidRPr="005C752D">
              <w:rPr>
                <w:rFonts w:ascii="Arial" w:hAnsi="Arial" w:cs="Arial"/>
                <w:sz w:val="16"/>
                <w:szCs w:val="16"/>
              </w:rPr>
              <w:t xml:space="preserve">Non-active and completed </w:t>
            </w:r>
            <w:r w:rsidRPr="005C752D">
              <w:rPr>
                <w:rFonts w:ascii="Arial" w:hAnsi="Arial" w:cs="Arial"/>
                <w:spacing w:val="-6"/>
                <w:sz w:val="16"/>
                <w:szCs w:val="16"/>
              </w:rPr>
              <w:t>liquidation on 9 December 2020</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18.</w:t>
            </w:r>
            <w:r w:rsidRPr="005C752D">
              <w:rPr>
                <w:rFonts w:ascii="Arial" w:hAnsi="Arial" w:cs="Arial"/>
                <w:sz w:val="16"/>
                <w:szCs w:val="16"/>
              </w:rPr>
              <w:tab/>
              <w:t>Gung Ho Studios Company Limited</w:t>
            </w:r>
          </w:p>
        </w:tc>
        <w:tc>
          <w:tcPr>
            <w:tcW w:w="2400" w:type="dxa"/>
          </w:tcPr>
          <w:p w:rsidR="000A4B45" w:rsidRPr="005C752D" w:rsidRDefault="000A4B45" w:rsidP="001B5F53">
            <w:pPr>
              <w:spacing w:line="340" w:lineRule="exact"/>
              <w:ind w:left="165" w:right="-135" w:hanging="165"/>
              <w:rPr>
                <w:rFonts w:ascii="Arial" w:hAnsi="Arial" w:cs="Arial"/>
                <w:sz w:val="16"/>
                <w:szCs w:val="16"/>
              </w:rPr>
            </w:pPr>
            <w:r w:rsidRPr="005C752D">
              <w:rPr>
                <w:rFonts w:ascii="Arial" w:hAnsi="Arial" w:cs="Arial"/>
                <w:sz w:val="16"/>
                <w:szCs w:val="16"/>
              </w:rPr>
              <w:t xml:space="preserve">Non-active and completed </w:t>
            </w:r>
            <w:r w:rsidRPr="005C752D">
              <w:rPr>
                <w:rFonts w:ascii="Arial" w:hAnsi="Arial" w:cs="Arial"/>
                <w:spacing w:val="-6"/>
                <w:sz w:val="16"/>
                <w:szCs w:val="16"/>
              </w:rPr>
              <w:t>liquidation on 4 December 2020</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19.</w:t>
            </w:r>
            <w:r w:rsidRPr="005C752D">
              <w:rPr>
                <w:rFonts w:ascii="Arial" w:hAnsi="Arial" w:cs="Arial"/>
                <w:sz w:val="16"/>
                <w:szCs w:val="16"/>
              </w:rPr>
              <w:tab/>
              <w:t>Bravo Studios Company Limited</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0A4B45" w:rsidRPr="005C752D" w:rsidTr="00994B1B">
        <w:tc>
          <w:tcPr>
            <w:tcW w:w="3942" w:type="dxa"/>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20.</w:t>
            </w:r>
            <w:r w:rsidRPr="005C752D">
              <w:rPr>
                <w:rFonts w:ascii="Arial" w:hAnsi="Arial" w:cs="Arial"/>
                <w:sz w:val="16"/>
                <w:szCs w:val="16"/>
              </w:rPr>
              <w:tab/>
              <w:t>OSP TV Company Limited</w:t>
            </w:r>
          </w:p>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ab/>
            </w:r>
            <w:r w:rsidRPr="005C752D">
              <w:rPr>
                <w:rFonts w:ascii="Arial" w:hAnsi="Arial" w:cs="Arial"/>
                <w:sz w:val="16"/>
                <w:szCs w:val="16"/>
              </w:rPr>
              <w:tab/>
              <w:t>(Held 49% by O Shopping Company Limited (formerly known as “GMM CJ O Shopping Company Limited”, a subsidiary)</w:t>
            </w:r>
            <w:r w:rsidR="00994B1B" w:rsidRPr="005C752D">
              <w:rPr>
                <w:rFonts w:ascii="Arial" w:hAnsi="Arial" w:cs="Arial"/>
                <w:sz w:val="16"/>
                <w:szCs w:val="16"/>
              </w:rPr>
              <w:t>)</w:t>
            </w:r>
          </w:p>
        </w:tc>
        <w:tc>
          <w:tcPr>
            <w:tcW w:w="2400" w:type="dxa"/>
          </w:tcPr>
          <w:p w:rsidR="000A4B45" w:rsidRPr="005C752D" w:rsidRDefault="000A4B45" w:rsidP="001B5F53">
            <w:pPr>
              <w:spacing w:line="340" w:lineRule="exact"/>
              <w:ind w:left="165" w:right="-130" w:hanging="165"/>
              <w:rPr>
                <w:rFonts w:ascii="Arial" w:hAnsi="Arial" w:cs="Arial"/>
                <w:sz w:val="16"/>
                <w:szCs w:val="16"/>
              </w:rPr>
            </w:pPr>
            <w:r w:rsidRPr="005C752D">
              <w:rPr>
                <w:rFonts w:ascii="Arial" w:hAnsi="Arial" w:cs="Arial"/>
                <w:sz w:val="16"/>
                <w:szCs w:val="16"/>
              </w:rPr>
              <w:t>Satellite television platform provider</w:t>
            </w:r>
          </w:p>
        </w:tc>
        <w:tc>
          <w:tcPr>
            <w:tcW w:w="1218" w:type="dxa"/>
          </w:tcPr>
          <w:p w:rsidR="000A4B45" w:rsidRPr="005C752D" w:rsidRDefault="000A4B45"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51</w:t>
            </w:r>
          </w:p>
        </w:tc>
        <w:tc>
          <w:tcPr>
            <w:tcW w:w="900" w:type="dxa"/>
          </w:tcPr>
          <w:p w:rsidR="000A4B45" w:rsidRPr="005C752D" w:rsidRDefault="000A4B45" w:rsidP="001B5F53">
            <w:pPr>
              <w:spacing w:line="340" w:lineRule="exact"/>
              <w:ind w:left="-126" w:right="-90"/>
              <w:jc w:val="center"/>
              <w:rPr>
                <w:rFonts w:ascii="Arial" w:hAnsi="Arial" w:cs="Arial"/>
                <w:sz w:val="16"/>
                <w:szCs w:val="16"/>
              </w:rPr>
            </w:pPr>
            <w:r w:rsidRPr="005C752D">
              <w:rPr>
                <w:rFonts w:ascii="Arial" w:hAnsi="Arial" w:cs="Arial"/>
                <w:sz w:val="16"/>
                <w:szCs w:val="16"/>
              </w:rPr>
              <w:t>51</w:t>
            </w:r>
          </w:p>
        </w:tc>
      </w:tr>
      <w:tr w:rsidR="000A4B45" w:rsidRPr="005C752D" w:rsidTr="00994B1B">
        <w:tc>
          <w:tcPr>
            <w:tcW w:w="6342" w:type="dxa"/>
            <w:gridSpan w:val="2"/>
          </w:tcPr>
          <w:p w:rsidR="000A4B45" w:rsidRPr="005C752D" w:rsidRDefault="000A4B45"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u w:val="single"/>
              </w:rPr>
              <w:t xml:space="preserve">Subsidiaries held by GMM Holding Company Limited </w:t>
            </w:r>
          </w:p>
        </w:tc>
        <w:tc>
          <w:tcPr>
            <w:tcW w:w="1218" w:type="dxa"/>
          </w:tcPr>
          <w:p w:rsidR="000A4B45" w:rsidRPr="005C752D" w:rsidRDefault="000A4B45" w:rsidP="001B5F53">
            <w:pPr>
              <w:tabs>
                <w:tab w:val="decimal" w:pos="594"/>
              </w:tabs>
              <w:spacing w:line="340" w:lineRule="exact"/>
              <w:jc w:val="center"/>
              <w:rPr>
                <w:rFonts w:ascii="Arial" w:hAnsi="Arial" w:cs="Arial"/>
                <w:sz w:val="16"/>
                <w:szCs w:val="16"/>
              </w:rPr>
            </w:pPr>
          </w:p>
        </w:tc>
        <w:tc>
          <w:tcPr>
            <w:tcW w:w="900" w:type="dxa"/>
          </w:tcPr>
          <w:p w:rsidR="000A4B45" w:rsidRPr="005C752D" w:rsidRDefault="000A4B45" w:rsidP="001B5F53">
            <w:pPr>
              <w:tabs>
                <w:tab w:val="decimal" w:pos="594"/>
              </w:tabs>
              <w:spacing w:line="340" w:lineRule="exact"/>
              <w:ind w:left="-126" w:right="-90"/>
              <w:jc w:val="center"/>
              <w:rPr>
                <w:rFonts w:ascii="Arial" w:hAnsi="Arial" w:cs="Arial"/>
                <w:sz w:val="16"/>
                <w:szCs w:val="16"/>
              </w:rPr>
            </w:pPr>
          </w:p>
        </w:tc>
        <w:tc>
          <w:tcPr>
            <w:tcW w:w="900" w:type="dxa"/>
          </w:tcPr>
          <w:p w:rsidR="000A4B45" w:rsidRPr="005C752D" w:rsidRDefault="000A4B45" w:rsidP="001B5F53">
            <w:pPr>
              <w:tabs>
                <w:tab w:val="decimal" w:pos="594"/>
              </w:tabs>
              <w:spacing w:line="340" w:lineRule="exact"/>
              <w:ind w:left="-126" w:right="-90"/>
              <w:jc w:val="center"/>
              <w:rPr>
                <w:rFonts w:ascii="Arial" w:hAnsi="Arial" w:cs="Arial"/>
                <w:sz w:val="16"/>
                <w:szCs w:val="16"/>
              </w:rPr>
            </w:pPr>
          </w:p>
        </w:tc>
      </w:tr>
      <w:tr w:rsidR="0049229A" w:rsidRPr="005C752D" w:rsidTr="00994B1B">
        <w:tc>
          <w:tcPr>
            <w:tcW w:w="3942" w:type="dxa"/>
          </w:tcPr>
          <w:p w:rsidR="0049229A" w:rsidRPr="005C752D" w:rsidRDefault="0049229A"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w:t>
            </w:r>
            <w:r w:rsidRPr="005C752D">
              <w:rPr>
                <w:rFonts w:ascii="Arial" w:hAnsi="Arial" w:cs="Arial"/>
                <w:sz w:val="16"/>
                <w:szCs w:val="16"/>
              </w:rPr>
              <w:tab/>
              <w:t>Grammy Publishing House Company Limited</w:t>
            </w:r>
          </w:p>
        </w:tc>
        <w:tc>
          <w:tcPr>
            <w:tcW w:w="2400" w:type="dxa"/>
          </w:tcPr>
          <w:p w:rsidR="0049229A" w:rsidRPr="005C752D" w:rsidRDefault="0049229A"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49229A" w:rsidRPr="005C752D" w:rsidRDefault="0049229A"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49229A" w:rsidRPr="005C752D" w:rsidTr="00994B1B">
        <w:tc>
          <w:tcPr>
            <w:tcW w:w="3942" w:type="dxa"/>
          </w:tcPr>
          <w:p w:rsidR="0049229A" w:rsidRPr="005C752D" w:rsidRDefault="0049229A"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2.</w:t>
            </w:r>
            <w:r w:rsidRPr="005C752D">
              <w:rPr>
                <w:rFonts w:ascii="Arial" w:hAnsi="Arial" w:cs="Arial"/>
                <w:sz w:val="16"/>
                <w:szCs w:val="16"/>
              </w:rPr>
              <w:tab/>
              <w:t>GMM Goods Company Limited</w:t>
            </w:r>
          </w:p>
        </w:tc>
        <w:tc>
          <w:tcPr>
            <w:tcW w:w="2400" w:type="dxa"/>
          </w:tcPr>
          <w:p w:rsidR="0049229A" w:rsidRPr="005C752D" w:rsidRDefault="0049229A" w:rsidP="001B5F53">
            <w:pPr>
              <w:spacing w:line="340" w:lineRule="exact"/>
              <w:ind w:left="165" w:right="-130" w:hanging="165"/>
              <w:rPr>
                <w:rFonts w:ascii="Arial" w:hAnsi="Arial" w:cs="Arial"/>
                <w:sz w:val="16"/>
                <w:szCs w:val="16"/>
              </w:rPr>
            </w:pPr>
            <w:r w:rsidRPr="005C752D">
              <w:rPr>
                <w:rFonts w:ascii="Arial" w:hAnsi="Arial" w:cs="Arial"/>
                <w:sz w:val="16"/>
                <w:szCs w:val="16"/>
              </w:rPr>
              <w:t>Distribution of consumer goods</w:t>
            </w:r>
          </w:p>
        </w:tc>
        <w:tc>
          <w:tcPr>
            <w:tcW w:w="1218" w:type="dxa"/>
          </w:tcPr>
          <w:p w:rsidR="0049229A" w:rsidRPr="005C752D" w:rsidRDefault="0049229A" w:rsidP="001B5F53">
            <w:pPr>
              <w:tabs>
                <w:tab w:val="decimal" w:pos="594"/>
              </w:tabs>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49229A" w:rsidRPr="005C752D" w:rsidTr="00994B1B">
        <w:tc>
          <w:tcPr>
            <w:tcW w:w="3942" w:type="dxa"/>
          </w:tcPr>
          <w:p w:rsidR="0049229A" w:rsidRPr="005C752D" w:rsidRDefault="0049229A"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3.</w:t>
            </w:r>
            <w:r w:rsidRPr="005C752D">
              <w:rPr>
                <w:rFonts w:ascii="Arial" w:hAnsi="Arial" w:cs="Arial"/>
                <w:sz w:val="16"/>
                <w:szCs w:val="16"/>
              </w:rPr>
              <w:tab/>
              <w:t>G Broadcast Company Limited</w:t>
            </w:r>
          </w:p>
        </w:tc>
        <w:tc>
          <w:tcPr>
            <w:tcW w:w="2400" w:type="dxa"/>
          </w:tcPr>
          <w:p w:rsidR="0049229A" w:rsidRPr="005C752D" w:rsidRDefault="0049229A" w:rsidP="001B5F53">
            <w:pPr>
              <w:spacing w:line="340" w:lineRule="exact"/>
              <w:ind w:left="165" w:right="-130" w:hanging="165"/>
              <w:rPr>
                <w:rFonts w:ascii="Arial" w:hAnsi="Arial" w:cs="Arial"/>
                <w:sz w:val="16"/>
                <w:szCs w:val="16"/>
              </w:rPr>
            </w:pPr>
            <w:r w:rsidRPr="005C752D">
              <w:rPr>
                <w:rFonts w:ascii="Arial" w:hAnsi="Arial" w:cs="Arial"/>
                <w:sz w:val="16"/>
                <w:szCs w:val="16"/>
              </w:rPr>
              <w:t xml:space="preserve">Satellite television </w:t>
            </w:r>
            <w:proofErr w:type="gramStart"/>
            <w:r w:rsidRPr="005C752D">
              <w:rPr>
                <w:rFonts w:ascii="Arial" w:hAnsi="Arial" w:cs="Arial"/>
                <w:sz w:val="16"/>
                <w:szCs w:val="16"/>
              </w:rPr>
              <w:t>platform  provider</w:t>
            </w:r>
            <w:proofErr w:type="gramEnd"/>
          </w:p>
        </w:tc>
        <w:tc>
          <w:tcPr>
            <w:tcW w:w="1218" w:type="dxa"/>
          </w:tcPr>
          <w:p w:rsidR="0049229A" w:rsidRPr="005C752D" w:rsidRDefault="0049229A"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49229A" w:rsidRPr="005C752D" w:rsidTr="00994B1B">
        <w:tc>
          <w:tcPr>
            <w:tcW w:w="3942" w:type="dxa"/>
          </w:tcPr>
          <w:p w:rsidR="0049229A" w:rsidRPr="005C752D" w:rsidRDefault="0049229A"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4.</w:t>
            </w:r>
            <w:r w:rsidRPr="005C752D">
              <w:rPr>
                <w:rFonts w:ascii="Arial" w:hAnsi="Arial" w:cs="Arial"/>
                <w:sz w:val="16"/>
                <w:szCs w:val="16"/>
              </w:rPr>
              <w:tab/>
              <w:t>GMM Digital Domain Company Limited</w:t>
            </w:r>
          </w:p>
        </w:tc>
        <w:tc>
          <w:tcPr>
            <w:tcW w:w="2400" w:type="dxa"/>
          </w:tcPr>
          <w:p w:rsidR="0049229A" w:rsidRPr="005C752D" w:rsidRDefault="0049229A"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49229A" w:rsidRPr="005C752D" w:rsidRDefault="0049229A"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49229A" w:rsidRPr="005C752D" w:rsidTr="00994B1B">
        <w:tc>
          <w:tcPr>
            <w:tcW w:w="3942" w:type="dxa"/>
          </w:tcPr>
          <w:p w:rsidR="0049229A" w:rsidRPr="005C752D" w:rsidRDefault="0049229A"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5.</w:t>
            </w:r>
            <w:r w:rsidRPr="005C752D">
              <w:rPr>
                <w:rFonts w:ascii="Arial" w:hAnsi="Arial" w:cs="Arial"/>
                <w:sz w:val="16"/>
                <w:szCs w:val="16"/>
              </w:rPr>
              <w:tab/>
              <w:t>Magic Film Company Limited</w:t>
            </w:r>
            <w:r w:rsidRPr="005C752D">
              <w:rPr>
                <w:rFonts w:ascii="Arial" w:hAnsi="Arial" w:cs="Arial"/>
                <w:sz w:val="16"/>
                <w:szCs w:val="16"/>
                <w:cs/>
              </w:rPr>
              <w:t xml:space="preserve"> </w:t>
            </w:r>
          </w:p>
        </w:tc>
        <w:tc>
          <w:tcPr>
            <w:tcW w:w="2400" w:type="dxa"/>
          </w:tcPr>
          <w:p w:rsidR="0049229A" w:rsidRPr="005C752D" w:rsidRDefault="0049229A"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49229A" w:rsidRPr="005C752D" w:rsidRDefault="0049229A"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91</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91</w:t>
            </w:r>
          </w:p>
        </w:tc>
      </w:tr>
      <w:tr w:rsidR="0049229A" w:rsidRPr="005C752D" w:rsidTr="00994B1B">
        <w:tc>
          <w:tcPr>
            <w:tcW w:w="3942" w:type="dxa"/>
          </w:tcPr>
          <w:p w:rsidR="0049229A" w:rsidRPr="005C752D" w:rsidRDefault="0049229A"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6.</w:t>
            </w:r>
            <w:r w:rsidRPr="005C752D">
              <w:rPr>
                <w:rFonts w:ascii="Arial" w:hAnsi="Arial" w:cs="Arial"/>
                <w:sz w:val="16"/>
                <w:szCs w:val="16"/>
              </w:rPr>
              <w:tab/>
              <w:t xml:space="preserve">Global Music and Media (China) Limited </w:t>
            </w:r>
          </w:p>
        </w:tc>
        <w:tc>
          <w:tcPr>
            <w:tcW w:w="2400" w:type="dxa"/>
          </w:tcPr>
          <w:p w:rsidR="0049229A" w:rsidRPr="005C752D" w:rsidRDefault="0049229A"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49229A" w:rsidRPr="005C752D" w:rsidRDefault="0049229A" w:rsidP="001B5F53">
            <w:pPr>
              <w:spacing w:line="340" w:lineRule="exact"/>
              <w:ind w:right="-180" w:hanging="78"/>
              <w:rPr>
                <w:rFonts w:ascii="Arial" w:hAnsi="Arial" w:cs="Arial"/>
                <w:sz w:val="16"/>
                <w:szCs w:val="16"/>
              </w:rPr>
            </w:pPr>
            <w:r w:rsidRPr="005C752D">
              <w:rPr>
                <w:rFonts w:ascii="Arial" w:hAnsi="Arial" w:cs="Arial"/>
                <w:sz w:val="16"/>
                <w:szCs w:val="16"/>
              </w:rPr>
              <w:t>Hong Kong SAR</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49229A" w:rsidRPr="005C752D" w:rsidRDefault="0049229A"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7.</w:t>
            </w:r>
            <w:r w:rsidRPr="005C752D">
              <w:rPr>
                <w:rFonts w:ascii="Arial" w:hAnsi="Arial" w:cs="Arial"/>
                <w:sz w:val="16"/>
                <w:szCs w:val="16"/>
              </w:rPr>
              <w:tab/>
              <w:t>GMM Channel Company Limited</w:t>
            </w:r>
          </w:p>
        </w:tc>
        <w:tc>
          <w:tcPr>
            <w:tcW w:w="2400" w:type="dxa"/>
          </w:tcPr>
          <w:p w:rsidR="001B5F53" w:rsidRPr="005C752D" w:rsidRDefault="001B5F53" w:rsidP="001B5F53">
            <w:pPr>
              <w:spacing w:line="340" w:lineRule="exact"/>
              <w:ind w:left="165" w:right="-130" w:hanging="165"/>
              <w:rPr>
                <w:rFonts w:ascii="Arial" w:hAnsi="Arial" w:cs="Arial"/>
                <w:sz w:val="16"/>
                <w:szCs w:val="16"/>
              </w:rPr>
            </w:pPr>
            <w:r w:rsidRPr="005C752D">
              <w:rPr>
                <w:rFonts w:ascii="Arial" w:hAnsi="Arial" w:cs="Arial"/>
                <w:spacing w:val="-10"/>
                <w:sz w:val="16"/>
                <w:szCs w:val="16"/>
              </w:rPr>
              <w:t xml:space="preserve">Production of television </w:t>
            </w:r>
            <w:proofErr w:type="spellStart"/>
            <w:r w:rsidRPr="005C752D">
              <w:rPr>
                <w:rFonts w:ascii="Arial" w:hAnsi="Arial" w:cs="Arial"/>
                <w:spacing w:val="-10"/>
                <w:sz w:val="16"/>
                <w:szCs w:val="16"/>
              </w:rPr>
              <w:t>programmes</w:t>
            </w:r>
            <w:proofErr w:type="spellEnd"/>
            <w:r w:rsidRPr="005C752D">
              <w:rPr>
                <w:rFonts w:ascii="Arial" w:hAnsi="Arial" w:cs="Arial"/>
                <w:sz w:val="16"/>
                <w:szCs w:val="16"/>
              </w:rPr>
              <w:t xml:space="preserve"> and digital TV broadcasting</w:t>
            </w:r>
          </w:p>
        </w:tc>
        <w:tc>
          <w:tcPr>
            <w:tcW w:w="1218" w:type="dxa"/>
          </w:tcPr>
          <w:p w:rsidR="001B5F53" w:rsidRPr="005C752D" w:rsidRDefault="001B5F53"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1B5F53" w:rsidRPr="00F405C1" w:rsidRDefault="00F405C1" w:rsidP="001B5F53">
            <w:pPr>
              <w:spacing w:line="340" w:lineRule="exact"/>
              <w:ind w:left="-126" w:right="-90"/>
              <w:jc w:val="center"/>
              <w:rPr>
                <w:rFonts w:ascii="Arial" w:hAnsi="Arial" w:cs="Browallia New"/>
                <w:sz w:val="16"/>
                <w:szCs w:val="20"/>
              </w:rPr>
            </w:pPr>
            <w:r>
              <w:rPr>
                <w:rFonts w:ascii="Arial" w:hAnsi="Arial" w:cs="Browallia New"/>
                <w:sz w:val="16"/>
                <w:szCs w:val="20"/>
              </w:rPr>
              <w:t>-</w:t>
            </w: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8.</w:t>
            </w:r>
            <w:r w:rsidRPr="005C752D">
              <w:rPr>
                <w:rFonts w:ascii="Arial" w:hAnsi="Arial" w:cs="Arial"/>
                <w:sz w:val="16"/>
                <w:szCs w:val="16"/>
              </w:rPr>
              <w:tab/>
              <w:t>Content and Artist Network Company Limited</w:t>
            </w:r>
          </w:p>
        </w:tc>
        <w:tc>
          <w:tcPr>
            <w:tcW w:w="2400" w:type="dxa"/>
          </w:tcPr>
          <w:p w:rsidR="001B5F53" w:rsidRPr="005C752D" w:rsidRDefault="001B5F53"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1B5F53" w:rsidRPr="005C752D" w:rsidRDefault="001B5F53"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1B5F53" w:rsidRPr="005C752D" w:rsidRDefault="00F405C1" w:rsidP="001B5F53">
            <w:pPr>
              <w:spacing w:line="340" w:lineRule="exact"/>
              <w:ind w:left="-126" w:right="-90"/>
              <w:jc w:val="center"/>
              <w:rPr>
                <w:rFonts w:ascii="Arial" w:hAnsi="Arial" w:cs="Arial"/>
                <w:sz w:val="16"/>
                <w:szCs w:val="16"/>
              </w:rPr>
            </w:pPr>
            <w:r>
              <w:rPr>
                <w:rFonts w:ascii="Arial" w:hAnsi="Arial" w:cs="Arial"/>
                <w:sz w:val="16"/>
                <w:szCs w:val="16"/>
              </w:rPr>
              <w:t>-</w:t>
            </w:r>
          </w:p>
        </w:tc>
      </w:tr>
      <w:tr w:rsidR="001B5F53" w:rsidRPr="005C752D" w:rsidTr="00994B1B">
        <w:tc>
          <w:tcPr>
            <w:tcW w:w="6342" w:type="dxa"/>
            <w:gridSpan w:val="2"/>
          </w:tcPr>
          <w:p w:rsidR="001B5F53" w:rsidRPr="005C752D" w:rsidRDefault="001B5F53"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u w:val="single"/>
              </w:rPr>
              <w:t>Subsidiary held by GMM Digital Domain Company Limited</w:t>
            </w:r>
          </w:p>
        </w:tc>
        <w:tc>
          <w:tcPr>
            <w:tcW w:w="1218" w:type="dxa"/>
          </w:tcPr>
          <w:p w:rsidR="001B5F53" w:rsidRPr="005C752D" w:rsidRDefault="001B5F53" w:rsidP="001B5F53">
            <w:pPr>
              <w:tabs>
                <w:tab w:val="decimal" w:pos="590"/>
              </w:tabs>
              <w:spacing w:line="340" w:lineRule="exact"/>
              <w:jc w:val="center"/>
              <w:rPr>
                <w:rFonts w:ascii="Arial" w:hAnsi="Arial" w:cs="Arial"/>
                <w:sz w:val="16"/>
                <w:szCs w:val="16"/>
              </w:rPr>
            </w:pPr>
          </w:p>
        </w:tc>
        <w:tc>
          <w:tcPr>
            <w:tcW w:w="900" w:type="dxa"/>
          </w:tcPr>
          <w:p w:rsidR="001B5F53" w:rsidRPr="005C752D" w:rsidRDefault="001B5F53" w:rsidP="001B5F53">
            <w:pPr>
              <w:tabs>
                <w:tab w:val="decimal" w:pos="590"/>
              </w:tabs>
              <w:spacing w:line="340" w:lineRule="exact"/>
              <w:ind w:left="-126" w:right="-90"/>
              <w:jc w:val="center"/>
              <w:rPr>
                <w:rFonts w:ascii="Arial" w:hAnsi="Arial" w:cs="Arial"/>
                <w:sz w:val="16"/>
                <w:szCs w:val="16"/>
              </w:rPr>
            </w:pPr>
          </w:p>
        </w:tc>
        <w:tc>
          <w:tcPr>
            <w:tcW w:w="900" w:type="dxa"/>
          </w:tcPr>
          <w:p w:rsidR="001B5F53" w:rsidRPr="005C752D" w:rsidRDefault="001B5F53" w:rsidP="001B5F53">
            <w:pPr>
              <w:tabs>
                <w:tab w:val="decimal" w:pos="590"/>
              </w:tabs>
              <w:spacing w:line="340" w:lineRule="exact"/>
              <w:ind w:left="-126" w:right="-180"/>
              <w:jc w:val="center"/>
              <w:rPr>
                <w:rFonts w:ascii="Arial" w:hAnsi="Arial" w:cs="Arial"/>
                <w:sz w:val="16"/>
                <w:szCs w:val="16"/>
              </w:rPr>
            </w:pP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u w:val="single"/>
              </w:rPr>
            </w:pPr>
            <w:r w:rsidRPr="005C752D">
              <w:rPr>
                <w:rFonts w:ascii="Arial" w:hAnsi="Arial" w:cs="Arial"/>
                <w:sz w:val="16"/>
                <w:szCs w:val="16"/>
              </w:rPr>
              <w:t>1.</w:t>
            </w:r>
            <w:r w:rsidRPr="005C752D">
              <w:rPr>
                <w:rFonts w:ascii="Arial" w:hAnsi="Arial" w:cs="Arial"/>
                <w:sz w:val="16"/>
                <w:szCs w:val="16"/>
              </w:rPr>
              <w:tab/>
              <w:t>Digital Arms Company Limited</w:t>
            </w:r>
          </w:p>
        </w:tc>
        <w:tc>
          <w:tcPr>
            <w:tcW w:w="2400" w:type="dxa"/>
          </w:tcPr>
          <w:p w:rsidR="001B5F53" w:rsidRPr="005C752D" w:rsidRDefault="001B5F53"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1B5F53" w:rsidRPr="005C752D" w:rsidRDefault="001B5F53" w:rsidP="001B5F53">
            <w:pPr>
              <w:tabs>
                <w:tab w:val="decimal" w:pos="594"/>
              </w:tabs>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u w:val="single"/>
              </w:rPr>
            </w:pPr>
            <w:r w:rsidRPr="005C752D">
              <w:rPr>
                <w:rFonts w:ascii="Arial" w:hAnsi="Arial" w:cs="Arial"/>
                <w:sz w:val="16"/>
                <w:szCs w:val="16"/>
                <w:u w:val="single"/>
              </w:rPr>
              <w:t>Subsidiaries held by Z Trading Company Limited</w:t>
            </w:r>
          </w:p>
        </w:tc>
        <w:tc>
          <w:tcPr>
            <w:tcW w:w="2400" w:type="dxa"/>
          </w:tcPr>
          <w:p w:rsidR="001B5F53" w:rsidRPr="005C752D" w:rsidRDefault="001B5F53" w:rsidP="001B5F53">
            <w:pPr>
              <w:spacing w:line="340" w:lineRule="exact"/>
              <w:ind w:left="165" w:right="-130" w:hanging="165"/>
              <w:rPr>
                <w:rFonts w:ascii="Arial" w:hAnsi="Arial" w:cs="Arial"/>
                <w:sz w:val="16"/>
                <w:szCs w:val="16"/>
                <w:cs/>
              </w:rPr>
            </w:pPr>
          </w:p>
        </w:tc>
        <w:tc>
          <w:tcPr>
            <w:tcW w:w="1218" w:type="dxa"/>
          </w:tcPr>
          <w:p w:rsidR="001B5F53" w:rsidRPr="005C752D" w:rsidRDefault="001B5F53" w:rsidP="001B5F53">
            <w:pPr>
              <w:tabs>
                <w:tab w:val="decimal" w:pos="594"/>
              </w:tabs>
              <w:spacing w:line="340" w:lineRule="exact"/>
              <w:jc w:val="center"/>
              <w:rPr>
                <w:rFonts w:ascii="Arial" w:hAnsi="Arial" w:cs="Arial"/>
                <w:sz w:val="16"/>
                <w:szCs w:val="16"/>
                <w:cs/>
              </w:rPr>
            </w:pPr>
          </w:p>
        </w:tc>
        <w:tc>
          <w:tcPr>
            <w:tcW w:w="900" w:type="dxa"/>
          </w:tcPr>
          <w:p w:rsidR="001B5F53" w:rsidRPr="005C752D" w:rsidRDefault="001B5F53" w:rsidP="001B5F53">
            <w:pPr>
              <w:spacing w:line="340" w:lineRule="exact"/>
              <w:ind w:left="-126" w:right="-90"/>
              <w:jc w:val="center"/>
              <w:rPr>
                <w:rFonts w:ascii="Arial" w:hAnsi="Arial" w:cs="Arial"/>
                <w:sz w:val="16"/>
                <w:szCs w:val="16"/>
                <w:cs/>
              </w:rPr>
            </w:pPr>
          </w:p>
        </w:tc>
        <w:tc>
          <w:tcPr>
            <w:tcW w:w="900" w:type="dxa"/>
          </w:tcPr>
          <w:p w:rsidR="001B5F53" w:rsidRPr="005C752D" w:rsidRDefault="001B5F53" w:rsidP="001B5F53">
            <w:pPr>
              <w:spacing w:line="340" w:lineRule="exact"/>
              <w:ind w:left="-126" w:right="-90"/>
              <w:jc w:val="center"/>
              <w:rPr>
                <w:rFonts w:ascii="Arial" w:hAnsi="Arial" w:cs="Arial"/>
                <w:sz w:val="16"/>
                <w:szCs w:val="16"/>
                <w:cs/>
              </w:rPr>
            </w:pP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1.</w:t>
            </w:r>
            <w:r w:rsidRPr="005C752D">
              <w:rPr>
                <w:rFonts w:ascii="Arial" w:hAnsi="Arial" w:cs="Arial"/>
                <w:sz w:val="16"/>
                <w:szCs w:val="16"/>
              </w:rPr>
              <w:tab/>
              <w:t>G S-one Company Limited</w:t>
            </w:r>
          </w:p>
        </w:tc>
        <w:tc>
          <w:tcPr>
            <w:tcW w:w="2400" w:type="dxa"/>
          </w:tcPr>
          <w:p w:rsidR="001B5F53" w:rsidRPr="005C752D" w:rsidRDefault="001B5F53"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tc>
        <w:tc>
          <w:tcPr>
            <w:tcW w:w="1218" w:type="dxa"/>
          </w:tcPr>
          <w:p w:rsidR="001B5F53" w:rsidRPr="005C752D" w:rsidRDefault="001B5F53" w:rsidP="001B5F53">
            <w:pPr>
              <w:spacing w:line="340" w:lineRule="exact"/>
              <w:jc w:val="center"/>
              <w:rPr>
                <w:rFonts w:ascii="Arial" w:hAnsi="Arial" w:cs="Arial"/>
                <w:sz w:val="16"/>
                <w:szCs w:val="16"/>
                <w:cs/>
              </w:rPr>
            </w:pPr>
            <w:r w:rsidRPr="005C752D">
              <w:rPr>
                <w:rFonts w:ascii="Arial" w:hAnsi="Arial" w:cs="Arial"/>
                <w:sz w:val="16"/>
                <w:szCs w:val="16"/>
              </w:rPr>
              <w:t>Thailand</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rPr>
              <w:t>2.</w:t>
            </w:r>
            <w:r w:rsidRPr="005C752D">
              <w:rPr>
                <w:rFonts w:ascii="Arial" w:hAnsi="Arial" w:cs="Arial"/>
                <w:sz w:val="16"/>
                <w:szCs w:val="16"/>
              </w:rPr>
              <w:tab/>
              <w:t>GMM Z Company Limited</w:t>
            </w:r>
          </w:p>
        </w:tc>
        <w:tc>
          <w:tcPr>
            <w:tcW w:w="2400" w:type="dxa"/>
          </w:tcPr>
          <w:p w:rsidR="001B5F53" w:rsidRDefault="00951AA0" w:rsidP="001B5F53">
            <w:pPr>
              <w:spacing w:line="340" w:lineRule="exact"/>
              <w:ind w:left="165" w:right="-130" w:hanging="165"/>
              <w:rPr>
                <w:rFonts w:ascii="Arial" w:hAnsi="Arial" w:cs="Arial"/>
                <w:sz w:val="16"/>
                <w:szCs w:val="16"/>
              </w:rPr>
            </w:pPr>
            <w:r w:rsidRPr="005C752D">
              <w:rPr>
                <w:rFonts w:ascii="Arial" w:hAnsi="Arial" w:cs="Arial"/>
                <w:sz w:val="16"/>
                <w:szCs w:val="16"/>
              </w:rPr>
              <w:t>Currently non-active</w:t>
            </w:r>
          </w:p>
          <w:p w:rsidR="00951AA0" w:rsidRPr="005C752D" w:rsidRDefault="00951AA0" w:rsidP="001B5F53">
            <w:pPr>
              <w:spacing w:line="340" w:lineRule="exact"/>
              <w:ind w:left="165" w:right="-130" w:hanging="165"/>
              <w:rPr>
                <w:rFonts w:ascii="Arial" w:hAnsi="Arial" w:cs="Arial"/>
                <w:sz w:val="16"/>
                <w:szCs w:val="16"/>
              </w:rPr>
            </w:pPr>
          </w:p>
        </w:tc>
        <w:tc>
          <w:tcPr>
            <w:tcW w:w="1218" w:type="dxa"/>
          </w:tcPr>
          <w:p w:rsidR="001B5F53" w:rsidRPr="005C752D" w:rsidRDefault="001B5F53" w:rsidP="001B5F53">
            <w:pPr>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rPr>
            </w:pPr>
          </w:p>
        </w:tc>
        <w:tc>
          <w:tcPr>
            <w:tcW w:w="2400" w:type="dxa"/>
          </w:tcPr>
          <w:p w:rsidR="001B5F53" w:rsidRPr="005C752D" w:rsidRDefault="001B5F53" w:rsidP="001B5F53">
            <w:pPr>
              <w:spacing w:line="340" w:lineRule="exact"/>
              <w:ind w:left="165" w:right="-130" w:hanging="165"/>
              <w:rPr>
                <w:rFonts w:ascii="Arial" w:hAnsi="Arial" w:cs="Arial"/>
                <w:sz w:val="16"/>
                <w:szCs w:val="16"/>
              </w:rPr>
            </w:pPr>
          </w:p>
        </w:tc>
        <w:tc>
          <w:tcPr>
            <w:tcW w:w="1218" w:type="dxa"/>
          </w:tcPr>
          <w:p w:rsidR="001B5F53" w:rsidRPr="005C752D" w:rsidRDefault="001B5F53" w:rsidP="001B5F53">
            <w:pPr>
              <w:spacing w:line="340" w:lineRule="exact"/>
              <w:jc w:val="center"/>
              <w:rPr>
                <w:rFonts w:ascii="Arial" w:hAnsi="Arial" w:cs="Arial"/>
                <w:sz w:val="16"/>
                <w:szCs w:val="16"/>
              </w:rPr>
            </w:pPr>
          </w:p>
        </w:tc>
        <w:tc>
          <w:tcPr>
            <w:tcW w:w="900" w:type="dxa"/>
          </w:tcPr>
          <w:p w:rsidR="001B5F53" w:rsidRPr="005C752D" w:rsidRDefault="001B5F53" w:rsidP="001B5F53">
            <w:pPr>
              <w:spacing w:line="340" w:lineRule="exact"/>
              <w:ind w:left="-126" w:right="-90"/>
              <w:jc w:val="center"/>
              <w:rPr>
                <w:rFonts w:ascii="Arial" w:hAnsi="Arial" w:cs="Arial"/>
                <w:sz w:val="16"/>
                <w:szCs w:val="16"/>
              </w:rPr>
            </w:pPr>
          </w:p>
        </w:tc>
        <w:tc>
          <w:tcPr>
            <w:tcW w:w="900" w:type="dxa"/>
          </w:tcPr>
          <w:p w:rsidR="001B5F53" w:rsidRPr="005C752D" w:rsidRDefault="001B5F53" w:rsidP="001B5F53">
            <w:pPr>
              <w:spacing w:line="340" w:lineRule="exact"/>
              <w:ind w:left="-126" w:right="-90"/>
              <w:jc w:val="center"/>
              <w:rPr>
                <w:rFonts w:ascii="Arial" w:hAnsi="Arial" w:cs="Arial"/>
                <w:sz w:val="16"/>
                <w:szCs w:val="16"/>
              </w:rPr>
            </w:pP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rPr>
            </w:pPr>
            <w:r w:rsidRPr="005C752D">
              <w:rPr>
                <w:rFonts w:ascii="Arial" w:hAnsi="Arial" w:cs="Arial"/>
                <w:sz w:val="16"/>
                <w:szCs w:val="16"/>
                <w:u w:val="single"/>
              </w:rPr>
              <w:lastRenderedPageBreak/>
              <w:t>Subsidiary held by GDH559 Company Limited</w:t>
            </w:r>
          </w:p>
        </w:tc>
        <w:tc>
          <w:tcPr>
            <w:tcW w:w="2400" w:type="dxa"/>
          </w:tcPr>
          <w:p w:rsidR="001B5F53" w:rsidRPr="005C752D" w:rsidRDefault="001B5F53" w:rsidP="001B5F53">
            <w:pPr>
              <w:spacing w:line="340" w:lineRule="exact"/>
              <w:ind w:left="165" w:right="-130" w:hanging="165"/>
              <w:rPr>
                <w:rFonts w:ascii="Arial" w:hAnsi="Arial" w:cs="Arial"/>
                <w:sz w:val="16"/>
                <w:szCs w:val="16"/>
              </w:rPr>
            </w:pPr>
          </w:p>
        </w:tc>
        <w:tc>
          <w:tcPr>
            <w:tcW w:w="1218" w:type="dxa"/>
          </w:tcPr>
          <w:p w:rsidR="001B5F53" w:rsidRPr="005C752D" w:rsidRDefault="001B5F53" w:rsidP="001B5F53">
            <w:pPr>
              <w:spacing w:line="340" w:lineRule="exact"/>
              <w:jc w:val="center"/>
              <w:rPr>
                <w:rFonts w:ascii="Arial" w:hAnsi="Arial" w:cs="Arial"/>
                <w:sz w:val="16"/>
                <w:szCs w:val="16"/>
              </w:rPr>
            </w:pPr>
          </w:p>
        </w:tc>
        <w:tc>
          <w:tcPr>
            <w:tcW w:w="900" w:type="dxa"/>
          </w:tcPr>
          <w:p w:rsidR="001B5F53" w:rsidRPr="005C752D" w:rsidRDefault="001B5F53" w:rsidP="001B5F53">
            <w:pPr>
              <w:spacing w:line="340" w:lineRule="exact"/>
              <w:ind w:left="-126" w:right="-90"/>
              <w:jc w:val="center"/>
              <w:rPr>
                <w:rFonts w:ascii="Arial" w:hAnsi="Arial" w:cs="Arial"/>
                <w:sz w:val="16"/>
                <w:szCs w:val="16"/>
              </w:rPr>
            </w:pPr>
          </w:p>
        </w:tc>
        <w:tc>
          <w:tcPr>
            <w:tcW w:w="900" w:type="dxa"/>
          </w:tcPr>
          <w:p w:rsidR="001B5F53" w:rsidRPr="005C752D" w:rsidRDefault="001B5F53" w:rsidP="001B5F53">
            <w:pPr>
              <w:spacing w:line="340" w:lineRule="exact"/>
              <w:ind w:left="-126" w:right="-90"/>
              <w:jc w:val="center"/>
              <w:rPr>
                <w:rFonts w:ascii="Arial" w:hAnsi="Arial" w:cs="Arial"/>
                <w:sz w:val="16"/>
                <w:szCs w:val="16"/>
              </w:rPr>
            </w:pPr>
          </w:p>
        </w:tc>
      </w:tr>
      <w:tr w:rsidR="001B5F53" w:rsidRPr="005C752D" w:rsidTr="00994B1B">
        <w:tc>
          <w:tcPr>
            <w:tcW w:w="3942" w:type="dxa"/>
          </w:tcPr>
          <w:p w:rsidR="001B5F53" w:rsidRPr="005C752D" w:rsidRDefault="001B5F53" w:rsidP="001B5F53">
            <w:pPr>
              <w:tabs>
                <w:tab w:val="left" w:pos="270"/>
              </w:tabs>
              <w:spacing w:line="340" w:lineRule="exact"/>
              <w:ind w:left="420" w:hanging="420"/>
              <w:rPr>
                <w:rFonts w:ascii="Arial" w:hAnsi="Arial" w:cs="Arial"/>
                <w:sz w:val="16"/>
                <w:szCs w:val="16"/>
                <w:u w:val="single"/>
              </w:rPr>
            </w:pPr>
            <w:r w:rsidRPr="005C752D">
              <w:rPr>
                <w:rFonts w:ascii="Arial" w:hAnsi="Arial" w:cs="Arial"/>
                <w:sz w:val="16"/>
                <w:szCs w:val="16"/>
              </w:rPr>
              <w:t>1.</w:t>
            </w:r>
            <w:r w:rsidRPr="005C752D">
              <w:rPr>
                <w:rFonts w:ascii="Arial" w:hAnsi="Arial" w:cs="Arial"/>
                <w:sz w:val="16"/>
                <w:szCs w:val="16"/>
              </w:rPr>
              <w:tab/>
              <w:t xml:space="preserve">Nam Dee Mai </w:t>
            </w:r>
            <w:proofErr w:type="spellStart"/>
            <w:r w:rsidRPr="005C752D">
              <w:rPr>
                <w:rFonts w:ascii="Arial" w:hAnsi="Arial" w:cs="Arial"/>
                <w:sz w:val="16"/>
                <w:szCs w:val="16"/>
              </w:rPr>
              <w:t>Nga</w:t>
            </w:r>
            <w:r w:rsidR="00951AA0">
              <w:rPr>
                <w:rFonts w:ascii="Arial" w:hAnsi="Arial" w:cs="Arial"/>
                <w:sz w:val="16"/>
                <w:szCs w:val="16"/>
              </w:rPr>
              <w:t>r</w:t>
            </w:r>
            <w:r w:rsidRPr="005C752D">
              <w:rPr>
                <w:rFonts w:ascii="Arial" w:hAnsi="Arial" w:cs="Arial"/>
                <w:sz w:val="16"/>
                <w:szCs w:val="16"/>
              </w:rPr>
              <w:t>m</w:t>
            </w:r>
            <w:proofErr w:type="spellEnd"/>
            <w:r w:rsidRPr="005C752D">
              <w:rPr>
                <w:rFonts w:ascii="Arial" w:hAnsi="Arial" w:cs="Arial"/>
                <w:sz w:val="16"/>
                <w:szCs w:val="16"/>
              </w:rPr>
              <w:t xml:space="preserve"> Company Limited</w:t>
            </w:r>
          </w:p>
        </w:tc>
        <w:tc>
          <w:tcPr>
            <w:tcW w:w="2400" w:type="dxa"/>
          </w:tcPr>
          <w:p w:rsidR="001B5F53" w:rsidRPr="005C752D" w:rsidRDefault="001B5F53" w:rsidP="001B5F53">
            <w:pPr>
              <w:spacing w:line="340" w:lineRule="exact"/>
              <w:ind w:left="165" w:right="-130" w:hanging="165"/>
              <w:rPr>
                <w:rFonts w:ascii="Arial" w:hAnsi="Arial" w:cs="Arial"/>
                <w:sz w:val="16"/>
                <w:szCs w:val="16"/>
              </w:rPr>
            </w:pPr>
            <w:r w:rsidRPr="005C752D">
              <w:rPr>
                <w:rFonts w:ascii="Arial" w:hAnsi="Arial" w:cs="Arial"/>
                <w:spacing w:val="-2"/>
                <w:sz w:val="16"/>
                <w:szCs w:val="16"/>
              </w:rPr>
              <w:t>Provide advertising media, public</w:t>
            </w:r>
            <w:r w:rsidRPr="005C752D">
              <w:rPr>
                <w:rFonts w:ascii="Arial" w:hAnsi="Arial" w:cs="Arial"/>
                <w:sz w:val="16"/>
                <w:szCs w:val="16"/>
              </w:rPr>
              <w:t xml:space="preserve"> relations consulting and organizer</w:t>
            </w:r>
          </w:p>
        </w:tc>
        <w:tc>
          <w:tcPr>
            <w:tcW w:w="1218" w:type="dxa"/>
          </w:tcPr>
          <w:p w:rsidR="001B5F53" w:rsidRPr="005C752D" w:rsidRDefault="001B5F53" w:rsidP="001B5F53">
            <w:pPr>
              <w:tabs>
                <w:tab w:val="decimal" w:pos="594"/>
              </w:tabs>
              <w:spacing w:line="340" w:lineRule="exact"/>
              <w:jc w:val="center"/>
              <w:rPr>
                <w:rFonts w:ascii="Arial" w:hAnsi="Arial" w:cs="Arial"/>
                <w:sz w:val="16"/>
                <w:szCs w:val="16"/>
              </w:rPr>
            </w:pPr>
            <w:r w:rsidRPr="005C752D">
              <w:rPr>
                <w:rFonts w:ascii="Arial" w:hAnsi="Arial" w:cs="Arial"/>
                <w:sz w:val="16"/>
                <w:szCs w:val="16"/>
              </w:rPr>
              <w:t>Thailand</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100</w:t>
            </w:r>
          </w:p>
        </w:tc>
        <w:tc>
          <w:tcPr>
            <w:tcW w:w="900" w:type="dxa"/>
          </w:tcPr>
          <w:p w:rsidR="001B5F53" w:rsidRPr="005C752D" w:rsidRDefault="001B5F53" w:rsidP="001B5F53">
            <w:pPr>
              <w:spacing w:line="340" w:lineRule="exact"/>
              <w:ind w:left="-126" w:right="-90"/>
              <w:jc w:val="center"/>
              <w:rPr>
                <w:rFonts w:ascii="Arial" w:hAnsi="Arial" w:cs="Arial"/>
                <w:sz w:val="16"/>
                <w:szCs w:val="16"/>
              </w:rPr>
            </w:pPr>
            <w:r w:rsidRPr="005C752D">
              <w:rPr>
                <w:rFonts w:ascii="Arial" w:hAnsi="Arial" w:cs="Arial"/>
                <w:sz w:val="16"/>
                <w:szCs w:val="16"/>
              </w:rPr>
              <w:t>-</w:t>
            </w:r>
          </w:p>
        </w:tc>
      </w:tr>
    </w:tbl>
    <w:p w:rsidR="00486CE7" w:rsidRPr="005C752D" w:rsidRDefault="00347FB3" w:rsidP="0049229A">
      <w:pPr>
        <w:spacing w:before="240" w:after="120" w:line="380" w:lineRule="exact"/>
        <w:ind w:left="1080" w:hanging="475"/>
        <w:jc w:val="thaiDistribute"/>
        <w:rPr>
          <w:rFonts w:ascii="Arial" w:hAnsi="Arial" w:cs="Arial"/>
          <w:sz w:val="32"/>
          <w:szCs w:val="32"/>
        </w:rPr>
      </w:pPr>
      <w:r w:rsidRPr="005C752D">
        <w:rPr>
          <w:rFonts w:ascii="Arial" w:hAnsi="Arial" w:cs="Arial"/>
          <w:sz w:val="22"/>
          <w:szCs w:val="22"/>
        </w:rPr>
        <w:t xml:space="preserve">b) </w:t>
      </w:r>
      <w:r w:rsidR="003340FF" w:rsidRPr="005C752D">
        <w:rPr>
          <w:rFonts w:ascii="Arial" w:hAnsi="Arial" w:cs="Arial"/>
          <w:sz w:val="22"/>
          <w:szCs w:val="22"/>
        </w:rPr>
        <w:tab/>
      </w:r>
      <w:r w:rsidR="00486CE7" w:rsidRPr="005C752D">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486CE7" w:rsidRPr="005C752D">
        <w:rPr>
          <w:rFonts w:ascii="Arial" w:hAnsi="Arial" w:cs="Arial"/>
          <w:sz w:val="22"/>
          <w:szCs w:val="22"/>
        </w:rPr>
        <w:t>has the ability to</w:t>
      </w:r>
      <w:proofErr w:type="gramEnd"/>
      <w:r w:rsidR="00486CE7" w:rsidRPr="005C752D">
        <w:rPr>
          <w:rFonts w:ascii="Arial" w:hAnsi="Arial" w:cs="Arial"/>
          <w:sz w:val="22"/>
          <w:szCs w:val="22"/>
        </w:rPr>
        <w:t xml:space="preserve"> direct the activities that affect the amount of its returns.</w:t>
      </w:r>
    </w:p>
    <w:p w:rsidR="005E5F1B" w:rsidRPr="005C752D" w:rsidRDefault="00347FB3" w:rsidP="001B5F53">
      <w:pPr>
        <w:spacing w:before="120" w:after="120" w:line="380" w:lineRule="exact"/>
        <w:ind w:left="1080" w:hanging="475"/>
        <w:jc w:val="thaiDistribute"/>
        <w:rPr>
          <w:rFonts w:ascii="Arial" w:hAnsi="Arial" w:cs="Arial"/>
          <w:sz w:val="22"/>
          <w:szCs w:val="22"/>
        </w:rPr>
      </w:pPr>
      <w:r w:rsidRPr="005C752D">
        <w:rPr>
          <w:rFonts w:ascii="Arial" w:hAnsi="Arial" w:cs="Arial"/>
          <w:sz w:val="22"/>
          <w:szCs w:val="22"/>
        </w:rPr>
        <w:t>c</w:t>
      </w:r>
      <w:r w:rsidR="005E5F1B" w:rsidRPr="005C752D">
        <w:rPr>
          <w:rFonts w:ascii="Arial" w:hAnsi="Arial" w:cs="Arial"/>
          <w:sz w:val="22"/>
          <w:szCs w:val="22"/>
        </w:rPr>
        <w:t>)</w:t>
      </w:r>
      <w:r w:rsidR="005E5F1B" w:rsidRPr="005C752D">
        <w:rPr>
          <w:rFonts w:ascii="Arial" w:hAnsi="Arial" w:cs="Arial"/>
          <w:sz w:val="22"/>
          <w:szCs w:val="22"/>
        </w:rPr>
        <w:tab/>
        <w:t>Subsidiaries are fully consolidated, being the date on which the Company obtains control, and continue to be consolidated until the date when such control ceases.</w:t>
      </w:r>
    </w:p>
    <w:p w:rsidR="005E5F1B" w:rsidRPr="005C752D" w:rsidRDefault="00320B06" w:rsidP="001B5F53">
      <w:pPr>
        <w:spacing w:before="120" w:after="120" w:line="380" w:lineRule="exact"/>
        <w:ind w:left="1080" w:hanging="475"/>
        <w:jc w:val="thaiDistribute"/>
        <w:rPr>
          <w:rFonts w:ascii="Arial" w:hAnsi="Arial" w:cs="Arial"/>
          <w:sz w:val="22"/>
          <w:szCs w:val="22"/>
        </w:rPr>
      </w:pPr>
      <w:r w:rsidRPr="005C752D">
        <w:rPr>
          <w:rFonts w:ascii="Arial" w:hAnsi="Arial" w:cs="Arial"/>
          <w:sz w:val="22"/>
          <w:szCs w:val="22"/>
        </w:rPr>
        <w:t>d)</w:t>
      </w:r>
      <w:r w:rsidRPr="005C752D">
        <w:rPr>
          <w:rFonts w:ascii="Arial" w:hAnsi="Arial" w:cs="Arial"/>
          <w:sz w:val="22"/>
          <w:szCs w:val="22"/>
        </w:rPr>
        <w:tab/>
        <w:t xml:space="preserve">During the year </w:t>
      </w:r>
      <w:r w:rsidR="003A372E" w:rsidRPr="005C752D">
        <w:rPr>
          <w:rFonts w:ascii="Arial" w:hAnsi="Arial" w:cs="Arial"/>
          <w:sz w:val="22"/>
          <w:szCs w:val="22"/>
        </w:rPr>
        <w:t>20</w:t>
      </w:r>
      <w:r w:rsidR="0049229A" w:rsidRPr="005C752D">
        <w:rPr>
          <w:rFonts w:ascii="Arial" w:hAnsi="Arial" w:cs="Arial"/>
          <w:sz w:val="22"/>
          <w:szCs w:val="22"/>
        </w:rPr>
        <w:t>20</w:t>
      </w:r>
      <w:r w:rsidR="005E5F1B" w:rsidRPr="005C752D">
        <w:rPr>
          <w:rFonts w:ascii="Arial" w:hAnsi="Arial" w:cs="Arial"/>
          <w:sz w:val="22"/>
          <w:szCs w:val="22"/>
        </w:rPr>
        <w:t xml:space="preserve">, there </w:t>
      </w:r>
      <w:r w:rsidR="00BD1E1B" w:rsidRPr="005C752D">
        <w:rPr>
          <w:rFonts w:ascii="Arial" w:hAnsi="Arial" w:cs="Arial"/>
          <w:sz w:val="22"/>
          <w:szCs w:val="22"/>
        </w:rPr>
        <w:t>were</w:t>
      </w:r>
      <w:r w:rsidR="005E5F1B" w:rsidRPr="005C752D">
        <w:rPr>
          <w:rFonts w:ascii="Arial" w:hAnsi="Arial" w:cs="Arial"/>
          <w:sz w:val="22"/>
          <w:szCs w:val="22"/>
        </w:rPr>
        <w:t xml:space="preserve"> the following changes in the composition of the subsidiaries:</w:t>
      </w:r>
    </w:p>
    <w:p w:rsidR="009C7738" w:rsidRPr="005C752D" w:rsidRDefault="009C7738" w:rsidP="001B5F53">
      <w:pPr>
        <w:pStyle w:val="ListParagraph"/>
        <w:numPr>
          <w:ilvl w:val="0"/>
          <w:numId w:val="21"/>
        </w:numPr>
        <w:overflowPunct/>
        <w:autoSpaceDE/>
        <w:autoSpaceDN/>
        <w:adjustRightInd/>
        <w:spacing w:before="120" w:after="120" w:line="380" w:lineRule="exact"/>
        <w:contextualSpacing w:val="0"/>
        <w:jc w:val="thaiDistribute"/>
        <w:textAlignment w:val="auto"/>
        <w:rPr>
          <w:rFonts w:ascii="Arial" w:hAnsi="Arial" w:cs="Arial"/>
          <w:sz w:val="22"/>
          <w:szCs w:val="22"/>
        </w:rPr>
      </w:pPr>
      <w:r w:rsidRPr="005C752D">
        <w:rPr>
          <w:rFonts w:ascii="Arial" w:hAnsi="Arial" w:cs="Arial"/>
          <w:sz w:val="22"/>
          <w:szCs w:val="22"/>
        </w:rPr>
        <w:t>Additional of investment</w:t>
      </w:r>
      <w:r w:rsidR="00FC6E49">
        <w:rPr>
          <w:rFonts w:ascii="Arial" w:hAnsi="Arial" w:cs="Arial"/>
          <w:sz w:val="22"/>
          <w:szCs w:val="22"/>
        </w:rPr>
        <w:t>s</w:t>
      </w:r>
      <w:r w:rsidRPr="005C752D">
        <w:rPr>
          <w:rFonts w:ascii="Arial" w:hAnsi="Arial" w:cs="Arial"/>
          <w:sz w:val="22"/>
          <w:szCs w:val="22"/>
        </w:rPr>
        <w:t xml:space="preserve"> (as details mentioned in Note 14 to the financial statements)</w:t>
      </w:r>
    </w:p>
    <w:p w:rsidR="009C7738" w:rsidRPr="005C752D" w:rsidRDefault="009C7738" w:rsidP="001B5F53">
      <w:pPr>
        <w:pStyle w:val="ListParagraph"/>
        <w:numPr>
          <w:ilvl w:val="1"/>
          <w:numId w:val="23"/>
        </w:numPr>
        <w:overflowPunct/>
        <w:autoSpaceDE/>
        <w:autoSpaceDN/>
        <w:adjustRightInd/>
        <w:spacing w:before="120" w:after="120" w:line="380" w:lineRule="exact"/>
        <w:ind w:left="1980" w:hanging="540"/>
        <w:contextualSpacing w:val="0"/>
        <w:jc w:val="thaiDistribute"/>
        <w:textAlignment w:val="auto"/>
        <w:rPr>
          <w:rFonts w:ascii="Arial" w:hAnsi="Arial" w:cs="Arial"/>
          <w:sz w:val="22"/>
          <w:szCs w:val="22"/>
        </w:rPr>
      </w:pPr>
      <w:r w:rsidRPr="005C752D">
        <w:rPr>
          <w:rFonts w:ascii="Arial" w:hAnsi="Arial" w:cs="Arial"/>
          <w:spacing w:val="-4"/>
          <w:sz w:val="22"/>
          <w:szCs w:val="22"/>
        </w:rPr>
        <w:t xml:space="preserve">Purchase of investment in </w:t>
      </w:r>
      <w:r w:rsidR="00FC6E49">
        <w:rPr>
          <w:rFonts w:ascii="Arial" w:hAnsi="Arial" w:cs="Arial"/>
          <w:spacing w:val="-4"/>
          <w:sz w:val="22"/>
          <w:szCs w:val="22"/>
        </w:rPr>
        <w:t xml:space="preserve">a </w:t>
      </w:r>
      <w:r w:rsidRPr="005C752D">
        <w:rPr>
          <w:rFonts w:ascii="Arial" w:hAnsi="Arial" w:cs="Arial"/>
          <w:spacing w:val="-4"/>
          <w:sz w:val="22"/>
          <w:szCs w:val="22"/>
        </w:rPr>
        <w:t>subsidiary</w:t>
      </w:r>
      <w:r w:rsidR="00FC6E49">
        <w:rPr>
          <w:rFonts w:ascii="Arial" w:hAnsi="Arial" w:cs="Arial"/>
          <w:spacing w:val="-4"/>
          <w:sz w:val="22"/>
          <w:szCs w:val="22"/>
        </w:rPr>
        <w:t>,</w:t>
      </w:r>
      <w:r w:rsidRPr="005C752D">
        <w:t xml:space="preserve"> </w:t>
      </w:r>
      <w:r w:rsidRPr="005C752D">
        <w:rPr>
          <w:rFonts w:ascii="Arial" w:hAnsi="Arial" w:cs="Arial"/>
          <w:spacing w:val="-4"/>
          <w:sz w:val="22"/>
          <w:szCs w:val="22"/>
        </w:rPr>
        <w:t xml:space="preserve">Nam Dee Mai </w:t>
      </w:r>
      <w:proofErr w:type="spellStart"/>
      <w:r w:rsidRPr="005C752D">
        <w:rPr>
          <w:rFonts w:ascii="Arial" w:hAnsi="Arial" w:cs="Arial"/>
          <w:spacing w:val="-4"/>
          <w:sz w:val="22"/>
          <w:szCs w:val="22"/>
        </w:rPr>
        <w:t>Nga</w:t>
      </w:r>
      <w:r w:rsidR="00BC23CB">
        <w:rPr>
          <w:rFonts w:ascii="Arial" w:hAnsi="Arial" w:cs="Arial"/>
          <w:spacing w:val="-4"/>
          <w:sz w:val="22"/>
          <w:szCs w:val="22"/>
        </w:rPr>
        <w:t>r</w:t>
      </w:r>
      <w:r w:rsidRPr="005C752D">
        <w:rPr>
          <w:rFonts w:ascii="Arial" w:hAnsi="Arial" w:cs="Arial"/>
          <w:spacing w:val="-4"/>
          <w:sz w:val="22"/>
          <w:szCs w:val="22"/>
        </w:rPr>
        <w:t>m</w:t>
      </w:r>
      <w:proofErr w:type="spellEnd"/>
      <w:r w:rsidRPr="005C752D">
        <w:rPr>
          <w:rFonts w:ascii="Arial" w:hAnsi="Arial" w:cs="Arial"/>
          <w:spacing w:val="-4"/>
          <w:sz w:val="22"/>
          <w:szCs w:val="22"/>
        </w:rPr>
        <w:t xml:space="preserve"> Company Limited (invested by GDH559 Company Limited, a subsidiary),</w:t>
      </w:r>
      <w:r w:rsidRPr="005C752D">
        <w:rPr>
          <w:rFonts w:ascii="Arial" w:hAnsi="Arial" w:cs="Arial"/>
          <w:sz w:val="22"/>
          <w:szCs w:val="22"/>
        </w:rPr>
        <w:t xml:space="preserve"> by purchasing 9,996</w:t>
      </w:r>
      <w:r w:rsidRPr="005C752D">
        <w:rPr>
          <w:rFonts w:ascii="Arial" w:hAnsi="Arial" w:cs="Arial"/>
          <w:sz w:val="22"/>
          <w:szCs w:val="22"/>
          <w:cs/>
        </w:rPr>
        <w:t xml:space="preserve"> </w:t>
      </w:r>
      <w:r w:rsidRPr="005C752D">
        <w:rPr>
          <w:rFonts w:ascii="Arial" w:hAnsi="Arial" w:cs="Arial"/>
          <w:sz w:val="22"/>
          <w:szCs w:val="22"/>
        </w:rPr>
        <w:t>ordinary shares of Baht 100</w:t>
      </w:r>
      <w:r w:rsidRPr="005C752D">
        <w:rPr>
          <w:rFonts w:ascii="Arial" w:hAnsi="Arial" w:cs="Arial"/>
          <w:sz w:val="22"/>
          <w:szCs w:val="22"/>
          <w:cs/>
        </w:rPr>
        <w:t xml:space="preserve"> </w:t>
      </w:r>
      <w:r w:rsidRPr="005C752D">
        <w:rPr>
          <w:rFonts w:ascii="Arial" w:hAnsi="Arial" w:cs="Arial"/>
          <w:sz w:val="22"/>
          <w:szCs w:val="22"/>
        </w:rPr>
        <w:t xml:space="preserve">each from others. Then, additionally invested in 20,000 ordinary shares at a price of Baht 100 per share. </w:t>
      </w:r>
      <w:r w:rsidRPr="005C752D">
        <w:rPr>
          <w:rFonts w:ascii="Arial" w:hAnsi="Arial" w:cs="Arial"/>
          <w:spacing w:val="-6"/>
          <w:sz w:val="22"/>
          <w:szCs w:val="22"/>
        </w:rPr>
        <w:t>Thus, the shareholding in that subsidiary is</w:t>
      </w:r>
      <w:r w:rsidRPr="005C752D">
        <w:rPr>
          <w:rFonts w:ascii="Arial" w:hAnsi="Arial" w:cs="Arial"/>
          <w:sz w:val="22"/>
          <w:szCs w:val="22"/>
        </w:rPr>
        <w:t xml:space="preserve"> 100%. </w:t>
      </w:r>
    </w:p>
    <w:p w:rsidR="009C7738" w:rsidRPr="005C752D" w:rsidRDefault="009C7738" w:rsidP="001B5F53">
      <w:pPr>
        <w:pStyle w:val="ListParagraph"/>
        <w:numPr>
          <w:ilvl w:val="1"/>
          <w:numId w:val="23"/>
        </w:numPr>
        <w:overflowPunct/>
        <w:autoSpaceDE/>
        <w:autoSpaceDN/>
        <w:adjustRightInd/>
        <w:spacing w:before="120" w:after="120" w:line="380" w:lineRule="exact"/>
        <w:ind w:left="1980" w:hanging="540"/>
        <w:contextualSpacing w:val="0"/>
        <w:jc w:val="thaiDistribute"/>
        <w:textAlignment w:val="auto"/>
        <w:rPr>
          <w:rFonts w:ascii="Arial" w:hAnsi="Arial" w:cs="Arial"/>
          <w:sz w:val="22"/>
          <w:szCs w:val="22"/>
        </w:rPr>
      </w:pPr>
      <w:r w:rsidRPr="005C752D">
        <w:rPr>
          <w:rFonts w:ascii="Arial" w:hAnsi="Arial" w:cs="Arial"/>
          <w:spacing w:val="-4"/>
          <w:sz w:val="22"/>
          <w:szCs w:val="22"/>
        </w:rPr>
        <w:t xml:space="preserve">Purchase of investment in </w:t>
      </w:r>
      <w:r w:rsidR="00FC6E49">
        <w:rPr>
          <w:rFonts w:ascii="Arial" w:hAnsi="Arial" w:cs="Arial"/>
          <w:spacing w:val="-4"/>
          <w:sz w:val="22"/>
          <w:szCs w:val="22"/>
        </w:rPr>
        <w:t xml:space="preserve">a </w:t>
      </w:r>
      <w:r w:rsidRPr="005C752D">
        <w:rPr>
          <w:rFonts w:ascii="Arial" w:hAnsi="Arial" w:cs="Arial"/>
          <w:spacing w:val="-4"/>
          <w:sz w:val="22"/>
          <w:szCs w:val="22"/>
        </w:rPr>
        <w:t>subsidiary</w:t>
      </w:r>
      <w:r w:rsidR="00FC6E49">
        <w:rPr>
          <w:rFonts w:ascii="Arial" w:hAnsi="Arial" w:cs="Arial"/>
          <w:spacing w:val="-4"/>
          <w:sz w:val="22"/>
          <w:szCs w:val="22"/>
        </w:rPr>
        <w:t>,</w:t>
      </w:r>
      <w:r w:rsidRPr="005C752D">
        <w:t xml:space="preserve"> </w:t>
      </w:r>
      <w:r w:rsidRPr="005C752D">
        <w:rPr>
          <w:rFonts w:ascii="Arial" w:hAnsi="Arial" w:cs="Arial"/>
          <w:spacing w:val="-4"/>
          <w:sz w:val="22"/>
          <w:szCs w:val="22"/>
        </w:rPr>
        <w:t>GMM Channel Company Limited (invested by GMM Holding Company Limited, a subsidiary),</w:t>
      </w:r>
      <w:r w:rsidRPr="005C752D">
        <w:rPr>
          <w:rFonts w:ascii="Arial" w:hAnsi="Arial" w:cs="Arial"/>
          <w:sz w:val="22"/>
          <w:szCs w:val="22"/>
        </w:rPr>
        <w:t xml:space="preserve"> by purchasing 20,919,998 ordinary shares totaling to Baht 1 from </w:t>
      </w:r>
      <w:r w:rsidR="00FC6E49">
        <w:rPr>
          <w:rFonts w:ascii="Arial" w:hAnsi="Arial" w:cs="Arial"/>
          <w:sz w:val="22"/>
          <w:szCs w:val="22"/>
        </w:rPr>
        <w:t xml:space="preserve">a </w:t>
      </w:r>
      <w:r w:rsidRPr="005C752D">
        <w:rPr>
          <w:rFonts w:ascii="Arial" w:hAnsi="Arial" w:cs="Arial"/>
          <w:sz w:val="22"/>
          <w:szCs w:val="22"/>
        </w:rPr>
        <w:t xml:space="preserve">related party. </w:t>
      </w:r>
      <w:r w:rsidRPr="005C752D">
        <w:rPr>
          <w:rFonts w:ascii="Arial" w:hAnsi="Arial" w:cs="Arial"/>
          <w:spacing w:val="-6"/>
          <w:sz w:val="22"/>
          <w:szCs w:val="22"/>
        </w:rPr>
        <w:t>Thus, the shareholding in that subsidiary is</w:t>
      </w:r>
      <w:r w:rsidRPr="005C752D">
        <w:rPr>
          <w:rFonts w:ascii="Arial" w:hAnsi="Arial" w:cs="Arial"/>
          <w:sz w:val="22"/>
          <w:szCs w:val="22"/>
        </w:rPr>
        <w:t xml:space="preserve"> 100%. </w:t>
      </w:r>
    </w:p>
    <w:p w:rsidR="009C7738" w:rsidRPr="005C752D" w:rsidRDefault="009C7738" w:rsidP="001B5F53">
      <w:pPr>
        <w:pStyle w:val="ListParagraph"/>
        <w:numPr>
          <w:ilvl w:val="1"/>
          <w:numId w:val="23"/>
        </w:numPr>
        <w:overflowPunct/>
        <w:autoSpaceDE/>
        <w:autoSpaceDN/>
        <w:adjustRightInd/>
        <w:spacing w:before="120" w:after="120" w:line="380" w:lineRule="exact"/>
        <w:ind w:left="1980" w:hanging="540"/>
        <w:contextualSpacing w:val="0"/>
        <w:jc w:val="thaiDistribute"/>
        <w:textAlignment w:val="auto"/>
        <w:rPr>
          <w:rFonts w:ascii="Arial" w:hAnsi="Arial" w:cs="Arial"/>
          <w:sz w:val="22"/>
          <w:szCs w:val="22"/>
        </w:rPr>
      </w:pPr>
      <w:r w:rsidRPr="005C752D">
        <w:rPr>
          <w:rFonts w:ascii="Arial" w:hAnsi="Arial" w:cs="Arial"/>
          <w:spacing w:val="-4"/>
          <w:sz w:val="22"/>
          <w:szCs w:val="22"/>
        </w:rPr>
        <w:t xml:space="preserve">Purchase of investment in </w:t>
      </w:r>
      <w:r w:rsidR="00FC6E49">
        <w:rPr>
          <w:rFonts w:ascii="Arial" w:hAnsi="Arial" w:cs="Arial"/>
          <w:spacing w:val="-4"/>
          <w:sz w:val="22"/>
          <w:szCs w:val="22"/>
        </w:rPr>
        <w:t xml:space="preserve">a </w:t>
      </w:r>
      <w:r w:rsidRPr="005C752D">
        <w:rPr>
          <w:rFonts w:ascii="Arial" w:hAnsi="Arial" w:cs="Arial"/>
          <w:spacing w:val="-4"/>
          <w:sz w:val="22"/>
          <w:szCs w:val="22"/>
        </w:rPr>
        <w:t>subsidiary</w:t>
      </w:r>
      <w:r w:rsidR="00FC6E49">
        <w:rPr>
          <w:rFonts w:ascii="Arial" w:hAnsi="Arial" w:cs="Arial"/>
          <w:spacing w:val="-4"/>
          <w:sz w:val="22"/>
          <w:szCs w:val="22"/>
        </w:rPr>
        <w:t>,</w:t>
      </w:r>
      <w:r w:rsidRPr="005C752D">
        <w:t xml:space="preserve"> </w:t>
      </w:r>
      <w:r w:rsidRPr="005C752D">
        <w:rPr>
          <w:rFonts w:ascii="Arial" w:hAnsi="Arial" w:cs="Arial"/>
          <w:spacing w:val="-4"/>
          <w:sz w:val="22"/>
          <w:szCs w:val="22"/>
        </w:rPr>
        <w:t>Content and Artist Network Company Limited (invested by GMM Holding Company Limited,</w:t>
      </w:r>
      <w:r w:rsidR="00FC6E49">
        <w:rPr>
          <w:rFonts w:ascii="Arial" w:hAnsi="Arial" w:cs="Arial"/>
          <w:spacing w:val="-4"/>
          <w:sz w:val="22"/>
          <w:szCs w:val="22"/>
        </w:rPr>
        <w:t xml:space="preserve"> </w:t>
      </w:r>
      <w:r w:rsidRPr="005C752D">
        <w:rPr>
          <w:rFonts w:ascii="Arial" w:hAnsi="Arial" w:cs="Arial"/>
          <w:spacing w:val="-4"/>
          <w:sz w:val="22"/>
          <w:szCs w:val="22"/>
        </w:rPr>
        <w:t>a subsidiary),</w:t>
      </w:r>
      <w:r w:rsidRPr="005C752D">
        <w:rPr>
          <w:rFonts w:ascii="Arial" w:hAnsi="Arial" w:cs="Arial"/>
          <w:sz w:val="22"/>
          <w:szCs w:val="22"/>
        </w:rPr>
        <w:t xml:space="preserve"> by purchasing 996 ordinary shares totaling to Baht 1 from</w:t>
      </w:r>
      <w:r w:rsidR="00FC6E49">
        <w:rPr>
          <w:rFonts w:ascii="Arial" w:hAnsi="Arial" w:cs="Arial"/>
          <w:sz w:val="22"/>
          <w:szCs w:val="22"/>
        </w:rPr>
        <w:t xml:space="preserve"> a</w:t>
      </w:r>
      <w:r w:rsidRPr="005C752D">
        <w:rPr>
          <w:rFonts w:ascii="Arial" w:hAnsi="Arial" w:cs="Arial"/>
          <w:sz w:val="22"/>
          <w:szCs w:val="22"/>
        </w:rPr>
        <w:t xml:space="preserve"> related party. </w:t>
      </w:r>
      <w:r w:rsidRPr="005C752D">
        <w:rPr>
          <w:rFonts w:ascii="Arial" w:hAnsi="Arial" w:cs="Arial"/>
          <w:spacing w:val="-6"/>
          <w:sz w:val="22"/>
          <w:szCs w:val="22"/>
        </w:rPr>
        <w:t>Thus, the shareholding in that subsidiary is</w:t>
      </w:r>
      <w:r w:rsidRPr="005C752D">
        <w:rPr>
          <w:rFonts w:ascii="Arial" w:hAnsi="Arial" w:cs="Arial"/>
          <w:sz w:val="22"/>
          <w:szCs w:val="22"/>
        </w:rPr>
        <w:t xml:space="preserve"> 100%. </w:t>
      </w:r>
    </w:p>
    <w:p w:rsidR="009C7738" w:rsidRPr="005C752D" w:rsidRDefault="009C7738" w:rsidP="001B5F53">
      <w:pPr>
        <w:pStyle w:val="ListParagraph"/>
        <w:numPr>
          <w:ilvl w:val="0"/>
          <w:numId w:val="21"/>
        </w:numPr>
        <w:overflowPunct/>
        <w:autoSpaceDE/>
        <w:autoSpaceDN/>
        <w:adjustRightInd/>
        <w:spacing w:before="120" w:after="120" w:line="380" w:lineRule="exact"/>
        <w:contextualSpacing w:val="0"/>
        <w:jc w:val="thaiDistribute"/>
        <w:textAlignment w:val="auto"/>
        <w:rPr>
          <w:rFonts w:ascii="Arial" w:hAnsi="Arial" w:cs="Arial"/>
          <w:sz w:val="22"/>
          <w:szCs w:val="22"/>
        </w:rPr>
      </w:pPr>
      <w:r w:rsidRPr="005C752D">
        <w:rPr>
          <w:rFonts w:ascii="Arial" w:hAnsi="Arial" w:cs="Arial"/>
          <w:sz w:val="22"/>
          <w:szCs w:val="22"/>
        </w:rPr>
        <w:t xml:space="preserve">Completed liquidation of subsidiaries, </w:t>
      </w:r>
      <w:proofErr w:type="spellStart"/>
      <w:r w:rsidRPr="005C752D">
        <w:rPr>
          <w:rFonts w:ascii="Arial" w:hAnsi="Arial" w:cs="Arial"/>
          <w:sz w:val="22"/>
          <w:szCs w:val="22"/>
        </w:rPr>
        <w:t>Deetalk</w:t>
      </w:r>
      <w:proofErr w:type="spellEnd"/>
      <w:r w:rsidRPr="005C752D">
        <w:rPr>
          <w:rFonts w:ascii="Arial" w:hAnsi="Arial" w:cs="Arial"/>
          <w:spacing w:val="-2"/>
          <w:sz w:val="22"/>
          <w:szCs w:val="22"/>
        </w:rPr>
        <w:t xml:space="preserve"> Company Limited, Gung Ho Studios Company Limited,</w:t>
      </w:r>
      <w:r w:rsidRPr="005C752D">
        <w:t xml:space="preserve"> </w:t>
      </w:r>
      <w:proofErr w:type="spellStart"/>
      <w:r w:rsidRPr="005C752D">
        <w:rPr>
          <w:rFonts w:ascii="Arial" w:hAnsi="Arial" w:cs="Arial"/>
          <w:spacing w:val="-2"/>
          <w:sz w:val="22"/>
          <w:szCs w:val="22"/>
        </w:rPr>
        <w:t>Tifa</w:t>
      </w:r>
      <w:proofErr w:type="spellEnd"/>
      <w:r w:rsidRPr="005C752D">
        <w:rPr>
          <w:rFonts w:ascii="Arial" w:hAnsi="Arial" w:cs="Arial"/>
          <w:spacing w:val="-2"/>
          <w:sz w:val="22"/>
          <w:szCs w:val="22"/>
        </w:rPr>
        <w:t xml:space="preserve"> Studios Company Limited and GMM Tai Hub Company Limited,</w:t>
      </w:r>
      <w:r w:rsidRPr="005C752D">
        <w:rPr>
          <w:rFonts w:ascii="Arial" w:hAnsi="Arial" w:cs="Arial"/>
          <w:sz w:val="22"/>
          <w:szCs w:val="22"/>
        </w:rPr>
        <w:t xml:space="preserve"> during the current year (as details mentioned in Note 14 to the financial statements).</w:t>
      </w:r>
    </w:p>
    <w:p w:rsidR="004F6148" w:rsidRPr="005C752D" w:rsidRDefault="006F5510" w:rsidP="001B5F53">
      <w:pPr>
        <w:spacing w:before="120" w:after="120" w:line="380" w:lineRule="exact"/>
        <w:ind w:left="1080" w:hanging="475"/>
        <w:jc w:val="thaiDistribute"/>
        <w:rPr>
          <w:rFonts w:ascii="Arial" w:hAnsi="Arial" w:cs="Arial"/>
          <w:sz w:val="22"/>
          <w:szCs w:val="22"/>
        </w:rPr>
      </w:pPr>
      <w:r w:rsidRPr="005C752D">
        <w:rPr>
          <w:rFonts w:ascii="Arial" w:hAnsi="Arial" w:cs="Arial"/>
          <w:sz w:val="22"/>
          <w:szCs w:val="22"/>
        </w:rPr>
        <w:lastRenderedPageBreak/>
        <w:t>e</w:t>
      </w:r>
      <w:r w:rsidR="005E5F1B" w:rsidRPr="005C752D">
        <w:rPr>
          <w:rFonts w:ascii="Arial" w:hAnsi="Arial" w:cs="Arial"/>
          <w:sz w:val="22"/>
          <w:szCs w:val="22"/>
        </w:rPr>
        <w:t>)</w:t>
      </w:r>
      <w:r w:rsidR="005E5F1B" w:rsidRPr="005C752D">
        <w:rPr>
          <w:rFonts w:ascii="Arial" w:hAnsi="Arial" w:cs="Arial"/>
          <w:sz w:val="22"/>
          <w:szCs w:val="22"/>
        </w:rPr>
        <w:tab/>
      </w:r>
      <w:r w:rsidR="005E5F1B" w:rsidRPr="005C752D">
        <w:rPr>
          <w:rFonts w:ascii="Arial" w:hAnsi="Arial" w:cs="Arial"/>
          <w:spacing w:val="-2"/>
          <w:sz w:val="22"/>
          <w:szCs w:val="22"/>
        </w:rPr>
        <w:t xml:space="preserve">The financial statements of the subsidiaries </w:t>
      </w:r>
      <w:r w:rsidRPr="005C752D">
        <w:rPr>
          <w:rFonts w:ascii="Arial" w:hAnsi="Arial" w:cs="Arial"/>
          <w:spacing w:val="-2"/>
          <w:sz w:val="22"/>
          <w:szCs w:val="22"/>
        </w:rPr>
        <w:t>are prepared using the same significant</w:t>
      </w:r>
      <w:r w:rsidRPr="005C752D">
        <w:rPr>
          <w:rFonts w:ascii="Arial" w:hAnsi="Arial" w:cs="Arial"/>
          <w:sz w:val="22"/>
          <w:szCs w:val="22"/>
        </w:rPr>
        <w:t xml:space="preserve"> accounting policies as the Company.</w:t>
      </w:r>
    </w:p>
    <w:p w:rsidR="005E5F1B" w:rsidRPr="005C752D" w:rsidRDefault="006F5510" w:rsidP="001B5F53">
      <w:pPr>
        <w:spacing w:before="120" w:after="120" w:line="380" w:lineRule="exact"/>
        <w:ind w:left="1080" w:hanging="475"/>
        <w:jc w:val="thaiDistribute"/>
        <w:rPr>
          <w:rFonts w:ascii="Arial" w:hAnsi="Arial" w:cs="Arial"/>
          <w:sz w:val="22"/>
          <w:szCs w:val="22"/>
        </w:rPr>
      </w:pPr>
      <w:r w:rsidRPr="005C752D">
        <w:rPr>
          <w:rFonts w:ascii="Arial" w:hAnsi="Arial" w:cs="Arial"/>
          <w:sz w:val="22"/>
          <w:szCs w:val="22"/>
        </w:rPr>
        <w:t>f</w:t>
      </w:r>
      <w:r w:rsidR="005E5F1B" w:rsidRPr="005C752D">
        <w:rPr>
          <w:rFonts w:ascii="Arial" w:hAnsi="Arial" w:cs="Arial"/>
          <w:sz w:val="22"/>
          <w:szCs w:val="22"/>
        </w:rPr>
        <w:t>)</w:t>
      </w:r>
      <w:r w:rsidR="005E5F1B" w:rsidRPr="005C752D">
        <w:rPr>
          <w:rFonts w:ascii="Arial" w:hAnsi="Arial" w:cs="Arial"/>
          <w:sz w:val="22"/>
          <w:szCs w:val="22"/>
        </w:rPr>
        <w:tab/>
      </w:r>
      <w:r w:rsidRPr="005C752D">
        <w:rPr>
          <w:rFonts w:ascii="Arial" w:hAnsi="Arial" w:cs="Arial"/>
          <w:sz w:val="22"/>
          <w:szCs w:val="22"/>
        </w:rPr>
        <w:t xml:space="preserve">The assets and liabilities in the financial statements of overseas subsidiary are translated to Baht using the exchange rate prevailing on </w:t>
      </w:r>
      <w:r w:rsidR="00161E48" w:rsidRPr="005C752D">
        <w:rPr>
          <w:rFonts w:ascii="Arial" w:hAnsi="Arial" w:cs="Arial"/>
          <w:sz w:val="22"/>
          <w:szCs w:val="22"/>
        </w:rPr>
        <w:t>the end of reporting period</w:t>
      </w:r>
      <w:r w:rsidRPr="005C752D">
        <w:rPr>
          <w:rFonts w:ascii="Arial" w:hAnsi="Arial" w:cs="Arial"/>
          <w:sz w:val="22"/>
          <w:szCs w:val="22"/>
        </w:rPr>
        <w:t xml:space="preserve">, and revenues and expenses translated using monthly average exchange rates. The resulting differences </w:t>
      </w:r>
      <w:r w:rsidR="00161E48" w:rsidRPr="005C752D">
        <w:rPr>
          <w:rFonts w:ascii="Arial" w:hAnsi="Arial" w:cs="Arial"/>
          <w:sz w:val="22"/>
          <w:szCs w:val="22"/>
        </w:rPr>
        <w:t xml:space="preserve">are shown under the caption of “Exchange differences on translation of financial statements in foreign currency” in </w:t>
      </w:r>
      <w:r w:rsidR="001B5B32" w:rsidRPr="005C752D">
        <w:rPr>
          <w:rFonts w:ascii="Arial" w:hAnsi="Arial" w:cs="Arial"/>
          <w:sz w:val="22"/>
          <w:szCs w:val="22"/>
        </w:rPr>
        <w:t xml:space="preserve">the statements of changes in </w:t>
      </w:r>
      <w:r w:rsidR="00161E48" w:rsidRPr="005C752D">
        <w:rPr>
          <w:rFonts w:ascii="Arial" w:hAnsi="Arial" w:cs="Arial"/>
          <w:sz w:val="22"/>
          <w:szCs w:val="22"/>
        </w:rPr>
        <w:t>shareholders’ equity.</w:t>
      </w:r>
    </w:p>
    <w:p w:rsidR="00F77F1D" w:rsidRPr="005C752D" w:rsidRDefault="006F5510" w:rsidP="001B5F53">
      <w:pPr>
        <w:spacing w:before="120" w:after="120" w:line="380" w:lineRule="exact"/>
        <w:ind w:left="1083" w:hanging="476"/>
        <w:jc w:val="thaiDistribute"/>
        <w:rPr>
          <w:rFonts w:ascii="Arial" w:hAnsi="Arial" w:cs="Arial"/>
          <w:sz w:val="22"/>
          <w:szCs w:val="22"/>
        </w:rPr>
      </w:pPr>
      <w:r w:rsidRPr="005C752D">
        <w:rPr>
          <w:rFonts w:ascii="Arial" w:hAnsi="Arial" w:cs="Arial"/>
          <w:sz w:val="22"/>
          <w:szCs w:val="22"/>
        </w:rPr>
        <w:t>g</w:t>
      </w:r>
      <w:r w:rsidR="00200CDD" w:rsidRPr="005C752D">
        <w:rPr>
          <w:rFonts w:ascii="Arial" w:hAnsi="Arial" w:cs="Arial"/>
          <w:sz w:val="22"/>
          <w:szCs w:val="22"/>
        </w:rPr>
        <w:t>)</w:t>
      </w:r>
      <w:r w:rsidR="00200CDD" w:rsidRPr="005C752D">
        <w:rPr>
          <w:rFonts w:ascii="Arial" w:hAnsi="Arial" w:cs="Arial"/>
          <w:sz w:val="22"/>
          <w:szCs w:val="22"/>
        </w:rPr>
        <w:tab/>
        <w:t>Material balances</w:t>
      </w:r>
      <w:r w:rsidR="005E5F1B" w:rsidRPr="005C752D">
        <w:rPr>
          <w:rFonts w:ascii="Arial" w:hAnsi="Arial" w:cs="Arial"/>
          <w:sz w:val="22"/>
          <w:szCs w:val="22"/>
        </w:rPr>
        <w:t xml:space="preserve"> and tr</w:t>
      </w:r>
      <w:r w:rsidR="002C2070" w:rsidRPr="005C752D">
        <w:rPr>
          <w:rFonts w:ascii="Arial" w:hAnsi="Arial" w:cs="Arial"/>
          <w:sz w:val="22"/>
          <w:szCs w:val="22"/>
        </w:rPr>
        <w:t xml:space="preserve">ansactions between the Company and </w:t>
      </w:r>
      <w:r w:rsidR="005E5F1B" w:rsidRPr="005C752D">
        <w:rPr>
          <w:rFonts w:ascii="Arial" w:hAnsi="Arial" w:cs="Arial"/>
          <w:sz w:val="22"/>
          <w:szCs w:val="22"/>
        </w:rPr>
        <w:t>its subsidiaries have been eliminated from the consolidated financial statements.</w:t>
      </w:r>
    </w:p>
    <w:p w:rsidR="005E5F1B" w:rsidRPr="005C752D" w:rsidRDefault="006F5510" w:rsidP="001B5F53">
      <w:pPr>
        <w:spacing w:before="120" w:after="120" w:line="380" w:lineRule="exact"/>
        <w:ind w:left="1080" w:hanging="475"/>
        <w:jc w:val="thaiDistribute"/>
        <w:rPr>
          <w:rFonts w:ascii="Arial" w:hAnsi="Arial" w:cs="Arial"/>
          <w:sz w:val="22"/>
          <w:szCs w:val="22"/>
        </w:rPr>
      </w:pPr>
      <w:r w:rsidRPr="005C752D">
        <w:rPr>
          <w:rFonts w:ascii="Arial" w:hAnsi="Arial" w:cs="Arial"/>
          <w:sz w:val="22"/>
          <w:szCs w:val="22"/>
        </w:rPr>
        <w:t>h</w:t>
      </w:r>
      <w:r w:rsidR="005E5F1B" w:rsidRPr="005C752D">
        <w:rPr>
          <w:rFonts w:ascii="Arial" w:hAnsi="Arial" w:cs="Arial"/>
          <w:sz w:val="22"/>
          <w:szCs w:val="22"/>
        </w:rPr>
        <w:t>)</w:t>
      </w:r>
      <w:r w:rsidR="005E5F1B" w:rsidRPr="005C752D">
        <w:rPr>
          <w:rFonts w:ascii="Arial" w:hAnsi="Arial" w:cs="Arial"/>
          <w:sz w:val="22"/>
          <w:szCs w:val="22"/>
          <w:cs/>
        </w:rPr>
        <w:tab/>
      </w:r>
      <w:r w:rsidR="003717BD" w:rsidRPr="005C752D">
        <w:rPr>
          <w:rFonts w:ascii="Arial" w:hAnsi="Arial" w:cs="Arial"/>
          <w:sz w:val="22"/>
          <w:szCs w:val="22"/>
        </w:rPr>
        <w:t xml:space="preserve">Non-controlling interests </w:t>
      </w:r>
      <w:r w:rsidR="005E5F1B" w:rsidRPr="005C752D">
        <w:rPr>
          <w:rFonts w:ascii="Arial" w:hAnsi="Arial" w:cs="Arial"/>
          <w:sz w:val="22"/>
          <w:szCs w:val="22"/>
        </w:rPr>
        <w:t xml:space="preserve">represent the portion of </w:t>
      </w:r>
      <w:r w:rsidR="003717BD" w:rsidRPr="005C752D">
        <w:rPr>
          <w:rFonts w:ascii="Arial" w:hAnsi="Arial" w:cs="Arial"/>
          <w:sz w:val="22"/>
          <w:szCs w:val="22"/>
        </w:rPr>
        <w:t xml:space="preserve">profit </w:t>
      </w:r>
      <w:r w:rsidR="005E5F1B" w:rsidRPr="005C752D">
        <w:rPr>
          <w:rFonts w:ascii="Arial" w:hAnsi="Arial" w:cs="Arial"/>
          <w:sz w:val="22"/>
          <w:szCs w:val="22"/>
        </w:rPr>
        <w:t>or loss and net assets of the subsidiaries that are not held by the Company and are presented separately in the consolidated</w:t>
      </w:r>
      <w:r w:rsidR="003717BD" w:rsidRPr="005C752D">
        <w:rPr>
          <w:rFonts w:ascii="Arial" w:hAnsi="Arial" w:cs="Arial"/>
          <w:sz w:val="22"/>
          <w:szCs w:val="22"/>
        </w:rPr>
        <w:t xml:space="preserve"> </w:t>
      </w:r>
      <w:r w:rsidR="00D37E56" w:rsidRPr="005C752D">
        <w:rPr>
          <w:rFonts w:ascii="Arial" w:hAnsi="Arial" w:cs="Arial"/>
          <w:sz w:val="22"/>
          <w:szCs w:val="22"/>
        </w:rPr>
        <w:t xml:space="preserve">profit or loss </w:t>
      </w:r>
      <w:r w:rsidR="005E5F1B" w:rsidRPr="005C752D">
        <w:rPr>
          <w:rFonts w:ascii="Arial" w:hAnsi="Arial" w:cs="Arial"/>
          <w:sz w:val="22"/>
          <w:szCs w:val="22"/>
        </w:rPr>
        <w:t xml:space="preserve">and within equity in the consolidated </w:t>
      </w:r>
      <w:r w:rsidR="003717BD" w:rsidRPr="005C752D">
        <w:rPr>
          <w:rFonts w:ascii="Arial" w:hAnsi="Arial" w:cs="Arial"/>
          <w:sz w:val="22"/>
          <w:szCs w:val="22"/>
        </w:rPr>
        <w:t>statement of financial position</w:t>
      </w:r>
      <w:r w:rsidR="005E5F1B" w:rsidRPr="005C752D">
        <w:rPr>
          <w:rFonts w:ascii="Arial" w:hAnsi="Arial" w:cs="Arial"/>
          <w:sz w:val="22"/>
          <w:szCs w:val="22"/>
        </w:rPr>
        <w:t>.</w:t>
      </w:r>
    </w:p>
    <w:p w:rsidR="005E5F1B" w:rsidRPr="005C752D" w:rsidRDefault="00C52470" w:rsidP="001B5F53">
      <w:pPr>
        <w:tabs>
          <w:tab w:val="left" w:pos="1440"/>
          <w:tab w:val="left" w:pos="1980"/>
        </w:tabs>
        <w:spacing w:before="120" w:after="120" w:line="380" w:lineRule="exact"/>
        <w:ind w:left="605" w:hanging="605"/>
        <w:jc w:val="both"/>
        <w:rPr>
          <w:rFonts w:ascii="Arial" w:hAnsi="Arial" w:cs="Arial"/>
          <w:spacing w:val="-4"/>
          <w:sz w:val="22"/>
          <w:szCs w:val="22"/>
        </w:rPr>
      </w:pPr>
      <w:r w:rsidRPr="005C752D">
        <w:rPr>
          <w:rFonts w:ascii="Arial" w:hAnsi="Arial" w:cs="Arial"/>
          <w:spacing w:val="-4"/>
          <w:sz w:val="22"/>
          <w:szCs w:val="22"/>
        </w:rPr>
        <w:t>2.3</w:t>
      </w:r>
      <w:r w:rsidR="006F5510" w:rsidRPr="005C752D">
        <w:rPr>
          <w:rFonts w:ascii="Arial" w:hAnsi="Arial" w:cs="Arial"/>
          <w:spacing w:val="-4"/>
          <w:sz w:val="22"/>
          <w:szCs w:val="22"/>
        </w:rPr>
        <w:tab/>
      </w:r>
      <w:r w:rsidR="005E5F1B" w:rsidRPr="005C752D">
        <w:rPr>
          <w:rFonts w:ascii="Arial" w:hAnsi="Arial" w:cs="Arial"/>
          <w:spacing w:val="-4"/>
          <w:sz w:val="22"/>
          <w:szCs w:val="22"/>
        </w:rPr>
        <w:t>T</w:t>
      </w:r>
      <w:r w:rsidR="00486CE7" w:rsidRPr="005C752D">
        <w:rPr>
          <w:rFonts w:ascii="Arial" w:hAnsi="Arial" w:cs="Arial"/>
          <w:spacing w:val="-4"/>
          <w:sz w:val="22"/>
          <w:szCs w:val="22"/>
        </w:rPr>
        <w:t xml:space="preserve">he separate financial statements </w:t>
      </w:r>
      <w:r w:rsidR="005E5F1B" w:rsidRPr="005C752D">
        <w:rPr>
          <w:rFonts w:ascii="Arial" w:hAnsi="Arial" w:cs="Arial"/>
          <w:spacing w:val="-4"/>
          <w:sz w:val="22"/>
          <w:szCs w:val="22"/>
        </w:rPr>
        <w:t>present investments</w:t>
      </w:r>
      <w:r w:rsidR="00657389" w:rsidRPr="005C752D">
        <w:rPr>
          <w:rFonts w:ascii="Arial" w:hAnsi="Arial" w:cs="Arial"/>
          <w:spacing w:val="-4"/>
          <w:sz w:val="22"/>
          <w:szCs w:val="22"/>
        </w:rPr>
        <w:t xml:space="preserve"> in subsidiaries, joint venture</w:t>
      </w:r>
      <w:r w:rsidR="007E4157" w:rsidRPr="005C752D">
        <w:rPr>
          <w:rFonts w:ascii="Arial" w:hAnsi="Arial" w:cs="Arial"/>
          <w:spacing w:val="-4"/>
          <w:sz w:val="22"/>
          <w:szCs w:val="22"/>
        </w:rPr>
        <w:t>s</w:t>
      </w:r>
      <w:r w:rsidR="005E5F1B" w:rsidRPr="005C752D">
        <w:rPr>
          <w:rFonts w:ascii="Arial" w:hAnsi="Arial" w:cs="Arial"/>
          <w:spacing w:val="-4"/>
          <w:sz w:val="22"/>
          <w:szCs w:val="22"/>
        </w:rPr>
        <w:t xml:space="preserve"> and associates </w:t>
      </w:r>
      <w:r w:rsidR="00D66099" w:rsidRPr="005C752D">
        <w:rPr>
          <w:rFonts w:ascii="Arial" w:hAnsi="Arial" w:cs="Arial"/>
          <w:spacing w:val="-4"/>
          <w:sz w:val="22"/>
          <w:szCs w:val="22"/>
        </w:rPr>
        <w:t xml:space="preserve">presented </w:t>
      </w:r>
      <w:r w:rsidR="005053D9" w:rsidRPr="005C752D">
        <w:rPr>
          <w:rFonts w:ascii="Arial" w:hAnsi="Arial" w:cs="Arial"/>
          <w:spacing w:val="-4"/>
          <w:sz w:val="22"/>
          <w:szCs w:val="22"/>
        </w:rPr>
        <w:t>under the cost method.</w:t>
      </w:r>
    </w:p>
    <w:p w:rsidR="00535E04" w:rsidRPr="005C752D" w:rsidRDefault="00535E04" w:rsidP="001B5F53">
      <w:pPr>
        <w:tabs>
          <w:tab w:val="left" w:pos="1440"/>
          <w:tab w:val="left" w:pos="1980"/>
        </w:tabs>
        <w:spacing w:before="120" w:after="120" w:line="380" w:lineRule="exact"/>
        <w:ind w:left="605" w:hanging="605"/>
        <w:jc w:val="both"/>
        <w:rPr>
          <w:rFonts w:ascii="Arial" w:hAnsi="Arial" w:cs="Arial"/>
          <w:sz w:val="22"/>
          <w:szCs w:val="22"/>
        </w:rPr>
      </w:pPr>
      <w:r w:rsidRPr="005C752D">
        <w:rPr>
          <w:rFonts w:ascii="Arial" w:hAnsi="Arial" w:cs="Arial"/>
          <w:sz w:val="22"/>
          <w:szCs w:val="22"/>
        </w:rPr>
        <w:t>2.4</w:t>
      </w:r>
      <w:r w:rsidRPr="005C752D">
        <w:rPr>
          <w:rFonts w:ascii="Arial" w:hAnsi="Arial" w:cs="Arial"/>
          <w:sz w:val="22"/>
          <w:szCs w:val="22"/>
        </w:rPr>
        <w:tab/>
      </w:r>
      <w:r w:rsidR="00FC6E49">
        <w:rPr>
          <w:rFonts w:ascii="Arial" w:hAnsi="Arial" w:cs="Arial"/>
          <w:sz w:val="22"/>
          <w:szCs w:val="22"/>
        </w:rPr>
        <w:t>In 2020, t</w:t>
      </w:r>
      <w:r w:rsidRPr="005C752D">
        <w:rPr>
          <w:rFonts w:ascii="Arial" w:hAnsi="Arial" w:cs="Arial"/>
          <w:sz w:val="22"/>
          <w:szCs w:val="22"/>
        </w:rPr>
        <w:t>he Group has participated in joint operation with other joint operators</w:t>
      </w:r>
      <w:r w:rsidR="00FC6E49">
        <w:rPr>
          <w:rFonts w:ascii="Arial" w:hAnsi="Arial" w:cs="Arial"/>
          <w:sz w:val="22"/>
          <w:szCs w:val="22"/>
        </w:rPr>
        <w:t xml:space="preserve"> with the value of investment of Baht 15 million</w:t>
      </w:r>
      <w:r w:rsidRPr="005C752D">
        <w:rPr>
          <w:rFonts w:ascii="Arial" w:hAnsi="Arial" w:cs="Arial"/>
          <w:sz w:val="22"/>
          <w:szCs w:val="22"/>
        </w:rPr>
        <w:t xml:space="preserve">. The Group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sharing in assets, liabilities, revenue and expenses relating to its involvement in a joint operation as detail follows</w:t>
      </w:r>
      <w:r w:rsidR="00620354">
        <w:rPr>
          <w:rFonts w:ascii="Arial" w:hAnsi="Arial" w:cs="Arial"/>
          <w:sz w:val="22"/>
          <w:szCs w:val="22"/>
        </w:rPr>
        <w:t>:</w:t>
      </w:r>
    </w:p>
    <w:tbl>
      <w:tblPr>
        <w:tblW w:w="8820" w:type="dxa"/>
        <w:tblInd w:w="450" w:type="dxa"/>
        <w:tblCellMar>
          <w:left w:w="0" w:type="dxa"/>
          <w:right w:w="0" w:type="dxa"/>
        </w:tblCellMar>
        <w:tblLook w:val="04A0" w:firstRow="1" w:lastRow="0" w:firstColumn="1" w:lastColumn="0" w:noHBand="0" w:noVBand="1"/>
      </w:tblPr>
      <w:tblGrid>
        <w:gridCol w:w="3870"/>
        <w:gridCol w:w="1890"/>
        <w:gridCol w:w="1350"/>
        <w:gridCol w:w="1035"/>
        <w:gridCol w:w="675"/>
      </w:tblGrid>
      <w:tr w:rsidR="00535E04" w:rsidRPr="00C17A10" w:rsidTr="00C17A10">
        <w:trPr>
          <w:tblHeader/>
        </w:trPr>
        <w:tc>
          <w:tcPr>
            <w:tcW w:w="3870" w:type="dxa"/>
            <w:tcMar>
              <w:top w:w="0" w:type="dxa"/>
              <w:left w:w="108" w:type="dxa"/>
              <w:bottom w:w="0" w:type="dxa"/>
              <w:right w:w="108" w:type="dxa"/>
            </w:tcMar>
          </w:tcPr>
          <w:p w:rsidR="00535E04" w:rsidRPr="00C17A10" w:rsidRDefault="00535E04" w:rsidP="0044466E">
            <w:pPr>
              <w:spacing w:line="380" w:lineRule="exact"/>
              <w:jc w:val="center"/>
              <w:rPr>
                <w:rFonts w:ascii="Arial" w:hAnsi="Arial" w:cs="Arial"/>
                <w:sz w:val="20"/>
                <w:szCs w:val="20"/>
                <w:cs/>
              </w:rPr>
            </w:pPr>
          </w:p>
        </w:tc>
        <w:tc>
          <w:tcPr>
            <w:tcW w:w="1890" w:type="dxa"/>
            <w:tcMar>
              <w:top w:w="0" w:type="dxa"/>
              <w:left w:w="108" w:type="dxa"/>
              <w:bottom w:w="0" w:type="dxa"/>
              <w:right w:w="108" w:type="dxa"/>
            </w:tcMar>
          </w:tcPr>
          <w:p w:rsidR="00535E04" w:rsidRPr="00C17A10" w:rsidRDefault="00535E04" w:rsidP="0044466E">
            <w:pPr>
              <w:spacing w:line="380" w:lineRule="exact"/>
              <w:jc w:val="center"/>
              <w:rPr>
                <w:rFonts w:ascii="Arial" w:hAnsi="Arial" w:cs="Arial"/>
                <w:sz w:val="20"/>
                <w:szCs w:val="20"/>
              </w:rPr>
            </w:pPr>
          </w:p>
        </w:tc>
        <w:tc>
          <w:tcPr>
            <w:tcW w:w="1350" w:type="dxa"/>
            <w:tcMar>
              <w:top w:w="0" w:type="dxa"/>
              <w:left w:w="108" w:type="dxa"/>
              <w:bottom w:w="0" w:type="dxa"/>
              <w:right w:w="108" w:type="dxa"/>
            </w:tcMar>
          </w:tcPr>
          <w:p w:rsidR="00535E04" w:rsidRPr="00C17A10" w:rsidRDefault="00535E04" w:rsidP="0044466E">
            <w:pPr>
              <w:spacing w:line="380" w:lineRule="exact"/>
              <w:jc w:val="center"/>
              <w:rPr>
                <w:rFonts w:ascii="Arial" w:hAnsi="Arial" w:cs="Arial"/>
                <w:sz w:val="20"/>
                <w:szCs w:val="20"/>
                <w:cs/>
              </w:rPr>
            </w:pPr>
          </w:p>
        </w:tc>
        <w:tc>
          <w:tcPr>
            <w:tcW w:w="1710" w:type="dxa"/>
            <w:gridSpan w:val="2"/>
            <w:tcMar>
              <w:top w:w="0" w:type="dxa"/>
              <w:left w:w="108" w:type="dxa"/>
              <w:bottom w:w="0" w:type="dxa"/>
              <w:right w:w="108" w:type="dxa"/>
            </w:tcMar>
            <w:hideMark/>
          </w:tcPr>
          <w:p w:rsidR="00535E04" w:rsidRPr="00C17A10" w:rsidRDefault="00535E04" w:rsidP="0044466E">
            <w:pPr>
              <w:spacing w:line="380" w:lineRule="exact"/>
              <w:ind w:left="-108" w:right="-90"/>
              <w:jc w:val="center"/>
              <w:rPr>
                <w:rFonts w:ascii="Arial" w:hAnsi="Arial" w:cs="Arial"/>
                <w:sz w:val="20"/>
                <w:szCs w:val="20"/>
                <w:cs/>
              </w:rPr>
            </w:pPr>
            <w:r w:rsidRPr="00C17A10">
              <w:rPr>
                <w:rFonts w:ascii="Arial" w:hAnsi="Arial" w:cs="Arial"/>
                <w:sz w:val="20"/>
                <w:szCs w:val="20"/>
              </w:rPr>
              <w:t>Involvement in</w:t>
            </w:r>
          </w:p>
        </w:tc>
      </w:tr>
      <w:tr w:rsidR="00535E04" w:rsidRPr="00C17A10" w:rsidTr="00C17A10">
        <w:trPr>
          <w:tblHeader/>
        </w:trPr>
        <w:tc>
          <w:tcPr>
            <w:tcW w:w="3870" w:type="dxa"/>
            <w:tcMar>
              <w:top w:w="0" w:type="dxa"/>
              <w:left w:w="108" w:type="dxa"/>
              <w:bottom w:w="0" w:type="dxa"/>
              <w:right w:w="108" w:type="dxa"/>
            </w:tcMar>
            <w:hideMark/>
          </w:tcPr>
          <w:p w:rsidR="00535E04" w:rsidRPr="00C17A10" w:rsidRDefault="00535E04" w:rsidP="0044466E">
            <w:pPr>
              <w:pBdr>
                <w:bottom w:val="single" w:sz="4" w:space="1" w:color="auto"/>
              </w:pBdr>
              <w:spacing w:line="380" w:lineRule="exact"/>
              <w:jc w:val="center"/>
              <w:rPr>
                <w:rFonts w:ascii="Arial" w:hAnsi="Arial" w:cs="Arial"/>
                <w:sz w:val="20"/>
                <w:szCs w:val="20"/>
                <w:cs/>
              </w:rPr>
            </w:pPr>
            <w:r w:rsidRPr="00C17A10">
              <w:rPr>
                <w:rFonts w:ascii="Arial" w:hAnsi="Arial" w:cs="Arial"/>
                <w:sz w:val="20"/>
                <w:szCs w:val="20"/>
              </w:rPr>
              <w:t>Name of entity</w:t>
            </w:r>
          </w:p>
        </w:tc>
        <w:tc>
          <w:tcPr>
            <w:tcW w:w="1890" w:type="dxa"/>
            <w:tcMar>
              <w:top w:w="0" w:type="dxa"/>
              <w:left w:w="108" w:type="dxa"/>
              <w:bottom w:w="0" w:type="dxa"/>
              <w:right w:w="108" w:type="dxa"/>
            </w:tcMar>
            <w:hideMark/>
          </w:tcPr>
          <w:p w:rsidR="00535E04" w:rsidRPr="00C17A10" w:rsidRDefault="00535E04" w:rsidP="0044466E">
            <w:pPr>
              <w:pBdr>
                <w:bottom w:val="single" w:sz="4" w:space="1" w:color="auto"/>
              </w:pBdr>
              <w:spacing w:line="380" w:lineRule="exact"/>
              <w:jc w:val="center"/>
              <w:rPr>
                <w:rFonts w:ascii="Arial" w:hAnsi="Arial" w:cs="Arial"/>
                <w:sz w:val="20"/>
                <w:szCs w:val="20"/>
                <w:cs/>
              </w:rPr>
            </w:pPr>
            <w:r w:rsidRPr="00C17A10">
              <w:rPr>
                <w:rFonts w:ascii="Arial" w:hAnsi="Arial" w:cs="Arial"/>
                <w:sz w:val="20"/>
                <w:szCs w:val="20"/>
              </w:rPr>
              <w:t>Nature of business</w:t>
            </w:r>
          </w:p>
        </w:tc>
        <w:tc>
          <w:tcPr>
            <w:tcW w:w="1350" w:type="dxa"/>
            <w:tcMar>
              <w:top w:w="0" w:type="dxa"/>
              <w:left w:w="108" w:type="dxa"/>
              <w:bottom w:w="0" w:type="dxa"/>
              <w:right w:w="108" w:type="dxa"/>
            </w:tcMar>
            <w:hideMark/>
          </w:tcPr>
          <w:p w:rsidR="00535E04" w:rsidRPr="00C17A10" w:rsidRDefault="00535E04" w:rsidP="0044466E">
            <w:pPr>
              <w:pBdr>
                <w:bottom w:val="single" w:sz="4" w:space="1" w:color="auto"/>
              </w:pBdr>
              <w:spacing w:line="380" w:lineRule="exact"/>
              <w:jc w:val="center"/>
              <w:rPr>
                <w:rFonts w:ascii="Arial" w:hAnsi="Arial" w:cs="Arial"/>
                <w:sz w:val="20"/>
                <w:szCs w:val="20"/>
                <w:cs/>
              </w:rPr>
            </w:pPr>
            <w:r w:rsidRPr="00C17A10">
              <w:rPr>
                <w:rFonts w:ascii="Arial" w:hAnsi="Arial" w:cs="Arial"/>
                <w:sz w:val="20"/>
                <w:szCs w:val="20"/>
              </w:rPr>
              <w:t>Formerly in</w:t>
            </w:r>
          </w:p>
        </w:tc>
        <w:tc>
          <w:tcPr>
            <w:tcW w:w="1710" w:type="dxa"/>
            <w:gridSpan w:val="2"/>
            <w:tcMar>
              <w:top w:w="0" w:type="dxa"/>
              <w:left w:w="108" w:type="dxa"/>
              <w:bottom w:w="0" w:type="dxa"/>
              <w:right w:w="108" w:type="dxa"/>
            </w:tcMar>
            <w:hideMark/>
          </w:tcPr>
          <w:p w:rsidR="00535E04" w:rsidRPr="00C17A10" w:rsidRDefault="00535E04" w:rsidP="0044466E">
            <w:pPr>
              <w:pBdr>
                <w:bottom w:val="single" w:sz="4" w:space="1" w:color="auto"/>
              </w:pBdr>
              <w:spacing w:line="380" w:lineRule="exact"/>
              <w:jc w:val="center"/>
              <w:rPr>
                <w:rFonts w:ascii="Arial" w:hAnsi="Arial" w:cs="Arial"/>
                <w:sz w:val="20"/>
                <w:szCs w:val="20"/>
                <w:cs/>
              </w:rPr>
            </w:pPr>
            <w:r w:rsidRPr="00C17A10">
              <w:rPr>
                <w:rFonts w:ascii="Arial" w:hAnsi="Arial" w:cs="Arial"/>
                <w:sz w:val="20"/>
                <w:szCs w:val="20"/>
              </w:rPr>
              <w:t>joint operation</w:t>
            </w:r>
          </w:p>
        </w:tc>
      </w:tr>
      <w:tr w:rsidR="00535E04" w:rsidRPr="00C17A10" w:rsidTr="00C17A10">
        <w:trPr>
          <w:tblHeader/>
        </w:trPr>
        <w:tc>
          <w:tcPr>
            <w:tcW w:w="3870" w:type="dxa"/>
            <w:tcMar>
              <w:top w:w="0" w:type="dxa"/>
              <w:left w:w="108" w:type="dxa"/>
              <w:bottom w:w="0" w:type="dxa"/>
              <w:right w:w="108" w:type="dxa"/>
            </w:tcMar>
          </w:tcPr>
          <w:p w:rsidR="00535E04" w:rsidRPr="00C17A10" w:rsidRDefault="00535E04" w:rsidP="0044466E">
            <w:pPr>
              <w:spacing w:line="380" w:lineRule="exact"/>
              <w:jc w:val="both"/>
              <w:rPr>
                <w:rFonts w:ascii="Arial" w:hAnsi="Arial" w:cs="Arial"/>
                <w:sz w:val="20"/>
                <w:szCs w:val="20"/>
                <w:cs/>
              </w:rPr>
            </w:pPr>
          </w:p>
        </w:tc>
        <w:tc>
          <w:tcPr>
            <w:tcW w:w="1890" w:type="dxa"/>
            <w:tcMar>
              <w:top w:w="0" w:type="dxa"/>
              <w:left w:w="108" w:type="dxa"/>
              <w:bottom w:w="0" w:type="dxa"/>
              <w:right w:w="108" w:type="dxa"/>
            </w:tcMar>
          </w:tcPr>
          <w:p w:rsidR="00535E04" w:rsidRPr="00C17A10" w:rsidRDefault="00535E04" w:rsidP="0044466E">
            <w:pPr>
              <w:spacing w:line="380" w:lineRule="exact"/>
              <w:jc w:val="both"/>
              <w:rPr>
                <w:rFonts w:ascii="Arial" w:hAnsi="Arial" w:cs="Arial"/>
                <w:sz w:val="20"/>
                <w:szCs w:val="20"/>
                <w:cs/>
              </w:rPr>
            </w:pPr>
          </w:p>
        </w:tc>
        <w:tc>
          <w:tcPr>
            <w:tcW w:w="1350" w:type="dxa"/>
            <w:tcMar>
              <w:top w:w="0" w:type="dxa"/>
              <w:left w:w="108" w:type="dxa"/>
              <w:bottom w:w="0" w:type="dxa"/>
              <w:right w:w="108" w:type="dxa"/>
            </w:tcMar>
          </w:tcPr>
          <w:p w:rsidR="00535E04" w:rsidRPr="00C17A10" w:rsidRDefault="00535E04" w:rsidP="0044466E">
            <w:pPr>
              <w:spacing w:line="380" w:lineRule="exact"/>
              <w:jc w:val="center"/>
              <w:rPr>
                <w:rFonts w:ascii="Arial" w:hAnsi="Arial" w:cs="Arial"/>
                <w:sz w:val="20"/>
                <w:szCs w:val="20"/>
                <w:cs/>
              </w:rPr>
            </w:pPr>
          </w:p>
        </w:tc>
        <w:tc>
          <w:tcPr>
            <w:tcW w:w="1710" w:type="dxa"/>
            <w:gridSpan w:val="2"/>
            <w:tcMar>
              <w:top w:w="0" w:type="dxa"/>
              <w:left w:w="108" w:type="dxa"/>
              <w:bottom w:w="0" w:type="dxa"/>
              <w:right w:w="108" w:type="dxa"/>
            </w:tcMar>
            <w:vAlign w:val="center"/>
            <w:hideMark/>
          </w:tcPr>
          <w:p w:rsidR="00535E04" w:rsidRPr="00C17A10" w:rsidRDefault="00535E04" w:rsidP="0044466E">
            <w:pPr>
              <w:pBdr>
                <w:bottom w:val="single" w:sz="4" w:space="1" w:color="auto"/>
              </w:pBdr>
              <w:spacing w:line="380" w:lineRule="exact"/>
              <w:jc w:val="center"/>
              <w:rPr>
                <w:rFonts w:ascii="Arial" w:hAnsi="Arial" w:cs="Arial"/>
                <w:sz w:val="20"/>
                <w:szCs w:val="20"/>
                <w:cs/>
              </w:rPr>
            </w:pPr>
            <w:r w:rsidRPr="00C17A10">
              <w:rPr>
                <w:rFonts w:ascii="Arial" w:hAnsi="Arial" w:cs="Arial"/>
                <w:sz w:val="20"/>
                <w:szCs w:val="20"/>
              </w:rPr>
              <w:t>2020</w:t>
            </w:r>
          </w:p>
        </w:tc>
      </w:tr>
      <w:tr w:rsidR="00535E04" w:rsidRPr="00C17A10" w:rsidTr="00C17A10">
        <w:trPr>
          <w:tblHeader/>
        </w:trPr>
        <w:tc>
          <w:tcPr>
            <w:tcW w:w="3870" w:type="dxa"/>
            <w:tcMar>
              <w:top w:w="0" w:type="dxa"/>
              <w:left w:w="108" w:type="dxa"/>
              <w:bottom w:w="0" w:type="dxa"/>
              <w:right w:w="108" w:type="dxa"/>
            </w:tcMar>
          </w:tcPr>
          <w:p w:rsidR="00535E04" w:rsidRPr="00C17A10" w:rsidRDefault="00535E04" w:rsidP="0044466E">
            <w:pPr>
              <w:spacing w:line="380" w:lineRule="exact"/>
              <w:jc w:val="both"/>
              <w:rPr>
                <w:rFonts w:ascii="Arial" w:hAnsi="Arial" w:cs="Arial"/>
                <w:b/>
                <w:bCs/>
                <w:sz w:val="20"/>
                <w:szCs w:val="20"/>
                <w:u w:val="single"/>
                <w:cs/>
              </w:rPr>
            </w:pPr>
          </w:p>
        </w:tc>
        <w:tc>
          <w:tcPr>
            <w:tcW w:w="1890" w:type="dxa"/>
            <w:tcMar>
              <w:top w:w="0" w:type="dxa"/>
              <w:left w:w="108" w:type="dxa"/>
              <w:bottom w:w="0" w:type="dxa"/>
              <w:right w:w="108" w:type="dxa"/>
            </w:tcMar>
          </w:tcPr>
          <w:p w:rsidR="00535E04" w:rsidRPr="00C17A10" w:rsidRDefault="00535E04" w:rsidP="0044466E">
            <w:pPr>
              <w:spacing w:line="380" w:lineRule="exact"/>
              <w:jc w:val="both"/>
              <w:rPr>
                <w:rFonts w:ascii="Arial" w:hAnsi="Arial" w:cs="Arial"/>
                <w:sz w:val="20"/>
                <w:szCs w:val="20"/>
                <w:cs/>
              </w:rPr>
            </w:pPr>
          </w:p>
        </w:tc>
        <w:tc>
          <w:tcPr>
            <w:tcW w:w="1350" w:type="dxa"/>
            <w:tcMar>
              <w:top w:w="0" w:type="dxa"/>
              <w:left w:w="108" w:type="dxa"/>
              <w:bottom w:w="0" w:type="dxa"/>
              <w:right w:w="108" w:type="dxa"/>
            </w:tcMar>
          </w:tcPr>
          <w:p w:rsidR="00535E04" w:rsidRPr="00C17A10" w:rsidRDefault="00535E04" w:rsidP="0044466E">
            <w:pPr>
              <w:spacing w:line="380" w:lineRule="exact"/>
              <w:jc w:val="center"/>
              <w:rPr>
                <w:rFonts w:ascii="Arial" w:hAnsi="Arial" w:cs="Arial"/>
                <w:sz w:val="20"/>
                <w:szCs w:val="20"/>
                <w:cs/>
              </w:rPr>
            </w:pPr>
          </w:p>
        </w:tc>
        <w:tc>
          <w:tcPr>
            <w:tcW w:w="1710" w:type="dxa"/>
            <w:gridSpan w:val="2"/>
            <w:tcMar>
              <w:top w:w="0" w:type="dxa"/>
              <w:left w:w="108" w:type="dxa"/>
              <w:bottom w:w="0" w:type="dxa"/>
              <w:right w:w="108" w:type="dxa"/>
            </w:tcMar>
            <w:vAlign w:val="center"/>
            <w:hideMark/>
          </w:tcPr>
          <w:p w:rsidR="00535E04" w:rsidRPr="00C17A10" w:rsidRDefault="00535E04" w:rsidP="0044466E">
            <w:pPr>
              <w:spacing w:line="380" w:lineRule="exact"/>
              <w:jc w:val="center"/>
              <w:rPr>
                <w:rFonts w:ascii="Arial" w:hAnsi="Arial" w:cs="Arial"/>
                <w:sz w:val="20"/>
                <w:szCs w:val="20"/>
                <w:cs/>
              </w:rPr>
            </w:pPr>
            <w:r w:rsidRPr="00C17A10">
              <w:rPr>
                <w:rFonts w:ascii="Arial" w:hAnsi="Arial" w:cs="Arial"/>
                <w:sz w:val="20"/>
                <w:szCs w:val="20"/>
              </w:rPr>
              <w:t>%</w:t>
            </w:r>
          </w:p>
        </w:tc>
      </w:tr>
      <w:tr w:rsidR="00535E04" w:rsidRPr="00C17A10" w:rsidTr="00C17A10">
        <w:tc>
          <w:tcPr>
            <w:tcW w:w="3870" w:type="dxa"/>
            <w:tcMar>
              <w:top w:w="0" w:type="dxa"/>
              <w:left w:w="108" w:type="dxa"/>
              <w:bottom w:w="0" w:type="dxa"/>
              <w:right w:w="108" w:type="dxa"/>
            </w:tcMar>
            <w:hideMark/>
          </w:tcPr>
          <w:p w:rsidR="00535E04" w:rsidRPr="00C17A10" w:rsidRDefault="00535E04" w:rsidP="00C17A10">
            <w:pPr>
              <w:spacing w:line="380" w:lineRule="exact"/>
              <w:ind w:right="-105"/>
              <w:jc w:val="thaiDistribute"/>
              <w:rPr>
                <w:rFonts w:ascii="Arial" w:hAnsi="Arial" w:cs="Arial"/>
                <w:b/>
                <w:bCs/>
                <w:sz w:val="20"/>
                <w:szCs w:val="20"/>
                <w:u w:val="single"/>
                <w:cs/>
              </w:rPr>
            </w:pPr>
            <w:r w:rsidRPr="00C17A10">
              <w:rPr>
                <w:rFonts w:ascii="Arial" w:hAnsi="Arial" w:cs="Arial"/>
                <w:b/>
                <w:bCs/>
                <w:sz w:val="20"/>
                <w:szCs w:val="20"/>
                <w:u w:val="single"/>
              </w:rPr>
              <w:t xml:space="preserve">Attended by </w:t>
            </w:r>
            <w:r w:rsidR="00FC6E49" w:rsidRPr="00C17A10">
              <w:rPr>
                <w:rFonts w:ascii="Arial" w:hAnsi="Arial" w:cs="Arial"/>
                <w:b/>
                <w:bCs/>
                <w:sz w:val="20"/>
                <w:szCs w:val="20"/>
                <w:u w:val="single"/>
              </w:rPr>
              <w:t>GDH559 Company Limited</w:t>
            </w:r>
          </w:p>
        </w:tc>
        <w:tc>
          <w:tcPr>
            <w:tcW w:w="1890" w:type="dxa"/>
            <w:tcMar>
              <w:top w:w="0" w:type="dxa"/>
              <w:left w:w="108" w:type="dxa"/>
              <w:bottom w:w="0" w:type="dxa"/>
              <w:right w:w="108" w:type="dxa"/>
            </w:tcMar>
          </w:tcPr>
          <w:p w:rsidR="00535E04" w:rsidRPr="00C17A10" w:rsidRDefault="00535E04" w:rsidP="0044466E">
            <w:pPr>
              <w:spacing w:line="380" w:lineRule="exact"/>
              <w:rPr>
                <w:rFonts w:ascii="Arial" w:hAnsi="Arial" w:cs="Arial"/>
                <w:sz w:val="20"/>
                <w:szCs w:val="20"/>
                <w:cs/>
              </w:rPr>
            </w:pPr>
          </w:p>
        </w:tc>
        <w:tc>
          <w:tcPr>
            <w:tcW w:w="1350" w:type="dxa"/>
            <w:tcMar>
              <w:top w:w="0" w:type="dxa"/>
              <w:left w:w="108" w:type="dxa"/>
              <w:bottom w:w="0" w:type="dxa"/>
              <w:right w:w="108" w:type="dxa"/>
            </w:tcMar>
          </w:tcPr>
          <w:p w:rsidR="00535E04" w:rsidRPr="00C17A10" w:rsidRDefault="00535E04" w:rsidP="0044466E">
            <w:pPr>
              <w:spacing w:line="380" w:lineRule="exact"/>
              <w:ind w:left="72"/>
              <w:rPr>
                <w:rFonts w:ascii="Arial" w:hAnsi="Arial" w:cs="Arial"/>
                <w:sz w:val="20"/>
                <w:szCs w:val="20"/>
              </w:rPr>
            </w:pPr>
          </w:p>
        </w:tc>
        <w:tc>
          <w:tcPr>
            <w:tcW w:w="1035" w:type="dxa"/>
            <w:tcMar>
              <w:top w:w="0" w:type="dxa"/>
              <w:left w:w="108" w:type="dxa"/>
              <w:bottom w:w="0" w:type="dxa"/>
              <w:right w:w="108" w:type="dxa"/>
            </w:tcMar>
          </w:tcPr>
          <w:p w:rsidR="00535E04" w:rsidRPr="00C17A10" w:rsidRDefault="00535E04" w:rsidP="0044466E">
            <w:pPr>
              <w:spacing w:line="380" w:lineRule="exact"/>
              <w:jc w:val="thaiDistribute"/>
              <w:rPr>
                <w:rFonts w:ascii="Arial" w:hAnsi="Arial" w:cs="Arial"/>
                <w:sz w:val="20"/>
                <w:szCs w:val="20"/>
                <w:cs/>
              </w:rPr>
            </w:pPr>
          </w:p>
        </w:tc>
        <w:tc>
          <w:tcPr>
            <w:tcW w:w="675" w:type="dxa"/>
            <w:tcMar>
              <w:top w:w="0" w:type="dxa"/>
              <w:left w:w="108" w:type="dxa"/>
              <w:bottom w:w="0" w:type="dxa"/>
              <w:right w:w="108" w:type="dxa"/>
            </w:tcMar>
          </w:tcPr>
          <w:p w:rsidR="00535E04" w:rsidRPr="00C17A10" w:rsidRDefault="00535E04" w:rsidP="0044466E">
            <w:pPr>
              <w:spacing w:line="380" w:lineRule="exact"/>
              <w:jc w:val="thaiDistribute"/>
              <w:rPr>
                <w:rFonts w:ascii="Arial" w:hAnsi="Arial" w:cs="Arial"/>
                <w:sz w:val="20"/>
                <w:szCs w:val="20"/>
                <w:cs/>
              </w:rPr>
            </w:pPr>
          </w:p>
        </w:tc>
      </w:tr>
      <w:tr w:rsidR="00535E04" w:rsidRPr="00C17A10" w:rsidTr="00C17A10">
        <w:tc>
          <w:tcPr>
            <w:tcW w:w="3870" w:type="dxa"/>
            <w:tcMar>
              <w:top w:w="0" w:type="dxa"/>
              <w:left w:w="108" w:type="dxa"/>
              <w:bottom w:w="0" w:type="dxa"/>
              <w:right w:w="108" w:type="dxa"/>
            </w:tcMar>
            <w:hideMark/>
          </w:tcPr>
          <w:p w:rsidR="00535E04" w:rsidRPr="00C17A10" w:rsidRDefault="00FC6E49" w:rsidP="0044466E">
            <w:pPr>
              <w:spacing w:line="380" w:lineRule="exact"/>
              <w:ind w:left="162" w:hanging="162"/>
              <w:rPr>
                <w:rFonts w:ascii="Arial" w:hAnsi="Arial" w:cstheme="minorBidi"/>
                <w:sz w:val="20"/>
                <w:szCs w:val="20"/>
                <w:cs/>
              </w:rPr>
            </w:pPr>
            <w:r w:rsidRPr="00C17A10">
              <w:rPr>
                <w:rFonts w:ascii="Arial" w:hAnsi="Arial" w:cs="Arial"/>
                <w:sz w:val="20"/>
                <w:szCs w:val="20"/>
              </w:rPr>
              <w:t xml:space="preserve">Joint Venture Destiny </w:t>
            </w:r>
            <w:proofErr w:type="gramStart"/>
            <w:r w:rsidRPr="00C17A10">
              <w:rPr>
                <w:rFonts w:ascii="Arial" w:hAnsi="Arial" w:cs="Arial"/>
                <w:sz w:val="20"/>
                <w:szCs w:val="20"/>
              </w:rPr>
              <w:t>The</w:t>
            </w:r>
            <w:proofErr w:type="gramEnd"/>
            <w:r w:rsidRPr="00C17A10">
              <w:rPr>
                <w:rFonts w:ascii="Arial" w:hAnsi="Arial" w:cs="Arial"/>
                <w:sz w:val="20"/>
                <w:szCs w:val="20"/>
              </w:rPr>
              <w:t xml:space="preserve"> Movie</w:t>
            </w:r>
          </w:p>
        </w:tc>
        <w:tc>
          <w:tcPr>
            <w:tcW w:w="1890" w:type="dxa"/>
            <w:tcMar>
              <w:top w:w="0" w:type="dxa"/>
              <w:left w:w="108" w:type="dxa"/>
              <w:bottom w:w="0" w:type="dxa"/>
              <w:right w:w="108" w:type="dxa"/>
            </w:tcMar>
            <w:hideMark/>
          </w:tcPr>
          <w:p w:rsidR="00535E04" w:rsidRPr="00C17A10" w:rsidRDefault="00535E04" w:rsidP="0044466E">
            <w:pPr>
              <w:spacing w:line="380" w:lineRule="exact"/>
              <w:ind w:left="144" w:right="-108" w:hanging="144"/>
              <w:rPr>
                <w:rFonts w:ascii="Arial" w:hAnsi="Arial" w:cs="Arial"/>
                <w:sz w:val="20"/>
                <w:szCs w:val="20"/>
              </w:rPr>
            </w:pPr>
            <w:r w:rsidRPr="00C17A10">
              <w:rPr>
                <w:rFonts w:ascii="Arial" w:hAnsi="Arial" w:cs="Arial"/>
                <w:color w:val="000000"/>
                <w:sz w:val="20"/>
                <w:szCs w:val="20"/>
                <w:lang w:eastAsia="ja-JP"/>
              </w:rPr>
              <w:t xml:space="preserve">Production of film </w:t>
            </w:r>
            <w:r w:rsidR="00FC6E49" w:rsidRPr="00C17A10">
              <w:rPr>
                <w:rFonts w:ascii="Arial" w:hAnsi="Arial" w:cs="Arial"/>
                <w:color w:val="000000"/>
                <w:sz w:val="20"/>
                <w:szCs w:val="20"/>
                <w:lang w:eastAsia="ja-JP"/>
              </w:rPr>
              <w:t xml:space="preserve"> </w:t>
            </w:r>
          </w:p>
        </w:tc>
        <w:tc>
          <w:tcPr>
            <w:tcW w:w="1350" w:type="dxa"/>
            <w:tcMar>
              <w:top w:w="0" w:type="dxa"/>
              <w:left w:w="108" w:type="dxa"/>
              <w:bottom w:w="0" w:type="dxa"/>
              <w:right w:w="108" w:type="dxa"/>
            </w:tcMar>
            <w:hideMark/>
          </w:tcPr>
          <w:p w:rsidR="00535E04" w:rsidRPr="00C17A10" w:rsidRDefault="00535E04" w:rsidP="0044466E">
            <w:pPr>
              <w:spacing w:line="380" w:lineRule="exact"/>
              <w:ind w:left="144" w:hanging="72"/>
              <w:jc w:val="center"/>
              <w:rPr>
                <w:rFonts w:ascii="Arial" w:hAnsi="Arial" w:cs="Arial"/>
                <w:sz w:val="20"/>
                <w:szCs w:val="20"/>
              </w:rPr>
            </w:pPr>
            <w:r w:rsidRPr="00C17A10">
              <w:rPr>
                <w:rFonts w:ascii="Arial" w:hAnsi="Arial" w:cs="Arial"/>
                <w:sz w:val="20"/>
                <w:szCs w:val="20"/>
              </w:rPr>
              <w:t>Thailand</w:t>
            </w:r>
          </w:p>
        </w:tc>
        <w:tc>
          <w:tcPr>
            <w:tcW w:w="1710" w:type="dxa"/>
            <w:gridSpan w:val="2"/>
            <w:tcMar>
              <w:top w:w="0" w:type="dxa"/>
              <w:left w:w="108" w:type="dxa"/>
              <w:bottom w:w="0" w:type="dxa"/>
              <w:right w:w="108" w:type="dxa"/>
            </w:tcMar>
            <w:hideMark/>
          </w:tcPr>
          <w:p w:rsidR="00535E04" w:rsidRPr="00C17A10" w:rsidRDefault="00535E04" w:rsidP="0044466E">
            <w:pPr>
              <w:spacing w:line="380" w:lineRule="exact"/>
              <w:jc w:val="center"/>
              <w:rPr>
                <w:rFonts w:ascii="Arial" w:hAnsi="Arial" w:cs="Arial"/>
                <w:sz w:val="20"/>
                <w:szCs w:val="20"/>
              </w:rPr>
            </w:pPr>
            <w:r w:rsidRPr="00C17A10">
              <w:rPr>
                <w:rFonts w:ascii="Arial" w:hAnsi="Arial" w:cs="Arial"/>
                <w:sz w:val="20"/>
                <w:szCs w:val="20"/>
              </w:rPr>
              <w:t>70</w:t>
            </w:r>
          </w:p>
        </w:tc>
      </w:tr>
    </w:tbl>
    <w:p w:rsidR="00535E04" w:rsidRPr="005C752D" w:rsidRDefault="00535E04" w:rsidP="00535E04">
      <w:pPr>
        <w:tabs>
          <w:tab w:val="left" w:pos="1440"/>
          <w:tab w:val="left" w:pos="1980"/>
        </w:tabs>
        <w:spacing w:before="120" w:after="120" w:line="380" w:lineRule="exact"/>
        <w:ind w:left="605" w:hanging="605"/>
        <w:jc w:val="both"/>
        <w:rPr>
          <w:rFonts w:ascii="Arial" w:hAnsi="Arial" w:cs="Arial"/>
          <w:sz w:val="22"/>
          <w:szCs w:val="22"/>
        </w:rPr>
      </w:pPr>
      <w:r w:rsidRPr="005C752D">
        <w:rPr>
          <w:rFonts w:ascii="Arial" w:hAnsi="Arial" w:cs="Arial"/>
          <w:sz w:val="22"/>
          <w:szCs w:val="22"/>
        </w:rPr>
        <w:tab/>
        <w:t>The financial information of joint operation relating to company’s involvement which are included in consolidated financial statement as detail follows</w:t>
      </w:r>
      <w:r w:rsidR="00620354">
        <w:rPr>
          <w:rFonts w:ascii="Arial" w:hAnsi="Arial" w:cs="Arial"/>
          <w:sz w:val="22"/>
          <w:szCs w:val="22"/>
        </w:rPr>
        <w:t>:</w:t>
      </w:r>
    </w:p>
    <w:p w:rsidR="0044466E" w:rsidRPr="005C752D" w:rsidRDefault="0044466E">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535E04" w:rsidRPr="005C752D" w:rsidRDefault="00535E04" w:rsidP="00535E04">
      <w:pPr>
        <w:tabs>
          <w:tab w:val="left" w:pos="1440"/>
          <w:tab w:val="left" w:pos="1980"/>
        </w:tabs>
        <w:spacing w:before="120" w:after="120" w:line="380" w:lineRule="exact"/>
        <w:ind w:left="605" w:hanging="605"/>
        <w:jc w:val="both"/>
        <w:rPr>
          <w:rFonts w:ascii="Arial" w:hAnsi="Arial" w:cs="Arial"/>
          <w:sz w:val="22"/>
          <w:szCs w:val="22"/>
        </w:rPr>
      </w:pPr>
      <w:r w:rsidRPr="005C752D">
        <w:rPr>
          <w:rFonts w:ascii="Arial" w:hAnsi="Arial" w:cs="Arial"/>
          <w:sz w:val="22"/>
          <w:szCs w:val="22"/>
        </w:rPr>
        <w:lastRenderedPageBreak/>
        <w:tab/>
        <w:t>Summary of financial statement as at 31 December 2020.</w:t>
      </w:r>
    </w:p>
    <w:tbl>
      <w:tblPr>
        <w:tblW w:w="8730" w:type="dxa"/>
        <w:tblInd w:w="450" w:type="dxa"/>
        <w:tblCellMar>
          <w:left w:w="0" w:type="dxa"/>
          <w:right w:w="0" w:type="dxa"/>
        </w:tblCellMar>
        <w:tblLook w:val="04A0" w:firstRow="1" w:lastRow="0" w:firstColumn="1" w:lastColumn="0" w:noHBand="0" w:noVBand="1"/>
      </w:tblPr>
      <w:tblGrid>
        <w:gridCol w:w="6570"/>
        <w:gridCol w:w="2160"/>
      </w:tblGrid>
      <w:tr w:rsidR="00535E04" w:rsidRPr="005C752D" w:rsidTr="0044466E">
        <w:tc>
          <w:tcPr>
            <w:tcW w:w="6570" w:type="dxa"/>
            <w:tcMar>
              <w:top w:w="0" w:type="dxa"/>
              <w:left w:w="108" w:type="dxa"/>
              <w:bottom w:w="0" w:type="dxa"/>
              <w:right w:w="108" w:type="dxa"/>
            </w:tcMar>
          </w:tcPr>
          <w:p w:rsidR="00535E04" w:rsidRPr="005C752D" w:rsidRDefault="00535E04" w:rsidP="0044466E">
            <w:pPr>
              <w:spacing w:line="380" w:lineRule="exact"/>
              <w:jc w:val="center"/>
              <w:rPr>
                <w:rFonts w:ascii="Arial" w:hAnsi="Arial" w:cs="Arial"/>
                <w:color w:val="000000"/>
                <w:sz w:val="22"/>
                <w:szCs w:val="22"/>
              </w:rPr>
            </w:pPr>
          </w:p>
        </w:tc>
        <w:tc>
          <w:tcPr>
            <w:tcW w:w="2160" w:type="dxa"/>
            <w:tcMar>
              <w:top w:w="0" w:type="dxa"/>
              <w:left w:w="108" w:type="dxa"/>
              <w:bottom w:w="0" w:type="dxa"/>
              <w:right w:w="108" w:type="dxa"/>
            </w:tcMar>
            <w:vAlign w:val="bottom"/>
            <w:hideMark/>
          </w:tcPr>
          <w:p w:rsidR="00535E04" w:rsidRPr="005C752D" w:rsidRDefault="00535E04" w:rsidP="0044466E">
            <w:pPr>
              <w:spacing w:line="380" w:lineRule="exact"/>
              <w:ind w:left="-18" w:right="-18"/>
              <w:jc w:val="right"/>
              <w:rPr>
                <w:rFonts w:ascii="Arial" w:hAnsi="Arial" w:cs="Arial"/>
                <w:sz w:val="22"/>
                <w:szCs w:val="22"/>
              </w:rPr>
            </w:pPr>
            <w:r w:rsidRPr="005C752D">
              <w:rPr>
                <w:rFonts w:ascii="Arial" w:hAnsi="Arial" w:cs="Arial"/>
                <w:sz w:val="22"/>
                <w:szCs w:val="22"/>
              </w:rPr>
              <w:t>(Unit: Million Baht)</w:t>
            </w:r>
          </w:p>
        </w:tc>
      </w:tr>
      <w:tr w:rsidR="00535E04" w:rsidRPr="005C752D" w:rsidTr="0044466E">
        <w:tc>
          <w:tcPr>
            <w:tcW w:w="6570" w:type="dxa"/>
            <w:tcMar>
              <w:top w:w="0" w:type="dxa"/>
              <w:left w:w="108" w:type="dxa"/>
              <w:bottom w:w="0" w:type="dxa"/>
              <w:right w:w="108" w:type="dxa"/>
            </w:tcMar>
          </w:tcPr>
          <w:p w:rsidR="00535E04" w:rsidRPr="005C752D" w:rsidRDefault="00535E04" w:rsidP="0044466E">
            <w:pPr>
              <w:spacing w:line="380" w:lineRule="exact"/>
              <w:jc w:val="center"/>
              <w:rPr>
                <w:rFonts w:ascii="Arial" w:hAnsi="Arial" w:cs="Arial"/>
                <w:color w:val="000000"/>
                <w:sz w:val="22"/>
                <w:szCs w:val="22"/>
              </w:rPr>
            </w:pPr>
          </w:p>
        </w:tc>
        <w:tc>
          <w:tcPr>
            <w:tcW w:w="2160" w:type="dxa"/>
            <w:tcMar>
              <w:top w:w="0" w:type="dxa"/>
              <w:left w:w="108" w:type="dxa"/>
              <w:bottom w:w="0" w:type="dxa"/>
              <w:right w:w="108" w:type="dxa"/>
            </w:tcMar>
            <w:vAlign w:val="bottom"/>
            <w:hideMark/>
          </w:tcPr>
          <w:p w:rsidR="00535E04" w:rsidRPr="005C752D" w:rsidRDefault="00535E04" w:rsidP="0044466E">
            <w:pPr>
              <w:pBdr>
                <w:bottom w:val="single" w:sz="4" w:space="1" w:color="auto"/>
              </w:pBdr>
              <w:spacing w:line="380" w:lineRule="exact"/>
              <w:ind w:left="-18" w:right="-18"/>
              <w:jc w:val="center"/>
              <w:rPr>
                <w:rFonts w:ascii="Arial" w:hAnsi="Arial" w:cs="Arial"/>
                <w:spacing w:val="-4"/>
                <w:sz w:val="22"/>
                <w:szCs w:val="22"/>
                <w:cs/>
              </w:rPr>
            </w:pPr>
            <w:r w:rsidRPr="005C752D">
              <w:rPr>
                <w:rFonts w:ascii="Arial" w:hAnsi="Arial" w:cs="Arial"/>
                <w:sz w:val="22"/>
                <w:szCs w:val="22"/>
              </w:rPr>
              <w:t>Consolidated financial statement</w:t>
            </w:r>
          </w:p>
        </w:tc>
      </w:tr>
      <w:tr w:rsidR="00535E04" w:rsidRPr="005C752D" w:rsidTr="0044466E">
        <w:tc>
          <w:tcPr>
            <w:tcW w:w="6570" w:type="dxa"/>
            <w:tcMar>
              <w:top w:w="0" w:type="dxa"/>
              <w:left w:w="108" w:type="dxa"/>
              <w:bottom w:w="0" w:type="dxa"/>
              <w:right w:w="108" w:type="dxa"/>
            </w:tcMar>
            <w:vAlign w:val="bottom"/>
          </w:tcPr>
          <w:p w:rsidR="00535E04" w:rsidRPr="005C752D" w:rsidRDefault="00535E04" w:rsidP="0044466E">
            <w:pPr>
              <w:pStyle w:val="BodyTextIndent3"/>
              <w:spacing w:before="0" w:line="380" w:lineRule="exact"/>
              <w:ind w:left="243" w:hanging="243"/>
              <w:rPr>
                <w:rFonts w:ascii="Arial" w:hAnsi="Arial" w:cs="Arial"/>
                <w:sz w:val="22"/>
                <w:szCs w:val="22"/>
                <w:cs/>
              </w:rPr>
            </w:pPr>
            <w:r w:rsidRPr="005C752D">
              <w:rPr>
                <w:rFonts w:ascii="Arial" w:hAnsi="Arial" w:cs="Arial"/>
                <w:sz w:val="22"/>
                <w:szCs w:val="22"/>
              </w:rPr>
              <w:t>Current asset</w:t>
            </w:r>
          </w:p>
        </w:tc>
        <w:tc>
          <w:tcPr>
            <w:tcW w:w="2160" w:type="dxa"/>
            <w:tcMar>
              <w:top w:w="0" w:type="dxa"/>
              <w:left w:w="108" w:type="dxa"/>
              <w:bottom w:w="0" w:type="dxa"/>
              <w:right w:w="108" w:type="dxa"/>
            </w:tcMar>
            <w:vAlign w:val="bottom"/>
          </w:tcPr>
          <w:p w:rsidR="00535E04" w:rsidRPr="005C752D" w:rsidRDefault="00535E04" w:rsidP="0044466E">
            <w:pPr>
              <w:tabs>
                <w:tab w:val="decimal" w:pos="1380"/>
              </w:tabs>
              <w:spacing w:line="380" w:lineRule="exact"/>
              <w:ind w:left="-18" w:right="-18"/>
              <w:rPr>
                <w:rFonts w:ascii="Arial" w:hAnsi="Arial" w:cs="Arial"/>
                <w:sz w:val="22"/>
                <w:szCs w:val="22"/>
                <w:cs/>
              </w:rPr>
            </w:pPr>
            <w:r w:rsidRPr="005C752D">
              <w:rPr>
                <w:rFonts w:ascii="Arial" w:hAnsi="Arial" w:cs="Arial"/>
                <w:sz w:val="22"/>
                <w:szCs w:val="22"/>
              </w:rPr>
              <w:t>16</w:t>
            </w:r>
          </w:p>
        </w:tc>
      </w:tr>
      <w:tr w:rsidR="00535E04" w:rsidRPr="005C752D" w:rsidTr="0044466E">
        <w:tc>
          <w:tcPr>
            <w:tcW w:w="6570" w:type="dxa"/>
            <w:tcMar>
              <w:top w:w="0" w:type="dxa"/>
              <w:left w:w="108" w:type="dxa"/>
              <w:bottom w:w="0" w:type="dxa"/>
              <w:right w:w="108" w:type="dxa"/>
            </w:tcMar>
            <w:vAlign w:val="bottom"/>
            <w:hideMark/>
          </w:tcPr>
          <w:p w:rsidR="00535E04" w:rsidRPr="005C752D" w:rsidRDefault="00535E04" w:rsidP="0044466E">
            <w:pPr>
              <w:pStyle w:val="BodyTextIndent3"/>
              <w:spacing w:before="0" w:line="380" w:lineRule="exact"/>
              <w:ind w:left="243" w:hanging="243"/>
              <w:rPr>
                <w:rFonts w:ascii="Arial" w:hAnsi="Arial" w:cs="Arial"/>
                <w:sz w:val="22"/>
                <w:szCs w:val="22"/>
                <w:cs/>
              </w:rPr>
            </w:pPr>
            <w:r w:rsidRPr="005C752D">
              <w:rPr>
                <w:rFonts w:ascii="Arial" w:hAnsi="Arial" w:cs="Arial"/>
                <w:sz w:val="22"/>
                <w:szCs w:val="22"/>
              </w:rPr>
              <w:t>Non-current assets</w:t>
            </w:r>
          </w:p>
        </w:tc>
        <w:tc>
          <w:tcPr>
            <w:tcW w:w="2160" w:type="dxa"/>
            <w:tcMar>
              <w:top w:w="0" w:type="dxa"/>
              <w:left w:w="108" w:type="dxa"/>
              <w:bottom w:w="0" w:type="dxa"/>
              <w:right w:w="108" w:type="dxa"/>
            </w:tcMar>
            <w:vAlign w:val="bottom"/>
          </w:tcPr>
          <w:p w:rsidR="00535E04" w:rsidRPr="005C752D" w:rsidRDefault="00535E04" w:rsidP="0044466E">
            <w:pPr>
              <w:tabs>
                <w:tab w:val="decimal" w:pos="1380"/>
              </w:tabs>
              <w:spacing w:line="380" w:lineRule="exact"/>
              <w:ind w:left="-18" w:right="-18"/>
              <w:rPr>
                <w:rFonts w:ascii="Arial" w:hAnsi="Arial" w:cs="Arial"/>
                <w:sz w:val="22"/>
                <w:szCs w:val="22"/>
                <w:cs/>
              </w:rPr>
            </w:pPr>
            <w:r w:rsidRPr="005C752D">
              <w:rPr>
                <w:rFonts w:ascii="Arial" w:hAnsi="Arial" w:cs="Arial"/>
                <w:sz w:val="22"/>
                <w:szCs w:val="22"/>
              </w:rPr>
              <w:t>-</w:t>
            </w:r>
          </w:p>
        </w:tc>
      </w:tr>
      <w:tr w:rsidR="00535E04" w:rsidRPr="005C752D" w:rsidTr="0044466E">
        <w:tc>
          <w:tcPr>
            <w:tcW w:w="6570" w:type="dxa"/>
            <w:tcMar>
              <w:top w:w="0" w:type="dxa"/>
              <w:left w:w="108" w:type="dxa"/>
              <w:bottom w:w="0" w:type="dxa"/>
              <w:right w:w="108" w:type="dxa"/>
            </w:tcMar>
            <w:vAlign w:val="bottom"/>
            <w:hideMark/>
          </w:tcPr>
          <w:p w:rsidR="00535E04" w:rsidRPr="005C752D" w:rsidRDefault="0044466E" w:rsidP="0044466E">
            <w:pPr>
              <w:pStyle w:val="BodyTextIndent3"/>
              <w:spacing w:before="0" w:line="380" w:lineRule="exact"/>
              <w:ind w:left="243" w:hanging="243"/>
              <w:rPr>
                <w:rFonts w:ascii="Arial" w:hAnsi="Arial" w:cs="Arial"/>
                <w:sz w:val="22"/>
                <w:szCs w:val="22"/>
                <w:cs/>
              </w:rPr>
            </w:pPr>
            <w:r w:rsidRPr="005C752D">
              <w:rPr>
                <w:rFonts w:ascii="Arial" w:hAnsi="Arial" w:cs="Arial"/>
                <w:sz w:val="22"/>
                <w:szCs w:val="22"/>
              </w:rPr>
              <w:t>C</w:t>
            </w:r>
            <w:r w:rsidR="00535E04" w:rsidRPr="005C752D">
              <w:rPr>
                <w:rFonts w:ascii="Arial" w:hAnsi="Arial" w:cs="Arial"/>
                <w:sz w:val="22"/>
                <w:szCs w:val="22"/>
              </w:rPr>
              <w:t>urrent liabilities</w:t>
            </w:r>
          </w:p>
        </w:tc>
        <w:tc>
          <w:tcPr>
            <w:tcW w:w="2160" w:type="dxa"/>
            <w:tcMar>
              <w:top w:w="0" w:type="dxa"/>
              <w:left w:w="108" w:type="dxa"/>
              <w:bottom w:w="0" w:type="dxa"/>
              <w:right w:w="108" w:type="dxa"/>
            </w:tcMar>
            <w:vAlign w:val="bottom"/>
            <w:hideMark/>
          </w:tcPr>
          <w:p w:rsidR="00535E04" w:rsidRPr="005C752D" w:rsidRDefault="00533D76" w:rsidP="00620354">
            <w:pPr>
              <w:tabs>
                <w:tab w:val="decimal" w:pos="1380"/>
              </w:tabs>
              <w:spacing w:line="380" w:lineRule="exact"/>
              <w:ind w:left="-18" w:right="-18"/>
              <w:rPr>
                <w:rFonts w:ascii="Arial" w:hAnsi="Arial" w:cs="Arial"/>
                <w:sz w:val="22"/>
                <w:szCs w:val="22"/>
                <w:cs/>
              </w:rPr>
            </w:pPr>
            <w:r>
              <w:rPr>
                <w:rFonts w:ascii="Arial" w:hAnsi="Arial" w:cs="Arial"/>
                <w:sz w:val="22"/>
                <w:szCs w:val="22"/>
              </w:rPr>
              <w:t>(</w:t>
            </w:r>
            <w:r w:rsidR="00535E04" w:rsidRPr="005C752D">
              <w:rPr>
                <w:rFonts w:ascii="Arial" w:hAnsi="Arial" w:cs="Arial"/>
                <w:sz w:val="22"/>
                <w:szCs w:val="22"/>
              </w:rPr>
              <w:t>1</w:t>
            </w:r>
            <w:r>
              <w:rPr>
                <w:rFonts w:ascii="Arial" w:hAnsi="Arial" w:cs="Arial"/>
                <w:sz w:val="22"/>
                <w:szCs w:val="22"/>
              </w:rPr>
              <w:t>)</w:t>
            </w:r>
          </w:p>
        </w:tc>
      </w:tr>
      <w:tr w:rsidR="0044466E" w:rsidRPr="005C752D" w:rsidTr="0044466E">
        <w:tc>
          <w:tcPr>
            <w:tcW w:w="6570" w:type="dxa"/>
            <w:tcMar>
              <w:top w:w="0" w:type="dxa"/>
              <w:left w:w="108" w:type="dxa"/>
              <w:bottom w:w="0" w:type="dxa"/>
              <w:right w:w="108" w:type="dxa"/>
            </w:tcMar>
            <w:vAlign w:val="bottom"/>
            <w:hideMark/>
          </w:tcPr>
          <w:p w:rsidR="0044466E" w:rsidRPr="005C752D" w:rsidRDefault="0044466E" w:rsidP="0044466E">
            <w:pPr>
              <w:pStyle w:val="BodyTextIndent3"/>
              <w:spacing w:before="0" w:line="380" w:lineRule="exact"/>
              <w:ind w:left="243" w:hanging="243"/>
              <w:rPr>
                <w:rFonts w:ascii="Arial" w:hAnsi="Arial" w:cs="Arial"/>
                <w:sz w:val="22"/>
                <w:szCs w:val="22"/>
                <w:cs/>
              </w:rPr>
            </w:pPr>
            <w:r w:rsidRPr="005C752D">
              <w:rPr>
                <w:rFonts w:ascii="Arial" w:hAnsi="Arial" w:cs="Arial"/>
                <w:sz w:val="22"/>
                <w:szCs w:val="22"/>
              </w:rPr>
              <w:t>Non-current liabilities</w:t>
            </w:r>
          </w:p>
        </w:tc>
        <w:tc>
          <w:tcPr>
            <w:tcW w:w="2160" w:type="dxa"/>
            <w:tcMar>
              <w:top w:w="0" w:type="dxa"/>
              <w:left w:w="108" w:type="dxa"/>
              <w:bottom w:w="0" w:type="dxa"/>
              <w:right w:w="108" w:type="dxa"/>
            </w:tcMar>
            <w:vAlign w:val="bottom"/>
            <w:hideMark/>
          </w:tcPr>
          <w:p w:rsidR="0044466E" w:rsidRPr="005C752D" w:rsidRDefault="0044466E" w:rsidP="00620354">
            <w:pPr>
              <w:pBdr>
                <w:bottom w:val="single" w:sz="4" w:space="1" w:color="auto"/>
              </w:pBdr>
              <w:tabs>
                <w:tab w:val="decimal" w:pos="1380"/>
              </w:tabs>
              <w:spacing w:line="380" w:lineRule="exact"/>
              <w:ind w:left="-18" w:right="-18"/>
              <w:rPr>
                <w:rFonts w:ascii="Arial" w:hAnsi="Arial" w:cs="Arial"/>
                <w:sz w:val="22"/>
                <w:szCs w:val="22"/>
                <w:cs/>
              </w:rPr>
            </w:pPr>
            <w:r w:rsidRPr="005C752D">
              <w:rPr>
                <w:rFonts w:ascii="Arial" w:hAnsi="Arial" w:cs="Arial"/>
                <w:sz w:val="22"/>
                <w:szCs w:val="22"/>
              </w:rPr>
              <w:t>-</w:t>
            </w:r>
          </w:p>
        </w:tc>
      </w:tr>
      <w:tr w:rsidR="0044466E" w:rsidRPr="005C752D" w:rsidTr="0044466E">
        <w:tc>
          <w:tcPr>
            <w:tcW w:w="6570" w:type="dxa"/>
            <w:tcMar>
              <w:top w:w="0" w:type="dxa"/>
              <w:left w:w="108" w:type="dxa"/>
              <w:bottom w:w="0" w:type="dxa"/>
              <w:right w:w="108" w:type="dxa"/>
            </w:tcMar>
            <w:vAlign w:val="bottom"/>
            <w:hideMark/>
          </w:tcPr>
          <w:p w:rsidR="0044466E" w:rsidRPr="005C752D" w:rsidRDefault="0044466E" w:rsidP="0044466E">
            <w:pPr>
              <w:pStyle w:val="BodyTextIndent3"/>
              <w:spacing w:before="0" w:line="380" w:lineRule="exact"/>
              <w:ind w:left="243" w:hanging="243"/>
              <w:rPr>
                <w:rFonts w:ascii="Arial" w:hAnsi="Arial" w:cs="Arial"/>
                <w:sz w:val="22"/>
                <w:szCs w:val="22"/>
                <w:cs/>
              </w:rPr>
            </w:pPr>
            <w:r w:rsidRPr="005C752D">
              <w:rPr>
                <w:rFonts w:ascii="Arial" w:hAnsi="Arial" w:cs="Arial"/>
                <w:sz w:val="22"/>
                <w:szCs w:val="22"/>
              </w:rPr>
              <w:t>Joint operator’s equity</w:t>
            </w:r>
          </w:p>
        </w:tc>
        <w:tc>
          <w:tcPr>
            <w:tcW w:w="2160" w:type="dxa"/>
            <w:tcMar>
              <w:top w:w="0" w:type="dxa"/>
              <w:left w:w="108" w:type="dxa"/>
              <w:bottom w:w="0" w:type="dxa"/>
              <w:right w:w="108" w:type="dxa"/>
            </w:tcMar>
            <w:vAlign w:val="bottom"/>
            <w:hideMark/>
          </w:tcPr>
          <w:p w:rsidR="0044466E" w:rsidRPr="005C752D" w:rsidRDefault="0044466E" w:rsidP="0044466E">
            <w:pPr>
              <w:pBdr>
                <w:bottom w:val="double" w:sz="4" w:space="1" w:color="auto"/>
              </w:pBdr>
              <w:tabs>
                <w:tab w:val="decimal" w:pos="1380"/>
              </w:tabs>
              <w:spacing w:line="380" w:lineRule="exact"/>
              <w:ind w:left="-18" w:right="-18"/>
              <w:rPr>
                <w:rFonts w:ascii="Arial" w:hAnsi="Arial" w:cs="Arial"/>
                <w:sz w:val="22"/>
                <w:szCs w:val="22"/>
                <w:cs/>
              </w:rPr>
            </w:pPr>
            <w:r w:rsidRPr="005C752D">
              <w:rPr>
                <w:rFonts w:ascii="Arial" w:hAnsi="Arial" w:cs="Arial"/>
                <w:sz w:val="22"/>
                <w:szCs w:val="22"/>
              </w:rPr>
              <w:t>15</w:t>
            </w:r>
          </w:p>
        </w:tc>
      </w:tr>
    </w:tbl>
    <w:p w:rsidR="00535E04" w:rsidRPr="005C752D" w:rsidRDefault="00535E04" w:rsidP="00535E04">
      <w:pPr>
        <w:tabs>
          <w:tab w:val="left" w:pos="1440"/>
          <w:tab w:val="left" w:pos="1980"/>
        </w:tabs>
        <w:spacing w:before="120" w:after="120" w:line="380" w:lineRule="exact"/>
        <w:ind w:left="605" w:hanging="605"/>
        <w:jc w:val="both"/>
        <w:rPr>
          <w:rFonts w:ascii="Arial" w:hAnsi="Arial" w:cs="Arial"/>
          <w:sz w:val="22"/>
          <w:szCs w:val="22"/>
        </w:rPr>
      </w:pPr>
      <w:r w:rsidRPr="005C752D">
        <w:rPr>
          <w:rFonts w:ascii="Arial" w:hAnsi="Arial" w:cs="Arial"/>
          <w:sz w:val="22"/>
          <w:szCs w:val="22"/>
        </w:rPr>
        <w:tab/>
        <w:t>There is no other comprehensive income for the year ended 31 December 2020.</w:t>
      </w:r>
    </w:p>
    <w:p w:rsidR="00F0237D" w:rsidRPr="005C752D" w:rsidRDefault="00F0237D" w:rsidP="008E1510">
      <w:pPr>
        <w:tabs>
          <w:tab w:val="left" w:pos="1200"/>
          <w:tab w:val="left" w:pos="1800"/>
          <w:tab w:val="left" w:pos="2400"/>
          <w:tab w:val="left" w:pos="3000"/>
        </w:tabs>
        <w:spacing w:before="120" w:after="120" w:line="380" w:lineRule="exact"/>
        <w:ind w:left="601" w:hanging="601"/>
        <w:jc w:val="thaiDistribute"/>
        <w:rPr>
          <w:rFonts w:ascii="Arial" w:hAnsi="Arial" w:cs="Arial"/>
          <w:spacing w:val="-4"/>
          <w:sz w:val="22"/>
          <w:szCs w:val="22"/>
        </w:rPr>
      </w:pPr>
      <w:r w:rsidRPr="005C752D">
        <w:rPr>
          <w:rFonts w:ascii="Arial" w:eastAsia="Calibri" w:hAnsi="Arial" w:cs="Arial"/>
          <w:b/>
          <w:bCs/>
          <w:sz w:val="22"/>
          <w:szCs w:val="22"/>
        </w:rPr>
        <w:t xml:space="preserve">3. </w:t>
      </w:r>
      <w:r w:rsidRPr="005C752D">
        <w:rPr>
          <w:rFonts w:ascii="Arial" w:eastAsia="Calibri" w:hAnsi="Arial" w:cs="Arial"/>
          <w:b/>
          <w:bCs/>
          <w:sz w:val="22"/>
          <w:szCs w:val="22"/>
        </w:rPr>
        <w:tab/>
        <w:t xml:space="preserve">New </w:t>
      </w:r>
      <w:r w:rsidR="00553624" w:rsidRPr="005C752D">
        <w:rPr>
          <w:rFonts w:ascii="Arial" w:eastAsia="Calibri" w:hAnsi="Arial" w:cs="Arial"/>
          <w:b/>
          <w:bCs/>
          <w:sz w:val="22"/>
          <w:szCs w:val="22"/>
        </w:rPr>
        <w:t>financial reporting</w:t>
      </w:r>
      <w:r w:rsidRPr="005C752D">
        <w:rPr>
          <w:rFonts w:ascii="Arial" w:eastAsia="Calibri" w:hAnsi="Arial" w:cs="Arial"/>
          <w:b/>
          <w:bCs/>
          <w:sz w:val="22"/>
          <w:szCs w:val="22"/>
        </w:rPr>
        <w:t xml:space="preserve"> standards</w:t>
      </w:r>
      <w:r w:rsidRPr="005C752D">
        <w:rPr>
          <w:rFonts w:ascii="Arial" w:hAnsi="Arial" w:cs="Arial"/>
          <w:spacing w:val="-4"/>
          <w:sz w:val="22"/>
          <w:szCs w:val="22"/>
        </w:rPr>
        <w:tab/>
      </w:r>
    </w:p>
    <w:p w:rsidR="006E408F" w:rsidRPr="005C752D" w:rsidRDefault="006E408F" w:rsidP="009C7738">
      <w:pPr>
        <w:spacing w:before="120" w:after="120" w:line="380" w:lineRule="exact"/>
        <w:ind w:left="605"/>
        <w:jc w:val="thaiDistribute"/>
        <w:rPr>
          <w:rFonts w:ascii="Arial" w:hAnsi="Arial" w:cs="Arial"/>
          <w:b/>
          <w:bCs/>
          <w:sz w:val="22"/>
          <w:szCs w:val="22"/>
        </w:rPr>
      </w:pPr>
      <w:r w:rsidRPr="005C752D">
        <w:rPr>
          <w:rFonts w:ascii="Arial" w:hAnsi="Arial" w:cs="Arial"/>
          <w:b/>
          <w:bCs/>
          <w:sz w:val="22"/>
          <w:szCs w:val="22"/>
        </w:rPr>
        <w:t>(a) Financial reporting standards that became effective in the current year</w:t>
      </w:r>
    </w:p>
    <w:p w:rsidR="006E408F" w:rsidRPr="005C752D" w:rsidRDefault="006E408F" w:rsidP="009C7738">
      <w:pPr>
        <w:spacing w:before="120" w:after="120" w:line="380" w:lineRule="exact"/>
        <w:ind w:left="605"/>
        <w:jc w:val="thaiDistribute"/>
        <w:rPr>
          <w:rFonts w:ascii="Arial" w:hAnsi="Arial" w:cs="Arial"/>
          <w:sz w:val="22"/>
          <w:szCs w:val="22"/>
        </w:rPr>
      </w:pPr>
      <w:r w:rsidRPr="005C752D">
        <w:rPr>
          <w:rFonts w:ascii="Arial" w:hAnsi="Arial" w:cs="Arial"/>
          <w:sz w:val="22"/>
          <w:szCs w:val="22"/>
        </w:rPr>
        <w:t xml:space="preserve">During the </w:t>
      </w:r>
      <w:r w:rsidR="008E1510" w:rsidRPr="005C752D">
        <w:rPr>
          <w:rFonts w:ascii="Arial" w:hAnsi="Arial" w:cs="Arial"/>
          <w:sz w:val="22"/>
          <w:szCs w:val="22"/>
        </w:rPr>
        <w:t>year</w:t>
      </w:r>
      <w:r w:rsidRPr="005C752D">
        <w:rPr>
          <w:rFonts w:ascii="Arial" w:hAnsi="Arial" w:cs="Arial"/>
          <w:sz w:val="22"/>
          <w:szCs w:val="22"/>
        </w:rPr>
        <w:t>, the Group has adopted the revised (revised 201</w:t>
      </w:r>
      <w:r w:rsidR="009C7738" w:rsidRPr="005C752D">
        <w:rPr>
          <w:rFonts w:ascii="Arial" w:hAnsi="Arial" w:cs="Arial"/>
          <w:sz w:val="22"/>
          <w:szCs w:val="22"/>
        </w:rPr>
        <w:t>9</w:t>
      </w:r>
      <w:r w:rsidRPr="005C752D">
        <w:rPr>
          <w:rFonts w:ascii="Arial" w:hAnsi="Arial" w:cs="Arial"/>
          <w:sz w:val="22"/>
          <w:szCs w:val="22"/>
        </w:rPr>
        <w:t>) and new financial reporting standards and interpretations which are effective for fiscal year</w:t>
      </w:r>
      <w:r w:rsidR="002B775E" w:rsidRPr="005C752D">
        <w:rPr>
          <w:rFonts w:ascii="Arial" w:hAnsi="Arial" w:cs="Arial"/>
          <w:sz w:val="22"/>
          <w:szCs w:val="22"/>
        </w:rPr>
        <w:t>s</w:t>
      </w:r>
      <w:r w:rsidRPr="005C752D">
        <w:rPr>
          <w:rFonts w:ascii="Arial" w:hAnsi="Arial" w:cs="Arial"/>
          <w:sz w:val="22"/>
          <w:szCs w:val="22"/>
        </w:rPr>
        <w:t xml:space="preserve"> beginning on or after 1 January 20</w:t>
      </w:r>
      <w:r w:rsidR="009C7738" w:rsidRPr="005C752D">
        <w:rPr>
          <w:rFonts w:ascii="Arial" w:hAnsi="Arial" w:cs="Arial"/>
          <w:sz w:val="22"/>
          <w:szCs w:val="22"/>
        </w:rPr>
        <w:t>20</w:t>
      </w:r>
      <w:r w:rsidRPr="005C752D">
        <w:rPr>
          <w:rFonts w:ascii="Arial" w:hAnsi="Arial" w:cs="Arial"/>
          <w:sz w:val="22"/>
          <w:szCs w:val="22"/>
        </w:rPr>
        <w:t>. These financial reporting standards were aimed at alignment with the corresponding International Financial Reporting Standards with most of the changes</w:t>
      </w:r>
      <w:r w:rsidRPr="005C752D">
        <w:rPr>
          <w:rFonts w:ascii="Arial" w:hAnsi="Arial" w:cs="Arial"/>
          <w:sz w:val="22"/>
          <w:szCs w:val="22"/>
          <w:cs/>
        </w:rPr>
        <w:t xml:space="preserve"> </w:t>
      </w:r>
      <w:r w:rsidRPr="005C752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5C752D">
        <w:rPr>
          <w:rFonts w:ascii="Arial" w:hAnsi="Arial" w:cs="Arial"/>
          <w:sz w:val="22"/>
          <w:szCs w:val="22"/>
        </w:rPr>
        <w:t>summarised</w:t>
      </w:r>
      <w:proofErr w:type="spellEnd"/>
      <w:r w:rsidRPr="005C752D">
        <w:rPr>
          <w:rFonts w:ascii="Arial" w:hAnsi="Arial" w:cs="Arial"/>
          <w:sz w:val="22"/>
          <w:szCs w:val="22"/>
        </w:rPr>
        <w:t xml:space="preserve"> below:</w:t>
      </w:r>
    </w:p>
    <w:p w:rsidR="009C7738" w:rsidRPr="005C752D" w:rsidRDefault="009C7738" w:rsidP="009C7738">
      <w:pPr>
        <w:spacing w:before="120" w:after="120" w:line="380" w:lineRule="exact"/>
        <w:ind w:left="605"/>
        <w:jc w:val="thaiDistribute"/>
        <w:rPr>
          <w:rFonts w:ascii="Arial" w:hAnsi="Arial" w:cs="Arial"/>
          <w:b/>
          <w:bCs/>
          <w:sz w:val="22"/>
          <w:szCs w:val="22"/>
        </w:rPr>
      </w:pPr>
      <w:r w:rsidRPr="005C752D">
        <w:rPr>
          <w:rFonts w:ascii="Arial" w:hAnsi="Arial" w:cs="Arial"/>
          <w:b/>
          <w:bCs/>
          <w:sz w:val="22"/>
          <w:szCs w:val="22"/>
        </w:rPr>
        <w:t>Financial reporting standards related to financial instruments</w:t>
      </w:r>
    </w:p>
    <w:p w:rsidR="009C7738" w:rsidRPr="005C752D" w:rsidRDefault="009C7738" w:rsidP="009C7738">
      <w:pPr>
        <w:spacing w:before="120" w:after="120" w:line="380" w:lineRule="exact"/>
        <w:ind w:left="605"/>
        <w:jc w:val="thaiDistribute"/>
        <w:rPr>
          <w:rFonts w:ascii="Arial" w:eastAsia="Calibri" w:hAnsi="Arial" w:cs="Arial"/>
          <w:sz w:val="22"/>
          <w:szCs w:val="22"/>
        </w:rPr>
      </w:pPr>
      <w:r w:rsidRPr="005C752D">
        <w:rPr>
          <w:rFonts w:ascii="Arial" w:eastAsia="Arial Unicode MS" w:hAnsi="Arial" w:cs="Arial"/>
          <w:sz w:val="22"/>
          <w:szCs w:val="22"/>
        </w:rPr>
        <w:t>The set of TFRSs related to financial instruments consists of five accounting standards and interpretations, as follows:</w:t>
      </w:r>
    </w:p>
    <w:p w:rsidR="009C7738" w:rsidRPr="005C752D" w:rsidRDefault="009C7738" w:rsidP="009C7738">
      <w:pPr>
        <w:spacing w:before="120" w:line="380" w:lineRule="exact"/>
        <w:ind w:left="605"/>
        <w:jc w:val="thaiDistribute"/>
        <w:rPr>
          <w:rFonts w:ascii="Arial" w:eastAsia="Arial Unicode MS" w:hAnsi="Arial" w:cs="Arial"/>
          <w:sz w:val="22"/>
          <w:szCs w:val="22"/>
        </w:rPr>
      </w:pPr>
      <w:r w:rsidRPr="005C752D">
        <w:rPr>
          <w:rFonts w:ascii="Arial" w:eastAsia="Arial Unicode MS" w:hAnsi="Arial" w:cs="Arial"/>
          <w:sz w:val="22"/>
          <w:szCs w:val="22"/>
        </w:rPr>
        <w:t>Financial reporting standards:</w:t>
      </w:r>
    </w:p>
    <w:tbl>
      <w:tblPr>
        <w:tblW w:w="7920" w:type="dxa"/>
        <w:tblInd w:w="1080" w:type="dxa"/>
        <w:tblLook w:val="01E0" w:firstRow="1" w:lastRow="1" w:firstColumn="1" w:lastColumn="1" w:noHBand="0" w:noVBand="0"/>
      </w:tblPr>
      <w:tblGrid>
        <w:gridCol w:w="1890"/>
        <w:gridCol w:w="6030"/>
      </w:tblGrid>
      <w:tr w:rsidR="009C7738" w:rsidRPr="005C752D" w:rsidTr="009C7738">
        <w:tc>
          <w:tcPr>
            <w:tcW w:w="1890" w:type="dxa"/>
          </w:tcPr>
          <w:p w:rsidR="009C7738" w:rsidRPr="005C752D" w:rsidRDefault="009C7738" w:rsidP="009C7738">
            <w:pPr>
              <w:spacing w:line="380" w:lineRule="exact"/>
              <w:ind w:left="175" w:right="-43" w:hanging="85"/>
              <w:rPr>
                <w:rFonts w:ascii="Arial" w:hAnsi="Arial" w:cs="Arial"/>
                <w:sz w:val="22"/>
                <w:szCs w:val="22"/>
              </w:rPr>
            </w:pPr>
            <w:r w:rsidRPr="005C752D">
              <w:rPr>
                <w:rFonts w:ascii="Arial" w:hAnsi="Arial" w:cs="Arial"/>
                <w:sz w:val="22"/>
                <w:szCs w:val="22"/>
              </w:rPr>
              <w:t>TFRS 7</w:t>
            </w:r>
          </w:p>
        </w:tc>
        <w:tc>
          <w:tcPr>
            <w:tcW w:w="6030" w:type="dxa"/>
          </w:tcPr>
          <w:p w:rsidR="009C7738" w:rsidRPr="005C752D" w:rsidRDefault="009C7738" w:rsidP="009C7738">
            <w:pPr>
              <w:tabs>
                <w:tab w:val="left" w:pos="72"/>
                <w:tab w:val="left" w:pos="540"/>
              </w:tabs>
              <w:spacing w:line="380" w:lineRule="exact"/>
              <w:ind w:left="175" w:right="-43" w:hanging="193"/>
              <w:rPr>
                <w:rFonts w:ascii="Arial" w:hAnsi="Arial" w:cs="Arial"/>
                <w:sz w:val="22"/>
                <w:szCs w:val="22"/>
              </w:rPr>
            </w:pPr>
            <w:r w:rsidRPr="005C752D">
              <w:rPr>
                <w:rFonts w:ascii="Arial" w:hAnsi="Arial" w:cs="Arial"/>
                <w:sz w:val="22"/>
                <w:szCs w:val="22"/>
              </w:rPr>
              <w:t>Financial Instruments: Disclosures</w:t>
            </w:r>
          </w:p>
        </w:tc>
      </w:tr>
      <w:tr w:rsidR="009C7738" w:rsidRPr="005C752D" w:rsidTr="009C7738">
        <w:tc>
          <w:tcPr>
            <w:tcW w:w="1890" w:type="dxa"/>
          </w:tcPr>
          <w:p w:rsidR="009C7738" w:rsidRPr="005C752D" w:rsidRDefault="009C7738" w:rsidP="009C7738">
            <w:pPr>
              <w:spacing w:line="380" w:lineRule="exact"/>
              <w:ind w:left="175" w:right="-43" w:hanging="85"/>
              <w:rPr>
                <w:rFonts w:ascii="Arial" w:hAnsi="Arial" w:cs="Arial"/>
                <w:sz w:val="22"/>
                <w:szCs w:val="22"/>
              </w:rPr>
            </w:pPr>
            <w:r w:rsidRPr="005C752D">
              <w:rPr>
                <w:rFonts w:ascii="Arial" w:hAnsi="Arial" w:cs="Arial"/>
                <w:sz w:val="22"/>
                <w:szCs w:val="22"/>
              </w:rPr>
              <w:t xml:space="preserve">TFRS 9 </w:t>
            </w:r>
          </w:p>
        </w:tc>
        <w:tc>
          <w:tcPr>
            <w:tcW w:w="6030" w:type="dxa"/>
          </w:tcPr>
          <w:p w:rsidR="009C7738" w:rsidRPr="005C752D" w:rsidRDefault="009C7738" w:rsidP="009C7738">
            <w:pPr>
              <w:tabs>
                <w:tab w:val="left" w:pos="72"/>
                <w:tab w:val="left" w:pos="540"/>
              </w:tabs>
              <w:spacing w:line="380" w:lineRule="exact"/>
              <w:ind w:left="175" w:right="-43" w:hanging="193"/>
              <w:rPr>
                <w:rFonts w:ascii="Arial" w:hAnsi="Arial" w:cs="Arial"/>
                <w:sz w:val="22"/>
                <w:szCs w:val="22"/>
              </w:rPr>
            </w:pPr>
            <w:r w:rsidRPr="005C752D">
              <w:rPr>
                <w:rFonts w:ascii="Arial" w:hAnsi="Arial" w:cs="Arial"/>
                <w:sz w:val="22"/>
                <w:szCs w:val="22"/>
              </w:rPr>
              <w:t>Financial Instruments</w:t>
            </w:r>
          </w:p>
        </w:tc>
      </w:tr>
    </w:tbl>
    <w:p w:rsidR="009C7738" w:rsidRPr="005C752D" w:rsidRDefault="009C7738" w:rsidP="009C7738">
      <w:pPr>
        <w:spacing w:before="120" w:line="380" w:lineRule="exact"/>
        <w:ind w:left="605"/>
        <w:jc w:val="thaiDistribute"/>
        <w:rPr>
          <w:rFonts w:ascii="Arial" w:eastAsia="Arial Unicode MS" w:hAnsi="Arial" w:cs="Arial"/>
          <w:sz w:val="22"/>
          <w:szCs w:val="22"/>
        </w:rPr>
      </w:pPr>
      <w:r w:rsidRPr="005C752D">
        <w:rPr>
          <w:rFonts w:ascii="Arial" w:eastAsia="Arial Unicode MS" w:hAnsi="Arial" w:cs="Arial"/>
          <w:sz w:val="22"/>
          <w:szCs w:val="22"/>
        </w:rPr>
        <w:t>Accounting standard:</w:t>
      </w:r>
    </w:p>
    <w:tbl>
      <w:tblPr>
        <w:tblW w:w="7920" w:type="dxa"/>
        <w:tblInd w:w="1080" w:type="dxa"/>
        <w:tblLook w:val="01E0" w:firstRow="1" w:lastRow="1" w:firstColumn="1" w:lastColumn="1" w:noHBand="0" w:noVBand="0"/>
      </w:tblPr>
      <w:tblGrid>
        <w:gridCol w:w="1890"/>
        <w:gridCol w:w="6030"/>
      </w:tblGrid>
      <w:tr w:rsidR="009C7738" w:rsidRPr="005C752D" w:rsidTr="009C7738">
        <w:tc>
          <w:tcPr>
            <w:tcW w:w="1890" w:type="dxa"/>
          </w:tcPr>
          <w:p w:rsidR="009C7738" w:rsidRPr="005C752D" w:rsidRDefault="009C7738" w:rsidP="009C7738">
            <w:pPr>
              <w:spacing w:line="380" w:lineRule="exact"/>
              <w:ind w:left="175" w:right="-43" w:hanging="85"/>
              <w:rPr>
                <w:rFonts w:ascii="Arial" w:hAnsi="Arial" w:cs="Arial"/>
                <w:sz w:val="22"/>
                <w:szCs w:val="22"/>
              </w:rPr>
            </w:pPr>
            <w:r w:rsidRPr="005C752D">
              <w:rPr>
                <w:rFonts w:ascii="Arial" w:hAnsi="Arial" w:cs="Arial"/>
                <w:sz w:val="22"/>
                <w:szCs w:val="22"/>
              </w:rPr>
              <w:t xml:space="preserve">TAS 32 </w:t>
            </w:r>
          </w:p>
        </w:tc>
        <w:tc>
          <w:tcPr>
            <w:tcW w:w="6030" w:type="dxa"/>
          </w:tcPr>
          <w:p w:rsidR="009C7738" w:rsidRPr="005C752D" w:rsidRDefault="009C7738" w:rsidP="009C7738">
            <w:pPr>
              <w:tabs>
                <w:tab w:val="left" w:pos="72"/>
                <w:tab w:val="left" w:pos="540"/>
              </w:tabs>
              <w:spacing w:line="380" w:lineRule="exact"/>
              <w:ind w:left="175" w:right="-43" w:hanging="193"/>
              <w:rPr>
                <w:rFonts w:ascii="Arial" w:hAnsi="Arial" w:cs="Arial"/>
                <w:sz w:val="22"/>
                <w:szCs w:val="22"/>
              </w:rPr>
            </w:pPr>
            <w:r w:rsidRPr="005C752D">
              <w:rPr>
                <w:rFonts w:ascii="Arial" w:hAnsi="Arial" w:cs="Arial"/>
                <w:sz w:val="22"/>
                <w:szCs w:val="22"/>
              </w:rPr>
              <w:t>Financial Instruments: Presentation</w:t>
            </w:r>
          </w:p>
        </w:tc>
      </w:tr>
    </w:tbl>
    <w:p w:rsidR="009C7738" w:rsidRPr="005C752D" w:rsidRDefault="009C7738" w:rsidP="009C7738">
      <w:pPr>
        <w:spacing w:before="120" w:line="380" w:lineRule="exact"/>
        <w:ind w:left="605"/>
        <w:jc w:val="thaiDistribute"/>
        <w:rPr>
          <w:rFonts w:ascii="Arial" w:eastAsia="Arial Unicode MS" w:hAnsi="Arial" w:cs="Arial"/>
          <w:sz w:val="22"/>
          <w:szCs w:val="22"/>
        </w:rPr>
      </w:pPr>
      <w:r w:rsidRPr="005C752D">
        <w:rPr>
          <w:rFonts w:ascii="Arial" w:eastAsia="Arial Unicode MS" w:hAnsi="Arial" w:cs="Arial"/>
          <w:sz w:val="22"/>
          <w:szCs w:val="22"/>
        </w:rPr>
        <w:t>Financial Reporting Standard Interpretations:</w:t>
      </w:r>
    </w:p>
    <w:tbl>
      <w:tblPr>
        <w:tblW w:w="7920" w:type="dxa"/>
        <w:tblInd w:w="1080" w:type="dxa"/>
        <w:tblLook w:val="01E0" w:firstRow="1" w:lastRow="1" w:firstColumn="1" w:lastColumn="1" w:noHBand="0" w:noVBand="0"/>
      </w:tblPr>
      <w:tblGrid>
        <w:gridCol w:w="1890"/>
        <w:gridCol w:w="6030"/>
      </w:tblGrid>
      <w:tr w:rsidR="009C7738" w:rsidRPr="005C752D" w:rsidTr="009C7738">
        <w:tc>
          <w:tcPr>
            <w:tcW w:w="1890" w:type="dxa"/>
          </w:tcPr>
          <w:p w:rsidR="009C7738" w:rsidRPr="005C752D" w:rsidRDefault="009C7738" w:rsidP="009C7738">
            <w:pPr>
              <w:spacing w:line="380" w:lineRule="exact"/>
              <w:ind w:left="175" w:right="-43" w:hanging="85"/>
              <w:rPr>
                <w:rFonts w:ascii="Arial" w:hAnsi="Arial" w:cs="Arial"/>
                <w:sz w:val="22"/>
                <w:szCs w:val="22"/>
              </w:rPr>
            </w:pPr>
            <w:r w:rsidRPr="005C752D">
              <w:rPr>
                <w:rFonts w:ascii="Arial" w:hAnsi="Arial" w:cs="Arial"/>
                <w:sz w:val="22"/>
                <w:szCs w:val="22"/>
              </w:rPr>
              <w:t xml:space="preserve">TFRIC 16 </w:t>
            </w:r>
          </w:p>
        </w:tc>
        <w:tc>
          <w:tcPr>
            <w:tcW w:w="6030" w:type="dxa"/>
          </w:tcPr>
          <w:p w:rsidR="009C7738" w:rsidRPr="005C752D" w:rsidRDefault="009C7738" w:rsidP="009C7738">
            <w:pPr>
              <w:tabs>
                <w:tab w:val="left" w:pos="72"/>
                <w:tab w:val="left" w:pos="540"/>
              </w:tabs>
              <w:spacing w:line="380" w:lineRule="exact"/>
              <w:ind w:left="175" w:right="-43" w:hanging="193"/>
              <w:rPr>
                <w:rFonts w:ascii="Arial" w:hAnsi="Arial" w:cs="Arial"/>
                <w:sz w:val="22"/>
                <w:szCs w:val="22"/>
              </w:rPr>
            </w:pPr>
            <w:r w:rsidRPr="005C752D">
              <w:rPr>
                <w:rFonts w:ascii="Arial" w:hAnsi="Arial" w:cs="Arial"/>
                <w:sz w:val="22"/>
                <w:szCs w:val="22"/>
              </w:rPr>
              <w:t>Hedges of a Net Investment in a Foreign Operation</w:t>
            </w:r>
          </w:p>
        </w:tc>
      </w:tr>
      <w:tr w:rsidR="009C7738" w:rsidRPr="005C752D" w:rsidTr="009C7738">
        <w:tc>
          <w:tcPr>
            <w:tcW w:w="1890" w:type="dxa"/>
          </w:tcPr>
          <w:p w:rsidR="009C7738" w:rsidRPr="005C752D" w:rsidRDefault="009C7738" w:rsidP="009C7738">
            <w:pPr>
              <w:spacing w:line="380" w:lineRule="exact"/>
              <w:ind w:left="175" w:right="-43" w:hanging="85"/>
              <w:rPr>
                <w:rFonts w:ascii="Arial" w:hAnsi="Arial" w:cs="Arial"/>
                <w:sz w:val="22"/>
                <w:szCs w:val="22"/>
              </w:rPr>
            </w:pPr>
            <w:r w:rsidRPr="005C752D">
              <w:rPr>
                <w:rFonts w:ascii="Arial" w:hAnsi="Arial" w:cs="Arial"/>
                <w:sz w:val="22"/>
                <w:szCs w:val="22"/>
              </w:rPr>
              <w:t>TFRIC 19</w:t>
            </w:r>
          </w:p>
        </w:tc>
        <w:tc>
          <w:tcPr>
            <w:tcW w:w="6030" w:type="dxa"/>
          </w:tcPr>
          <w:p w:rsidR="009C7738" w:rsidRPr="005C752D" w:rsidRDefault="009C7738" w:rsidP="009C7738">
            <w:pPr>
              <w:tabs>
                <w:tab w:val="left" w:pos="72"/>
                <w:tab w:val="left" w:pos="540"/>
              </w:tabs>
              <w:spacing w:line="380" w:lineRule="exact"/>
              <w:ind w:left="175" w:right="-43" w:hanging="193"/>
              <w:rPr>
                <w:rFonts w:ascii="Arial" w:hAnsi="Arial" w:cs="Arial"/>
                <w:sz w:val="22"/>
                <w:szCs w:val="22"/>
              </w:rPr>
            </w:pPr>
            <w:r w:rsidRPr="005C752D">
              <w:rPr>
                <w:rFonts w:ascii="Arial" w:hAnsi="Arial" w:cs="Arial"/>
                <w:sz w:val="22"/>
                <w:szCs w:val="22"/>
              </w:rPr>
              <w:t>Extinguishing Financial Liabilities with Equity Instruments</w:t>
            </w:r>
          </w:p>
        </w:tc>
      </w:tr>
    </w:tbl>
    <w:p w:rsidR="0044466E" w:rsidRPr="005C752D" w:rsidRDefault="0044466E" w:rsidP="00122DFE">
      <w:pPr>
        <w:spacing w:before="120" w:after="120" w:line="380" w:lineRule="exact"/>
        <w:ind w:left="605"/>
        <w:jc w:val="thaiDistribute"/>
        <w:rPr>
          <w:rFonts w:ascii="Arial" w:eastAsia="Arial Unicode MS" w:hAnsi="Arial" w:cs="Arial"/>
          <w:spacing w:val="-2"/>
          <w:sz w:val="22"/>
          <w:szCs w:val="22"/>
        </w:rPr>
      </w:pPr>
    </w:p>
    <w:p w:rsidR="0044466E" w:rsidRPr="005C752D" w:rsidRDefault="0044466E">
      <w:pPr>
        <w:overflowPunct/>
        <w:autoSpaceDE/>
        <w:autoSpaceDN/>
        <w:adjustRightInd/>
        <w:spacing w:after="200" w:line="276" w:lineRule="auto"/>
        <w:textAlignment w:val="auto"/>
        <w:rPr>
          <w:rFonts w:ascii="Arial" w:eastAsia="Arial Unicode MS" w:hAnsi="Arial" w:cs="Arial"/>
          <w:spacing w:val="-2"/>
          <w:sz w:val="22"/>
          <w:szCs w:val="22"/>
        </w:rPr>
      </w:pPr>
      <w:r w:rsidRPr="005C752D">
        <w:rPr>
          <w:rFonts w:ascii="Arial" w:eastAsia="Arial Unicode MS" w:hAnsi="Arial" w:cs="Arial"/>
          <w:spacing w:val="-2"/>
          <w:sz w:val="22"/>
          <w:szCs w:val="22"/>
        </w:rPr>
        <w:br w:type="page"/>
      </w:r>
    </w:p>
    <w:p w:rsidR="009C7738" w:rsidRPr="005C752D" w:rsidRDefault="009C7738" w:rsidP="00C17A10">
      <w:pPr>
        <w:spacing w:before="120" w:after="120" w:line="380" w:lineRule="exact"/>
        <w:ind w:left="540"/>
        <w:jc w:val="thaiDistribute"/>
        <w:rPr>
          <w:rFonts w:ascii="Arial" w:hAnsi="Arial" w:cs="Arial"/>
          <w:sz w:val="22"/>
          <w:szCs w:val="22"/>
        </w:rPr>
      </w:pPr>
      <w:r w:rsidRPr="005C752D">
        <w:rPr>
          <w:rFonts w:ascii="Arial" w:eastAsia="Arial Unicode MS" w:hAnsi="Arial" w:cs="Arial"/>
          <w:spacing w:val="-2"/>
          <w:sz w:val="22"/>
          <w:szCs w:val="22"/>
        </w:rPr>
        <w:lastRenderedPageBreak/>
        <w:t xml:space="preserve">These </w:t>
      </w:r>
      <w:r w:rsidRPr="005C752D">
        <w:rPr>
          <w:rFonts w:ascii="Arial" w:eastAsia="Arial Unicode MS" w:hAnsi="Arial" w:cs="Arial"/>
          <w:sz w:val="22"/>
          <w:szCs w:val="22"/>
        </w:rPr>
        <w:t>TFRSs</w:t>
      </w:r>
      <w:r w:rsidRPr="005C752D">
        <w:rPr>
          <w:rFonts w:ascii="Arial" w:eastAsia="Arial Unicode MS" w:hAnsi="Arial" w:cs="Arial"/>
          <w:spacing w:val="-2"/>
          <w:sz w:val="22"/>
          <w:szCs w:val="22"/>
        </w:rPr>
        <w:t xml:space="preserve"> related to financial instruments make stipulations relating to the classification</w:t>
      </w:r>
      <w:r w:rsidRPr="005C752D">
        <w:rPr>
          <w:rFonts w:ascii="Arial" w:eastAsia="Arial Unicode MS" w:hAnsi="Arial" w:cs="Arial"/>
          <w:sz w:val="22"/>
          <w:szCs w:val="22"/>
        </w:rPr>
        <w:t xml:space="preserve"> of financial instruments and their measurement at fair value or </w:t>
      </w:r>
      <w:proofErr w:type="spellStart"/>
      <w:r w:rsidRPr="005C752D">
        <w:rPr>
          <w:rFonts w:ascii="Arial" w:eastAsia="Arial Unicode MS" w:hAnsi="Arial" w:cs="Arial"/>
          <w:sz w:val="22"/>
          <w:szCs w:val="22"/>
        </w:rPr>
        <w:t>amortised</w:t>
      </w:r>
      <w:proofErr w:type="spellEnd"/>
      <w:r w:rsidRPr="005C752D">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w:t>
      </w:r>
      <w:r w:rsidRPr="005C752D">
        <w:rPr>
          <w:rFonts w:ascii="Arial" w:hAnsi="Arial" w:cs="Arial"/>
          <w:sz w:val="22"/>
          <w:szCs w:val="22"/>
        </w:rPr>
        <w:t>hedge accounting. They also include stipulations regarding the presentation and disclosure of financial instruments.</w:t>
      </w:r>
    </w:p>
    <w:p w:rsidR="009C7738" w:rsidRPr="005C752D" w:rsidRDefault="009C7738" w:rsidP="00C17A10">
      <w:pPr>
        <w:spacing w:before="120" w:after="120" w:line="380" w:lineRule="exact"/>
        <w:ind w:left="540"/>
        <w:jc w:val="thaiDistribute"/>
        <w:rPr>
          <w:rFonts w:ascii="Arial" w:eastAsia="Arial Unicode MS" w:hAnsi="Arial" w:cs="Arial"/>
          <w:sz w:val="22"/>
          <w:szCs w:val="22"/>
        </w:rPr>
      </w:pPr>
      <w:bookmarkStart w:id="1" w:name="_Hlk30061185"/>
      <w:r w:rsidRPr="005C752D">
        <w:rPr>
          <w:rFonts w:ascii="Arial" w:hAnsi="Arial" w:cs="Arial"/>
          <w:sz w:val="22"/>
          <w:szCs w:val="22"/>
        </w:rPr>
        <w:t>The adoption of these</w:t>
      </w:r>
      <w:r w:rsidRPr="005C752D">
        <w:rPr>
          <w:rFonts w:ascii="Arial" w:eastAsia="Arial Unicode MS" w:hAnsi="Arial" w:cs="Arial"/>
          <w:sz w:val="22"/>
          <w:szCs w:val="22"/>
        </w:rPr>
        <w:t xml:space="preserve"> standards has the impact on the Group’s financial statements to result in the following adjustments</w:t>
      </w:r>
      <w:bookmarkEnd w:id="1"/>
      <w:r w:rsidRPr="005C752D">
        <w:rPr>
          <w:rFonts w:ascii="Arial" w:eastAsia="Arial Unicode MS" w:hAnsi="Arial" w:cs="Arial"/>
          <w:sz w:val="22"/>
          <w:szCs w:val="22"/>
        </w:rPr>
        <w:t>.</w:t>
      </w:r>
    </w:p>
    <w:p w:rsidR="009C7738" w:rsidRPr="005C752D" w:rsidRDefault="009C7738" w:rsidP="00C17A10">
      <w:pPr>
        <w:pStyle w:val="ListParagraph"/>
        <w:numPr>
          <w:ilvl w:val="0"/>
          <w:numId w:val="24"/>
        </w:numPr>
        <w:spacing w:before="120" w:after="120" w:line="380" w:lineRule="exact"/>
        <w:ind w:left="900"/>
        <w:contextualSpacing w:val="0"/>
        <w:jc w:val="thaiDistribute"/>
        <w:rPr>
          <w:rFonts w:ascii="Arial" w:hAnsi="Arial" w:cs="Arial"/>
          <w:sz w:val="22"/>
          <w:szCs w:val="22"/>
        </w:rPr>
      </w:pPr>
      <w:r w:rsidRPr="005C752D">
        <w:rPr>
          <w:rFonts w:ascii="Arial" w:eastAsia="Arial Unicode MS" w:hAnsi="Arial" w:cs="Arial"/>
          <w:sz w:val="22"/>
          <w:szCs w:val="22"/>
        </w:rPr>
        <w:t>Classification and measurement of non-listed equity investments - The Group has decided to measure these investments at fair value and classify them as financial assets at fair value through profit or loss or financial assets at fair value through other comprehensive income.</w:t>
      </w:r>
    </w:p>
    <w:p w:rsidR="009C7738" w:rsidRPr="005C752D" w:rsidRDefault="009C7738" w:rsidP="00C17A10">
      <w:pPr>
        <w:pStyle w:val="ListParagraph"/>
        <w:numPr>
          <w:ilvl w:val="0"/>
          <w:numId w:val="24"/>
        </w:numPr>
        <w:spacing w:before="120" w:after="120" w:line="380" w:lineRule="exact"/>
        <w:ind w:left="900"/>
        <w:contextualSpacing w:val="0"/>
        <w:jc w:val="thaiDistribute"/>
        <w:rPr>
          <w:rFonts w:ascii="Arial" w:eastAsia="Arial Unicode MS" w:hAnsi="Arial" w:cs="Arial"/>
          <w:sz w:val="22"/>
          <w:szCs w:val="22"/>
          <w:cs/>
        </w:rPr>
      </w:pPr>
      <w:r w:rsidRPr="005C752D">
        <w:rPr>
          <w:rFonts w:ascii="Arial" w:eastAsia="Arial Unicode MS" w:hAnsi="Arial" w:cs="Arial"/>
          <w:sz w:val="22"/>
          <w:szCs w:val="22"/>
        </w:rPr>
        <w:t xml:space="preserve">Classification and measurement of investments in available-for-sale debt securities - The Group has decided to classify these investments as financial assets at </w:t>
      </w:r>
      <w:proofErr w:type="spellStart"/>
      <w:r w:rsidRPr="005C752D">
        <w:rPr>
          <w:rFonts w:ascii="Arial" w:eastAsia="Arial Unicode MS" w:hAnsi="Arial" w:cs="Arial"/>
          <w:sz w:val="22"/>
          <w:szCs w:val="22"/>
        </w:rPr>
        <w:t>amortised</w:t>
      </w:r>
      <w:proofErr w:type="spellEnd"/>
      <w:r w:rsidRPr="005C752D">
        <w:rPr>
          <w:rFonts w:ascii="Arial" w:eastAsia="Arial Unicode MS" w:hAnsi="Arial" w:cs="Arial"/>
          <w:sz w:val="22"/>
          <w:szCs w:val="22"/>
        </w:rPr>
        <w:t xml:space="preserve"> cost or fair value through profit or loss based on their characteristics of the contractual cash flows and the Group’s business model on the TFRS 9 transition date.</w:t>
      </w:r>
    </w:p>
    <w:p w:rsidR="009C7738" w:rsidRPr="005C752D" w:rsidRDefault="009C7738" w:rsidP="00C17A10">
      <w:pPr>
        <w:pStyle w:val="ListParagraph"/>
        <w:numPr>
          <w:ilvl w:val="0"/>
          <w:numId w:val="24"/>
        </w:numPr>
        <w:spacing w:before="120" w:after="120" w:line="380" w:lineRule="exact"/>
        <w:ind w:left="900"/>
        <w:contextualSpacing w:val="0"/>
        <w:jc w:val="thaiDistribute"/>
        <w:rPr>
          <w:rFonts w:ascii="Arial" w:eastAsia="Arial Unicode MS" w:hAnsi="Arial" w:cs="Arial"/>
          <w:color w:val="0070C0"/>
          <w:sz w:val="22"/>
          <w:szCs w:val="22"/>
          <w:u w:val="single"/>
          <w:cs/>
        </w:rPr>
      </w:pPr>
      <w:r w:rsidRPr="005C752D">
        <w:rPr>
          <w:rFonts w:ascii="Arial" w:eastAsia="Arial Unicode MS" w:hAnsi="Arial" w:cs="Arial"/>
          <w:sz w:val="22"/>
          <w:szCs w:val="22"/>
        </w:rPr>
        <w:t xml:space="preserve">Recognition of credit losses - The Group </w:t>
      </w:r>
      <w:proofErr w:type="spellStart"/>
      <w:r w:rsidRPr="005C752D">
        <w:rPr>
          <w:rFonts w:ascii="Arial" w:eastAsia="Arial Unicode MS" w:hAnsi="Arial" w:cs="Arial"/>
          <w:sz w:val="22"/>
          <w:szCs w:val="22"/>
        </w:rPr>
        <w:t>recognises</w:t>
      </w:r>
      <w:proofErr w:type="spellEnd"/>
      <w:r w:rsidRPr="005C752D">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9C7738" w:rsidRPr="005C752D" w:rsidRDefault="009C7738" w:rsidP="00634F66">
      <w:pPr>
        <w:spacing w:before="120" w:after="120" w:line="380" w:lineRule="exact"/>
        <w:ind w:left="547"/>
        <w:jc w:val="both"/>
        <w:rPr>
          <w:rFonts w:ascii="Arial" w:hAnsi="Arial" w:cs="Arial"/>
          <w:sz w:val="22"/>
          <w:szCs w:val="22"/>
        </w:rPr>
      </w:pPr>
      <w:r w:rsidRPr="005C752D">
        <w:rPr>
          <w:rFonts w:ascii="Arial" w:hAnsi="Arial" w:cs="Arial"/>
          <w:sz w:val="22"/>
          <w:szCs w:val="22"/>
        </w:rPr>
        <w:t xml:space="preserve">The Group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the cumulative effect of the adoption of these financial reporting standards as an adjustment to retained earnings and other components of shareholders’ equity as at 1 January 2020, and the comparative information was not restated.</w:t>
      </w:r>
    </w:p>
    <w:p w:rsidR="009C7738" w:rsidRPr="005C752D" w:rsidRDefault="009C7738" w:rsidP="00634F66">
      <w:pPr>
        <w:spacing w:before="120" w:after="120" w:line="380" w:lineRule="exact"/>
        <w:ind w:left="547"/>
        <w:jc w:val="both"/>
        <w:rPr>
          <w:rFonts w:ascii="Arial" w:hAnsi="Arial" w:cs="Arial"/>
          <w:sz w:val="22"/>
          <w:szCs w:val="22"/>
        </w:rPr>
      </w:pPr>
      <w:r w:rsidRPr="005C752D">
        <w:rPr>
          <w:rFonts w:ascii="Arial" w:eastAsia="Arial Unicode MS" w:hAnsi="Arial" w:cs="Arial"/>
          <w:sz w:val="22"/>
          <w:szCs w:val="22"/>
        </w:rPr>
        <w:t xml:space="preserve">The cumulative effect </w:t>
      </w:r>
      <w:r w:rsidRPr="005C752D">
        <w:rPr>
          <w:rFonts w:ascii="Arial" w:hAnsi="Arial" w:cs="Arial"/>
          <w:sz w:val="22"/>
          <w:szCs w:val="22"/>
        </w:rPr>
        <w:t>of</w:t>
      </w:r>
      <w:r w:rsidRPr="005C752D">
        <w:rPr>
          <w:rFonts w:ascii="Arial" w:eastAsia="Arial Unicode MS" w:hAnsi="Arial" w:cs="Arial"/>
          <w:sz w:val="22"/>
          <w:szCs w:val="22"/>
        </w:rPr>
        <w:t xml:space="preserve"> the change is described in Note</w:t>
      </w:r>
      <w:r w:rsidRPr="005C752D">
        <w:rPr>
          <w:rFonts w:ascii="Arial" w:hAnsi="Arial" w:cs="Arial"/>
          <w:sz w:val="22"/>
          <w:szCs w:val="22"/>
        </w:rPr>
        <w:t xml:space="preserve"> 4</w:t>
      </w:r>
      <w:r w:rsidR="0044466E" w:rsidRPr="005C752D">
        <w:rPr>
          <w:rFonts w:ascii="Arial" w:hAnsi="Arial" w:cs="Arial"/>
          <w:sz w:val="22"/>
          <w:szCs w:val="22"/>
        </w:rPr>
        <w:t xml:space="preserve"> to the financial statements</w:t>
      </w:r>
      <w:r w:rsidRPr="005C752D">
        <w:rPr>
          <w:rFonts w:ascii="Arial" w:hAnsi="Arial" w:cs="Arial"/>
          <w:sz w:val="22"/>
          <w:szCs w:val="22"/>
        </w:rPr>
        <w:t>.</w:t>
      </w:r>
    </w:p>
    <w:p w:rsidR="009C7738" w:rsidRPr="005C752D" w:rsidRDefault="009C7738" w:rsidP="00634F66">
      <w:pPr>
        <w:keepNext/>
        <w:spacing w:before="120" w:after="120" w:line="380" w:lineRule="exact"/>
        <w:ind w:left="547"/>
        <w:jc w:val="both"/>
        <w:rPr>
          <w:rFonts w:ascii="Arial" w:hAnsi="Arial" w:cs="Arial"/>
          <w:b/>
          <w:bCs/>
          <w:sz w:val="22"/>
          <w:szCs w:val="22"/>
        </w:rPr>
      </w:pPr>
      <w:r w:rsidRPr="005C752D">
        <w:rPr>
          <w:rFonts w:ascii="Arial" w:hAnsi="Arial" w:cs="Arial"/>
          <w:b/>
          <w:bCs/>
          <w:sz w:val="22"/>
          <w:szCs w:val="22"/>
        </w:rPr>
        <w:t>TFRS 16 Leases</w:t>
      </w:r>
    </w:p>
    <w:p w:rsidR="009C7738" w:rsidRPr="005C752D" w:rsidRDefault="009C7738" w:rsidP="00634F66">
      <w:pPr>
        <w:keepLines/>
        <w:spacing w:before="120" w:after="120" w:line="380" w:lineRule="exact"/>
        <w:ind w:left="547"/>
        <w:jc w:val="both"/>
        <w:rPr>
          <w:rFonts w:ascii="Arial" w:hAnsi="Arial" w:cs="Arial"/>
          <w:sz w:val="22"/>
          <w:szCs w:val="22"/>
        </w:rPr>
      </w:pPr>
      <w:r w:rsidRPr="005C752D">
        <w:rPr>
          <w:rFonts w:ascii="Arial" w:eastAsia="Arial Unicode MS" w:hAnsi="Arial" w:cs="Arial"/>
          <w:sz w:val="22"/>
          <w:szCs w:val="22"/>
        </w:rPr>
        <w:t>TFRS 16 supersedes TAS 17, Leases</w:t>
      </w:r>
      <w:r w:rsidRPr="005C752D">
        <w:rPr>
          <w:rFonts w:ascii="Arial" w:eastAsia="Arial Unicode MS" w:hAnsi="Arial" w:cs="Arial"/>
          <w:i/>
          <w:iCs/>
          <w:sz w:val="22"/>
          <w:szCs w:val="22"/>
        </w:rPr>
        <w:t>,</w:t>
      </w:r>
      <w:r w:rsidRPr="005C752D">
        <w:rPr>
          <w:rFonts w:ascii="Arial" w:eastAsia="Arial Unicode MS" w:hAnsi="Arial" w:cs="Arial"/>
          <w:sz w:val="22"/>
          <w:szCs w:val="22"/>
        </w:rPr>
        <w:t xml:space="preserve"> together with related Interpretations. The standard sets out the principles for the recognition, measurement, presentation and disclosure of leases, and requires a lessee to </w:t>
      </w:r>
      <w:proofErr w:type="spellStart"/>
      <w:r w:rsidRPr="005C752D">
        <w:rPr>
          <w:rFonts w:ascii="Arial" w:eastAsia="Arial Unicode MS" w:hAnsi="Arial" w:cs="Arial"/>
          <w:sz w:val="22"/>
          <w:szCs w:val="22"/>
        </w:rPr>
        <w:t>recognise</w:t>
      </w:r>
      <w:proofErr w:type="spellEnd"/>
      <w:r w:rsidRPr="005C752D">
        <w:rPr>
          <w:rFonts w:ascii="Arial" w:eastAsia="Arial Unicode MS" w:hAnsi="Arial" w:cs="Arial"/>
          <w:sz w:val="22"/>
          <w:szCs w:val="22"/>
        </w:rPr>
        <w:t xml:space="preserve"> assets and liabilities for all leases with a term of more than 12 months, unless the underlying asset</w:t>
      </w:r>
      <w:r w:rsidRPr="005C752D">
        <w:rPr>
          <w:rFonts w:ascii="Arial" w:eastAsia="Arial Unicode MS" w:hAnsi="Arial" w:cs="Arial"/>
          <w:sz w:val="22"/>
          <w:szCs w:val="22"/>
          <w:cs/>
        </w:rPr>
        <w:t xml:space="preserve"> </w:t>
      </w:r>
      <w:r w:rsidRPr="005C752D">
        <w:rPr>
          <w:rFonts w:ascii="Arial" w:eastAsia="Arial Unicode MS" w:hAnsi="Arial" w:cs="Arial"/>
          <w:sz w:val="22"/>
          <w:szCs w:val="22"/>
        </w:rPr>
        <w:t>is low value.</w:t>
      </w:r>
    </w:p>
    <w:p w:rsidR="009C7738" w:rsidRPr="005C752D" w:rsidRDefault="009C7738" w:rsidP="00634F66">
      <w:pPr>
        <w:spacing w:before="120" w:after="120" w:line="380" w:lineRule="exact"/>
        <w:ind w:left="547"/>
        <w:jc w:val="both"/>
        <w:rPr>
          <w:rFonts w:ascii="Arial" w:hAnsi="Arial" w:cs="Arial"/>
          <w:sz w:val="22"/>
          <w:szCs w:val="22"/>
        </w:rPr>
      </w:pPr>
      <w:r w:rsidRPr="005C752D">
        <w:rPr>
          <w:rFonts w:ascii="Arial" w:eastAsia="Arial Unicode MS" w:hAnsi="Arial" w:cs="Arial"/>
          <w:sz w:val="22"/>
          <w:szCs w:val="22"/>
        </w:rPr>
        <w:t>Accounting by lessors under TFRS 16 is substantially unchanged from TAS 17. Lessors will continue to classify leases as either operating or finance leases.</w:t>
      </w:r>
    </w:p>
    <w:p w:rsidR="0044466E" w:rsidRPr="005C752D" w:rsidRDefault="0044466E">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9C7738" w:rsidRPr="005C752D" w:rsidRDefault="009C7738" w:rsidP="00634F66">
      <w:pPr>
        <w:spacing w:before="120" w:after="120" w:line="380" w:lineRule="exact"/>
        <w:ind w:left="547"/>
        <w:jc w:val="both"/>
        <w:rPr>
          <w:rFonts w:ascii="Arial" w:hAnsi="Arial" w:cs="Arial"/>
          <w:sz w:val="22"/>
          <w:szCs w:val="22"/>
        </w:rPr>
      </w:pPr>
      <w:r w:rsidRPr="005C752D">
        <w:rPr>
          <w:rFonts w:ascii="Arial" w:hAnsi="Arial" w:cs="Arial"/>
          <w:sz w:val="22"/>
          <w:szCs w:val="22"/>
        </w:rPr>
        <w:lastRenderedPageBreak/>
        <w:t xml:space="preserve">The Group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the cumulative effect of the adoption of this financial reporting standard as an adjustment to retained earnings as at 1 January 2020, and the comparative information was not restated.</w:t>
      </w:r>
    </w:p>
    <w:p w:rsidR="009C7738" w:rsidRPr="005C752D" w:rsidRDefault="009C7738" w:rsidP="00634F66">
      <w:pPr>
        <w:spacing w:before="120" w:after="120" w:line="380" w:lineRule="exact"/>
        <w:ind w:left="547"/>
        <w:jc w:val="both"/>
        <w:rPr>
          <w:rFonts w:ascii="Arial" w:hAnsi="Arial" w:cs="Arial"/>
          <w:sz w:val="22"/>
          <w:szCs w:val="22"/>
        </w:rPr>
      </w:pPr>
      <w:r w:rsidRPr="005C752D">
        <w:rPr>
          <w:rFonts w:ascii="Arial" w:hAnsi="Arial" w:cs="Arial"/>
          <w:sz w:val="22"/>
          <w:szCs w:val="22"/>
        </w:rPr>
        <w:t xml:space="preserve">The cumulative effect of the change is described in </w:t>
      </w:r>
      <w:r w:rsidR="0044466E" w:rsidRPr="005C752D">
        <w:rPr>
          <w:rFonts w:ascii="Arial" w:eastAsia="Arial Unicode MS" w:hAnsi="Arial" w:cs="Arial"/>
          <w:sz w:val="22"/>
          <w:szCs w:val="22"/>
        </w:rPr>
        <w:t>Note</w:t>
      </w:r>
      <w:r w:rsidR="0044466E" w:rsidRPr="005C752D">
        <w:rPr>
          <w:rFonts w:ascii="Arial" w:hAnsi="Arial" w:cs="Arial"/>
          <w:sz w:val="22"/>
          <w:szCs w:val="22"/>
        </w:rPr>
        <w:t xml:space="preserve"> 4 to the financial statements</w:t>
      </w:r>
      <w:r w:rsidRPr="005C752D">
        <w:rPr>
          <w:rFonts w:ascii="Arial" w:hAnsi="Arial" w:cs="Arial"/>
          <w:sz w:val="22"/>
          <w:szCs w:val="22"/>
        </w:rPr>
        <w:t>.</w:t>
      </w:r>
    </w:p>
    <w:p w:rsidR="009C7738" w:rsidRPr="005C752D" w:rsidRDefault="009C7738" w:rsidP="00634F66">
      <w:pPr>
        <w:spacing w:before="120" w:after="120" w:line="380" w:lineRule="exact"/>
        <w:ind w:left="547"/>
        <w:jc w:val="both"/>
        <w:rPr>
          <w:rFonts w:ascii="Arial" w:hAnsi="Arial" w:cs="Arial"/>
          <w:b/>
          <w:bCs/>
          <w:sz w:val="22"/>
          <w:szCs w:val="22"/>
        </w:rPr>
      </w:pPr>
      <w:r w:rsidRPr="005C752D">
        <w:rPr>
          <w:rFonts w:ascii="Arial" w:hAnsi="Arial" w:cs="Arial"/>
          <w:b/>
          <w:bCs/>
          <w:sz w:val="22"/>
          <w:szCs w:val="22"/>
        </w:rPr>
        <w:t>Accounting Guidance on Temporary Relief Measures for Accounting Alternatives in Response to the Impact of the COVID-19 Pandemic</w:t>
      </w:r>
    </w:p>
    <w:p w:rsidR="009C7738" w:rsidRPr="005C752D" w:rsidRDefault="009C7738" w:rsidP="00634F66">
      <w:pPr>
        <w:spacing w:before="120" w:after="120" w:line="380" w:lineRule="exact"/>
        <w:ind w:left="547"/>
        <w:jc w:val="both"/>
        <w:rPr>
          <w:rFonts w:ascii="Arial" w:eastAsia="Arial Unicode MS" w:hAnsi="Arial" w:cs="Arial"/>
          <w:sz w:val="22"/>
          <w:szCs w:val="22"/>
        </w:rPr>
      </w:pPr>
      <w:r w:rsidRPr="005C752D">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9C7738" w:rsidRPr="005C752D" w:rsidRDefault="009C7738" w:rsidP="00634F66">
      <w:pPr>
        <w:spacing w:before="120" w:after="120" w:line="380" w:lineRule="exact"/>
        <w:ind w:left="547"/>
        <w:jc w:val="both"/>
        <w:rPr>
          <w:rFonts w:ascii="Arial" w:eastAsia="Arial Unicode MS" w:hAnsi="Arial" w:cs="Arial"/>
          <w:sz w:val="22"/>
          <w:szCs w:val="22"/>
        </w:rPr>
      </w:pPr>
      <w:r w:rsidRPr="005C752D">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9C7738" w:rsidRPr="005C752D" w:rsidRDefault="009C7738" w:rsidP="00634F66">
      <w:pPr>
        <w:spacing w:before="120" w:after="120" w:line="380" w:lineRule="exact"/>
        <w:ind w:left="547"/>
        <w:jc w:val="both"/>
        <w:rPr>
          <w:rFonts w:ascii="Arial" w:eastAsia="Arial Unicode MS" w:hAnsi="Arial" w:cs="Arial"/>
          <w:sz w:val="22"/>
          <w:szCs w:val="22"/>
        </w:rPr>
      </w:pPr>
      <w:r w:rsidRPr="005C752D">
        <w:rPr>
          <w:rFonts w:ascii="Arial" w:eastAsia="Arial Unicode MS" w:hAnsi="Arial" w:cs="Arial"/>
          <w:sz w:val="22"/>
          <w:szCs w:val="22"/>
        </w:rPr>
        <w:t>During the period from the first quarter to the third quarter of 2020, the Group elected to apply the temporary relief measures on accounting alternatives relating to</w:t>
      </w:r>
      <w:r w:rsidR="001B5F53" w:rsidRPr="005C752D">
        <w:rPr>
          <w:rFonts w:ascii="Arial" w:eastAsia="Arial Unicode MS" w:hAnsi="Arial" w:cs="Arial"/>
          <w:sz w:val="22"/>
          <w:szCs w:val="22"/>
        </w:rPr>
        <w:t xml:space="preserve"> </w:t>
      </w:r>
      <w:r w:rsidR="001B5F53" w:rsidRPr="005C752D">
        <w:rPr>
          <w:rFonts w:ascii="Arial" w:hAnsi="Arial" w:cs="Arial"/>
          <w:sz w:val="22"/>
          <w:szCs w:val="22"/>
        </w:rPr>
        <w:t>a simplified approach to determine expected credit losses, a measurement of the fair value of</w:t>
      </w:r>
      <w:r w:rsidR="001B5F53" w:rsidRPr="005C752D">
        <w:rPr>
          <w:rFonts w:ascii="Arial" w:hAnsi="Arial" w:cs="Arial"/>
          <w:sz w:val="22"/>
          <w:szCs w:val="22"/>
          <w:cs/>
        </w:rPr>
        <w:t xml:space="preserve"> </w:t>
      </w:r>
      <w:r w:rsidR="001B5F53" w:rsidRPr="005C752D">
        <w:rPr>
          <w:rFonts w:ascii="Arial" w:hAnsi="Arial" w:cs="Arial"/>
          <w:sz w:val="22"/>
          <w:szCs w:val="22"/>
        </w:rPr>
        <w:t>unquoted equity investments, impairment of assets and reversal of deferred tax assets.</w:t>
      </w:r>
    </w:p>
    <w:p w:rsidR="009C7738" w:rsidRPr="005C752D" w:rsidRDefault="009C7738" w:rsidP="00634F66">
      <w:pPr>
        <w:spacing w:before="120" w:after="120" w:line="380" w:lineRule="exact"/>
        <w:ind w:left="547"/>
        <w:jc w:val="both"/>
        <w:rPr>
          <w:rFonts w:ascii="Arial" w:eastAsia="Arial Unicode MS" w:hAnsi="Arial" w:cs="Arial"/>
          <w:sz w:val="22"/>
          <w:szCs w:val="22"/>
        </w:rPr>
      </w:pPr>
      <w:r w:rsidRPr="005C752D">
        <w:rPr>
          <w:rFonts w:ascii="Arial" w:eastAsia="Arial Unicode MS" w:hAnsi="Arial" w:cs="Arial"/>
          <w:sz w:val="22"/>
          <w:szCs w:val="22"/>
        </w:rPr>
        <w:t>In the fourth quarter of 2020, the Group has assessed the financial impacts of the uncertainties of the COVID-19 Pandemic on the valuation of assets, provisions and contingent liabilities. As a result, in preparing the financial statements for the year ended 31 December 2020, the Group has decided to discontinue application of all temporary relief measures on accounting alternatives with no significant impact on the Group’s financial statements.</w:t>
      </w:r>
    </w:p>
    <w:p w:rsidR="009C7738" w:rsidRPr="005C752D" w:rsidRDefault="009C7738" w:rsidP="00634F66">
      <w:pPr>
        <w:pStyle w:val="ListParagraph"/>
        <w:spacing w:before="120" w:after="120" w:line="380" w:lineRule="exact"/>
        <w:ind w:left="900" w:hanging="360"/>
        <w:contextualSpacing w:val="0"/>
        <w:jc w:val="thaiDistribute"/>
        <w:rPr>
          <w:rFonts w:ascii="Arial" w:hAnsi="Arial" w:cs="Arial"/>
          <w:sz w:val="22"/>
          <w:szCs w:val="22"/>
        </w:rPr>
      </w:pPr>
      <w:r w:rsidRPr="005C752D">
        <w:rPr>
          <w:rFonts w:ascii="Arial" w:hAnsi="Arial" w:cs="Arial"/>
          <w:b/>
          <w:bCs/>
          <w:sz w:val="22"/>
          <w:szCs w:val="22"/>
        </w:rPr>
        <w:t>b)</w:t>
      </w:r>
      <w:r w:rsidRPr="005C752D">
        <w:rPr>
          <w:rFonts w:ascii="Arial" w:hAnsi="Arial" w:cs="Arial"/>
          <w:b/>
          <w:bCs/>
          <w:sz w:val="22"/>
          <w:szCs w:val="22"/>
        </w:rPr>
        <w:tab/>
        <w:t>Financial reporting standards that will become effective for fiscal years beginning on or after 1 January 2021</w:t>
      </w:r>
    </w:p>
    <w:p w:rsidR="009C7738" w:rsidRPr="005C752D" w:rsidRDefault="009C7738" w:rsidP="00634F66">
      <w:pPr>
        <w:spacing w:before="120" w:after="120" w:line="380" w:lineRule="exact"/>
        <w:ind w:left="900"/>
        <w:jc w:val="thaiDistribute"/>
        <w:rPr>
          <w:rFonts w:ascii="Arial" w:hAnsi="Arial" w:cs="Arial"/>
          <w:sz w:val="22"/>
          <w:szCs w:val="22"/>
        </w:rPr>
      </w:pPr>
      <w:r w:rsidRPr="005C752D">
        <w:rPr>
          <w:rFonts w:ascii="Arial" w:hAnsi="Arial" w:cs="Arial"/>
          <w:sz w:val="22"/>
          <w:szCs w:val="22"/>
        </w:rPr>
        <w:t xml:space="preserve">The Federation of Accounting Professions issued </w:t>
      </w:r>
      <w:proofErr w:type="gramStart"/>
      <w:r w:rsidRPr="005C752D">
        <w:rPr>
          <w:rFonts w:ascii="Arial" w:hAnsi="Arial" w:cs="Arial"/>
          <w:sz w:val="22"/>
          <w:szCs w:val="22"/>
        </w:rPr>
        <w:t>a number of</w:t>
      </w:r>
      <w:proofErr w:type="gramEnd"/>
      <w:r w:rsidRPr="005C752D">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C7738" w:rsidRPr="005C752D" w:rsidRDefault="009C7738" w:rsidP="00634F66">
      <w:pPr>
        <w:spacing w:before="120" w:after="120" w:line="380" w:lineRule="exact"/>
        <w:ind w:left="900"/>
        <w:jc w:val="thaiDistribute"/>
        <w:rPr>
          <w:rFonts w:ascii="Arial" w:hAnsi="Arial" w:cs="Arial"/>
          <w:sz w:val="22"/>
          <w:szCs w:val="22"/>
        </w:rPr>
      </w:pPr>
      <w:r w:rsidRPr="005C752D">
        <w:rPr>
          <w:rFonts w:ascii="Arial" w:hAnsi="Arial" w:cs="Arial"/>
          <w:sz w:val="22"/>
          <w:szCs w:val="22"/>
        </w:rPr>
        <w:t>The management of the Group is currently evaluating the impact of these standards on the financial statements in the year when they are adopted.</w:t>
      </w:r>
    </w:p>
    <w:p w:rsidR="009C7738" w:rsidRPr="005C752D" w:rsidRDefault="009C7738" w:rsidP="0044466E">
      <w:pPr>
        <w:pStyle w:val="Heading1"/>
        <w:spacing w:after="120" w:line="360" w:lineRule="exact"/>
        <w:ind w:left="547" w:hanging="540"/>
        <w:jc w:val="thaiDistribute"/>
        <w:rPr>
          <w:rFonts w:ascii="Arial" w:hAnsi="Arial" w:cs="Arial"/>
          <w:b/>
          <w:bCs/>
          <w:i/>
          <w:iCs/>
          <w:color w:val="FF0000"/>
          <w:sz w:val="22"/>
          <w:szCs w:val="22"/>
        </w:rPr>
      </w:pPr>
      <w:r w:rsidRPr="005C752D">
        <w:rPr>
          <w:rFonts w:ascii="Arial" w:hAnsi="Arial" w:cs="Arial"/>
          <w:b/>
          <w:bCs/>
          <w:sz w:val="22"/>
          <w:szCs w:val="22"/>
        </w:rPr>
        <w:lastRenderedPageBreak/>
        <w:t>4.</w:t>
      </w:r>
      <w:r w:rsidRPr="005C752D">
        <w:rPr>
          <w:rFonts w:ascii="Arial" w:hAnsi="Arial" w:cs="Arial"/>
          <w:b/>
          <w:bCs/>
          <w:sz w:val="22"/>
          <w:szCs w:val="22"/>
          <w:cs/>
        </w:rPr>
        <w:t xml:space="preserve"> </w:t>
      </w:r>
      <w:r w:rsidRPr="005C752D">
        <w:rPr>
          <w:rFonts w:ascii="Arial" w:hAnsi="Arial" w:cs="Arial"/>
          <w:b/>
          <w:bCs/>
          <w:sz w:val="22"/>
          <w:szCs w:val="22"/>
        </w:rPr>
        <w:tab/>
        <w:t xml:space="preserve">Cumulative effects of changes in accounting policies due to the adoption of new financial reporting standards </w:t>
      </w:r>
    </w:p>
    <w:p w:rsidR="009C7738" w:rsidRPr="005C752D" w:rsidRDefault="009C7738" w:rsidP="0044466E">
      <w:pPr>
        <w:spacing w:before="120" w:after="120" w:line="360" w:lineRule="exact"/>
        <w:ind w:left="547"/>
        <w:jc w:val="thaiDistribute"/>
        <w:rPr>
          <w:rFonts w:ascii="Arial" w:hAnsi="Arial" w:cs="Arial"/>
          <w:sz w:val="22"/>
          <w:szCs w:val="22"/>
        </w:rPr>
      </w:pPr>
      <w:r w:rsidRPr="005C752D">
        <w:rPr>
          <w:rFonts w:ascii="Arial" w:hAnsi="Arial" w:cs="Arial"/>
          <w:sz w:val="22"/>
          <w:szCs w:val="22"/>
        </w:rPr>
        <w:t xml:space="preserve">As described in Note 3 to the financial statements, during the current year, the Group has adopted the set of financial reporting standards related to financial instruments and TFRS 16. The cumulative effect of initially applying these standards was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as an adjustment to retained earnings</w:t>
      </w:r>
      <w:r w:rsidRPr="005C752D">
        <w:rPr>
          <w:rFonts w:ascii="Arial" w:hAnsi="Arial" w:cs="Arial"/>
          <w:sz w:val="22"/>
          <w:szCs w:val="22"/>
          <w:cs/>
        </w:rPr>
        <w:t xml:space="preserve"> </w:t>
      </w:r>
      <w:r w:rsidRPr="005C752D">
        <w:rPr>
          <w:rFonts w:ascii="Arial" w:hAnsi="Arial" w:cs="Arial"/>
          <w:sz w:val="22"/>
          <w:szCs w:val="22"/>
        </w:rPr>
        <w:t>and</w:t>
      </w:r>
      <w:r w:rsidRPr="005C752D">
        <w:rPr>
          <w:rFonts w:ascii="Arial" w:hAnsi="Arial" w:cs="Arial"/>
          <w:sz w:val="22"/>
          <w:szCs w:val="22"/>
          <w:cs/>
        </w:rPr>
        <w:t xml:space="preserve"> </w:t>
      </w:r>
      <w:r w:rsidRPr="005C752D">
        <w:rPr>
          <w:rFonts w:ascii="Arial" w:hAnsi="Arial" w:cs="Arial"/>
          <w:sz w:val="22"/>
          <w:szCs w:val="22"/>
        </w:rPr>
        <w:t>other components of shareholders’ equity as at 1 January 2020. Therefore, the comparative information was not restated.</w:t>
      </w:r>
    </w:p>
    <w:p w:rsidR="009C7738" w:rsidRPr="005C752D" w:rsidRDefault="009C7738" w:rsidP="00634F66">
      <w:pPr>
        <w:keepNext/>
        <w:spacing w:before="120" w:after="120" w:line="380" w:lineRule="exact"/>
        <w:ind w:left="547"/>
        <w:jc w:val="thaiDistribute"/>
        <w:rPr>
          <w:rFonts w:ascii="Arial" w:hAnsi="Arial" w:cs="Arial"/>
          <w:i/>
          <w:iCs/>
          <w:strike/>
          <w:color w:val="FF0000"/>
          <w:sz w:val="22"/>
          <w:szCs w:val="22"/>
          <w:cs/>
        </w:rPr>
      </w:pPr>
      <w:r w:rsidRPr="005C752D">
        <w:rPr>
          <w:rFonts w:ascii="Arial" w:hAnsi="Arial" w:cs="Arial"/>
          <w:sz w:val="22"/>
          <w:szCs w:val="22"/>
        </w:rPr>
        <w:t>The impacts of changes in accounting policies on the statements of financial position at the beginning of 2020 due to the adoption of these standards are presented as follows:</w:t>
      </w:r>
      <w:r w:rsidRPr="005C752D">
        <w:rPr>
          <w:rFonts w:ascii="Arial" w:hAnsi="Arial" w:cs="Arial"/>
          <w:i/>
          <w:iCs/>
          <w:sz w:val="22"/>
          <w:szCs w:val="22"/>
        </w:rPr>
        <w:t xml:space="preserve"> </w:t>
      </w:r>
    </w:p>
    <w:tbl>
      <w:tblPr>
        <w:tblStyle w:val="TableGrid2"/>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50"/>
        <w:gridCol w:w="1350"/>
        <w:gridCol w:w="1350"/>
        <w:gridCol w:w="1350"/>
      </w:tblGrid>
      <w:tr w:rsidR="009C7738" w:rsidRPr="005C752D" w:rsidTr="00D308DC">
        <w:trPr>
          <w:tblHeader/>
        </w:trPr>
        <w:tc>
          <w:tcPr>
            <w:tcW w:w="8910" w:type="dxa"/>
            <w:gridSpan w:val="5"/>
          </w:tcPr>
          <w:p w:rsidR="009C7738" w:rsidRPr="005C752D" w:rsidRDefault="009C7738" w:rsidP="0044466E">
            <w:pPr>
              <w:spacing w:line="320" w:lineRule="exact"/>
              <w:jc w:val="right"/>
              <w:rPr>
                <w:rFonts w:ascii="Arial" w:hAnsi="Arial" w:cs="Arial"/>
                <w:sz w:val="20"/>
                <w:szCs w:val="20"/>
              </w:rPr>
            </w:pPr>
            <w:r w:rsidRPr="005C752D">
              <w:rPr>
                <w:rFonts w:ascii="Arial" w:hAnsi="Arial" w:cs="Arial"/>
                <w:sz w:val="20"/>
                <w:szCs w:val="20"/>
              </w:rPr>
              <w:br w:type="page"/>
              <w:t>(Unit: Thousand Baht)</w:t>
            </w:r>
          </w:p>
        </w:tc>
      </w:tr>
      <w:tr w:rsidR="009C7738" w:rsidRPr="005C752D" w:rsidTr="00D308DC">
        <w:trPr>
          <w:tblHeader/>
        </w:trPr>
        <w:tc>
          <w:tcPr>
            <w:tcW w:w="3510" w:type="dxa"/>
          </w:tcPr>
          <w:p w:rsidR="009C7738" w:rsidRPr="005C752D" w:rsidRDefault="009C7738" w:rsidP="0044466E">
            <w:pPr>
              <w:spacing w:line="320" w:lineRule="exact"/>
              <w:rPr>
                <w:rFonts w:ascii="Arial" w:hAnsi="Arial" w:cs="Arial"/>
                <w:sz w:val="20"/>
                <w:szCs w:val="20"/>
              </w:rPr>
            </w:pPr>
          </w:p>
        </w:tc>
        <w:tc>
          <w:tcPr>
            <w:tcW w:w="5400" w:type="dxa"/>
            <w:gridSpan w:val="4"/>
            <w:vAlign w:val="bottom"/>
          </w:tcPr>
          <w:p w:rsidR="009C7738" w:rsidRPr="005C752D" w:rsidRDefault="009C7738" w:rsidP="0044466E">
            <w:pPr>
              <w:pBdr>
                <w:bottom w:val="single" w:sz="4" w:space="1" w:color="auto"/>
              </w:pBdr>
              <w:spacing w:line="320" w:lineRule="exact"/>
              <w:ind w:left="-29" w:right="-29"/>
              <w:jc w:val="center"/>
              <w:rPr>
                <w:rFonts w:ascii="Arial" w:hAnsi="Arial" w:cs="Arial"/>
                <w:sz w:val="20"/>
                <w:szCs w:val="20"/>
                <w:cs/>
              </w:rPr>
            </w:pPr>
            <w:r w:rsidRPr="005C752D">
              <w:rPr>
                <w:rFonts w:ascii="Arial" w:hAnsi="Arial" w:cs="Arial"/>
                <w:sz w:val="20"/>
                <w:szCs w:val="20"/>
              </w:rPr>
              <w:t>Consolidated financial statements</w:t>
            </w:r>
          </w:p>
        </w:tc>
      </w:tr>
      <w:tr w:rsidR="009C7738" w:rsidRPr="005C752D" w:rsidTr="00D308DC">
        <w:trPr>
          <w:tblHeader/>
        </w:trPr>
        <w:tc>
          <w:tcPr>
            <w:tcW w:w="3510" w:type="dxa"/>
          </w:tcPr>
          <w:p w:rsidR="009C7738" w:rsidRPr="005C752D" w:rsidRDefault="009C7738" w:rsidP="0044466E">
            <w:pPr>
              <w:spacing w:line="320" w:lineRule="exact"/>
              <w:rPr>
                <w:rFonts w:ascii="Arial" w:hAnsi="Arial" w:cs="Arial"/>
                <w:sz w:val="20"/>
                <w:szCs w:val="20"/>
              </w:rPr>
            </w:pPr>
          </w:p>
        </w:tc>
        <w:tc>
          <w:tcPr>
            <w:tcW w:w="1350" w:type="dxa"/>
            <w:vAlign w:val="bottom"/>
          </w:tcPr>
          <w:p w:rsidR="009C7738" w:rsidRPr="005C752D" w:rsidRDefault="009C7738" w:rsidP="0044466E">
            <w:pPr>
              <w:spacing w:line="320" w:lineRule="exact"/>
              <w:ind w:left="-29" w:right="-29"/>
              <w:jc w:val="center"/>
              <w:rPr>
                <w:rFonts w:ascii="Arial" w:hAnsi="Arial" w:cs="Arial"/>
                <w:sz w:val="20"/>
                <w:szCs w:val="20"/>
              </w:rPr>
            </w:pPr>
          </w:p>
        </w:tc>
        <w:tc>
          <w:tcPr>
            <w:tcW w:w="2700" w:type="dxa"/>
            <w:gridSpan w:val="2"/>
          </w:tcPr>
          <w:p w:rsidR="009C7738" w:rsidRPr="005C752D" w:rsidRDefault="009C7738" w:rsidP="0044466E">
            <w:pPr>
              <w:pBdr>
                <w:bottom w:val="single" w:sz="4" w:space="1" w:color="auto"/>
              </w:pBdr>
              <w:spacing w:line="320" w:lineRule="exact"/>
              <w:ind w:left="-29" w:right="-29"/>
              <w:jc w:val="center"/>
              <w:rPr>
                <w:rFonts w:ascii="Arial" w:hAnsi="Arial" w:cs="Arial"/>
                <w:sz w:val="20"/>
                <w:szCs w:val="20"/>
                <w:cs/>
              </w:rPr>
            </w:pPr>
            <w:r w:rsidRPr="005C752D">
              <w:rPr>
                <w:rFonts w:ascii="Arial" w:hAnsi="Arial" w:cs="Arial"/>
                <w:sz w:val="20"/>
                <w:szCs w:val="20"/>
              </w:rPr>
              <w:t>The effect of</w:t>
            </w:r>
          </w:p>
        </w:tc>
        <w:tc>
          <w:tcPr>
            <w:tcW w:w="1350" w:type="dxa"/>
            <w:vAlign w:val="bottom"/>
          </w:tcPr>
          <w:p w:rsidR="009C7738" w:rsidRPr="005C752D" w:rsidRDefault="009C7738" w:rsidP="0044466E">
            <w:pPr>
              <w:spacing w:line="320" w:lineRule="exact"/>
              <w:ind w:left="-29" w:right="-29"/>
              <w:jc w:val="center"/>
              <w:rPr>
                <w:rFonts w:ascii="Arial" w:hAnsi="Arial" w:cs="Arial"/>
                <w:sz w:val="20"/>
                <w:szCs w:val="20"/>
              </w:rPr>
            </w:pPr>
          </w:p>
        </w:tc>
      </w:tr>
      <w:tr w:rsidR="009C7738" w:rsidRPr="005C752D" w:rsidTr="00D308DC">
        <w:trPr>
          <w:tblHeader/>
        </w:trPr>
        <w:tc>
          <w:tcPr>
            <w:tcW w:w="3510" w:type="dxa"/>
            <w:vAlign w:val="bottom"/>
          </w:tcPr>
          <w:p w:rsidR="009C7738" w:rsidRPr="005C752D" w:rsidRDefault="009C7738" w:rsidP="0044466E">
            <w:pPr>
              <w:spacing w:line="320" w:lineRule="exact"/>
              <w:rPr>
                <w:rFonts w:ascii="Arial" w:hAnsi="Arial" w:cs="Arial"/>
                <w:sz w:val="20"/>
                <w:szCs w:val="20"/>
              </w:rPr>
            </w:pPr>
            <w:r w:rsidRPr="005C752D">
              <w:rPr>
                <w:rFonts w:ascii="Arial" w:hAnsi="Arial" w:cs="Arial"/>
                <w:b/>
                <w:bCs/>
                <w:sz w:val="20"/>
                <w:szCs w:val="20"/>
              </w:rPr>
              <w:t>Statement of financial position</w:t>
            </w:r>
          </w:p>
        </w:tc>
        <w:tc>
          <w:tcPr>
            <w:tcW w:w="1350" w:type="dxa"/>
            <w:vAlign w:val="bottom"/>
          </w:tcPr>
          <w:p w:rsidR="009C7738" w:rsidRPr="005C752D" w:rsidRDefault="009C7738" w:rsidP="0044466E">
            <w:pPr>
              <w:pBdr>
                <w:bottom w:val="single" w:sz="4" w:space="1" w:color="auto"/>
              </w:pBdr>
              <w:spacing w:line="320" w:lineRule="exact"/>
              <w:ind w:left="-29" w:right="-29"/>
              <w:jc w:val="center"/>
              <w:rPr>
                <w:rFonts w:ascii="Arial" w:hAnsi="Arial" w:cs="Arial"/>
                <w:sz w:val="20"/>
                <w:szCs w:val="20"/>
              </w:rPr>
            </w:pPr>
            <w:r w:rsidRPr="005C752D">
              <w:rPr>
                <w:rFonts w:ascii="Arial" w:hAnsi="Arial" w:cs="Arial"/>
                <w:spacing w:val="-4"/>
                <w:sz w:val="20"/>
                <w:szCs w:val="20"/>
              </w:rPr>
              <w:t>31 December</w:t>
            </w:r>
            <w:r w:rsidRPr="005C752D">
              <w:rPr>
                <w:rFonts w:ascii="Arial" w:hAnsi="Arial" w:cs="Arial"/>
                <w:sz w:val="20"/>
                <w:szCs w:val="20"/>
                <w:cs/>
              </w:rPr>
              <w:t xml:space="preserve"> </w:t>
            </w:r>
            <w:r w:rsidRPr="005C752D">
              <w:rPr>
                <w:rFonts w:ascii="Arial" w:hAnsi="Arial" w:cs="Arial"/>
                <w:sz w:val="20"/>
                <w:szCs w:val="20"/>
              </w:rPr>
              <w:t>2019</w:t>
            </w:r>
          </w:p>
        </w:tc>
        <w:tc>
          <w:tcPr>
            <w:tcW w:w="1350" w:type="dxa"/>
            <w:vAlign w:val="bottom"/>
          </w:tcPr>
          <w:p w:rsidR="009C7738" w:rsidRPr="005C752D" w:rsidRDefault="009C7738" w:rsidP="0044466E">
            <w:pPr>
              <w:pBdr>
                <w:bottom w:val="single" w:sz="4" w:space="1" w:color="auto"/>
              </w:pBdr>
              <w:spacing w:line="320" w:lineRule="exact"/>
              <w:ind w:left="-29" w:right="-29"/>
              <w:jc w:val="center"/>
              <w:rPr>
                <w:rFonts w:ascii="Arial" w:hAnsi="Arial" w:cs="Arial"/>
                <w:sz w:val="20"/>
                <w:szCs w:val="20"/>
                <w:cs/>
              </w:rPr>
            </w:pPr>
            <w:r w:rsidRPr="005C752D">
              <w:rPr>
                <w:rFonts w:ascii="Arial" w:hAnsi="Arial" w:cs="Arial"/>
                <w:sz w:val="20"/>
                <w:szCs w:val="20"/>
              </w:rPr>
              <w:t>Financial reporting standards related to financial instruments</w:t>
            </w:r>
          </w:p>
        </w:tc>
        <w:tc>
          <w:tcPr>
            <w:tcW w:w="1350" w:type="dxa"/>
            <w:vAlign w:val="bottom"/>
          </w:tcPr>
          <w:p w:rsidR="009C7738" w:rsidRPr="005C752D" w:rsidRDefault="009C7738" w:rsidP="0044466E">
            <w:pPr>
              <w:pBdr>
                <w:bottom w:val="single" w:sz="4" w:space="1" w:color="auto"/>
              </w:pBdr>
              <w:spacing w:line="320" w:lineRule="exact"/>
              <w:ind w:left="-29" w:right="-29"/>
              <w:jc w:val="center"/>
              <w:rPr>
                <w:rFonts w:ascii="Arial" w:hAnsi="Arial" w:cs="Arial"/>
                <w:sz w:val="20"/>
                <w:szCs w:val="20"/>
                <w:cs/>
              </w:rPr>
            </w:pPr>
            <w:r w:rsidRPr="005C752D">
              <w:rPr>
                <w:rFonts w:ascii="Arial" w:hAnsi="Arial" w:cs="Arial"/>
                <w:sz w:val="20"/>
                <w:szCs w:val="20"/>
              </w:rPr>
              <w:t>TFRS 16</w:t>
            </w:r>
          </w:p>
        </w:tc>
        <w:tc>
          <w:tcPr>
            <w:tcW w:w="1350" w:type="dxa"/>
            <w:vAlign w:val="bottom"/>
          </w:tcPr>
          <w:p w:rsidR="009C7738" w:rsidRPr="005C752D" w:rsidRDefault="009C7738" w:rsidP="0044466E">
            <w:pPr>
              <w:pBdr>
                <w:bottom w:val="single" w:sz="4" w:space="1" w:color="auto"/>
              </w:pBdr>
              <w:spacing w:line="320" w:lineRule="exact"/>
              <w:ind w:left="-29" w:right="-29"/>
              <w:jc w:val="center"/>
              <w:rPr>
                <w:rFonts w:ascii="Arial" w:hAnsi="Arial" w:cs="Arial"/>
                <w:sz w:val="20"/>
                <w:szCs w:val="20"/>
              </w:rPr>
            </w:pPr>
            <w:r w:rsidRPr="005C752D">
              <w:rPr>
                <w:rFonts w:ascii="Arial" w:hAnsi="Arial" w:cs="Arial"/>
                <w:sz w:val="20"/>
                <w:szCs w:val="20"/>
              </w:rPr>
              <w:t>1 January</w:t>
            </w:r>
            <w:r w:rsidRPr="005C752D">
              <w:rPr>
                <w:rFonts w:ascii="Arial" w:hAnsi="Arial" w:cs="Arial"/>
                <w:sz w:val="20"/>
                <w:szCs w:val="20"/>
                <w:cs/>
              </w:rPr>
              <w:t xml:space="preserve"> </w:t>
            </w:r>
            <w:r w:rsidRPr="005C752D">
              <w:rPr>
                <w:rFonts w:ascii="Arial" w:hAnsi="Arial" w:cs="Arial"/>
                <w:sz w:val="20"/>
                <w:szCs w:val="20"/>
              </w:rPr>
              <w:t>2020</w:t>
            </w:r>
          </w:p>
        </w:tc>
      </w:tr>
      <w:tr w:rsidR="009C7738" w:rsidRPr="005C752D" w:rsidTr="00D308DC">
        <w:tc>
          <w:tcPr>
            <w:tcW w:w="3510" w:type="dxa"/>
          </w:tcPr>
          <w:p w:rsidR="009C7738" w:rsidRPr="005C752D" w:rsidRDefault="009C7738" w:rsidP="0044466E">
            <w:pPr>
              <w:spacing w:line="320" w:lineRule="exact"/>
              <w:ind w:left="162" w:hanging="162"/>
              <w:rPr>
                <w:rFonts w:ascii="Arial" w:hAnsi="Arial" w:cs="Arial"/>
                <w:b/>
                <w:bCs/>
                <w:sz w:val="20"/>
                <w:szCs w:val="20"/>
                <w:cs/>
              </w:rPr>
            </w:pPr>
            <w:r w:rsidRPr="005C752D">
              <w:rPr>
                <w:rFonts w:ascii="Arial" w:hAnsi="Arial" w:cs="Arial"/>
                <w:b/>
                <w:bCs/>
                <w:sz w:val="20"/>
                <w:szCs w:val="20"/>
              </w:rPr>
              <w:t>Assets</w:t>
            </w:r>
          </w:p>
        </w:tc>
        <w:tc>
          <w:tcPr>
            <w:tcW w:w="1350" w:type="dxa"/>
          </w:tcPr>
          <w:p w:rsidR="009C7738" w:rsidRPr="005C752D" w:rsidRDefault="009C7738" w:rsidP="0044466E">
            <w:pPr>
              <w:spacing w:line="320" w:lineRule="exact"/>
              <w:jc w:val="center"/>
              <w:rPr>
                <w:rFonts w:ascii="Arial" w:hAnsi="Arial" w:cs="Arial"/>
                <w:sz w:val="20"/>
                <w:szCs w:val="20"/>
              </w:rPr>
            </w:pPr>
          </w:p>
        </w:tc>
        <w:tc>
          <w:tcPr>
            <w:tcW w:w="1350" w:type="dxa"/>
          </w:tcPr>
          <w:p w:rsidR="009C7738" w:rsidRPr="005C752D" w:rsidRDefault="009C7738" w:rsidP="0044466E">
            <w:pPr>
              <w:spacing w:line="320" w:lineRule="exact"/>
              <w:jc w:val="center"/>
              <w:rPr>
                <w:rFonts w:ascii="Arial" w:hAnsi="Arial" w:cs="Arial"/>
                <w:sz w:val="20"/>
                <w:szCs w:val="20"/>
              </w:rPr>
            </w:pPr>
          </w:p>
        </w:tc>
        <w:tc>
          <w:tcPr>
            <w:tcW w:w="1350" w:type="dxa"/>
          </w:tcPr>
          <w:p w:rsidR="009C7738" w:rsidRPr="005C752D" w:rsidRDefault="009C7738" w:rsidP="0044466E">
            <w:pPr>
              <w:spacing w:line="320" w:lineRule="exact"/>
              <w:jc w:val="center"/>
              <w:rPr>
                <w:rFonts w:ascii="Arial" w:hAnsi="Arial" w:cs="Arial"/>
                <w:sz w:val="20"/>
                <w:szCs w:val="20"/>
              </w:rPr>
            </w:pPr>
          </w:p>
        </w:tc>
        <w:tc>
          <w:tcPr>
            <w:tcW w:w="1350" w:type="dxa"/>
          </w:tcPr>
          <w:p w:rsidR="009C7738" w:rsidRPr="005C752D" w:rsidRDefault="009C7738" w:rsidP="0044466E">
            <w:pPr>
              <w:spacing w:line="320" w:lineRule="exact"/>
              <w:jc w:val="center"/>
              <w:rPr>
                <w:rFonts w:ascii="Arial" w:hAnsi="Arial" w:cs="Arial"/>
                <w:sz w:val="20"/>
                <w:szCs w:val="20"/>
              </w:rPr>
            </w:pPr>
          </w:p>
        </w:tc>
      </w:tr>
      <w:tr w:rsidR="00D77C7E" w:rsidRPr="005C752D" w:rsidTr="00D308DC">
        <w:tc>
          <w:tcPr>
            <w:tcW w:w="3510" w:type="dxa"/>
          </w:tcPr>
          <w:p w:rsidR="00D77C7E" w:rsidRPr="005C752D" w:rsidRDefault="00D77C7E" w:rsidP="0044466E">
            <w:pPr>
              <w:spacing w:line="320" w:lineRule="exact"/>
              <w:ind w:left="162" w:hanging="162"/>
              <w:rPr>
                <w:rFonts w:ascii="Arial" w:hAnsi="Arial" w:cs="Arial"/>
                <w:b/>
                <w:bCs/>
                <w:sz w:val="20"/>
                <w:szCs w:val="20"/>
                <w:cs/>
              </w:rPr>
            </w:pPr>
            <w:r w:rsidRPr="005C752D">
              <w:rPr>
                <w:rFonts w:ascii="Arial" w:hAnsi="Arial" w:cs="Arial"/>
                <w:b/>
                <w:bCs/>
                <w:sz w:val="20"/>
                <w:szCs w:val="20"/>
              </w:rPr>
              <w:t>Current assets</w:t>
            </w:r>
          </w:p>
        </w:tc>
        <w:tc>
          <w:tcPr>
            <w:tcW w:w="1350" w:type="dxa"/>
          </w:tcPr>
          <w:p w:rsidR="00D77C7E" w:rsidRPr="005C752D" w:rsidRDefault="00D77C7E" w:rsidP="0044466E">
            <w:pPr>
              <w:spacing w:line="320" w:lineRule="exact"/>
              <w:jc w:val="center"/>
              <w:rPr>
                <w:rFonts w:ascii="Arial" w:hAnsi="Arial" w:cs="Arial"/>
                <w:sz w:val="20"/>
                <w:szCs w:val="20"/>
              </w:rPr>
            </w:pPr>
          </w:p>
        </w:tc>
        <w:tc>
          <w:tcPr>
            <w:tcW w:w="1350" w:type="dxa"/>
          </w:tcPr>
          <w:p w:rsidR="00D77C7E" w:rsidRPr="005C752D" w:rsidRDefault="00D77C7E" w:rsidP="0044466E">
            <w:pPr>
              <w:spacing w:line="320" w:lineRule="exact"/>
              <w:jc w:val="center"/>
              <w:rPr>
                <w:rFonts w:ascii="Arial" w:hAnsi="Arial" w:cs="Arial"/>
                <w:sz w:val="20"/>
                <w:szCs w:val="20"/>
              </w:rPr>
            </w:pPr>
          </w:p>
        </w:tc>
        <w:tc>
          <w:tcPr>
            <w:tcW w:w="1350" w:type="dxa"/>
          </w:tcPr>
          <w:p w:rsidR="00D77C7E" w:rsidRPr="005C752D" w:rsidRDefault="00D77C7E" w:rsidP="0044466E">
            <w:pPr>
              <w:spacing w:line="320" w:lineRule="exact"/>
              <w:jc w:val="center"/>
              <w:rPr>
                <w:rFonts w:ascii="Arial" w:hAnsi="Arial" w:cs="Arial"/>
                <w:sz w:val="20"/>
                <w:szCs w:val="20"/>
              </w:rPr>
            </w:pPr>
          </w:p>
        </w:tc>
        <w:tc>
          <w:tcPr>
            <w:tcW w:w="1350" w:type="dxa"/>
          </w:tcPr>
          <w:p w:rsidR="00D77C7E" w:rsidRPr="005C752D" w:rsidRDefault="00D77C7E" w:rsidP="0044466E">
            <w:pPr>
              <w:spacing w:line="320" w:lineRule="exact"/>
              <w:jc w:val="center"/>
              <w:rPr>
                <w:rFonts w:ascii="Arial" w:hAnsi="Arial" w:cs="Arial"/>
                <w:sz w:val="20"/>
                <w:szCs w:val="20"/>
              </w:rPr>
            </w:pP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z w:val="20"/>
                <w:szCs w:val="20"/>
              </w:rPr>
            </w:pPr>
            <w:r w:rsidRPr="005C752D">
              <w:rPr>
                <w:rFonts w:ascii="Arial" w:hAnsi="Arial" w:cs="Arial"/>
                <w:sz w:val="20"/>
                <w:szCs w:val="20"/>
              </w:rPr>
              <w:t>Current investments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120,150</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(120,150)</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z w:val="20"/>
                <w:szCs w:val="20"/>
              </w:rPr>
            </w:pPr>
            <w:r w:rsidRPr="005C752D">
              <w:rPr>
                <w:rFonts w:ascii="Arial" w:hAnsi="Arial" w:cs="Arial"/>
                <w:sz w:val="20"/>
                <w:szCs w:val="20"/>
              </w:rPr>
              <w:t>Other current financial assets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120,150</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120,150</w:t>
            </w: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b/>
                <w:bCs/>
                <w:sz w:val="20"/>
                <w:szCs w:val="20"/>
                <w:cs/>
              </w:rPr>
            </w:pPr>
            <w:r w:rsidRPr="005C752D">
              <w:rPr>
                <w:rFonts w:ascii="Arial" w:hAnsi="Arial" w:cs="Arial"/>
                <w:b/>
                <w:bCs/>
                <w:sz w:val="20"/>
                <w:szCs w:val="20"/>
              </w:rPr>
              <w:t>Non-current assets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z w:val="20"/>
                <w:szCs w:val="20"/>
              </w:rPr>
            </w:pPr>
            <w:r w:rsidRPr="005C752D">
              <w:rPr>
                <w:rFonts w:ascii="Arial" w:hAnsi="Arial" w:cs="Arial"/>
                <w:sz w:val="20"/>
                <w:szCs w:val="20"/>
              </w:rPr>
              <w:t>Other non-current financial assets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6,555</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6,555</w:t>
            </w: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z w:val="20"/>
                <w:szCs w:val="20"/>
              </w:rPr>
            </w:pPr>
            <w:r w:rsidRPr="005C752D">
              <w:rPr>
                <w:rFonts w:ascii="Arial" w:hAnsi="Arial" w:cs="Arial"/>
                <w:sz w:val="20"/>
                <w:szCs w:val="20"/>
              </w:rPr>
              <w:t>Investments in joint ventures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476,367</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(1,853)</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474,514</w:t>
            </w: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z w:val="20"/>
                <w:szCs w:val="20"/>
              </w:rPr>
            </w:pPr>
            <w:r w:rsidRPr="005C752D">
              <w:rPr>
                <w:rFonts w:ascii="Arial" w:hAnsi="Arial" w:cs="Arial"/>
                <w:sz w:val="20"/>
                <w:szCs w:val="20"/>
              </w:rPr>
              <w:t>Other long-term investments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6,555</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(6,555)</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r>
      <w:tr w:rsidR="00D77C7E" w:rsidRPr="005C752D" w:rsidTr="00D308DC">
        <w:tc>
          <w:tcPr>
            <w:tcW w:w="3510" w:type="dxa"/>
            <w:shd w:val="clear" w:color="auto" w:fill="auto"/>
          </w:tcPr>
          <w:p w:rsidR="00D77C7E" w:rsidRPr="005C752D" w:rsidRDefault="00D77C7E" w:rsidP="0044466E">
            <w:pPr>
              <w:spacing w:line="320" w:lineRule="exact"/>
              <w:ind w:left="158" w:right="-195" w:hanging="158"/>
              <w:rPr>
                <w:rFonts w:ascii="Arial" w:hAnsi="Arial" w:cs="Arial"/>
                <w:spacing w:val="-4"/>
                <w:sz w:val="20"/>
                <w:szCs w:val="20"/>
              </w:rPr>
            </w:pPr>
            <w:r w:rsidRPr="005C752D">
              <w:rPr>
                <w:rFonts w:ascii="Arial" w:hAnsi="Arial" w:cs="Arial"/>
                <w:spacing w:val="-4"/>
                <w:sz w:val="20"/>
                <w:szCs w:val="20"/>
              </w:rPr>
              <w:t>Leasehold improvement and equipment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cs/>
              </w:rPr>
            </w:pPr>
            <w:r w:rsidRPr="005C752D">
              <w:rPr>
                <w:rFonts w:ascii="Arial" w:hAnsi="Arial" w:cs="Arial"/>
                <w:sz w:val="20"/>
                <w:szCs w:val="20"/>
              </w:rPr>
              <w:t>246,695</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(16,234)</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230,461</w:t>
            </w: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pacing w:val="-6"/>
                <w:sz w:val="20"/>
                <w:szCs w:val="20"/>
              </w:rPr>
            </w:pPr>
            <w:r w:rsidRPr="005C752D">
              <w:rPr>
                <w:rFonts w:ascii="Arial" w:hAnsi="Arial" w:cs="Arial"/>
                <w:sz w:val="20"/>
                <w:szCs w:val="20"/>
              </w:rPr>
              <w:t>Right-of-use assets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518,227</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518,227</w:t>
            </w: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z w:val="20"/>
                <w:szCs w:val="20"/>
              </w:rPr>
            </w:pPr>
            <w:r w:rsidRPr="005C752D">
              <w:rPr>
                <w:rFonts w:ascii="Arial" w:hAnsi="Arial" w:cs="Arial"/>
                <w:sz w:val="20"/>
                <w:szCs w:val="20"/>
              </w:rPr>
              <w:t>Other non-current assets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160,292</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(20,667)</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139,625</w:t>
            </w:r>
          </w:p>
        </w:tc>
      </w:tr>
      <w:tr w:rsidR="00D77C7E" w:rsidRPr="005C752D" w:rsidTr="00D308DC">
        <w:tc>
          <w:tcPr>
            <w:tcW w:w="3510" w:type="dxa"/>
            <w:shd w:val="clear" w:color="auto" w:fill="auto"/>
          </w:tcPr>
          <w:p w:rsidR="00D77C7E" w:rsidRPr="005C752D" w:rsidRDefault="00D77C7E" w:rsidP="0044466E">
            <w:pPr>
              <w:spacing w:line="160" w:lineRule="exact"/>
              <w:rPr>
                <w:rFonts w:ascii="Arial" w:hAnsi="Arial" w:cs="Arial"/>
                <w:b/>
                <w:bCs/>
                <w:sz w:val="20"/>
                <w:szCs w:val="20"/>
              </w:rPr>
            </w:pPr>
          </w:p>
        </w:tc>
        <w:tc>
          <w:tcPr>
            <w:tcW w:w="1350" w:type="dxa"/>
            <w:vAlign w:val="bottom"/>
          </w:tcPr>
          <w:p w:rsidR="00D77C7E" w:rsidRPr="005C752D" w:rsidRDefault="00D77C7E" w:rsidP="0044466E">
            <w:pPr>
              <w:tabs>
                <w:tab w:val="decimal" w:pos="1050"/>
              </w:tabs>
              <w:spacing w:line="16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16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16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160" w:lineRule="exact"/>
              <w:rPr>
                <w:rFonts w:ascii="Arial" w:hAnsi="Arial" w:cs="Arial"/>
                <w:sz w:val="20"/>
                <w:szCs w:val="20"/>
              </w:rPr>
            </w:pPr>
          </w:p>
        </w:tc>
      </w:tr>
      <w:tr w:rsidR="00D308DC" w:rsidRPr="005C752D" w:rsidTr="00A713CF">
        <w:tc>
          <w:tcPr>
            <w:tcW w:w="4860" w:type="dxa"/>
            <w:gridSpan w:val="2"/>
            <w:shd w:val="clear" w:color="auto" w:fill="auto"/>
          </w:tcPr>
          <w:p w:rsidR="00D308DC" w:rsidRPr="005C752D" w:rsidRDefault="00D308DC" w:rsidP="0044466E">
            <w:pPr>
              <w:spacing w:line="320" w:lineRule="exact"/>
              <w:rPr>
                <w:rFonts w:ascii="Arial" w:hAnsi="Arial" w:cs="Arial"/>
                <w:sz w:val="20"/>
                <w:szCs w:val="20"/>
              </w:rPr>
            </w:pPr>
            <w:r w:rsidRPr="005C752D">
              <w:rPr>
                <w:rFonts w:ascii="Arial" w:hAnsi="Arial" w:cs="Arial"/>
                <w:b/>
                <w:bCs/>
                <w:sz w:val="20"/>
                <w:szCs w:val="20"/>
              </w:rPr>
              <w:t>Liabilities and shareholders’ equity</w:t>
            </w:r>
          </w:p>
        </w:tc>
        <w:tc>
          <w:tcPr>
            <w:tcW w:w="1350" w:type="dxa"/>
            <w:vAlign w:val="bottom"/>
          </w:tcPr>
          <w:p w:rsidR="00D308DC" w:rsidRPr="005C752D" w:rsidRDefault="00D308DC" w:rsidP="0044466E">
            <w:pPr>
              <w:tabs>
                <w:tab w:val="decimal" w:pos="1050"/>
              </w:tabs>
              <w:spacing w:line="320" w:lineRule="exact"/>
              <w:rPr>
                <w:rFonts w:ascii="Arial" w:hAnsi="Arial" w:cs="Arial"/>
                <w:sz w:val="20"/>
                <w:szCs w:val="20"/>
              </w:rPr>
            </w:pPr>
          </w:p>
        </w:tc>
        <w:tc>
          <w:tcPr>
            <w:tcW w:w="1350" w:type="dxa"/>
            <w:vAlign w:val="bottom"/>
          </w:tcPr>
          <w:p w:rsidR="00D308DC" w:rsidRPr="005C752D" w:rsidRDefault="00D308DC" w:rsidP="0044466E">
            <w:pPr>
              <w:tabs>
                <w:tab w:val="decimal" w:pos="1050"/>
              </w:tabs>
              <w:spacing w:line="320" w:lineRule="exact"/>
              <w:rPr>
                <w:rFonts w:ascii="Arial" w:hAnsi="Arial" w:cs="Arial"/>
                <w:sz w:val="20"/>
                <w:szCs w:val="20"/>
              </w:rPr>
            </w:pPr>
          </w:p>
        </w:tc>
        <w:tc>
          <w:tcPr>
            <w:tcW w:w="1350" w:type="dxa"/>
            <w:vAlign w:val="bottom"/>
          </w:tcPr>
          <w:p w:rsidR="00D308DC" w:rsidRPr="005C752D" w:rsidRDefault="00D308DC" w:rsidP="0044466E">
            <w:pPr>
              <w:tabs>
                <w:tab w:val="decimal" w:pos="1050"/>
              </w:tabs>
              <w:spacing w:line="320" w:lineRule="exact"/>
              <w:rPr>
                <w:rFonts w:ascii="Arial" w:hAnsi="Arial" w:cs="Arial"/>
                <w:sz w:val="20"/>
                <w:szCs w:val="20"/>
              </w:rPr>
            </w:pP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b/>
                <w:bCs/>
                <w:sz w:val="20"/>
                <w:szCs w:val="20"/>
              </w:rPr>
            </w:pPr>
            <w:r w:rsidRPr="005C752D">
              <w:rPr>
                <w:rFonts w:ascii="Arial" w:hAnsi="Arial" w:cs="Arial"/>
                <w:b/>
                <w:bCs/>
                <w:sz w:val="20"/>
                <w:szCs w:val="20"/>
              </w:rPr>
              <w:t>Current liabilities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z w:val="20"/>
                <w:szCs w:val="20"/>
              </w:rPr>
            </w:pPr>
            <w:r w:rsidRPr="005C752D">
              <w:rPr>
                <w:rFonts w:ascii="Arial" w:hAnsi="Arial" w:cs="Arial"/>
                <w:sz w:val="20"/>
                <w:szCs w:val="20"/>
              </w:rPr>
              <w:t>Trade and other payables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1,245,822</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(18,195)</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1,227,627</w:t>
            </w:r>
          </w:p>
        </w:tc>
      </w:tr>
      <w:tr w:rsidR="00D77C7E" w:rsidRPr="005C752D" w:rsidTr="00D308DC">
        <w:tc>
          <w:tcPr>
            <w:tcW w:w="3510" w:type="dxa"/>
            <w:shd w:val="clear" w:color="auto" w:fill="auto"/>
          </w:tcPr>
          <w:p w:rsidR="00D77C7E" w:rsidRPr="005C752D" w:rsidRDefault="00D77C7E" w:rsidP="0044466E">
            <w:pPr>
              <w:spacing w:line="320" w:lineRule="exact"/>
              <w:ind w:left="158" w:hanging="158"/>
              <w:rPr>
                <w:rFonts w:ascii="Arial" w:hAnsi="Arial" w:cs="Arial"/>
                <w:sz w:val="20"/>
                <w:szCs w:val="20"/>
              </w:rPr>
            </w:pPr>
            <w:r w:rsidRPr="005C752D">
              <w:rPr>
                <w:rFonts w:ascii="Arial" w:hAnsi="Arial" w:cs="Arial"/>
                <w:sz w:val="20"/>
                <w:szCs w:val="20"/>
              </w:rPr>
              <w:t>Current portion of liabilities under finance lease agreements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7,832</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(7,832)</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r>
      <w:tr w:rsidR="00D77C7E" w:rsidRPr="005C752D" w:rsidTr="00D308DC">
        <w:tc>
          <w:tcPr>
            <w:tcW w:w="3510" w:type="dxa"/>
            <w:shd w:val="clear" w:color="auto" w:fill="auto"/>
          </w:tcPr>
          <w:p w:rsidR="00D77C7E" w:rsidRPr="005C752D" w:rsidRDefault="00D77C7E" w:rsidP="0044466E">
            <w:pPr>
              <w:spacing w:line="320" w:lineRule="exact"/>
              <w:ind w:left="162" w:hanging="162"/>
              <w:rPr>
                <w:rFonts w:ascii="Arial" w:hAnsi="Arial" w:cs="Arial"/>
                <w:sz w:val="20"/>
                <w:szCs w:val="20"/>
                <w:cs/>
              </w:rPr>
            </w:pPr>
            <w:r w:rsidRPr="005C752D">
              <w:rPr>
                <w:rFonts w:ascii="Arial" w:hAnsi="Arial" w:cs="Arial"/>
                <w:sz w:val="20"/>
                <w:szCs w:val="20"/>
              </w:rPr>
              <w:t>Current portion of lease liabilities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83,325</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83,325</w:t>
            </w:r>
          </w:p>
        </w:tc>
      </w:tr>
      <w:tr w:rsidR="00D77C7E" w:rsidRPr="005C752D" w:rsidTr="00D308DC">
        <w:tc>
          <w:tcPr>
            <w:tcW w:w="3510" w:type="dxa"/>
            <w:shd w:val="clear" w:color="auto" w:fill="auto"/>
          </w:tcPr>
          <w:p w:rsidR="00D77C7E" w:rsidRPr="005C752D" w:rsidRDefault="00D77C7E" w:rsidP="0044466E">
            <w:pPr>
              <w:spacing w:line="320" w:lineRule="exact"/>
              <w:ind w:left="162" w:hanging="162"/>
              <w:rPr>
                <w:rFonts w:ascii="Arial" w:hAnsi="Arial" w:cs="Arial"/>
                <w:b/>
                <w:bCs/>
                <w:sz w:val="20"/>
                <w:szCs w:val="20"/>
                <w:cs/>
              </w:rPr>
            </w:pPr>
            <w:r w:rsidRPr="005C752D">
              <w:rPr>
                <w:rFonts w:ascii="Arial" w:hAnsi="Arial" w:cs="Arial"/>
                <w:b/>
                <w:bCs/>
                <w:sz w:val="20"/>
                <w:szCs w:val="20"/>
              </w:rPr>
              <w:t>Non-current liabilities</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p>
        </w:tc>
      </w:tr>
      <w:tr w:rsidR="00D77C7E" w:rsidRPr="005C752D" w:rsidTr="00D308DC">
        <w:tc>
          <w:tcPr>
            <w:tcW w:w="3510" w:type="dxa"/>
            <w:shd w:val="clear" w:color="auto" w:fill="auto"/>
          </w:tcPr>
          <w:p w:rsidR="00D77C7E" w:rsidRPr="005C752D" w:rsidRDefault="00D77C7E" w:rsidP="0044466E">
            <w:pPr>
              <w:spacing w:line="320" w:lineRule="exact"/>
              <w:ind w:left="158" w:hanging="158"/>
              <w:rPr>
                <w:rFonts w:ascii="Arial" w:hAnsi="Arial" w:cs="Arial"/>
                <w:sz w:val="20"/>
                <w:szCs w:val="20"/>
              </w:rPr>
            </w:pPr>
            <w:r w:rsidRPr="005C752D">
              <w:rPr>
                <w:rFonts w:ascii="Arial" w:hAnsi="Arial" w:cs="Arial"/>
                <w:sz w:val="20"/>
                <w:szCs w:val="20"/>
              </w:rPr>
              <w:t>Liabilities under finance lease agreements - net of current portion</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10,822</w:t>
            </w:r>
          </w:p>
        </w:tc>
        <w:tc>
          <w:tcPr>
            <w:tcW w:w="1350" w:type="dxa"/>
            <w:vAlign w:val="bottom"/>
          </w:tcPr>
          <w:p w:rsidR="00D77C7E" w:rsidRPr="005C752D" w:rsidRDefault="00D77C7E" w:rsidP="0044466E">
            <w:pPr>
              <w:tabs>
                <w:tab w:val="decimal" w:pos="1050"/>
              </w:tabs>
              <w:spacing w:line="320" w:lineRule="exact"/>
              <w:rPr>
                <w:rFonts w:ascii="Arial" w:hAnsi="Arial" w:cs="Arial"/>
                <w:noProof/>
                <w:sz w:val="20"/>
                <w:szCs w:val="20"/>
              </w:rPr>
            </w:pPr>
            <w:r w:rsidRPr="005C752D">
              <w:rPr>
                <w:rFonts w:ascii="Arial" w:hAnsi="Arial" w:cs="Arial"/>
                <w:noProof/>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(10,822)</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r>
      <w:tr w:rsidR="00D77C7E" w:rsidRPr="005C752D" w:rsidTr="00D308DC">
        <w:tc>
          <w:tcPr>
            <w:tcW w:w="3510" w:type="dxa"/>
            <w:shd w:val="clear" w:color="auto" w:fill="auto"/>
          </w:tcPr>
          <w:p w:rsidR="00D77C7E" w:rsidRPr="005C752D" w:rsidRDefault="00D77C7E" w:rsidP="0044466E">
            <w:pPr>
              <w:spacing w:line="320" w:lineRule="exact"/>
              <w:ind w:left="162" w:right="-105" w:hanging="162"/>
              <w:rPr>
                <w:rFonts w:ascii="Arial" w:hAnsi="Arial" w:cs="Arial"/>
                <w:sz w:val="20"/>
                <w:szCs w:val="20"/>
                <w:cs/>
              </w:rPr>
            </w:pPr>
            <w:r w:rsidRPr="005C752D">
              <w:rPr>
                <w:rFonts w:ascii="Arial" w:hAnsi="Arial" w:cs="Arial"/>
                <w:sz w:val="20"/>
                <w:szCs w:val="20"/>
              </w:rPr>
              <w:t>Lease liabilities - net of current portion</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434,850</w:t>
            </w:r>
          </w:p>
        </w:tc>
        <w:tc>
          <w:tcPr>
            <w:tcW w:w="1350" w:type="dxa"/>
            <w:vAlign w:val="bottom"/>
          </w:tcPr>
          <w:p w:rsidR="00D77C7E" w:rsidRPr="005C752D" w:rsidRDefault="00D77C7E" w:rsidP="0044466E">
            <w:pPr>
              <w:tabs>
                <w:tab w:val="decimal" w:pos="1050"/>
              </w:tabs>
              <w:spacing w:line="320" w:lineRule="exact"/>
              <w:rPr>
                <w:rFonts w:ascii="Arial" w:hAnsi="Arial" w:cs="Arial"/>
                <w:sz w:val="20"/>
                <w:szCs w:val="20"/>
              </w:rPr>
            </w:pPr>
            <w:r w:rsidRPr="005C752D">
              <w:rPr>
                <w:rFonts w:ascii="Arial" w:hAnsi="Arial" w:cs="Arial"/>
                <w:sz w:val="20"/>
                <w:szCs w:val="20"/>
              </w:rPr>
              <w:t>434,850</w:t>
            </w:r>
          </w:p>
        </w:tc>
      </w:tr>
      <w:tr w:rsidR="00D77C7E" w:rsidRPr="005C752D" w:rsidTr="00D308DC">
        <w:tc>
          <w:tcPr>
            <w:tcW w:w="3510" w:type="dxa"/>
          </w:tcPr>
          <w:p w:rsidR="00D77C7E" w:rsidRPr="005C752D" w:rsidRDefault="00D77C7E" w:rsidP="0044466E">
            <w:pPr>
              <w:spacing w:line="320" w:lineRule="exact"/>
              <w:ind w:left="162" w:hanging="162"/>
              <w:rPr>
                <w:rFonts w:ascii="Arial" w:hAnsi="Arial" w:cs="Arial"/>
                <w:b/>
                <w:bCs/>
                <w:sz w:val="20"/>
                <w:szCs w:val="20"/>
              </w:rPr>
            </w:pPr>
            <w:r w:rsidRPr="005C752D">
              <w:rPr>
                <w:rFonts w:ascii="Arial" w:hAnsi="Arial" w:cs="Arial"/>
                <w:b/>
                <w:bCs/>
                <w:sz w:val="20"/>
                <w:szCs w:val="20"/>
              </w:rPr>
              <w:t>Shareholders' equity</w:t>
            </w:r>
          </w:p>
        </w:tc>
        <w:tc>
          <w:tcPr>
            <w:tcW w:w="1350" w:type="dxa"/>
            <w:vAlign w:val="bottom"/>
          </w:tcPr>
          <w:p w:rsidR="00D77C7E" w:rsidRPr="005C752D" w:rsidRDefault="00D77C7E" w:rsidP="0044466E">
            <w:pPr>
              <w:tabs>
                <w:tab w:val="decimal" w:pos="1065"/>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65"/>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65"/>
              </w:tabs>
              <w:spacing w:line="320" w:lineRule="exact"/>
              <w:rPr>
                <w:rFonts w:ascii="Arial" w:hAnsi="Arial" w:cs="Arial"/>
                <w:sz w:val="20"/>
                <w:szCs w:val="20"/>
              </w:rPr>
            </w:pPr>
          </w:p>
        </w:tc>
        <w:tc>
          <w:tcPr>
            <w:tcW w:w="1350" w:type="dxa"/>
            <w:vAlign w:val="bottom"/>
          </w:tcPr>
          <w:p w:rsidR="00D77C7E" w:rsidRPr="005C752D" w:rsidRDefault="00D77C7E" w:rsidP="0044466E">
            <w:pPr>
              <w:tabs>
                <w:tab w:val="decimal" w:pos="1065"/>
              </w:tabs>
              <w:spacing w:line="320" w:lineRule="exact"/>
              <w:rPr>
                <w:rFonts w:ascii="Arial" w:hAnsi="Arial" w:cs="Arial"/>
                <w:sz w:val="20"/>
                <w:szCs w:val="20"/>
              </w:rPr>
            </w:pPr>
          </w:p>
        </w:tc>
      </w:tr>
      <w:tr w:rsidR="00D77C7E" w:rsidRPr="005C752D" w:rsidTr="00D308DC">
        <w:tc>
          <w:tcPr>
            <w:tcW w:w="3510" w:type="dxa"/>
            <w:shd w:val="clear" w:color="auto" w:fill="auto"/>
          </w:tcPr>
          <w:p w:rsidR="00D77C7E" w:rsidRPr="005C752D" w:rsidRDefault="00D77C7E" w:rsidP="0044466E">
            <w:pPr>
              <w:spacing w:line="320" w:lineRule="exact"/>
              <w:rPr>
                <w:rFonts w:ascii="Arial" w:hAnsi="Arial" w:cs="Arial"/>
                <w:spacing w:val="-6"/>
                <w:sz w:val="20"/>
                <w:szCs w:val="20"/>
              </w:rPr>
            </w:pPr>
            <w:r w:rsidRPr="005C752D">
              <w:rPr>
                <w:rFonts w:ascii="Arial" w:hAnsi="Arial" w:cs="Arial"/>
                <w:spacing w:val="-6"/>
                <w:sz w:val="20"/>
                <w:szCs w:val="20"/>
              </w:rPr>
              <w:t>Deficits</w:t>
            </w:r>
            <w:r w:rsidRPr="005C752D">
              <w:rPr>
                <w:rFonts w:ascii="Arial" w:hAnsi="Arial" w:cs="Arial"/>
                <w:spacing w:val="-6"/>
                <w:sz w:val="20"/>
                <w:szCs w:val="20"/>
                <w:cs/>
              </w:rPr>
              <w:t xml:space="preserve"> </w:t>
            </w:r>
            <w:r w:rsidRPr="005C752D">
              <w:rPr>
                <w:rFonts w:ascii="Arial" w:hAnsi="Arial" w:cs="Arial"/>
                <w:spacing w:val="-6"/>
                <w:sz w:val="20"/>
                <w:szCs w:val="20"/>
              </w:rPr>
              <w:t>-</w:t>
            </w:r>
            <w:r w:rsidRPr="005C752D">
              <w:rPr>
                <w:rFonts w:ascii="Arial" w:hAnsi="Arial" w:cs="Arial"/>
                <w:spacing w:val="-6"/>
                <w:sz w:val="20"/>
                <w:szCs w:val="20"/>
                <w:cs/>
              </w:rPr>
              <w:t xml:space="preserve"> </w:t>
            </w:r>
            <w:r w:rsidRPr="005C752D">
              <w:rPr>
                <w:rFonts w:ascii="Arial" w:hAnsi="Arial" w:cs="Arial"/>
                <w:spacing w:val="-6"/>
                <w:sz w:val="20"/>
                <w:szCs w:val="20"/>
              </w:rPr>
              <w:t>unappropriated</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1,250,404</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2,176</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1,853</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1,254,433</w:t>
            </w:r>
          </w:p>
        </w:tc>
      </w:tr>
      <w:tr w:rsidR="00D77C7E" w:rsidRPr="005C752D" w:rsidTr="00D308DC">
        <w:tc>
          <w:tcPr>
            <w:tcW w:w="3510" w:type="dxa"/>
            <w:shd w:val="clear" w:color="auto" w:fill="auto"/>
          </w:tcPr>
          <w:p w:rsidR="00D77C7E" w:rsidRPr="005C752D" w:rsidRDefault="00D77C7E" w:rsidP="0044466E">
            <w:pPr>
              <w:spacing w:line="320" w:lineRule="exact"/>
              <w:ind w:right="-105"/>
              <w:rPr>
                <w:rFonts w:ascii="Arial" w:hAnsi="Arial" w:cs="Arial"/>
                <w:spacing w:val="-10"/>
                <w:sz w:val="20"/>
                <w:szCs w:val="20"/>
              </w:rPr>
            </w:pPr>
            <w:r w:rsidRPr="005C752D">
              <w:rPr>
                <w:rFonts w:ascii="Arial" w:hAnsi="Arial" w:cs="Arial"/>
                <w:color w:val="000000" w:themeColor="text1"/>
                <w:spacing w:val="-10"/>
                <w:sz w:val="20"/>
                <w:szCs w:val="20"/>
              </w:rPr>
              <w:t>Other components of shareholders’ equity</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310,913</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(2,176)</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w:t>
            </w:r>
          </w:p>
        </w:tc>
        <w:tc>
          <w:tcPr>
            <w:tcW w:w="1350" w:type="dxa"/>
            <w:shd w:val="clear" w:color="auto" w:fill="auto"/>
            <w:vAlign w:val="bottom"/>
          </w:tcPr>
          <w:p w:rsidR="00D77C7E" w:rsidRPr="005C752D" w:rsidRDefault="00D77C7E" w:rsidP="0044466E">
            <w:pPr>
              <w:tabs>
                <w:tab w:val="decimal" w:pos="1065"/>
              </w:tabs>
              <w:spacing w:line="320" w:lineRule="exact"/>
              <w:rPr>
                <w:rFonts w:ascii="Arial" w:hAnsi="Arial" w:cs="Arial"/>
                <w:sz w:val="20"/>
                <w:szCs w:val="20"/>
              </w:rPr>
            </w:pPr>
            <w:r w:rsidRPr="005C752D">
              <w:rPr>
                <w:rFonts w:ascii="Arial" w:hAnsi="Arial" w:cs="Arial"/>
                <w:sz w:val="20"/>
                <w:szCs w:val="20"/>
              </w:rPr>
              <w:t>308,737</w:t>
            </w:r>
          </w:p>
        </w:tc>
      </w:tr>
    </w:tbl>
    <w:p w:rsidR="009C7738" w:rsidRPr="005C752D" w:rsidRDefault="009C7738" w:rsidP="009C7738">
      <w:pPr>
        <w:overflowPunct/>
        <w:autoSpaceDE/>
        <w:autoSpaceDN/>
        <w:adjustRightInd/>
        <w:spacing w:line="380" w:lineRule="exact"/>
        <w:textAlignment w:val="auto"/>
        <w:rPr>
          <w:rFonts w:ascii="Arial" w:hAnsi="Arial" w:cs="Arial"/>
          <w:sz w:val="20"/>
          <w:szCs w:val="20"/>
        </w:rPr>
      </w:pPr>
    </w:p>
    <w:tbl>
      <w:tblPr>
        <w:tblStyle w:val="TableGrid2"/>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288"/>
        <w:gridCol w:w="1344"/>
        <w:gridCol w:w="1288"/>
        <w:gridCol w:w="1322"/>
      </w:tblGrid>
      <w:tr w:rsidR="009C7738" w:rsidRPr="005C752D" w:rsidTr="00D308DC">
        <w:trPr>
          <w:tblHeader/>
        </w:trPr>
        <w:tc>
          <w:tcPr>
            <w:tcW w:w="8820" w:type="dxa"/>
            <w:gridSpan w:val="5"/>
          </w:tcPr>
          <w:p w:rsidR="009C7738" w:rsidRPr="005C752D" w:rsidRDefault="009C7738" w:rsidP="00634F66">
            <w:pPr>
              <w:spacing w:line="360" w:lineRule="exact"/>
              <w:jc w:val="right"/>
              <w:rPr>
                <w:rFonts w:ascii="Arial" w:hAnsi="Arial" w:cs="Arial"/>
                <w:sz w:val="20"/>
                <w:szCs w:val="20"/>
              </w:rPr>
            </w:pPr>
            <w:r w:rsidRPr="005C752D">
              <w:rPr>
                <w:rFonts w:ascii="Arial" w:hAnsi="Arial" w:cs="Arial"/>
                <w:sz w:val="20"/>
                <w:szCs w:val="20"/>
                <w:cs/>
              </w:rPr>
              <w:br w:type="page"/>
            </w:r>
            <w:r w:rsidRPr="005C752D">
              <w:rPr>
                <w:rFonts w:ascii="Arial" w:hAnsi="Arial" w:cs="Arial"/>
                <w:sz w:val="20"/>
                <w:szCs w:val="20"/>
              </w:rPr>
              <w:t>(Unit: Thousand Baht)</w:t>
            </w:r>
          </w:p>
        </w:tc>
      </w:tr>
      <w:tr w:rsidR="009C7738" w:rsidRPr="005C752D" w:rsidTr="00D308DC">
        <w:trPr>
          <w:tblHeader/>
        </w:trPr>
        <w:tc>
          <w:tcPr>
            <w:tcW w:w="3578" w:type="dxa"/>
          </w:tcPr>
          <w:p w:rsidR="009C7738" w:rsidRPr="005C752D" w:rsidRDefault="009C7738" w:rsidP="00634F66">
            <w:pPr>
              <w:spacing w:line="360" w:lineRule="exact"/>
              <w:rPr>
                <w:rFonts w:ascii="Arial" w:hAnsi="Arial" w:cs="Arial"/>
                <w:sz w:val="20"/>
                <w:szCs w:val="20"/>
              </w:rPr>
            </w:pPr>
          </w:p>
        </w:tc>
        <w:tc>
          <w:tcPr>
            <w:tcW w:w="5242" w:type="dxa"/>
            <w:gridSpan w:val="4"/>
            <w:vAlign w:val="bottom"/>
          </w:tcPr>
          <w:p w:rsidR="009C7738" w:rsidRPr="005C752D" w:rsidRDefault="009C7738" w:rsidP="00634F66">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Separate financial statements</w:t>
            </w:r>
          </w:p>
        </w:tc>
      </w:tr>
      <w:tr w:rsidR="009C7738" w:rsidRPr="005C752D" w:rsidTr="00D308DC">
        <w:trPr>
          <w:tblHeader/>
        </w:trPr>
        <w:tc>
          <w:tcPr>
            <w:tcW w:w="3578" w:type="dxa"/>
          </w:tcPr>
          <w:p w:rsidR="009C7738" w:rsidRPr="005C752D" w:rsidRDefault="009C7738" w:rsidP="00634F66">
            <w:pPr>
              <w:spacing w:line="360" w:lineRule="exact"/>
              <w:rPr>
                <w:rFonts w:ascii="Arial" w:hAnsi="Arial" w:cs="Arial"/>
                <w:sz w:val="20"/>
                <w:szCs w:val="20"/>
              </w:rPr>
            </w:pPr>
          </w:p>
        </w:tc>
        <w:tc>
          <w:tcPr>
            <w:tcW w:w="1288" w:type="dxa"/>
            <w:vAlign w:val="bottom"/>
          </w:tcPr>
          <w:p w:rsidR="009C7738" w:rsidRPr="005C752D" w:rsidRDefault="009C7738" w:rsidP="00634F66">
            <w:pPr>
              <w:spacing w:line="360" w:lineRule="exact"/>
              <w:ind w:left="-29" w:right="-29"/>
              <w:jc w:val="center"/>
              <w:rPr>
                <w:rFonts w:ascii="Arial" w:hAnsi="Arial" w:cs="Arial"/>
                <w:sz w:val="20"/>
                <w:szCs w:val="20"/>
              </w:rPr>
            </w:pPr>
          </w:p>
        </w:tc>
        <w:tc>
          <w:tcPr>
            <w:tcW w:w="2632" w:type="dxa"/>
            <w:gridSpan w:val="2"/>
          </w:tcPr>
          <w:p w:rsidR="009C7738" w:rsidRPr="005C752D" w:rsidRDefault="009C7738" w:rsidP="00634F66">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The effect of</w:t>
            </w:r>
          </w:p>
        </w:tc>
        <w:tc>
          <w:tcPr>
            <w:tcW w:w="1322" w:type="dxa"/>
            <w:vAlign w:val="bottom"/>
          </w:tcPr>
          <w:p w:rsidR="009C7738" w:rsidRPr="005C752D" w:rsidRDefault="009C7738" w:rsidP="00634F66">
            <w:pPr>
              <w:spacing w:line="360" w:lineRule="exact"/>
              <w:ind w:left="-29" w:right="-29"/>
              <w:jc w:val="center"/>
              <w:rPr>
                <w:rFonts w:ascii="Arial" w:hAnsi="Arial" w:cs="Arial"/>
                <w:sz w:val="20"/>
                <w:szCs w:val="20"/>
              </w:rPr>
            </w:pPr>
          </w:p>
        </w:tc>
      </w:tr>
      <w:tr w:rsidR="00D308DC" w:rsidRPr="005C752D" w:rsidTr="00D308DC">
        <w:trPr>
          <w:tblHeader/>
        </w:trPr>
        <w:tc>
          <w:tcPr>
            <w:tcW w:w="3578" w:type="dxa"/>
            <w:vAlign w:val="bottom"/>
          </w:tcPr>
          <w:p w:rsidR="00D308DC" w:rsidRPr="005C752D" w:rsidRDefault="00D308DC" w:rsidP="00634F66">
            <w:pPr>
              <w:spacing w:line="360" w:lineRule="exact"/>
              <w:rPr>
                <w:rFonts w:ascii="Arial" w:hAnsi="Arial" w:cs="Arial"/>
                <w:sz w:val="20"/>
                <w:szCs w:val="20"/>
              </w:rPr>
            </w:pPr>
            <w:r w:rsidRPr="005C752D">
              <w:rPr>
                <w:rFonts w:ascii="Arial" w:hAnsi="Arial" w:cs="Arial"/>
                <w:b/>
                <w:bCs/>
                <w:sz w:val="20"/>
                <w:szCs w:val="20"/>
              </w:rPr>
              <w:t>Statement of financial position</w:t>
            </w:r>
          </w:p>
        </w:tc>
        <w:tc>
          <w:tcPr>
            <w:tcW w:w="1288" w:type="dxa"/>
            <w:vAlign w:val="bottom"/>
          </w:tcPr>
          <w:p w:rsidR="00D308DC" w:rsidRPr="005C752D" w:rsidRDefault="00D308DC" w:rsidP="00634F66">
            <w:pPr>
              <w:pBdr>
                <w:bottom w:val="single" w:sz="4" w:space="1" w:color="auto"/>
              </w:pBdr>
              <w:spacing w:line="360" w:lineRule="exact"/>
              <w:ind w:left="-29" w:right="-29"/>
              <w:jc w:val="center"/>
              <w:rPr>
                <w:rFonts w:ascii="Arial" w:hAnsi="Arial" w:cs="Arial"/>
                <w:sz w:val="20"/>
                <w:szCs w:val="20"/>
              </w:rPr>
            </w:pPr>
            <w:r w:rsidRPr="005C752D">
              <w:rPr>
                <w:rFonts w:ascii="Arial" w:hAnsi="Arial" w:cs="Arial"/>
                <w:spacing w:val="-8"/>
                <w:sz w:val="20"/>
                <w:szCs w:val="20"/>
              </w:rPr>
              <w:t>31 December</w:t>
            </w:r>
            <w:r w:rsidRPr="005C752D">
              <w:rPr>
                <w:rFonts w:ascii="Arial" w:hAnsi="Arial" w:cs="Arial"/>
                <w:sz w:val="20"/>
                <w:szCs w:val="20"/>
                <w:cs/>
              </w:rPr>
              <w:t xml:space="preserve"> </w:t>
            </w:r>
            <w:r w:rsidRPr="005C752D">
              <w:rPr>
                <w:rFonts w:ascii="Arial" w:hAnsi="Arial" w:cs="Arial"/>
                <w:sz w:val="20"/>
                <w:szCs w:val="20"/>
              </w:rPr>
              <w:t>2019</w:t>
            </w:r>
          </w:p>
        </w:tc>
        <w:tc>
          <w:tcPr>
            <w:tcW w:w="1344" w:type="dxa"/>
            <w:vAlign w:val="bottom"/>
          </w:tcPr>
          <w:p w:rsidR="00D308DC" w:rsidRPr="005C752D" w:rsidRDefault="00D308DC" w:rsidP="00634F66">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Financial reporting standards related to financial instruments</w:t>
            </w:r>
          </w:p>
        </w:tc>
        <w:tc>
          <w:tcPr>
            <w:tcW w:w="1288" w:type="dxa"/>
            <w:vAlign w:val="bottom"/>
          </w:tcPr>
          <w:p w:rsidR="00D308DC" w:rsidRPr="005C752D" w:rsidRDefault="00D308DC" w:rsidP="00634F66">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TFRS 16</w:t>
            </w:r>
          </w:p>
        </w:tc>
        <w:tc>
          <w:tcPr>
            <w:tcW w:w="1322" w:type="dxa"/>
            <w:vAlign w:val="bottom"/>
          </w:tcPr>
          <w:p w:rsidR="00D308DC" w:rsidRPr="005C752D" w:rsidRDefault="00D308DC" w:rsidP="00634F66">
            <w:pPr>
              <w:pBdr>
                <w:bottom w:val="single" w:sz="4" w:space="1" w:color="auto"/>
              </w:pBdr>
              <w:spacing w:line="360" w:lineRule="exact"/>
              <w:ind w:left="-29" w:right="-29"/>
              <w:jc w:val="center"/>
              <w:rPr>
                <w:rFonts w:ascii="Arial" w:hAnsi="Arial" w:cs="Arial"/>
                <w:sz w:val="20"/>
                <w:szCs w:val="20"/>
              </w:rPr>
            </w:pPr>
            <w:r w:rsidRPr="005C752D">
              <w:rPr>
                <w:rFonts w:ascii="Arial" w:hAnsi="Arial" w:cs="Arial"/>
                <w:sz w:val="20"/>
                <w:szCs w:val="20"/>
              </w:rPr>
              <w:t>1 January</w:t>
            </w:r>
            <w:r w:rsidRPr="005C752D">
              <w:rPr>
                <w:rFonts w:ascii="Arial" w:hAnsi="Arial" w:cs="Arial"/>
                <w:sz w:val="20"/>
                <w:szCs w:val="20"/>
                <w:cs/>
              </w:rPr>
              <w:t xml:space="preserve"> </w:t>
            </w:r>
            <w:r w:rsidRPr="005C752D">
              <w:rPr>
                <w:rFonts w:ascii="Arial" w:hAnsi="Arial" w:cs="Arial"/>
                <w:sz w:val="20"/>
                <w:szCs w:val="20"/>
              </w:rPr>
              <w:t>2020</w:t>
            </w:r>
          </w:p>
        </w:tc>
      </w:tr>
      <w:tr w:rsidR="00D308DC" w:rsidRPr="005C752D" w:rsidTr="00D308DC">
        <w:tc>
          <w:tcPr>
            <w:tcW w:w="3578" w:type="dxa"/>
          </w:tcPr>
          <w:p w:rsidR="00D308DC" w:rsidRPr="005C752D" w:rsidRDefault="00D308DC" w:rsidP="00634F66">
            <w:pPr>
              <w:spacing w:line="360" w:lineRule="exact"/>
              <w:ind w:left="162" w:hanging="162"/>
              <w:rPr>
                <w:rFonts w:ascii="Arial" w:hAnsi="Arial" w:cs="Arial"/>
                <w:b/>
                <w:bCs/>
                <w:sz w:val="20"/>
                <w:szCs w:val="20"/>
                <w:cs/>
              </w:rPr>
            </w:pPr>
            <w:r w:rsidRPr="005C752D">
              <w:rPr>
                <w:rFonts w:ascii="Arial" w:hAnsi="Arial" w:cs="Arial"/>
                <w:b/>
                <w:bCs/>
                <w:sz w:val="20"/>
                <w:szCs w:val="20"/>
              </w:rPr>
              <w:t>Assets</w:t>
            </w:r>
          </w:p>
        </w:tc>
        <w:tc>
          <w:tcPr>
            <w:tcW w:w="1288" w:type="dxa"/>
          </w:tcPr>
          <w:p w:rsidR="00D308DC" w:rsidRPr="005C752D" w:rsidRDefault="00D308DC" w:rsidP="00634F66">
            <w:pPr>
              <w:spacing w:line="360" w:lineRule="exact"/>
              <w:jc w:val="center"/>
              <w:rPr>
                <w:rFonts w:ascii="Arial" w:hAnsi="Arial" w:cs="Arial"/>
                <w:sz w:val="20"/>
                <w:szCs w:val="20"/>
              </w:rPr>
            </w:pPr>
          </w:p>
        </w:tc>
        <w:tc>
          <w:tcPr>
            <w:tcW w:w="1344" w:type="dxa"/>
          </w:tcPr>
          <w:p w:rsidR="00D308DC" w:rsidRPr="005C752D" w:rsidRDefault="00D308DC" w:rsidP="00634F66">
            <w:pPr>
              <w:spacing w:line="360" w:lineRule="exact"/>
              <w:jc w:val="center"/>
              <w:rPr>
                <w:rFonts w:ascii="Arial" w:hAnsi="Arial" w:cs="Arial"/>
                <w:sz w:val="20"/>
                <w:szCs w:val="20"/>
              </w:rPr>
            </w:pPr>
          </w:p>
        </w:tc>
        <w:tc>
          <w:tcPr>
            <w:tcW w:w="1288" w:type="dxa"/>
          </w:tcPr>
          <w:p w:rsidR="00D308DC" w:rsidRPr="005C752D" w:rsidRDefault="00D308DC" w:rsidP="00634F66">
            <w:pPr>
              <w:spacing w:line="360" w:lineRule="exact"/>
              <w:jc w:val="center"/>
              <w:rPr>
                <w:rFonts w:ascii="Arial" w:hAnsi="Arial" w:cs="Arial"/>
                <w:sz w:val="20"/>
                <w:szCs w:val="20"/>
              </w:rPr>
            </w:pPr>
          </w:p>
        </w:tc>
        <w:tc>
          <w:tcPr>
            <w:tcW w:w="1322" w:type="dxa"/>
          </w:tcPr>
          <w:p w:rsidR="00D308DC" w:rsidRPr="005C752D" w:rsidRDefault="00D308DC" w:rsidP="00634F66">
            <w:pPr>
              <w:spacing w:line="360" w:lineRule="exact"/>
              <w:jc w:val="center"/>
              <w:rPr>
                <w:rFonts w:ascii="Arial" w:hAnsi="Arial" w:cs="Arial"/>
                <w:sz w:val="20"/>
                <w:szCs w:val="20"/>
              </w:rPr>
            </w:pP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b/>
                <w:bCs/>
                <w:sz w:val="20"/>
                <w:szCs w:val="20"/>
                <w:cs/>
              </w:rPr>
            </w:pPr>
            <w:r w:rsidRPr="005C752D">
              <w:rPr>
                <w:rFonts w:ascii="Arial" w:hAnsi="Arial" w:cs="Arial"/>
                <w:b/>
                <w:bCs/>
                <w:sz w:val="20"/>
                <w:szCs w:val="20"/>
              </w:rPr>
              <w:t>Non-current assets</w:t>
            </w:r>
          </w:p>
        </w:tc>
        <w:tc>
          <w:tcPr>
            <w:tcW w:w="1288" w:type="dxa"/>
          </w:tcPr>
          <w:p w:rsidR="00D308DC" w:rsidRPr="005C752D" w:rsidRDefault="00D308DC" w:rsidP="00634F66">
            <w:pPr>
              <w:spacing w:line="360" w:lineRule="exact"/>
              <w:jc w:val="center"/>
              <w:rPr>
                <w:rFonts w:ascii="Arial" w:hAnsi="Arial" w:cs="Arial"/>
                <w:sz w:val="20"/>
                <w:szCs w:val="20"/>
              </w:rPr>
            </w:pPr>
          </w:p>
        </w:tc>
        <w:tc>
          <w:tcPr>
            <w:tcW w:w="1344" w:type="dxa"/>
          </w:tcPr>
          <w:p w:rsidR="00D308DC" w:rsidRPr="005C752D" w:rsidRDefault="00D308DC" w:rsidP="00634F66">
            <w:pPr>
              <w:spacing w:line="360" w:lineRule="exact"/>
              <w:jc w:val="center"/>
              <w:rPr>
                <w:rFonts w:ascii="Arial" w:hAnsi="Arial" w:cs="Arial"/>
                <w:sz w:val="20"/>
                <w:szCs w:val="20"/>
              </w:rPr>
            </w:pPr>
          </w:p>
        </w:tc>
        <w:tc>
          <w:tcPr>
            <w:tcW w:w="1288" w:type="dxa"/>
          </w:tcPr>
          <w:p w:rsidR="00D308DC" w:rsidRPr="005C752D" w:rsidRDefault="00D308DC" w:rsidP="00634F66">
            <w:pPr>
              <w:spacing w:line="360" w:lineRule="exact"/>
              <w:jc w:val="center"/>
              <w:rPr>
                <w:rFonts w:ascii="Arial" w:hAnsi="Arial" w:cs="Arial"/>
                <w:sz w:val="20"/>
                <w:szCs w:val="20"/>
              </w:rPr>
            </w:pPr>
          </w:p>
        </w:tc>
        <w:tc>
          <w:tcPr>
            <w:tcW w:w="1322" w:type="dxa"/>
          </w:tcPr>
          <w:p w:rsidR="00D308DC" w:rsidRPr="005C752D" w:rsidRDefault="00D308DC" w:rsidP="00634F66">
            <w:pPr>
              <w:spacing w:line="360" w:lineRule="exact"/>
              <w:jc w:val="center"/>
              <w:rPr>
                <w:rFonts w:ascii="Arial" w:hAnsi="Arial" w:cs="Arial"/>
                <w:sz w:val="20"/>
                <w:szCs w:val="20"/>
              </w:rPr>
            </w:pP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sz w:val="20"/>
                <w:szCs w:val="20"/>
              </w:rPr>
            </w:pPr>
            <w:r w:rsidRPr="005C752D">
              <w:rPr>
                <w:rFonts w:ascii="Arial" w:hAnsi="Arial" w:cs="Arial"/>
                <w:sz w:val="20"/>
                <w:szCs w:val="20"/>
              </w:rPr>
              <w:t>Other non-current financial assets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6,555</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6,555</w:t>
            </w: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sz w:val="20"/>
                <w:szCs w:val="20"/>
              </w:rPr>
            </w:pPr>
            <w:r w:rsidRPr="005C752D">
              <w:rPr>
                <w:rFonts w:ascii="Arial" w:hAnsi="Arial" w:cs="Arial"/>
                <w:sz w:val="20"/>
                <w:szCs w:val="20"/>
              </w:rPr>
              <w:t>Other long-term investments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6,555</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(6,555)</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r>
      <w:tr w:rsidR="00D308DC" w:rsidRPr="005C752D" w:rsidTr="00D308DC">
        <w:tc>
          <w:tcPr>
            <w:tcW w:w="3578" w:type="dxa"/>
            <w:shd w:val="clear" w:color="auto" w:fill="auto"/>
          </w:tcPr>
          <w:p w:rsidR="00D308DC" w:rsidRPr="005C752D" w:rsidRDefault="00D308DC" w:rsidP="00634F66">
            <w:pPr>
              <w:spacing w:line="360" w:lineRule="exact"/>
              <w:ind w:left="158" w:hanging="158"/>
              <w:rPr>
                <w:rFonts w:ascii="Arial" w:hAnsi="Arial" w:cs="Arial"/>
                <w:sz w:val="20"/>
                <w:szCs w:val="20"/>
              </w:rPr>
            </w:pPr>
            <w:r w:rsidRPr="005C752D">
              <w:rPr>
                <w:rFonts w:ascii="Arial" w:hAnsi="Arial" w:cs="Arial"/>
                <w:sz w:val="20"/>
                <w:szCs w:val="20"/>
              </w:rPr>
              <w:t>Leasehold improvement and equipment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143,239</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(16,234)</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127,005</w:t>
            </w: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sz w:val="20"/>
                <w:szCs w:val="20"/>
              </w:rPr>
            </w:pPr>
            <w:r w:rsidRPr="005C752D">
              <w:rPr>
                <w:rFonts w:ascii="Arial" w:hAnsi="Arial" w:cs="Arial"/>
                <w:sz w:val="20"/>
                <w:szCs w:val="20"/>
              </w:rPr>
              <w:t>Right-of-use assets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378,079</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378,079</w:t>
            </w: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sz w:val="20"/>
                <w:szCs w:val="20"/>
              </w:rPr>
            </w:pP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b/>
                <w:bCs/>
                <w:sz w:val="20"/>
                <w:szCs w:val="20"/>
              </w:rPr>
            </w:pPr>
            <w:r w:rsidRPr="005C752D">
              <w:rPr>
                <w:rFonts w:ascii="Arial" w:hAnsi="Arial" w:cs="Arial"/>
                <w:b/>
                <w:bCs/>
                <w:sz w:val="20"/>
                <w:szCs w:val="20"/>
              </w:rPr>
              <w:t>Liabilities and shareholders’ equity</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b/>
                <w:bCs/>
                <w:sz w:val="20"/>
                <w:szCs w:val="20"/>
              </w:rPr>
            </w:pPr>
            <w:r w:rsidRPr="005C752D">
              <w:rPr>
                <w:rFonts w:ascii="Arial" w:hAnsi="Arial" w:cs="Arial"/>
                <w:b/>
                <w:bCs/>
                <w:sz w:val="20"/>
                <w:szCs w:val="20"/>
              </w:rPr>
              <w:t>Current liabilities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sz w:val="20"/>
                <w:szCs w:val="20"/>
              </w:rPr>
            </w:pPr>
            <w:r w:rsidRPr="005C752D">
              <w:rPr>
                <w:rFonts w:ascii="Arial" w:hAnsi="Arial" w:cs="Arial"/>
                <w:sz w:val="20"/>
                <w:szCs w:val="20"/>
              </w:rPr>
              <w:t>Trade and other payables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743,211</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(10,146)</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733,065</w:t>
            </w:r>
          </w:p>
        </w:tc>
      </w:tr>
      <w:tr w:rsidR="00D308DC" w:rsidRPr="005C752D" w:rsidTr="00D308DC">
        <w:tc>
          <w:tcPr>
            <w:tcW w:w="3578" w:type="dxa"/>
            <w:shd w:val="clear" w:color="auto" w:fill="auto"/>
          </w:tcPr>
          <w:p w:rsidR="00D308DC" w:rsidRPr="005C752D" w:rsidRDefault="00D308DC" w:rsidP="00634F66">
            <w:pPr>
              <w:spacing w:line="360" w:lineRule="exact"/>
              <w:ind w:left="158" w:hanging="158"/>
              <w:rPr>
                <w:rFonts w:ascii="Arial" w:hAnsi="Arial" w:cs="Arial"/>
                <w:sz w:val="20"/>
                <w:szCs w:val="20"/>
              </w:rPr>
            </w:pPr>
            <w:r w:rsidRPr="005C752D">
              <w:rPr>
                <w:rFonts w:ascii="Arial" w:hAnsi="Arial" w:cs="Arial"/>
                <w:sz w:val="20"/>
                <w:szCs w:val="20"/>
              </w:rPr>
              <w:t>Current portion of liabilities under finance lease agreements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7,832</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(7,832)</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r>
      <w:tr w:rsidR="00D308DC" w:rsidRPr="005C752D" w:rsidTr="00D308DC">
        <w:tc>
          <w:tcPr>
            <w:tcW w:w="3578" w:type="dxa"/>
            <w:shd w:val="clear" w:color="auto" w:fill="auto"/>
          </w:tcPr>
          <w:p w:rsidR="00D308DC" w:rsidRPr="005C752D" w:rsidRDefault="00D308DC" w:rsidP="00634F66">
            <w:pPr>
              <w:spacing w:line="360" w:lineRule="exact"/>
              <w:ind w:left="162" w:hanging="162"/>
              <w:rPr>
                <w:rFonts w:ascii="Arial" w:hAnsi="Arial" w:cs="Arial"/>
                <w:sz w:val="20"/>
                <w:szCs w:val="20"/>
                <w:cs/>
              </w:rPr>
            </w:pPr>
            <w:r w:rsidRPr="005C752D">
              <w:rPr>
                <w:rFonts w:ascii="Arial" w:hAnsi="Arial" w:cs="Arial"/>
                <w:sz w:val="20"/>
                <w:szCs w:val="20"/>
              </w:rPr>
              <w:t>Current portion of lease liabilities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63,307</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63,307</w:t>
            </w:r>
          </w:p>
        </w:tc>
      </w:tr>
      <w:tr w:rsidR="00D308DC" w:rsidRPr="005C752D" w:rsidTr="00D308DC">
        <w:tc>
          <w:tcPr>
            <w:tcW w:w="3578" w:type="dxa"/>
            <w:shd w:val="clear" w:color="auto" w:fill="auto"/>
          </w:tcPr>
          <w:p w:rsidR="00D308DC" w:rsidRPr="005C752D" w:rsidRDefault="00D308DC" w:rsidP="00634F66">
            <w:pPr>
              <w:spacing w:line="360" w:lineRule="exact"/>
              <w:ind w:left="162" w:hanging="162"/>
              <w:rPr>
                <w:rFonts w:ascii="Arial" w:hAnsi="Arial" w:cs="Arial"/>
                <w:b/>
                <w:bCs/>
                <w:sz w:val="20"/>
                <w:szCs w:val="20"/>
                <w:cs/>
              </w:rPr>
            </w:pPr>
            <w:r w:rsidRPr="005C752D">
              <w:rPr>
                <w:rFonts w:ascii="Arial" w:hAnsi="Arial" w:cs="Arial"/>
                <w:b/>
                <w:bCs/>
                <w:sz w:val="20"/>
                <w:szCs w:val="20"/>
              </w:rPr>
              <w:t>Non-current liabilities</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p>
        </w:tc>
      </w:tr>
      <w:tr w:rsidR="00D308DC" w:rsidRPr="005C752D" w:rsidTr="00D308DC">
        <w:tc>
          <w:tcPr>
            <w:tcW w:w="3578" w:type="dxa"/>
            <w:shd w:val="clear" w:color="auto" w:fill="auto"/>
          </w:tcPr>
          <w:p w:rsidR="00D308DC" w:rsidRPr="005C752D" w:rsidRDefault="00D308DC" w:rsidP="00634F66">
            <w:pPr>
              <w:spacing w:line="360" w:lineRule="exact"/>
              <w:ind w:left="158" w:hanging="158"/>
              <w:rPr>
                <w:rFonts w:ascii="Arial" w:hAnsi="Arial" w:cs="Arial"/>
                <w:sz w:val="20"/>
                <w:szCs w:val="20"/>
              </w:rPr>
            </w:pPr>
            <w:r w:rsidRPr="005C752D">
              <w:rPr>
                <w:rFonts w:ascii="Arial" w:hAnsi="Arial" w:cs="Arial"/>
                <w:sz w:val="20"/>
                <w:szCs w:val="20"/>
              </w:rPr>
              <w:t>Liabilities under finance lease agreements - net of current portion</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10,822</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(10,822)</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r>
      <w:tr w:rsidR="00D308DC" w:rsidRPr="005C752D" w:rsidTr="00D308DC">
        <w:tc>
          <w:tcPr>
            <w:tcW w:w="3578" w:type="dxa"/>
            <w:shd w:val="clear" w:color="auto" w:fill="auto"/>
          </w:tcPr>
          <w:p w:rsidR="00D308DC" w:rsidRPr="005C752D" w:rsidRDefault="00D308DC" w:rsidP="00634F66">
            <w:pPr>
              <w:spacing w:line="360" w:lineRule="exact"/>
              <w:ind w:left="162" w:right="-135" w:hanging="162"/>
              <w:rPr>
                <w:rFonts w:ascii="Arial" w:hAnsi="Arial" w:cs="Arial"/>
                <w:sz w:val="20"/>
                <w:szCs w:val="20"/>
                <w:cs/>
              </w:rPr>
            </w:pPr>
            <w:r w:rsidRPr="005C752D">
              <w:rPr>
                <w:rFonts w:ascii="Arial" w:hAnsi="Arial" w:cs="Arial"/>
                <w:sz w:val="20"/>
                <w:szCs w:val="20"/>
              </w:rPr>
              <w:t>Lease liabilities - net of current portion</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327,338</w:t>
            </w: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327,338</w:t>
            </w:r>
          </w:p>
        </w:tc>
      </w:tr>
      <w:tr w:rsidR="00D308DC" w:rsidRPr="005C752D" w:rsidTr="00D308DC">
        <w:tc>
          <w:tcPr>
            <w:tcW w:w="3578" w:type="dxa"/>
          </w:tcPr>
          <w:p w:rsidR="00D308DC" w:rsidRPr="005C752D" w:rsidRDefault="00D308DC" w:rsidP="00634F66">
            <w:pPr>
              <w:spacing w:line="360" w:lineRule="exact"/>
              <w:ind w:left="162" w:hanging="162"/>
              <w:rPr>
                <w:rFonts w:ascii="Arial" w:hAnsi="Arial" w:cs="Arial"/>
                <w:b/>
                <w:bCs/>
                <w:sz w:val="20"/>
                <w:szCs w:val="20"/>
              </w:rPr>
            </w:pPr>
            <w:r w:rsidRPr="005C752D">
              <w:rPr>
                <w:rFonts w:ascii="Arial" w:hAnsi="Arial" w:cs="Arial"/>
                <w:b/>
                <w:bCs/>
                <w:sz w:val="20"/>
                <w:szCs w:val="20"/>
              </w:rPr>
              <w:t>Shareholders' equity</w:t>
            </w: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44"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288" w:type="dxa"/>
            <w:vAlign w:val="bottom"/>
          </w:tcPr>
          <w:p w:rsidR="00D308DC" w:rsidRPr="005C752D" w:rsidRDefault="00D308DC" w:rsidP="00634F66">
            <w:pPr>
              <w:tabs>
                <w:tab w:val="decimal" w:pos="1005"/>
              </w:tabs>
              <w:spacing w:line="360" w:lineRule="exact"/>
              <w:rPr>
                <w:rFonts w:ascii="Arial" w:hAnsi="Arial" w:cs="Arial"/>
                <w:sz w:val="20"/>
                <w:szCs w:val="20"/>
              </w:rPr>
            </w:pPr>
          </w:p>
        </w:tc>
        <w:tc>
          <w:tcPr>
            <w:tcW w:w="1322" w:type="dxa"/>
            <w:vAlign w:val="bottom"/>
          </w:tcPr>
          <w:p w:rsidR="00D308DC" w:rsidRPr="005C752D" w:rsidRDefault="00D308DC" w:rsidP="00634F66">
            <w:pPr>
              <w:tabs>
                <w:tab w:val="decimal" w:pos="1005"/>
              </w:tabs>
              <w:spacing w:line="360" w:lineRule="exact"/>
              <w:rPr>
                <w:rFonts w:ascii="Arial" w:hAnsi="Arial" w:cs="Arial"/>
                <w:sz w:val="20"/>
                <w:szCs w:val="20"/>
              </w:rPr>
            </w:pPr>
          </w:p>
        </w:tc>
      </w:tr>
      <w:tr w:rsidR="00D308DC" w:rsidRPr="005C752D" w:rsidTr="00D308DC">
        <w:tc>
          <w:tcPr>
            <w:tcW w:w="3578" w:type="dxa"/>
            <w:shd w:val="clear" w:color="auto" w:fill="auto"/>
          </w:tcPr>
          <w:p w:rsidR="00D308DC" w:rsidRPr="005C752D" w:rsidRDefault="00D308DC" w:rsidP="00634F66">
            <w:pPr>
              <w:spacing w:line="360" w:lineRule="exact"/>
              <w:rPr>
                <w:rFonts w:ascii="Arial" w:hAnsi="Arial" w:cs="Arial"/>
                <w:spacing w:val="-6"/>
                <w:sz w:val="20"/>
                <w:szCs w:val="20"/>
              </w:rPr>
            </w:pPr>
            <w:r w:rsidRPr="005C752D">
              <w:rPr>
                <w:rFonts w:ascii="Arial" w:hAnsi="Arial" w:cs="Arial"/>
                <w:spacing w:val="-6"/>
                <w:sz w:val="20"/>
                <w:szCs w:val="20"/>
              </w:rPr>
              <w:t>Retained earnings</w:t>
            </w:r>
            <w:r w:rsidRPr="005C752D">
              <w:rPr>
                <w:rFonts w:ascii="Arial" w:hAnsi="Arial" w:cs="Arial"/>
                <w:spacing w:val="-6"/>
                <w:sz w:val="20"/>
                <w:szCs w:val="20"/>
                <w:cs/>
              </w:rPr>
              <w:t xml:space="preserve"> </w:t>
            </w:r>
            <w:r w:rsidRPr="005C752D">
              <w:rPr>
                <w:rFonts w:ascii="Arial" w:hAnsi="Arial" w:cs="Arial"/>
                <w:spacing w:val="-6"/>
                <w:sz w:val="20"/>
                <w:szCs w:val="20"/>
              </w:rPr>
              <w:t>-</w:t>
            </w:r>
            <w:r w:rsidRPr="005C752D">
              <w:rPr>
                <w:rFonts w:ascii="Arial" w:hAnsi="Arial" w:cs="Arial"/>
                <w:spacing w:val="-6"/>
                <w:sz w:val="20"/>
                <w:szCs w:val="20"/>
                <w:cs/>
              </w:rPr>
              <w:t xml:space="preserve"> </w:t>
            </w:r>
            <w:r w:rsidRPr="005C752D">
              <w:rPr>
                <w:rFonts w:ascii="Arial" w:hAnsi="Arial" w:cs="Arial"/>
                <w:spacing w:val="-6"/>
                <w:sz w:val="20"/>
                <w:szCs w:val="20"/>
              </w:rPr>
              <w:t>unappropriated</w:t>
            </w:r>
          </w:p>
        </w:tc>
        <w:tc>
          <w:tcPr>
            <w:tcW w:w="1288"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(169,526)</w:t>
            </w:r>
          </w:p>
        </w:tc>
        <w:tc>
          <w:tcPr>
            <w:tcW w:w="1344"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2,176</w:t>
            </w:r>
          </w:p>
        </w:tc>
        <w:tc>
          <w:tcPr>
            <w:tcW w:w="1288"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22"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(167,350)</w:t>
            </w:r>
          </w:p>
        </w:tc>
      </w:tr>
      <w:tr w:rsidR="00D308DC" w:rsidRPr="005C752D" w:rsidTr="00D308DC">
        <w:tc>
          <w:tcPr>
            <w:tcW w:w="3578" w:type="dxa"/>
            <w:shd w:val="clear" w:color="auto" w:fill="auto"/>
          </w:tcPr>
          <w:p w:rsidR="00D308DC" w:rsidRPr="005C752D" w:rsidRDefault="00D308DC" w:rsidP="00634F66">
            <w:pPr>
              <w:spacing w:line="360" w:lineRule="exact"/>
              <w:ind w:right="-225"/>
              <w:rPr>
                <w:rFonts w:ascii="Arial" w:hAnsi="Arial" w:cs="Arial"/>
                <w:spacing w:val="-6"/>
                <w:sz w:val="20"/>
                <w:szCs w:val="20"/>
              </w:rPr>
            </w:pPr>
            <w:r w:rsidRPr="005C752D">
              <w:rPr>
                <w:rFonts w:ascii="Arial" w:hAnsi="Arial" w:cs="Arial"/>
                <w:color w:val="000000" w:themeColor="text1"/>
                <w:spacing w:val="-6"/>
                <w:sz w:val="20"/>
                <w:szCs w:val="20"/>
              </w:rPr>
              <w:t xml:space="preserve">Other components of </w:t>
            </w:r>
            <w:r w:rsidRPr="005C752D">
              <w:rPr>
                <w:rFonts w:ascii="Arial" w:hAnsi="Arial" w:cs="Arial"/>
                <w:color w:val="000000" w:themeColor="text1"/>
                <w:spacing w:val="-14"/>
                <w:sz w:val="20"/>
                <w:szCs w:val="20"/>
              </w:rPr>
              <w:t>shareholders’</w:t>
            </w:r>
            <w:r w:rsidRPr="005C752D">
              <w:rPr>
                <w:rFonts w:ascii="Arial" w:hAnsi="Arial" w:cs="Arial"/>
                <w:color w:val="000000" w:themeColor="text1"/>
                <w:spacing w:val="-6"/>
                <w:sz w:val="20"/>
                <w:szCs w:val="20"/>
              </w:rPr>
              <w:t xml:space="preserve"> equity</w:t>
            </w:r>
          </w:p>
        </w:tc>
        <w:tc>
          <w:tcPr>
            <w:tcW w:w="1288"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2,317</w:t>
            </w:r>
          </w:p>
        </w:tc>
        <w:tc>
          <w:tcPr>
            <w:tcW w:w="1344"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(2,176)</w:t>
            </w:r>
          </w:p>
        </w:tc>
        <w:tc>
          <w:tcPr>
            <w:tcW w:w="1288"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w:t>
            </w:r>
          </w:p>
        </w:tc>
        <w:tc>
          <w:tcPr>
            <w:tcW w:w="1322" w:type="dxa"/>
            <w:shd w:val="clear" w:color="auto" w:fill="auto"/>
            <w:vAlign w:val="bottom"/>
          </w:tcPr>
          <w:p w:rsidR="00D308DC" w:rsidRPr="005C752D" w:rsidRDefault="00D308DC" w:rsidP="00634F66">
            <w:pPr>
              <w:tabs>
                <w:tab w:val="decimal" w:pos="1005"/>
              </w:tabs>
              <w:spacing w:line="360" w:lineRule="exact"/>
              <w:rPr>
                <w:rFonts w:ascii="Arial" w:hAnsi="Arial" w:cs="Arial"/>
                <w:sz w:val="20"/>
                <w:szCs w:val="20"/>
              </w:rPr>
            </w:pPr>
            <w:r w:rsidRPr="005C752D">
              <w:rPr>
                <w:rFonts w:ascii="Arial" w:hAnsi="Arial" w:cs="Arial"/>
                <w:sz w:val="20"/>
                <w:szCs w:val="20"/>
              </w:rPr>
              <w:t>141</w:t>
            </w:r>
          </w:p>
        </w:tc>
      </w:tr>
    </w:tbl>
    <w:p w:rsidR="00D308DC" w:rsidRPr="005C752D" w:rsidRDefault="00D308DC">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9C7738" w:rsidRPr="005C752D" w:rsidRDefault="009C7738" w:rsidP="00D308DC">
      <w:pPr>
        <w:pStyle w:val="Heading1"/>
        <w:spacing w:after="120"/>
        <w:ind w:left="547" w:hanging="547"/>
        <w:jc w:val="thaiDistribute"/>
        <w:rPr>
          <w:rFonts w:ascii="Arial" w:hAnsi="Arial" w:cs="Arial"/>
          <w:b/>
          <w:bCs/>
          <w:sz w:val="22"/>
          <w:szCs w:val="22"/>
        </w:rPr>
      </w:pPr>
      <w:r w:rsidRPr="005C752D">
        <w:rPr>
          <w:rFonts w:ascii="Arial" w:hAnsi="Arial" w:cs="Arial"/>
          <w:b/>
          <w:bCs/>
          <w:sz w:val="22"/>
          <w:szCs w:val="22"/>
        </w:rPr>
        <w:lastRenderedPageBreak/>
        <w:t>4.1</w:t>
      </w:r>
      <w:r w:rsidRPr="005C752D">
        <w:rPr>
          <w:rFonts w:ascii="Arial" w:hAnsi="Arial" w:cs="Arial"/>
          <w:b/>
          <w:bCs/>
          <w:sz w:val="22"/>
          <w:szCs w:val="22"/>
        </w:rPr>
        <w:tab/>
        <w:t>Financial instruments</w:t>
      </w:r>
    </w:p>
    <w:p w:rsidR="009C7738" w:rsidRPr="005C752D" w:rsidRDefault="009C7738" w:rsidP="00D308DC">
      <w:pPr>
        <w:spacing w:before="120" w:after="120" w:line="380" w:lineRule="exact"/>
        <w:ind w:left="900" w:hanging="360"/>
        <w:jc w:val="thaiDistribute"/>
        <w:rPr>
          <w:rFonts w:ascii="Arial" w:eastAsiaTheme="minorHAnsi" w:hAnsi="Arial" w:cs="Arial"/>
          <w:sz w:val="22"/>
          <w:szCs w:val="22"/>
          <w:cs/>
        </w:rPr>
      </w:pPr>
      <w:r w:rsidRPr="005C752D">
        <w:rPr>
          <w:rFonts w:ascii="Arial" w:hAnsi="Arial" w:cs="Arial"/>
          <w:sz w:val="22"/>
          <w:szCs w:val="22"/>
        </w:rPr>
        <w:t xml:space="preserve">a) </w:t>
      </w:r>
      <w:r w:rsidRPr="005C752D">
        <w:rPr>
          <w:rFonts w:ascii="Arial" w:hAnsi="Arial" w:cs="Arial"/>
          <w:sz w:val="22"/>
          <w:szCs w:val="22"/>
        </w:rPr>
        <w:tab/>
        <w:t>Details of the impact on retained earnings and other components of shareholders’ equity as at 1 January 2020 due to the adoption of financial reporting standards related to financial instruments are presented as follows:</w:t>
      </w:r>
    </w:p>
    <w:tbl>
      <w:tblPr>
        <w:tblW w:w="8820" w:type="dxa"/>
        <w:tblInd w:w="450" w:type="dxa"/>
        <w:tblLayout w:type="fixed"/>
        <w:tblLook w:val="04A0" w:firstRow="1" w:lastRow="0" w:firstColumn="1" w:lastColumn="0" w:noHBand="0" w:noVBand="1"/>
      </w:tblPr>
      <w:tblGrid>
        <w:gridCol w:w="3420"/>
        <w:gridCol w:w="1350"/>
        <w:gridCol w:w="1350"/>
        <w:gridCol w:w="1350"/>
        <w:gridCol w:w="1350"/>
      </w:tblGrid>
      <w:tr w:rsidR="00D308DC" w:rsidRPr="005C752D" w:rsidTr="00D308DC">
        <w:tc>
          <w:tcPr>
            <w:tcW w:w="3420" w:type="dxa"/>
            <w:shd w:val="clear" w:color="auto" w:fill="auto"/>
            <w:hideMark/>
          </w:tcPr>
          <w:p w:rsidR="00D308DC" w:rsidRPr="005C752D" w:rsidRDefault="00D308DC" w:rsidP="00D308DC">
            <w:pPr>
              <w:spacing w:line="320" w:lineRule="exact"/>
              <w:rPr>
                <w:rFonts w:ascii="Arial" w:hAnsi="Arial" w:cs="Arial"/>
                <w:sz w:val="18"/>
                <w:szCs w:val="18"/>
              </w:rPr>
            </w:pPr>
          </w:p>
        </w:tc>
        <w:tc>
          <w:tcPr>
            <w:tcW w:w="5400" w:type="dxa"/>
            <w:gridSpan w:val="4"/>
            <w:shd w:val="clear" w:color="auto" w:fill="auto"/>
            <w:hideMark/>
          </w:tcPr>
          <w:p w:rsidR="00D308DC" w:rsidRPr="005C752D" w:rsidRDefault="00D308DC" w:rsidP="00D308DC">
            <w:pPr>
              <w:spacing w:line="320" w:lineRule="exact"/>
              <w:jc w:val="right"/>
              <w:rPr>
                <w:rFonts w:ascii="Arial" w:hAnsi="Arial" w:cs="Arial"/>
                <w:sz w:val="18"/>
                <w:szCs w:val="18"/>
              </w:rPr>
            </w:pPr>
            <w:r w:rsidRPr="005C752D">
              <w:rPr>
                <w:rFonts w:ascii="Arial" w:hAnsi="Arial" w:cs="Arial"/>
                <w:sz w:val="18"/>
                <w:szCs w:val="18"/>
              </w:rPr>
              <w:t>(Unit: Thousand Baht)</w:t>
            </w:r>
          </w:p>
        </w:tc>
      </w:tr>
      <w:tr w:rsidR="009C7738" w:rsidRPr="005C752D" w:rsidTr="00D308DC">
        <w:tc>
          <w:tcPr>
            <w:tcW w:w="3420" w:type="dxa"/>
            <w:shd w:val="clear" w:color="auto" w:fill="auto"/>
          </w:tcPr>
          <w:p w:rsidR="009C7738" w:rsidRPr="005C752D" w:rsidRDefault="009C7738" w:rsidP="00D308DC">
            <w:pPr>
              <w:spacing w:line="320" w:lineRule="exact"/>
              <w:ind w:left="162" w:hanging="162"/>
              <w:rPr>
                <w:rFonts w:ascii="Arial" w:hAnsi="Arial" w:cs="Arial"/>
                <w:sz w:val="18"/>
                <w:szCs w:val="18"/>
              </w:rPr>
            </w:pPr>
          </w:p>
        </w:tc>
        <w:tc>
          <w:tcPr>
            <w:tcW w:w="2700" w:type="dxa"/>
            <w:gridSpan w:val="2"/>
            <w:shd w:val="clear" w:color="auto" w:fill="auto"/>
            <w:hideMark/>
          </w:tcPr>
          <w:p w:rsidR="009C7738" w:rsidRPr="005C752D" w:rsidRDefault="009C7738" w:rsidP="00D308DC">
            <w:pPr>
              <w:pBdr>
                <w:bottom w:val="single" w:sz="4" w:space="1" w:color="auto"/>
              </w:pBdr>
              <w:spacing w:line="320" w:lineRule="exact"/>
              <w:ind w:left="-29" w:right="-29"/>
              <w:jc w:val="center"/>
              <w:rPr>
                <w:rFonts w:ascii="Arial" w:hAnsi="Arial" w:cs="Arial"/>
                <w:sz w:val="18"/>
                <w:szCs w:val="18"/>
                <w:cs/>
              </w:rPr>
            </w:pPr>
            <w:r w:rsidRPr="005C752D">
              <w:rPr>
                <w:rFonts w:ascii="Arial" w:hAnsi="Arial" w:cs="Arial"/>
                <w:sz w:val="18"/>
                <w:szCs w:val="18"/>
              </w:rPr>
              <w:t xml:space="preserve">Consolidated </w:t>
            </w:r>
            <w:r w:rsidR="00D308DC" w:rsidRPr="005C752D">
              <w:rPr>
                <w:rFonts w:ascii="Arial" w:hAnsi="Arial" w:cs="Arial"/>
                <w:sz w:val="18"/>
                <w:szCs w:val="18"/>
              </w:rPr>
              <w:t xml:space="preserve">                              </w:t>
            </w:r>
            <w:r w:rsidRPr="005C752D">
              <w:rPr>
                <w:rFonts w:ascii="Arial" w:hAnsi="Arial" w:cs="Arial"/>
                <w:sz w:val="18"/>
                <w:szCs w:val="18"/>
              </w:rPr>
              <w:t>financial statements</w:t>
            </w:r>
          </w:p>
        </w:tc>
        <w:tc>
          <w:tcPr>
            <w:tcW w:w="2700" w:type="dxa"/>
            <w:gridSpan w:val="2"/>
            <w:shd w:val="clear" w:color="auto" w:fill="auto"/>
          </w:tcPr>
          <w:p w:rsidR="009C7738" w:rsidRPr="005C752D" w:rsidRDefault="009C7738" w:rsidP="00D308DC">
            <w:pPr>
              <w:pBdr>
                <w:bottom w:val="single" w:sz="4" w:space="1" w:color="auto"/>
              </w:pBdr>
              <w:spacing w:line="320" w:lineRule="exact"/>
              <w:ind w:left="-29" w:right="-29"/>
              <w:jc w:val="center"/>
              <w:rPr>
                <w:rFonts w:ascii="Arial" w:hAnsi="Arial" w:cs="Arial"/>
                <w:sz w:val="18"/>
                <w:szCs w:val="18"/>
              </w:rPr>
            </w:pPr>
            <w:r w:rsidRPr="005C752D">
              <w:rPr>
                <w:rFonts w:ascii="Arial" w:hAnsi="Arial" w:cs="Arial"/>
                <w:sz w:val="18"/>
                <w:szCs w:val="18"/>
              </w:rPr>
              <w:t xml:space="preserve">Separate </w:t>
            </w:r>
            <w:r w:rsidR="00D308DC" w:rsidRPr="005C752D">
              <w:rPr>
                <w:rFonts w:ascii="Arial" w:hAnsi="Arial" w:cs="Arial"/>
                <w:sz w:val="18"/>
                <w:szCs w:val="18"/>
              </w:rPr>
              <w:t xml:space="preserve">                                    </w:t>
            </w:r>
            <w:r w:rsidRPr="005C752D">
              <w:rPr>
                <w:rFonts w:ascii="Arial" w:hAnsi="Arial" w:cs="Arial"/>
                <w:sz w:val="18"/>
                <w:szCs w:val="18"/>
              </w:rPr>
              <w:t>financial statements</w:t>
            </w:r>
          </w:p>
        </w:tc>
      </w:tr>
      <w:tr w:rsidR="009C7738" w:rsidRPr="005C752D" w:rsidTr="00D308DC">
        <w:trPr>
          <w:trHeight w:val="812"/>
        </w:trPr>
        <w:tc>
          <w:tcPr>
            <w:tcW w:w="3420" w:type="dxa"/>
            <w:shd w:val="clear" w:color="auto" w:fill="auto"/>
          </w:tcPr>
          <w:p w:rsidR="009C7738" w:rsidRPr="005C752D" w:rsidRDefault="009C7738" w:rsidP="00D308DC">
            <w:pPr>
              <w:spacing w:line="320" w:lineRule="exact"/>
              <w:ind w:left="162" w:hanging="162"/>
              <w:rPr>
                <w:rFonts w:ascii="Arial" w:hAnsi="Arial" w:cs="Arial"/>
                <w:sz w:val="18"/>
                <w:szCs w:val="18"/>
                <w:u w:val="single"/>
              </w:rPr>
            </w:pPr>
          </w:p>
        </w:tc>
        <w:tc>
          <w:tcPr>
            <w:tcW w:w="1350" w:type="dxa"/>
            <w:shd w:val="clear" w:color="auto" w:fill="auto"/>
            <w:vAlign w:val="bottom"/>
          </w:tcPr>
          <w:p w:rsidR="009C7738" w:rsidRPr="005C752D" w:rsidRDefault="009C7738" w:rsidP="00D308DC">
            <w:pPr>
              <w:pBdr>
                <w:bottom w:val="single" w:sz="4" w:space="1" w:color="auto"/>
              </w:pBdr>
              <w:spacing w:line="320" w:lineRule="exact"/>
              <w:ind w:left="-29" w:right="-29"/>
              <w:jc w:val="center"/>
              <w:rPr>
                <w:rFonts w:ascii="Arial" w:hAnsi="Arial" w:cs="Arial"/>
                <w:sz w:val="18"/>
                <w:szCs w:val="18"/>
              </w:rPr>
            </w:pPr>
            <w:r w:rsidRPr="005C752D">
              <w:rPr>
                <w:rFonts w:ascii="Arial" w:hAnsi="Arial" w:cs="Arial"/>
                <w:sz w:val="18"/>
                <w:szCs w:val="18"/>
              </w:rPr>
              <w:t>Retained earnings</w:t>
            </w:r>
          </w:p>
        </w:tc>
        <w:tc>
          <w:tcPr>
            <w:tcW w:w="1350" w:type="dxa"/>
            <w:shd w:val="clear" w:color="auto" w:fill="auto"/>
            <w:vAlign w:val="bottom"/>
          </w:tcPr>
          <w:p w:rsidR="009C7738" w:rsidRPr="005C752D" w:rsidRDefault="009C7738" w:rsidP="00D308DC">
            <w:pPr>
              <w:pBdr>
                <w:bottom w:val="single" w:sz="4" w:space="1" w:color="auto"/>
              </w:pBdr>
              <w:spacing w:line="320" w:lineRule="exact"/>
              <w:ind w:left="-29" w:right="-29"/>
              <w:jc w:val="center"/>
              <w:rPr>
                <w:rFonts w:ascii="Arial" w:hAnsi="Arial" w:cs="Arial"/>
                <w:sz w:val="18"/>
                <w:szCs w:val="18"/>
              </w:rPr>
            </w:pPr>
            <w:r w:rsidRPr="005C752D">
              <w:rPr>
                <w:rFonts w:ascii="Arial" w:hAnsi="Arial" w:cs="Arial"/>
                <w:sz w:val="18"/>
                <w:szCs w:val="18"/>
              </w:rPr>
              <w:t>Other components of shareholders' equity</w:t>
            </w:r>
          </w:p>
        </w:tc>
        <w:tc>
          <w:tcPr>
            <w:tcW w:w="1350" w:type="dxa"/>
            <w:shd w:val="clear" w:color="auto" w:fill="auto"/>
            <w:vAlign w:val="bottom"/>
          </w:tcPr>
          <w:p w:rsidR="009C7738" w:rsidRPr="005C752D" w:rsidRDefault="009C7738" w:rsidP="00D308DC">
            <w:pPr>
              <w:pBdr>
                <w:bottom w:val="single" w:sz="4" w:space="1" w:color="auto"/>
              </w:pBdr>
              <w:spacing w:line="320" w:lineRule="exact"/>
              <w:ind w:left="-29" w:right="-29"/>
              <w:jc w:val="center"/>
              <w:rPr>
                <w:rFonts w:ascii="Arial" w:hAnsi="Arial" w:cs="Arial"/>
                <w:sz w:val="18"/>
                <w:szCs w:val="18"/>
              </w:rPr>
            </w:pPr>
            <w:r w:rsidRPr="005C752D">
              <w:rPr>
                <w:rFonts w:ascii="Arial" w:hAnsi="Arial" w:cs="Arial"/>
                <w:sz w:val="18"/>
                <w:szCs w:val="18"/>
              </w:rPr>
              <w:t>Retained earnings</w:t>
            </w:r>
          </w:p>
        </w:tc>
        <w:tc>
          <w:tcPr>
            <w:tcW w:w="1350" w:type="dxa"/>
            <w:shd w:val="clear" w:color="auto" w:fill="auto"/>
            <w:vAlign w:val="bottom"/>
          </w:tcPr>
          <w:p w:rsidR="009C7738" w:rsidRPr="005C752D" w:rsidRDefault="009C7738" w:rsidP="00D308DC">
            <w:pPr>
              <w:pBdr>
                <w:bottom w:val="single" w:sz="4" w:space="1" w:color="auto"/>
              </w:pBdr>
              <w:spacing w:line="320" w:lineRule="exact"/>
              <w:ind w:left="-29" w:right="-29"/>
              <w:jc w:val="center"/>
              <w:rPr>
                <w:rFonts w:ascii="Arial" w:hAnsi="Arial" w:cs="Arial"/>
                <w:sz w:val="18"/>
                <w:szCs w:val="18"/>
              </w:rPr>
            </w:pPr>
            <w:r w:rsidRPr="005C752D">
              <w:rPr>
                <w:rFonts w:ascii="Arial" w:hAnsi="Arial" w:cs="Arial"/>
                <w:sz w:val="18"/>
                <w:szCs w:val="18"/>
              </w:rPr>
              <w:t>Other components of shareholders' equity</w:t>
            </w:r>
          </w:p>
        </w:tc>
      </w:tr>
      <w:tr w:rsidR="00D308DC" w:rsidRPr="005C752D" w:rsidTr="00D308DC">
        <w:tc>
          <w:tcPr>
            <w:tcW w:w="3420" w:type="dxa"/>
            <w:shd w:val="clear" w:color="auto" w:fill="auto"/>
          </w:tcPr>
          <w:p w:rsidR="00D308DC" w:rsidRPr="005C752D" w:rsidDel="006265D2" w:rsidRDefault="00D308DC" w:rsidP="00D308DC">
            <w:pPr>
              <w:spacing w:line="320" w:lineRule="exact"/>
              <w:ind w:left="158" w:hanging="158"/>
              <w:rPr>
                <w:rFonts w:ascii="Arial" w:hAnsi="Arial" w:cs="Arial"/>
                <w:sz w:val="18"/>
                <w:szCs w:val="18"/>
              </w:rPr>
            </w:pPr>
            <w:r w:rsidRPr="005C752D">
              <w:rPr>
                <w:rFonts w:ascii="Arial" w:hAnsi="Arial" w:cs="Arial"/>
                <w:sz w:val="18"/>
                <w:szCs w:val="18"/>
              </w:rPr>
              <w:t>Classification of available-for-sale</w:t>
            </w:r>
            <w:r w:rsidRPr="005C752D">
              <w:rPr>
                <w:rFonts w:ascii="Arial" w:hAnsi="Arial" w:cs="Arial"/>
                <w:sz w:val="18"/>
                <w:szCs w:val="18"/>
                <w:cs/>
              </w:rPr>
              <w:t xml:space="preserve"> </w:t>
            </w:r>
            <w:r w:rsidRPr="005C752D">
              <w:rPr>
                <w:rFonts w:ascii="Arial" w:hAnsi="Arial" w:cs="Arial"/>
                <w:sz w:val="18"/>
                <w:szCs w:val="18"/>
              </w:rPr>
              <w:t xml:space="preserve">debt investments as financial assets at </w:t>
            </w:r>
            <w:proofErr w:type="spellStart"/>
            <w:r w:rsidRPr="005C752D">
              <w:rPr>
                <w:rFonts w:ascii="Arial" w:hAnsi="Arial" w:cs="Arial"/>
                <w:sz w:val="18"/>
                <w:szCs w:val="18"/>
              </w:rPr>
              <w:t>amortised</w:t>
            </w:r>
            <w:proofErr w:type="spellEnd"/>
            <w:r w:rsidRPr="005C752D">
              <w:rPr>
                <w:rFonts w:ascii="Arial" w:hAnsi="Arial" w:cs="Arial"/>
                <w:sz w:val="18"/>
                <w:szCs w:val="18"/>
              </w:rPr>
              <w:t xml:space="preserve"> cost or fair value through profit or loss</w:t>
            </w:r>
          </w:p>
        </w:tc>
        <w:tc>
          <w:tcPr>
            <w:tcW w:w="1350" w:type="dxa"/>
            <w:shd w:val="clear" w:color="auto" w:fill="auto"/>
            <w:vAlign w:val="bottom"/>
          </w:tcPr>
          <w:p w:rsidR="00D308DC" w:rsidRPr="005C752D" w:rsidRDefault="00D308DC" w:rsidP="00D308DC">
            <w:pPr>
              <w:pBdr>
                <w:bottom w:val="sing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c>
          <w:tcPr>
            <w:tcW w:w="1350" w:type="dxa"/>
            <w:shd w:val="clear" w:color="auto" w:fill="auto"/>
            <w:vAlign w:val="bottom"/>
          </w:tcPr>
          <w:p w:rsidR="00D308DC" w:rsidRPr="005C752D" w:rsidRDefault="00D308DC" w:rsidP="00D308DC">
            <w:pPr>
              <w:pBdr>
                <w:bottom w:val="sing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c>
          <w:tcPr>
            <w:tcW w:w="1350" w:type="dxa"/>
            <w:shd w:val="clear" w:color="auto" w:fill="auto"/>
            <w:vAlign w:val="bottom"/>
          </w:tcPr>
          <w:p w:rsidR="00D308DC" w:rsidRPr="005C752D" w:rsidRDefault="00D308DC" w:rsidP="00D308DC">
            <w:pPr>
              <w:pBdr>
                <w:bottom w:val="sing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c>
          <w:tcPr>
            <w:tcW w:w="1350" w:type="dxa"/>
            <w:shd w:val="clear" w:color="auto" w:fill="auto"/>
            <w:vAlign w:val="bottom"/>
          </w:tcPr>
          <w:p w:rsidR="00D308DC" w:rsidRPr="005C752D" w:rsidRDefault="00D308DC" w:rsidP="00D308DC">
            <w:pPr>
              <w:pBdr>
                <w:bottom w:val="sing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r>
      <w:tr w:rsidR="00D308DC" w:rsidRPr="005C752D" w:rsidTr="00D308DC">
        <w:tc>
          <w:tcPr>
            <w:tcW w:w="3420" w:type="dxa"/>
            <w:shd w:val="clear" w:color="auto" w:fill="auto"/>
            <w:hideMark/>
          </w:tcPr>
          <w:p w:rsidR="00D308DC" w:rsidRPr="005C752D" w:rsidRDefault="00D308DC" w:rsidP="00D308DC">
            <w:pPr>
              <w:spacing w:line="320" w:lineRule="exact"/>
              <w:ind w:left="158" w:right="-105" w:hanging="158"/>
              <w:rPr>
                <w:rFonts w:ascii="Arial" w:hAnsi="Arial" w:cs="Arial"/>
                <w:sz w:val="18"/>
                <w:szCs w:val="18"/>
              </w:rPr>
            </w:pPr>
            <w:r w:rsidRPr="005C752D">
              <w:rPr>
                <w:rFonts w:ascii="Arial" w:hAnsi="Arial" w:cs="Arial"/>
                <w:sz w:val="18"/>
                <w:szCs w:val="18"/>
              </w:rPr>
              <w:t>Impacts</w:t>
            </w:r>
            <w:r w:rsidRPr="005C752D">
              <w:rPr>
                <w:rFonts w:ascii="Arial" w:hAnsi="Arial" w:cs="Arial"/>
                <w:sz w:val="18"/>
                <w:szCs w:val="18"/>
                <w:cs/>
              </w:rPr>
              <w:t xml:space="preserve"> </w:t>
            </w:r>
            <w:r w:rsidRPr="005C752D">
              <w:rPr>
                <w:rFonts w:ascii="Arial" w:hAnsi="Arial" w:cs="Arial"/>
                <w:sz w:val="18"/>
                <w:szCs w:val="18"/>
              </w:rPr>
              <w:t>of the adoption of financial reporting standards related to financial instruments</w:t>
            </w:r>
          </w:p>
        </w:tc>
        <w:tc>
          <w:tcPr>
            <w:tcW w:w="1350" w:type="dxa"/>
            <w:shd w:val="clear" w:color="auto" w:fill="auto"/>
            <w:vAlign w:val="bottom"/>
          </w:tcPr>
          <w:p w:rsidR="00D308DC" w:rsidRPr="005C752D" w:rsidRDefault="00D308DC" w:rsidP="00D308DC">
            <w:pPr>
              <w:pBdr>
                <w:bottom w:val="doub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c>
          <w:tcPr>
            <w:tcW w:w="1350" w:type="dxa"/>
            <w:shd w:val="clear" w:color="auto" w:fill="auto"/>
            <w:vAlign w:val="bottom"/>
          </w:tcPr>
          <w:p w:rsidR="00D308DC" w:rsidRPr="005C752D" w:rsidRDefault="00D308DC" w:rsidP="00D308DC">
            <w:pPr>
              <w:pBdr>
                <w:bottom w:val="doub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c>
          <w:tcPr>
            <w:tcW w:w="1350" w:type="dxa"/>
            <w:shd w:val="clear" w:color="auto" w:fill="auto"/>
            <w:vAlign w:val="bottom"/>
          </w:tcPr>
          <w:p w:rsidR="00D308DC" w:rsidRPr="005C752D" w:rsidRDefault="00D308DC" w:rsidP="00D308DC">
            <w:pPr>
              <w:pBdr>
                <w:bottom w:val="doub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c>
          <w:tcPr>
            <w:tcW w:w="1350" w:type="dxa"/>
            <w:shd w:val="clear" w:color="auto" w:fill="auto"/>
            <w:vAlign w:val="bottom"/>
          </w:tcPr>
          <w:p w:rsidR="00D308DC" w:rsidRPr="005C752D" w:rsidRDefault="00D308DC" w:rsidP="00D308DC">
            <w:pPr>
              <w:pBdr>
                <w:bottom w:val="double" w:sz="4" w:space="1" w:color="auto"/>
              </w:pBdr>
              <w:tabs>
                <w:tab w:val="decimal" w:pos="975"/>
              </w:tabs>
              <w:spacing w:line="320" w:lineRule="exact"/>
              <w:ind w:left="-15"/>
              <w:rPr>
                <w:rFonts w:ascii="Arial" w:hAnsi="Arial" w:cs="Arial"/>
                <w:sz w:val="18"/>
                <w:szCs w:val="18"/>
              </w:rPr>
            </w:pPr>
            <w:r w:rsidRPr="005C752D">
              <w:rPr>
                <w:rFonts w:ascii="Arial" w:hAnsi="Arial" w:cs="Arial"/>
                <w:sz w:val="18"/>
                <w:szCs w:val="18"/>
              </w:rPr>
              <w:t>(2,176)</w:t>
            </w:r>
          </w:p>
        </w:tc>
      </w:tr>
    </w:tbl>
    <w:p w:rsidR="009C7738" w:rsidRPr="005C752D" w:rsidRDefault="009C7738" w:rsidP="00D308DC">
      <w:pPr>
        <w:spacing w:before="120" w:after="120" w:line="380" w:lineRule="exact"/>
        <w:ind w:left="900" w:hanging="360"/>
        <w:jc w:val="thaiDistribute"/>
        <w:rPr>
          <w:rFonts w:ascii="Arial" w:hAnsi="Arial" w:cs="Arial"/>
          <w:sz w:val="22"/>
          <w:szCs w:val="22"/>
        </w:rPr>
      </w:pPr>
      <w:r w:rsidRPr="005C752D">
        <w:rPr>
          <w:rFonts w:ascii="Arial" w:hAnsi="Arial" w:cs="Arial"/>
          <w:sz w:val="22"/>
          <w:szCs w:val="22"/>
        </w:rPr>
        <w:t xml:space="preserve">b) </w:t>
      </w:r>
      <w:r w:rsidRPr="005C752D">
        <w:rPr>
          <w:rFonts w:ascii="Arial" w:hAnsi="Arial" w:cs="Arial"/>
          <w:sz w:val="22"/>
          <w:szCs w:val="22"/>
        </w:rPr>
        <w:tab/>
        <w:t>As at 1 January 2020, classification and measurement of financial assets required by TFRS 9, in comparison with classification and the former carrying amount, are as follows:</w:t>
      </w:r>
    </w:p>
    <w:tbl>
      <w:tblPr>
        <w:tblStyle w:val="TableGrid5"/>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1170"/>
        <w:gridCol w:w="1152"/>
        <w:gridCol w:w="1188"/>
        <w:gridCol w:w="1170"/>
      </w:tblGrid>
      <w:tr w:rsidR="008770B9" w:rsidRPr="005C752D" w:rsidTr="00A713CF">
        <w:trPr>
          <w:trHeight w:val="80"/>
          <w:tblHeader/>
        </w:trPr>
        <w:tc>
          <w:tcPr>
            <w:tcW w:w="3060" w:type="dxa"/>
          </w:tcPr>
          <w:p w:rsidR="008770B9" w:rsidRPr="005C752D" w:rsidRDefault="008770B9" w:rsidP="00A713CF">
            <w:pPr>
              <w:spacing w:line="300" w:lineRule="exact"/>
              <w:jc w:val="right"/>
              <w:rPr>
                <w:rFonts w:ascii="Arial" w:hAnsi="Arial" w:cs="Arial"/>
                <w:sz w:val="16"/>
                <w:szCs w:val="16"/>
              </w:rPr>
            </w:pPr>
          </w:p>
        </w:tc>
        <w:tc>
          <w:tcPr>
            <w:tcW w:w="5850" w:type="dxa"/>
            <w:gridSpan w:val="5"/>
          </w:tcPr>
          <w:p w:rsidR="008770B9" w:rsidRPr="005C752D" w:rsidRDefault="008770B9" w:rsidP="00A713CF">
            <w:pPr>
              <w:spacing w:line="300" w:lineRule="exact"/>
              <w:jc w:val="right"/>
              <w:rPr>
                <w:rFonts w:ascii="Arial" w:hAnsi="Arial" w:cs="Arial"/>
                <w:sz w:val="16"/>
                <w:szCs w:val="16"/>
              </w:rPr>
            </w:pPr>
            <w:r w:rsidRPr="005C752D">
              <w:rPr>
                <w:rFonts w:ascii="Arial" w:hAnsi="Arial" w:cs="Arial"/>
                <w:sz w:val="16"/>
                <w:szCs w:val="16"/>
              </w:rPr>
              <w:t>(Unit: Thousand Baht)</w:t>
            </w:r>
          </w:p>
        </w:tc>
      </w:tr>
      <w:tr w:rsidR="008770B9" w:rsidRPr="005C752D" w:rsidTr="00A713CF">
        <w:trPr>
          <w:trHeight w:val="80"/>
          <w:tblHeader/>
        </w:trPr>
        <w:tc>
          <w:tcPr>
            <w:tcW w:w="3060" w:type="dxa"/>
          </w:tcPr>
          <w:p w:rsidR="008770B9" w:rsidRPr="005C752D" w:rsidRDefault="008770B9" w:rsidP="00A713CF">
            <w:pPr>
              <w:spacing w:line="300" w:lineRule="exact"/>
              <w:rPr>
                <w:rFonts w:ascii="Arial" w:hAnsi="Arial" w:cs="Arial"/>
                <w:sz w:val="16"/>
                <w:szCs w:val="16"/>
              </w:rPr>
            </w:pPr>
          </w:p>
        </w:tc>
        <w:tc>
          <w:tcPr>
            <w:tcW w:w="5850" w:type="dxa"/>
            <w:gridSpan w:val="5"/>
          </w:tcPr>
          <w:p w:rsidR="008770B9" w:rsidRPr="005C752D" w:rsidRDefault="008770B9" w:rsidP="00A713CF">
            <w:pPr>
              <w:pBdr>
                <w:bottom w:val="single" w:sz="4" w:space="1" w:color="auto"/>
              </w:pBdr>
              <w:spacing w:line="300" w:lineRule="exact"/>
              <w:ind w:left="-29" w:right="-29"/>
              <w:jc w:val="center"/>
              <w:rPr>
                <w:rFonts w:ascii="Arial" w:hAnsi="Arial" w:cs="Arial"/>
                <w:sz w:val="16"/>
                <w:szCs w:val="16"/>
                <w:cs/>
              </w:rPr>
            </w:pPr>
            <w:r w:rsidRPr="005C752D">
              <w:rPr>
                <w:rFonts w:ascii="Arial" w:hAnsi="Arial" w:cs="Arial"/>
                <w:sz w:val="16"/>
                <w:szCs w:val="16"/>
              </w:rPr>
              <w:t>Consolidated financial statements</w:t>
            </w:r>
          </w:p>
        </w:tc>
      </w:tr>
      <w:tr w:rsidR="008770B9" w:rsidRPr="005C752D" w:rsidTr="00A713CF">
        <w:trPr>
          <w:trHeight w:val="243"/>
          <w:tblHeader/>
        </w:trPr>
        <w:tc>
          <w:tcPr>
            <w:tcW w:w="3060" w:type="dxa"/>
          </w:tcPr>
          <w:p w:rsidR="008770B9" w:rsidRPr="005C752D" w:rsidRDefault="008770B9" w:rsidP="00A713CF">
            <w:pPr>
              <w:spacing w:line="300" w:lineRule="exact"/>
              <w:rPr>
                <w:rFonts w:ascii="Arial" w:hAnsi="Arial" w:cs="Arial"/>
                <w:sz w:val="16"/>
                <w:szCs w:val="16"/>
              </w:rPr>
            </w:pPr>
          </w:p>
        </w:tc>
        <w:tc>
          <w:tcPr>
            <w:tcW w:w="1170" w:type="dxa"/>
            <w:shd w:val="clear" w:color="auto" w:fill="auto"/>
            <w:vAlign w:val="bottom"/>
          </w:tcPr>
          <w:p w:rsidR="008770B9" w:rsidRPr="005C752D" w:rsidRDefault="008770B9" w:rsidP="00A713CF">
            <w:pPr>
              <w:pBdr>
                <w:bottom w:val="single" w:sz="4" w:space="1" w:color="auto"/>
              </w:pBdr>
              <w:spacing w:line="300" w:lineRule="exact"/>
              <w:ind w:left="-29" w:right="-29"/>
              <w:jc w:val="center"/>
              <w:rPr>
                <w:rFonts w:ascii="Arial" w:hAnsi="Arial" w:cs="Arial"/>
                <w:sz w:val="16"/>
                <w:szCs w:val="16"/>
                <w:cs/>
              </w:rPr>
            </w:pPr>
            <w:r w:rsidRPr="005C752D">
              <w:rPr>
                <w:rFonts w:ascii="Arial" w:hAnsi="Arial" w:cs="Arial"/>
                <w:sz w:val="16"/>
                <w:szCs w:val="16"/>
              </w:rPr>
              <w:t>The former carrying amount</w:t>
            </w:r>
          </w:p>
        </w:tc>
        <w:tc>
          <w:tcPr>
            <w:tcW w:w="4680" w:type="dxa"/>
            <w:gridSpan w:val="4"/>
            <w:vAlign w:val="bottom"/>
          </w:tcPr>
          <w:p w:rsidR="008770B9" w:rsidRPr="005C752D" w:rsidRDefault="008770B9" w:rsidP="00A713CF">
            <w:pPr>
              <w:pBdr>
                <w:bottom w:val="single" w:sz="4" w:space="1" w:color="auto"/>
              </w:pBdr>
              <w:spacing w:line="300" w:lineRule="exact"/>
              <w:ind w:left="-29" w:right="-29"/>
              <w:jc w:val="center"/>
              <w:rPr>
                <w:rFonts w:ascii="Arial" w:hAnsi="Arial" w:cs="Arial"/>
                <w:sz w:val="16"/>
                <w:szCs w:val="16"/>
              </w:rPr>
            </w:pPr>
            <w:r w:rsidRPr="005C752D">
              <w:rPr>
                <w:rFonts w:ascii="Arial" w:hAnsi="Arial" w:cs="Arial"/>
                <w:sz w:val="16"/>
                <w:szCs w:val="16"/>
              </w:rPr>
              <w:t>Classification and measurement in accordance with TFRS</w:t>
            </w:r>
            <w:r w:rsidRPr="005C752D">
              <w:rPr>
                <w:rFonts w:ascii="Arial" w:hAnsi="Arial" w:cs="Arial"/>
                <w:sz w:val="16"/>
                <w:szCs w:val="16"/>
                <w:cs/>
              </w:rPr>
              <w:t xml:space="preserve"> </w:t>
            </w:r>
            <w:r w:rsidRPr="005C752D">
              <w:rPr>
                <w:rFonts w:ascii="Arial" w:hAnsi="Arial" w:cs="Arial"/>
                <w:sz w:val="16"/>
                <w:szCs w:val="16"/>
              </w:rPr>
              <w:t>9</w:t>
            </w:r>
          </w:p>
        </w:tc>
      </w:tr>
      <w:tr w:rsidR="008770B9" w:rsidRPr="005C752D" w:rsidTr="00A713CF">
        <w:trPr>
          <w:trHeight w:val="486"/>
          <w:tblHeader/>
        </w:trPr>
        <w:tc>
          <w:tcPr>
            <w:tcW w:w="3060" w:type="dxa"/>
          </w:tcPr>
          <w:p w:rsidR="008770B9" w:rsidRPr="005C752D" w:rsidRDefault="008770B9" w:rsidP="00A713CF">
            <w:pPr>
              <w:spacing w:line="300" w:lineRule="exact"/>
              <w:rPr>
                <w:rFonts w:ascii="Arial" w:hAnsi="Arial" w:cs="Arial"/>
                <w:sz w:val="16"/>
                <w:szCs w:val="16"/>
              </w:rPr>
            </w:pPr>
          </w:p>
        </w:tc>
        <w:tc>
          <w:tcPr>
            <w:tcW w:w="1170" w:type="dxa"/>
            <w:shd w:val="clear" w:color="auto" w:fill="auto"/>
            <w:vAlign w:val="bottom"/>
          </w:tcPr>
          <w:p w:rsidR="008770B9" w:rsidRPr="005C752D" w:rsidRDefault="008770B9" w:rsidP="00A713CF">
            <w:pPr>
              <w:spacing w:line="300" w:lineRule="exact"/>
              <w:ind w:left="-29" w:right="-29"/>
              <w:jc w:val="center"/>
              <w:rPr>
                <w:rFonts w:ascii="Arial" w:hAnsi="Arial" w:cs="Arial"/>
                <w:sz w:val="16"/>
                <w:szCs w:val="16"/>
                <w:cs/>
              </w:rPr>
            </w:pPr>
          </w:p>
        </w:tc>
        <w:tc>
          <w:tcPr>
            <w:tcW w:w="1170" w:type="dxa"/>
            <w:vAlign w:val="bottom"/>
          </w:tcPr>
          <w:p w:rsidR="008770B9" w:rsidRPr="005C752D" w:rsidRDefault="008770B9" w:rsidP="00A713CF">
            <w:pPr>
              <w:pBdr>
                <w:bottom w:val="single" w:sz="4" w:space="1" w:color="auto"/>
              </w:pBdr>
              <w:spacing w:line="300" w:lineRule="exact"/>
              <w:ind w:left="-29" w:right="-29"/>
              <w:jc w:val="center"/>
              <w:rPr>
                <w:rFonts w:ascii="Arial" w:hAnsi="Arial" w:cs="Arial"/>
                <w:sz w:val="16"/>
                <w:szCs w:val="16"/>
              </w:rPr>
            </w:pPr>
            <w:r w:rsidRPr="005C752D">
              <w:rPr>
                <w:rFonts w:ascii="Arial" w:hAnsi="Arial" w:cs="Arial"/>
                <w:sz w:val="16"/>
                <w:szCs w:val="16"/>
              </w:rPr>
              <w:t>Fair value through profit or loss</w:t>
            </w:r>
          </w:p>
        </w:tc>
        <w:tc>
          <w:tcPr>
            <w:tcW w:w="1152" w:type="dxa"/>
            <w:vAlign w:val="bottom"/>
          </w:tcPr>
          <w:p w:rsidR="008770B9" w:rsidRPr="005C752D" w:rsidRDefault="008770B9" w:rsidP="00A713CF">
            <w:pPr>
              <w:pBdr>
                <w:bottom w:val="single" w:sz="4" w:space="1" w:color="auto"/>
              </w:pBdr>
              <w:spacing w:line="300" w:lineRule="exact"/>
              <w:ind w:left="-29" w:right="-29"/>
              <w:jc w:val="center"/>
              <w:rPr>
                <w:rFonts w:ascii="Arial" w:hAnsi="Arial" w:cs="Arial"/>
                <w:spacing w:val="-4"/>
                <w:sz w:val="16"/>
                <w:szCs w:val="16"/>
                <w:cs/>
              </w:rPr>
            </w:pPr>
            <w:r w:rsidRPr="005C752D">
              <w:rPr>
                <w:rFonts w:ascii="Arial" w:hAnsi="Arial" w:cs="Arial"/>
                <w:spacing w:val="-4"/>
                <w:sz w:val="16"/>
                <w:szCs w:val="16"/>
              </w:rPr>
              <w:t xml:space="preserve">Fair value through other </w:t>
            </w:r>
            <w:r w:rsidRPr="005C752D">
              <w:rPr>
                <w:rFonts w:ascii="Arial" w:hAnsi="Arial" w:cs="Arial"/>
                <w:spacing w:val="-8"/>
                <w:sz w:val="16"/>
                <w:szCs w:val="16"/>
              </w:rPr>
              <w:t>comprehensive</w:t>
            </w:r>
            <w:r w:rsidRPr="005C752D">
              <w:rPr>
                <w:rFonts w:ascii="Arial" w:hAnsi="Arial" w:cs="Arial"/>
                <w:spacing w:val="-4"/>
                <w:sz w:val="16"/>
                <w:szCs w:val="16"/>
              </w:rPr>
              <w:t xml:space="preserve"> income</w:t>
            </w:r>
          </w:p>
        </w:tc>
        <w:tc>
          <w:tcPr>
            <w:tcW w:w="1188" w:type="dxa"/>
            <w:vAlign w:val="bottom"/>
          </w:tcPr>
          <w:p w:rsidR="008770B9" w:rsidRPr="005C752D" w:rsidRDefault="008770B9" w:rsidP="00A713CF">
            <w:pPr>
              <w:pBdr>
                <w:bottom w:val="single" w:sz="4" w:space="1" w:color="auto"/>
              </w:pBdr>
              <w:spacing w:line="300" w:lineRule="exact"/>
              <w:ind w:left="-29" w:right="-29"/>
              <w:jc w:val="center"/>
              <w:rPr>
                <w:rFonts w:ascii="Arial" w:hAnsi="Arial" w:cs="Arial"/>
                <w:sz w:val="16"/>
                <w:szCs w:val="16"/>
                <w:cs/>
              </w:rPr>
            </w:pPr>
            <w:proofErr w:type="spellStart"/>
            <w:r w:rsidRPr="005C752D">
              <w:rPr>
                <w:rFonts w:ascii="Arial" w:hAnsi="Arial" w:cs="Arial"/>
                <w:sz w:val="16"/>
                <w:szCs w:val="16"/>
              </w:rPr>
              <w:t>Amortised</w:t>
            </w:r>
            <w:proofErr w:type="spellEnd"/>
            <w:r w:rsidRPr="005C752D">
              <w:rPr>
                <w:rFonts w:ascii="Arial" w:hAnsi="Arial" w:cs="Arial"/>
                <w:sz w:val="16"/>
                <w:szCs w:val="16"/>
              </w:rPr>
              <w:t xml:space="preserve"> cost</w:t>
            </w:r>
          </w:p>
        </w:tc>
        <w:tc>
          <w:tcPr>
            <w:tcW w:w="1170" w:type="dxa"/>
            <w:vAlign w:val="bottom"/>
          </w:tcPr>
          <w:p w:rsidR="008770B9" w:rsidRPr="005C752D" w:rsidRDefault="008770B9" w:rsidP="00A713CF">
            <w:pPr>
              <w:pBdr>
                <w:bottom w:val="single" w:sz="4" w:space="1" w:color="auto"/>
              </w:pBdr>
              <w:spacing w:line="300" w:lineRule="exact"/>
              <w:ind w:left="-29" w:right="-29"/>
              <w:jc w:val="center"/>
              <w:rPr>
                <w:rFonts w:ascii="Arial" w:hAnsi="Arial" w:cs="Arial"/>
                <w:sz w:val="16"/>
                <w:szCs w:val="16"/>
              </w:rPr>
            </w:pPr>
            <w:r w:rsidRPr="005C752D">
              <w:rPr>
                <w:rFonts w:ascii="Arial" w:hAnsi="Arial" w:cs="Arial"/>
                <w:sz w:val="16"/>
                <w:szCs w:val="16"/>
              </w:rPr>
              <w:t>Total</w:t>
            </w:r>
          </w:p>
        </w:tc>
      </w:tr>
      <w:tr w:rsidR="008770B9" w:rsidRPr="005C752D" w:rsidTr="00A713CF">
        <w:trPr>
          <w:trHeight w:val="80"/>
        </w:trPr>
        <w:tc>
          <w:tcPr>
            <w:tcW w:w="3060" w:type="dxa"/>
          </w:tcPr>
          <w:p w:rsidR="008770B9" w:rsidRPr="005C752D" w:rsidRDefault="008770B9" w:rsidP="00A713CF">
            <w:pPr>
              <w:spacing w:line="300" w:lineRule="exact"/>
              <w:rPr>
                <w:rFonts w:ascii="Arial" w:hAnsi="Arial" w:cs="Arial"/>
                <w:b/>
                <w:bCs/>
                <w:sz w:val="16"/>
                <w:szCs w:val="16"/>
              </w:rPr>
            </w:pPr>
            <w:r w:rsidRPr="005C752D">
              <w:rPr>
                <w:rFonts w:ascii="Arial" w:hAnsi="Arial" w:cs="Arial"/>
                <w:b/>
                <w:bCs/>
                <w:sz w:val="16"/>
                <w:szCs w:val="16"/>
              </w:rPr>
              <w:t>Financial assets as at 1 January 2020</w:t>
            </w:r>
          </w:p>
        </w:tc>
        <w:tc>
          <w:tcPr>
            <w:tcW w:w="1170" w:type="dxa"/>
            <w:shd w:val="clear" w:color="auto" w:fill="auto"/>
          </w:tcPr>
          <w:p w:rsidR="008770B9" w:rsidRPr="005C752D" w:rsidRDefault="008770B9" w:rsidP="00A713CF">
            <w:pPr>
              <w:spacing w:line="300" w:lineRule="exact"/>
              <w:ind w:left="-29" w:right="-29"/>
              <w:jc w:val="center"/>
              <w:rPr>
                <w:rFonts w:ascii="Arial" w:hAnsi="Arial" w:cs="Arial"/>
                <w:sz w:val="16"/>
                <w:szCs w:val="16"/>
              </w:rPr>
            </w:pPr>
          </w:p>
        </w:tc>
        <w:tc>
          <w:tcPr>
            <w:tcW w:w="1170" w:type="dxa"/>
          </w:tcPr>
          <w:p w:rsidR="008770B9" w:rsidRPr="005C752D" w:rsidRDefault="008770B9" w:rsidP="00A713CF">
            <w:pPr>
              <w:spacing w:line="300" w:lineRule="exact"/>
              <w:ind w:left="-29" w:right="-29"/>
              <w:jc w:val="center"/>
              <w:rPr>
                <w:rFonts w:ascii="Arial" w:hAnsi="Arial" w:cs="Arial"/>
                <w:sz w:val="16"/>
                <w:szCs w:val="16"/>
              </w:rPr>
            </w:pPr>
          </w:p>
        </w:tc>
        <w:tc>
          <w:tcPr>
            <w:tcW w:w="1152" w:type="dxa"/>
          </w:tcPr>
          <w:p w:rsidR="008770B9" w:rsidRPr="005C752D" w:rsidRDefault="008770B9" w:rsidP="00A713CF">
            <w:pPr>
              <w:spacing w:line="300" w:lineRule="exact"/>
              <w:ind w:left="-29" w:right="-29"/>
              <w:jc w:val="center"/>
              <w:rPr>
                <w:rFonts w:ascii="Arial" w:hAnsi="Arial" w:cs="Arial"/>
                <w:sz w:val="16"/>
                <w:szCs w:val="16"/>
              </w:rPr>
            </w:pPr>
          </w:p>
        </w:tc>
        <w:tc>
          <w:tcPr>
            <w:tcW w:w="1188" w:type="dxa"/>
          </w:tcPr>
          <w:p w:rsidR="008770B9" w:rsidRPr="005C752D" w:rsidRDefault="008770B9" w:rsidP="00A713CF">
            <w:pPr>
              <w:spacing w:line="300" w:lineRule="exact"/>
              <w:ind w:left="-29" w:right="-29"/>
              <w:jc w:val="center"/>
              <w:rPr>
                <w:rFonts w:ascii="Arial" w:hAnsi="Arial" w:cs="Arial"/>
                <w:sz w:val="16"/>
                <w:szCs w:val="16"/>
              </w:rPr>
            </w:pPr>
          </w:p>
        </w:tc>
        <w:tc>
          <w:tcPr>
            <w:tcW w:w="1170" w:type="dxa"/>
          </w:tcPr>
          <w:p w:rsidR="008770B9" w:rsidRPr="005C752D" w:rsidRDefault="008770B9" w:rsidP="00A713CF">
            <w:pPr>
              <w:spacing w:line="300" w:lineRule="exact"/>
              <w:ind w:left="-29" w:right="-29"/>
              <w:jc w:val="center"/>
              <w:rPr>
                <w:rFonts w:ascii="Arial" w:hAnsi="Arial" w:cs="Arial"/>
                <w:sz w:val="16"/>
                <w:szCs w:val="16"/>
              </w:rPr>
            </w:pPr>
          </w:p>
        </w:tc>
      </w:tr>
      <w:tr w:rsidR="008770B9" w:rsidRPr="005C752D" w:rsidTr="00A713CF">
        <w:trPr>
          <w:trHeight w:val="80"/>
        </w:trPr>
        <w:tc>
          <w:tcPr>
            <w:tcW w:w="3060" w:type="dxa"/>
          </w:tcPr>
          <w:p w:rsidR="008770B9" w:rsidRPr="005C752D" w:rsidRDefault="008770B9" w:rsidP="00A713CF">
            <w:pPr>
              <w:spacing w:line="300" w:lineRule="exact"/>
              <w:rPr>
                <w:rFonts w:ascii="Arial" w:hAnsi="Arial" w:cs="Arial"/>
                <w:sz w:val="16"/>
                <w:szCs w:val="16"/>
              </w:rPr>
            </w:pPr>
            <w:r w:rsidRPr="005C752D">
              <w:rPr>
                <w:rFonts w:ascii="Arial" w:hAnsi="Arial" w:cs="Arial"/>
                <w:sz w:val="16"/>
                <w:szCs w:val="16"/>
              </w:rPr>
              <w:t>Cash and cash equivalents</w:t>
            </w:r>
          </w:p>
        </w:tc>
        <w:tc>
          <w:tcPr>
            <w:tcW w:w="1170" w:type="dxa"/>
            <w:shd w:val="clear" w:color="auto" w:fill="auto"/>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451,917</w:t>
            </w:r>
          </w:p>
        </w:tc>
        <w:tc>
          <w:tcPr>
            <w:tcW w:w="1170"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52"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88"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451,917</w:t>
            </w:r>
          </w:p>
        </w:tc>
        <w:tc>
          <w:tcPr>
            <w:tcW w:w="1170"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451,917</w:t>
            </w:r>
          </w:p>
        </w:tc>
      </w:tr>
      <w:tr w:rsidR="008770B9" w:rsidRPr="005C752D" w:rsidTr="00A713CF">
        <w:trPr>
          <w:trHeight w:val="80"/>
        </w:trPr>
        <w:tc>
          <w:tcPr>
            <w:tcW w:w="3060" w:type="dxa"/>
          </w:tcPr>
          <w:p w:rsidR="008770B9" w:rsidRPr="005C752D" w:rsidRDefault="008770B9" w:rsidP="00A713CF">
            <w:pPr>
              <w:spacing w:line="300" w:lineRule="exact"/>
              <w:rPr>
                <w:rFonts w:ascii="Arial" w:hAnsi="Arial" w:cs="Arial"/>
                <w:sz w:val="16"/>
                <w:szCs w:val="16"/>
              </w:rPr>
            </w:pPr>
            <w:r w:rsidRPr="005C752D">
              <w:rPr>
                <w:rFonts w:ascii="Arial" w:hAnsi="Arial" w:cs="Arial"/>
                <w:sz w:val="16"/>
                <w:szCs w:val="16"/>
              </w:rPr>
              <w:t>Current investments</w:t>
            </w:r>
          </w:p>
        </w:tc>
        <w:tc>
          <w:tcPr>
            <w:tcW w:w="1170" w:type="dxa"/>
            <w:shd w:val="clear" w:color="auto" w:fill="auto"/>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120,150</w:t>
            </w:r>
          </w:p>
        </w:tc>
        <w:tc>
          <w:tcPr>
            <w:tcW w:w="1170"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52"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88"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120,150</w:t>
            </w:r>
          </w:p>
        </w:tc>
        <w:tc>
          <w:tcPr>
            <w:tcW w:w="1170"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120,150</w:t>
            </w:r>
          </w:p>
        </w:tc>
      </w:tr>
      <w:tr w:rsidR="008770B9" w:rsidRPr="005C752D" w:rsidTr="00A713CF">
        <w:trPr>
          <w:trHeight w:val="80"/>
        </w:trPr>
        <w:tc>
          <w:tcPr>
            <w:tcW w:w="3060" w:type="dxa"/>
          </w:tcPr>
          <w:p w:rsidR="008770B9" w:rsidRPr="005C752D" w:rsidRDefault="008770B9" w:rsidP="00A713CF">
            <w:pPr>
              <w:spacing w:line="300" w:lineRule="exact"/>
              <w:rPr>
                <w:rFonts w:ascii="Arial" w:hAnsi="Arial" w:cs="Arial"/>
                <w:sz w:val="16"/>
                <w:szCs w:val="16"/>
              </w:rPr>
            </w:pPr>
            <w:r w:rsidRPr="005C752D">
              <w:rPr>
                <w:rFonts w:ascii="Arial" w:hAnsi="Arial" w:cs="Arial"/>
                <w:sz w:val="16"/>
                <w:szCs w:val="16"/>
              </w:rPr>
              <w:t>Trade and other receivables</w:t>
            </w:r>
          </w:p>
        </w:tc>
        <w:tc>
          <w:tcPr>
            <w:tcW w:w="1170" w:type="dxa"/>
            <w:shd w:val="clear" w:color="auto" w:fill="auto"/>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1,165,294</w:t>
            </w:r>
          </w:p>
        </w:tc>
        <w:tc>
          <w:tcPr>
            <w:tcW w:w="1170"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52"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88"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1,165,294</w:t>
            </w:r>
          </w:p>
        </w:tc>
        <w:tc>
          <w:tcPr>
            <w:tcW w:w="1170" w:type="dxa"/>
            <w:vAlign w:val="bottom"/>
          </w:tcPr>
          <w:p w:rsidR="008770B9" w:rsidRPr="005C752D" w:rsidRDefault="008770B9" w:rsidP="00A713CF">
            <w:pPr>
              <w:tabs>
                <w:tab w:val="decimal" w:pos="885"/>
              </w:tabs>
              <w:spacing w:line="300" w:lineRule="exact"/>
              <w:rPr>
                <w:rFonts w:ascii="Arial" w:hAnsi="Arial" w:cs="Arial"/>
                <w:sz w:val="16"/>
                <w:szCs w:val="16"/>
              </w:rPr>
            </w:pPr>
            <w:r w:rsidRPr="005C752D">
              <w:rPr>
                <w:rFonts w:ascii="Arial" w:hAnsi="Arial" w:cs="Arial"/>
                <w:sz w:val="16"/>
                <w:szCs w:val="16"/>
              </w:rPr>
              <w:t>1,165,294</w:t>
            </w:r>
          </w:p>
        </w:tc>
      </w:tr>
      <w:tr w:rsidR="008770B9" w:rsidRPr="005C752D" w:rsidTr="00A713CF">
        <w:trPr>
          <w:trHeight w:val="80"/>
        </w:trPr>
        <w:tc>
          <w:tcPr>
            <w:tcW w:w="3060" w:type="dxa"/>
            <w:shd w:val="clear" w:color="auto" w:fill="auto"/>
          </w:tcPr>
          <w:p w:rsidR="008770B9" w:rsidRPr="005C752D" w:rsidRDefault="008770B9" w:rsidP="00A713CF">
            <w:pPr>
              <w:spacing w:line="300" w:lineRule="exact"/>
              <w:rPr>
                <w:rFonts w:ascii="Arial" w:hAnsi="Arial" w:cs="Arial"/>
                <w:sz w:val="16"/>
                <w:szCs w:val="16"/>
                <w:cs/>
              </w:rPr>
            </w:pPr>
            <w:r w:rsidRPr="005C752D">
              <w:rPr>
                <w:rFonts w:ascii="Arial" w:hAnsi="Arial" w:cs="Arial"/>
                <w:sz w:val="16"/>
                <w:szCs w:val="16"/>
              </w:rPr>
              <w:t>Other long-term investments</w:t>
            </w:r>
          </w:p>
        </w:tc>
        <w:tc>
          <w:tcPr>
            <w:tcW w:w="1170" w:type="dxa"/>
            <w:shd w:val="clear" w:color="auto" w:fill="auto"/>
            <w:vAlign w:val="bottom"/>
          </w:tcPr>
          <w:p w:rsidR="008770B9" w:rsidRPr="005C752D" w:rsidRDefault="008770B9" w:rsidP="00A713CF">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6,555</w:t>
            </w:r>
          </w:p>
        </w:tc>
        <w:tc>
          <w:tcPr>
            <w:tcW w:w="1170" w:type="dxa"/>
            <w:vAlign w:val="bottom"/>
          </w:tcPr>
          <w:p w:rsidR="008770B9" w:rsidRPr="005C752D" w:rsidRDefault="008770B9" w:rsidP="00A713CF">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482</w:t>
            </w:r>
          </w:p>
        </w:tc>
        <w:tc>
          <w:tcPr>
            <w:tcW w:w="1152" w:type="dxa"/>
            <w:vAlign w:val="bottom"/>
          </w:tcPr>
          <w:p w:rsidR="008770B9" w:rsidRPr="005C752D" w:rsidRDefault="008770B9" w:rsidP="00A713CF">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1,059</w:t>
            </w:r>
          </w:p>
        </w:tc>
        <w:tc>
          <w:tcPr>
            <w:tcW w:w="1188" w:type="dxa"/>
            <w:vAlign w:val="bottom"/>
          </w:tcPr>
          <w:p w:rsidR="008770B9" w:rsidRPr="005C752D" w:rsidRDefault="008770B9" w:rsidP="00A713CF">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5,014</w:t>
            </w:r>
          </w:p>
        </w:tc>
        <w:tc>
          <w:tcPr>
            <w:tcW w:w="1170" w:type="dxa"/>
            <w:vAlign w:val="bottom"/>
          </w:tcPr>
          <w:p w:rsidR="008770B9" w:rsidRPr="005C752D" w:rsidRDefault="008770B9" w:rsidP="00A713CF">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6,555</w:t>
            </w:r>
          </w:p>
        </w:tc>
      </w:tr>
      <w:tr w:rsidR="008770B9" w:rsidRPr="005C752D" w:rsidTr="00A713CF">
        <w:trPr>
          <w:trHeight w:val="80"/>
        </w:trPr>
        <w:tc>
          <w:tcPr>
            <w:tcW w:w="3060" w:type="dxa"/>
          </w:tcPr>
          <w:p w:rsidR="008770B9" w:rsidRPr="005C752D" w:rsidRDefault="008770B9" w:rsidP="00A713CF">
            <w:pPr>
              <w:spacing w:line="300" w:lineRule="exact"/>
              <w:rPr>
                <w:rFonts w:ascii="Arial" w:hAnsi="Arial" w:cs="Arial"/>
                <w:b/>
                <w:bCs/>
                <w:sz w:val="16"/>
                <w:szCs w:val="16"/>
                <w:cs/>
              </w:rPr>
            </w:pPr>
            <w:r w:rsidRPr="005C752D">
              <w:rPr>
                <w:rFonts w:ascii="Arial" w:hAnsi="Arial" w:cs="Arial"/>
                <w:b/>
                <w:bCs/>
                <w:sz w:val="16"/>
                <w:szCs w:val="16"/>
              </w:rPr>
              <w:t>Total financial assets</w:t>
            </w:r>
          </w:p>
        </w:tc>
        <w:tc>
          <w:tcPr>
            <w:tcW w:w="1170" w:type="dxa"/>
            <w:shd w:val="clear" w:color="auto" w:fill="auto"/>
            <w:vAlign w:val="bottom"/>
          </w:tcPr>
          <w:p w:rsidR="008770B9" w:rsidRPr="005C752D" w:rsidRDefault="008770B9" w:rsidP="00A713CF">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1,743,916</w:t>
            </w:r>
          </w:p>
        </w:tc>
        <w:tc>
          <w:tcPr>
            <w:tcW w:w="1170" w:type="dxa"/>
            <w:vAlign w:val="bottom"/>
          </w:tcPr>
          <w:p w:rsidR="008770B9" w:rsidRPr="005C752D" w:rsidRDefault="008770B9" w:rsidP="00A713CF">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482</w:t>
            </w:r>
          </w:p>
        </w:tc>
        <w:tc>
          <w:tcPr>
            <w:tcW w:w="1152" w:type="dxa"/>
            <w:vAlign w:val="bottom"/>
          </w:tcPr>
          <w:p w:rsidR="008770B9" w:rsidRPr="005C752D" w:rsidRDefault="008770B9" w:rsidP="00A713CF">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1,059</w:t>
            </w:r>
          </w:p>
        </w:tc>
        <w:tc>
          <w:tcPr>
            <w:tcW w:w="1188" w:type="dxa"/>
            <w:vAlign w:val="bottom"/>
          </w:tcPr>
          <w:p w:rsidR="008770B9" w:rsidRPr="005C752D" w:rsidRDefault="008770B9" w:rsidP="00A713CF">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1,742,375</w:t>
            </w:r>
          </w:p>
        </w:tc>
        <w:tc>
          <w:tcPr>
            <w:tcW w:w="1170" w:type="dxa"/>
            <w:vAlign w:val="bottom"/>
          </w:tcPr>
          <w:p w:rsidR="008770B9" w:rsidRPr="005C752D" w:rsidRDefault="008770B9" w:rsidP="00A713CF">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1,743,916</w:t>
            </w:r>
          </w:p>
        </w:tc>
      </w:tr>
    </w:tbl>
    <w:p w:rsidR="008770B9" w:rsidRPr="005C752D" w:rsidRDefault="008770B9" w:rsidP="00D308DC">
      <w:pPr>
        <w:spacing w:before="120" w:after="120" w:line="380" w:lineRule="exact"/>
        <w:ind w:left="900" w:hanging="360"/>
        <w:jc w:val="thaiDistribute"/>
        <w:rPr>
          <w:rFonts w:ascii="Arial" w:hAnsi="Arial" w:cs="Arial"/>
          <w:sz w:val="22"/>
          <w:szCs w:val="22"/>
        </w:rPr>
      </w:pPr>
    </w:p>
    <w:p w:rsidR="008770B9" w:rsidRPr="005C752D" w:rsidRDefault="008770B9" w:rsidP="00D308DC">
      <w:pPr>
        <w:spacing w:before="120" w:after="120" w:line="380" w:lineRule="exact"/>
        <w:ind w:left="900" w:hanging="360"/>
        <w:jc w:val="thaiDistribute"/>
        <w:rPr>
          <w:rFonts w:ascii="Arial" w:hAnsi="Arial" w:cs="Arial"/>
          <w:sz w:val="22"/>
          <w:szCs w:val="22"/>
        </w:rPr>
      </w:pPr>
    </w:p>
    <w:tbl>
      <w:tblPr>
        <w:tblStyle w:val="TableGrid5"/>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1170"/>
        <w:gridCol w:w="1152"/>
        <w:gridCol w:w="1188"/>
        <w:gridCol w:w="1170"/>
      </w:tblGrid>
      <w:tr w:rsidR="009C7738" w:rsidRPr="005C752D" w:rsidTr="008770B9">
        <w:trPr>
          <w:trHeight w:val="80"/>
          <w:tblHeader/>
        </w:trPr>
        <w:tc>
          <w:tcPr>
            <w:tcW w:w="3060" w:type="dxa"/>
          </w:tcPr>
          <w:p w:rsidR="009C7738" w:rsidRPr="005C752D" w:rsidRDefault="009C7738" w:rsidP="008770B9">
            <w:pPr>
              <w:spacing w:line="300" w:lineRule="exact"/>
              <w:jc w:val="right"/>
              <w:rPr>
                <w:rFonts w:ascii="Arial" w:hAnsi="Arial" w:cs="Arial"/>
                <w:sz w:val="16"/>
                <w:szCs w:val="16"/>
              </w:rPr>
            </w:pPr>
          </w:p>
        </w:tc>
        <w:tc>
          <w:tcPr>
            <w:tcW w:w="5850" w:type="dxa"/>
            <w:gridSpan w:val="5"/>
          </w:tcPr>
          <w:p w:rsidR="009C7738" w:rsidRPr="005C752D" w:rsidRDefault="009C7738" w:rsidP="008770B9">
            <w:pPr>
              <w:spacing w:line="300" w:lineRule="exact"/>
              <w:jc w:val="right"/>
              <w:rPr>
                <w:rFonts w:ascii="Arial" w:hAnsi="Arial" w:cs="Arial"/>
                <w:sz w:val="16"/>
                <w:szCs w:val="16"/>
              </w:rPr>
            </w:pPr>
            <w:r w:rsidRPr="005C752D">
              <w:rPr>
                <w:rFonts w:ascii="Arial" w:hAnsi="Arial" w:cs="Arial"/>
                <w:sz w:val="16"/>
                <w:szCs w:val="16"/>
              </w:rPr>
              <w:t>(Unit: Thousand Baht)</w:t>
            </w:r>
          </w:p>
        </w:tc>
      </w:tr>
      <w:tr w:rsidR="009C7738" w:rsidRPr="005C752D" w:rsidTr="008770B9">
        <w:trPr>
          <w:trHeight w:val="80"/>
          <w:tblHeader/>
        </w:trPr>
        <w:tc>
          <w:tcPr>
            <w:tcW w:w="3060" w:type="dxa"/>
          </w:tcPr>
          <w:p w:rsidR="009C7738" w:rsidRPr="005C752D" w:rsidRDefault="009C7738" w:rsidP="008770B9">
            <w:pPr>
              <w:spacing w:line="300" w:lineRule="exact"/>
              <w:rPr>
                <w:rFonts w:ascii="Arial" w:hAnsi="Arial" w:cs="Arial"/>
                <w:sz w:val="16"/>
                <w:szCs w:val="16"/>
              </w:rPr>
            </w:pPr>
          </w:p>
        </w:tc>
        <w:tc>
          <w:tcPr>
            <w:tcW w:w="5850" w:type="dxa"/>
            <w:gridSpan w:val="5"/>
          </w:tcPr>
          <w:p w:rsidR="009C7738" w:rsidRPr="005C752D" w:rsidRDefault="008770B9" w:rsidP="008770B9">
            <w:pPr>
              <w:pBdr>
                <w:bottom w:val="single" w:sz="4" w:space="1" w:color="auto"/>
              </w:pBdr>
              <w:spacing w:line="300" w:lineRule="exact"/>
              <w:ind w:left="-29" w:right="-29"/>
              <w:jc w:val="center"/>
              <w:rPr>
                <w:rFonts w:ascii="Arial" w:hAnsi="Arial" w:cs="Arial"/>
                <w:sz w:val="16"/>
                <w:szCs w:val="16"/>
                <w:cs/>
              </w:rPr>
            </w:pPr>
            <w:r w:rsidRPr="005C752D">
              <w:rPr>
                <w:rFonts w:ascii="Arial" w:hAnsi="Arial" w:cs="Arial"/>
                <w:sz w:val="16"/>
                <w:szCs w:val="16"/>
              </w:rPr>
              <w:t>Separate financial statements</w:t>
            </w:r>
          </w:p>
        </w:tc>
      </w:tr>
      <w:tr w:rsidR="009C7738" w:rsidRPr="005C752D" w:rsidTr="008770B9">
        <w:trPr>
          <w:trHeight w:val="243"/>
          <w:tblHeader/>
        </w:trPr>
        <w:tc>
          <w:tcPr>
            <w:tcW w:w="3060" w:type="dxa"/>
          </w:tcPr>
          <w:p w:rsidR="009C7738" w:rsidRPr="005C752D" w:rsidRDefault="009C7738" w:rsidP="008770B9">
            <w:pPr>
              <w:spacing w:line="300" w:lineRule="exact"/>
              <w:rPr>
                <w:rFonts w:ascii="Arial" w:hAnsi="Arial" w:cs="Arial"/>
                <w:sz w:val="16"/>
                <w:szCs w:val="16"/>
              </w:rPr>
            </w:pPr>
          </w:p>
        </w:tc>
        <w:tc>
          <w:tcPr>
            <w:tcW w:w="1170" w:type="dxa"/>
            <w:shd w:val="clear" w:color="auto" w:fill="auto"/>
            <w:vAlign w:val="bottom"/>
          </w:tcPr>
          <w:p w:rsidR="009C7738" w:rsidRPr="005C752D" w:rsidRDefault="009C7738" w:rsidP="008770B9">
            <w:pPr>
              <w:pBdr>
                <w:bottom w:val="single" w:sz="4" w:space="1" w:color="auto"/>
              </w:pBdr>
              <w:spacing w:line="300" w:lineRule="exact"/>
              <w:ind w:left="-29" w:right="-29"/>
              <w:jc w:val="center"/>
              <w:rPr>
                <w:rFonts w:ascii="Arial" w:hAnsi="Arial" w:cs="Arial"/>
                <w:sz w:val="16"/>
                <w:szCs w:val="16"/>
                <w:cs/>
              </w:rPr>
            </w:pPr>
            <w:r w:rsidRPr="005C752D">
              <w:rPr>
                <w:rFonts w:ascii="Arial" w:hAnsi="Arial" w:cs="Arial"/>
                <w:sz w:val="16"/>
                <w:szCs w:val="16"/>
              </w:rPr>
              <w:t>The former carrying amount</w:t>
            </w:r>
          </w:p>
        </w:tc>
        <w:tc>
          <w:tcPr>
            <w:tcW w:w="4680" w:type="dxa"/>
            <w:gridSpan w:val="4"/>
            <w:vAlign w:val="bottom"/>
          </w:tcPr>
          <w:p w:rsidR="009C7738" w:rsidRPr="005C752D" w:rsidRDefault="009C7738" w:rsidP="008770B9">
            <w:pPr>
              <w:pBdr>
                <w:bottom w:val="single" w:sz="4" w:space="1" w:color="auto"/>
              </w:pBdr>
              <w:spacing w:line="300" w:lineRule="exact"/>
              <w:ind w:left="-29" w:right="-29"/>
              <w:jc w:val="center"/>
              <w:rPr>
                <w:rFonts w:ascii="Arial" w:hAnsi="Arial" w:cs="Arial"/>
                <w:sz w:val="16"/>
                <w:szCs w:val="16"/>
              </w:rPr>
            </w:pPr>
            <w:r w:rsidRPr="005C752D">
              <w:rPr>
                <w:rFonts w:ascii="Arial" w:hAnsi="Arial" w:cs="Arial"/>
                <w:sz w:val="16"/>
                <w:szCs w:val="16"/>
              </w:rPr>
              <w:t>Classification and measurement in accordance with TFRS</w:t>
            </w:r>
            <w:r w:rsidRPr="005C752D">
              <w:rPr>
                <w:rFonts w:ascii="Arial" w:hAnsi="Arial" w:cs="Arial"/>
                <w:sz w:val="16"/>
                <w:szCs w:val="16"/>
                <w:cs/>
              </w:rPr>
              <w:t xml:space="preserve"> </w:t>
            </w:r>
            <w:r w:rsidRPr="005C752D">
              <w:rPr>
                <w:rFonts w:ascii="Arial" w:hAnsi="Arial" w:cs="Arial"/>
                <w:sz w:val="16"/>
                <w:szCs w:val="16"/>
              </w:rPr>
              <w:t>9</w:t>
            </w:r>
          </w:p>
        </w:tc>
      </w:tr>
      <w:tr w:rsidR="009C7738" w:rsidRPr="005C752D" w:rsidTr="008770B9">
        <w:trPr>
          <w:trHeight w:val="486"/>
          <w:tblHeader/>
        </w:trPr>
        <w:tc>
          <w:tcPr>
            <w:tcW w:w="3060" w:type="dxa"/>
          </w:tcPr>
          <w:p w:rsidR="009C7738" w:rsidRPr="005C752D" w:rsidRDefault="009C7738" w:rsidP="008770B9">
            <w:pPr>
              <w:spacing w:line="300" w:lineRule="exact"/>
              <w:rPr>
                <w:rFonts w:ascii="Arial" w:hAnsi="Arial" w:cs="Arial"/>
                <w:sz w:val="16"/>
                <w:szCs w:val="16"/>
              </w:rPr>
            </w:pPr>
          </w:p>
        </w:tc>
        <w:tc>
          <w:tcPr>
            <w:tcW w:w="1170" w:type="dxa"/>
            <w:shd w:val="clear" w:color="auto" w:fill="auto"/>
            <w:vAlign w:val="bottom"/>
          </w:tcPr>
          <w:p w:rsidR="009C7738" w:rsidRPr="005C752D" w:rsidRDefault="009C7738" w:rsidP="008770B9">
            <w:pPr>
              <w:spacing w:line="300" w:lineRule="exact"/>
              <w:ind w:left="-29" w:right="-29"/>
              <w:jc w:val="center"/>
              <w:rPr>
                <w:rFonts w:ascii="Arial" w:hAnsi="Arial" w:cs="Arial"/>
                <w:sz w:val="16"/>
                <w:szCs w:val="16"/>
                <w:cs/>
              </w:rPr>
            </w:pPr>
          </w:p>
        </w:tc>
        <w:tc>
          <w:tcPr>
            <w:tcW w:w="1170" w:type="dxa"/>
            <w:vAlign w:val="bottom"/>
          </w:tcPr>
          <w:p w:rsidR="009C7738" w:rsidRPr="005C752D" w:rsidRDefault="009C7738" w:rsidP="008770B9">
            <w:pPr>
              <w:pBdr>
                <w:bottom w:val="single" w:sz="4" w:space="1" w:color="auto"/>
              </w:pBdr>
              <w:spacing w:line="300" w:lineRule="exact"/>
              <w:ind w:left="-29" w:right="-29"/>
              <w:jc w:val="center"/>
              <w:rPr>
                <w:rFonts w:ascii="Arial" w:hAnsi="Arial" w:cs="Arial"/>
                <w:sz w:val="16"/>
                <w:szCs w:val="16"/>
              </w:rPr>
            </w:pPr>
            <w:r w:rsidRPr="005C752D">
              <w:rPr>
                <w:rFonts w:ascii="Arial" w:hAnsi="Arial" w:cs="Arial"/>
                <w:sz w:val="16"/>
                <w:szCs w:val="16"/>
              </w:rPr>
              <w:t>Fair value through profit or loss</w:t>
            </w:r>
          </w:p>
        </w:tc>
        <w:tc>
          <w:tcPr>
            <w:tcW w:w="1152" w:type="dxa"/>
            <w:vAlign w:val="bottom"/>
          </w:tcPr>
          <w:p w:rsidR="009C7738" w:rsidRPr="005C752D" w:rsidRDefault="009C7738" w:rsidP="008770B9">
            <w:pPr>
              <w:pBdr>
                <w:bottom w:val="single" w:sz="4" w:space="1" w:color="auto"/>
              </w:pBdr>
              <w:spacing w:line="300" w:lineRule="exact"/>
              <w:ind w:left="-29" w:right="-29"/>
              <w:jc w:val="center"/>
              <w:rPr>
                <w:rFonts w:ascii="Arial" w:hAnsi="Arial" w:cs="Arial"/>
                <w:spacing w:val="-4"/>
                <w:sz w:val="16"/>
                <w:szCs w:val="16"/>
                <w:cs/>
              </w:rPr>
            </w:pPr>
            <w:r w:rsidRPr="005C752D">
              <w:rPr>
                <w:rFonts w:ascii="Arial" w:hAnsi="Arial" w:cs="Arial"/>
                <w:spacing w:val="-4"/>
                <w:sz w:val="16"/>
                <w:szCs w:val="16"/>
              </w:rPr>
              <w:t xml:space="preserve">Fair value through other </w:t>
            </w:r>
            <w:r w:rsidRPr="005C752D">
              <w:rPr>
                <w:rFonts w:ascii="Arial" w:hAnsi="Arial" w:cs="Arial"/>
                <w:spacing w:val="-8"/>
                <w:sz w:val="16"/>
                <w:szCs w:val="16"/>
              </w:rPr>
              <w:t>comprehensive</w:t>
            </w:r>
            <w:r w:rsidRPr="005C752D">
              <w:rPr>
                <w:rFonts w:ascii="Arial" w:hAnsi="Arial" w:cs="Arial"/>
                <w:spacing w:val="-4"/>
                <w:sz w:val="16"/>
                <w:szCs w:val="16"/>
              </w:rPr>
              <w:t xml:space="preserve"> income</w:t>
            </w:r>
          </w:p>
        </w:tc>
        <w:tc>
          <w:tcPr>
            <w:tcW w:w="1188" w:type="dxa"/>
            <w:vAlign w:val="bottom"/>
          </w:tcPr>
          <w:p w:rsidR="009C7738" w:rsidRPr="005C752D" w:rsidRDefault="009C7738" w:rsidP="008770B9">
            <w:pPr>
              <w:pBdr>
                <w:bottom w:val="single" w:sz="4" w:space="1" w:color="auto"/>
              </w:pBdr>
              <w:spacing w:line="300" w:lineRule="exact"/>
              <w:ind w:left="-29" w:right="-29"/>
              <w:jc w:val="center"/>
              <w:rPr>
                <w:rFonts w:ascii="Arial" w:hAnsi="Arial" w:cs="Arial"/>
                <w:sz w:val="16"/>
                <w:szCs w:val="16"/>
                <w:cs/>
              </w:rPr>
            </w:pPr>
            <w:proofErr w:type="spellStart"/>
            <w:r w:rsidRPr="005C752D">
              <w:rPr>
                <w:rFonts w:ascii="Arial" w:hAnsi="Arial" w:cs="Arial"/>
                <w:sz w:val="16"/>
                <w:szCs w:val="16"/>
              </w:rPr>
              <w:t>Amortised</w:t>
            </w:r>
            <w:proofErr w:type="spellEnd"/>
            <w:r w:rsidRPr="005C752D">
              <w:rPr>
                <w:rFonts w:ascii="Arial" w:hAnsi="Arial" w:cs="Arial"/>
                <w:sz w:val="16"/>
                <w:szCs w:val="16"/>
              </w:rPr>
              <w:t xml:space="preserve"> cost</w:t>
            </w:r>
          </w:p>
        </w:tc>
        <w:tc>
          <w:tcPr>
            <w:tcW w:w="1170" w:type="dxa"/>
            <w:vAlign w:val="bottom"/>
          </w:tcPr>
          <w:p w:rsidR="009C7738" w:rsidRPr="005C752D" w:rsidRDefault="009C7738" w:rsidP="008770B9">
            <w:pPr>
              <w:pBdr>
                <w:bottom w:val="single" w:sz="4" w:space="1" w:color="auto"/>
              </w:pBdr>
              <w:spacing w:line="300" w:lineRule="exact"/>
              <w:ind w:left="-29" w:right="-29"/>
              <w:jc w:val="center"/>
              <w:rPr>
                <w:rFonts w:ascii="Arial" w:hAnsi="Arial" w:cs="Arial"/>
                <w:sz w:val="16"/>
                <w:szCs w:val="16"/>
              </w:rPr>
            </w:pPr>
            <w:r w:rsidRPr="005C752D">
              <w:rPr>
                <w:rFonts w:ascii="Arial" w:hAnsi="Arial" w:cs="Arial"/>
                <w:sz w:val="16"/>
                <w:szCs w:val="16"/>
              </w:rPr>
              <w:t>Total</w:t>
            </w:r>
          </w:p>
        </w:tc>
      </w:tr>
      <w:tr w:rsidR="009C7738" w:rsidRPr="005C752D" w:rsidTr="008770B9">
        <w:trPr>
          <w:trHeight w:val="80"/>
        </w:trPr>
        <w:tc>
          <w:tcPr>
            <w:tcW w:w="3060" w:type="dxa"/>
          </w:tcPr>
          <w:p w:rsidR="009C7738" w:rsidRPr="005C752D" w:rsidRDefault="009C7738" w:rsidP="008770B9">
            <w:pPr>
              <w:spacing w:line="300" w:lineRule="exact"/>
              <w:rPr>
                <w:rFonts w:ascii="Arial" w:hAnsi="Arial" w:cs="Arial"/>
                <w:b/>
                <w:bCs/>
                <w:sz w:val="16"/>
                <w:szCs w:val="16"/>
              </w:rPr>
            </w:pPr>
            <w:r w:rsidRPr="005C752D">
              <w:rPr>
                <w:rFonts w:ascii="Arial" w:hAnsi="Arial" w:cs="Arial"/>
                <w:b/>
                <w:bCs/>
                <w:sz w:val="16"/>
                <w:szCs w:val="16"/>
              </w:rPr>
              <w:t>Financial assets as at 1 January 2020</w:t>
            </w:r>
          </w:p>
        </w:tc>
        <w:tc>
          <w:tcPr>
            <w:tcW w:w="1170" w:type="dxa"/>
            <w:shd w:val="clear" w:color="auto" w:fill="auto"/>
          </w:tcPr>
          <w:p w:rsidR="009C7738" w:rsidRPr="005C752D" w:rsidRDefault="009C7738" w:rsidP="008770B9">
            <w:pPr>
              <w:spacing w:line="300" w:lineRule="exact"/>
              <w:ind w:left="-29" w:right="-29"/>
              <w:jc w:val="center"/>
              <w:rPr>
                <w:rFonts w:ascii="Arial" w:hAnsi="Arial" w:cs="Arial"/>
                <w:sz w:val="16"/>
                <w:szCs w:val="16"/>
              </w:rPr>
            </w:pPr>
          </w:p>
        </w:tc>
        <w:tc>
          <w:tcPr>
            <w:tcW w:w="1170" w:type="dxa"/>
          </w:tcPr>
          <w:p w:rsidR="009C7738" w:rsidRPr="005C752D" w:rsidRDefault="009C7738" w:rsidP="008770B9">
            <w:pPr>
              <w:spacing w:line="300" w:lineRule="exact"/>
              <w:ind w:left="-29" w:right="-29"/>
              <w:jc w:val="center"/>
              <w:rPr>
                <w:rFonts w:ascii="Arial" w:hAnsi="Arial" w:cs="Arial"/>
                <w:sz w:val="16"/>
                <w:szCs w:val="16"/>
              </w:rPr>
            </w:pPr>
          </w:p>
        </w:tc>
        <w:tc>
          <w:tcPr>
            <w:tcW w:w="1152" w:type="dxa"/>
          </w:tcPr>
          <w:p w:rsidR="009C7738" w:rsidRPr="005C752D" w:rsidRDefault="009C7738" w:rsidP="008770B9">
            <w:pPr>
              <w:spacing w:line="300" w:lineRule="exact"/>
              <w:ind w:left="-29" w:right="-29"/>
              <w:jc w:val="center"/>
              <w:rPr>
                <w:rFonts w:ascii="Arial" w:hAnsi="Arial" w:cs="Arial"/>
                <w:sz w:val="16"/>
                <w:szCs w:val="16"/>
              </w:rPr>
            </w:pPr>
          </w:p>
        </w:tc>
        <w:tc>
          <w:tcPr>
            <w:tcW w:w="1188" w:type="dxa"/>
          </w:tcPr>
          <w:p w:rsidR="009C7738" w:rsidRPr="005C752D" w:rsidRDefault="009C7738" w:rsidP="008770B9">
            <w:pPr>
              <w:spacing w:line="300" w:lineRule="exact"/>
              <w:ind w:left="-29" w:right="-29"/>
              <w:jc w:val="center"/>
              <w:rPr>
                <w:rFonts w:ascii="Arial" w:hAnsi="Arial" w:cs="Arial"/>
                <w:sz w:val="16"/>
                <w:szCs w:val="16"/>
              </w:rPr>
            </w:pPr>
          </w:p>
        </w:tc>
        <w:tc>
          <w:tcPr>
            <w:tcW w:w="1170" w:type="dxa"/>
          </w:tcPr>
          <w:p w:rsidR="009C7738" w:rsidRPr="005C752D" w:rsidRDefault="009C7738" w:rsidP="008770B9">
            <w:pPr>
              <w:spacing w:line="300" w:lineRule="exact"/>
              <w:ind w:left="-29" w:right="-29"/>
              <w:jc w:val="center"/>
              <w:rPr>
                <w:rFonts w:ascii="Arial" w:hAnsi="Arial" w:cs="Arial"/>
                <w:sz w:val="16"/>
                <w:szCs w:val="16"/>
              </w:rPr>
            </w:pPr>
          </w:p>
        </w:tc>
      </w:tr>
      <w:tr w:rsidR="008770B9" w:rsidRPr="005C752D" w:rsidTr="008770B9">
        <w:trPr>
          <w:trHeight w:val="80"/>
        </w:trPr>
        <w:tc>
          <w:tcPr>
            <w:tcW w:w="3060" w:type="dxa"/>
          </w:tcPr>
          <w:p w:rsidR="008770B9" w:rsidRPr="005C752D" w:rsidRDefault="008770B9" w:rsidP="008770B9">
            <w:pPr>
              <w:spacing w:line="300" w:lineRule="exact"/>
              <w:rPr>
                <w:rFonts w:ascii="Arial" w:hAnsi="Arial" w:cs="Arial"/>
                <w:sz w:val="16"/>
                <w:szCs w:val="16"/>
              </w:rPr>
            </w:pPr>
            <w:r w:rsidRPr="005C752D">
              <w:rPr>
                <w:rFonts w:ascii="Arial" w:hAnsi="Arial" w:cs="Arial"/>
                <w:sz w:val="16"/>
                <w:szCs w:val="16"/>
              </w:rPr>
              <w:t>Cash and cash equivalents</w:t>
            </w:r>
          </w:p>
        </w:tc>
        <w:tc>
          <w:tcPr>
            <w:tcW w:w="1170" w:type="dxa"/>
            <w:shd w:val="clear" w:color="auto" w:fill="auto"/>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186,405</w:t>
            </w:r>
          </w:p>
        </w:tc>
        <w:tc>
          <w:tcPr>
            <w:tcW w:w="1170"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52"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88"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186,405</w:t>
            </w:r>
          </w:p>
        </w:tc>
        <w:tc>
          <w:tcPr>
            <w:tcW w:w="1170"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186,405</w:t>
            </w:r>
          </w:p>
        </w:tc>
      </w:tr>
      <w:tr w:rsidR="008770B9" w:rsidRPr="005C752D" w:rsidTr="008770B9">
        <w:trPr>
          <w:trHeight w:val="80"/>
        </w:trPr>
        <w:tc>
          <w:tcPr>
            <w:tcW w:w="3060" w:type="dxa"/>
          </w:tcPr>
          <w:p w:rsidR="008770B9" w:rsidRPr="005C752D" w:rsidRDefault="008770B9" w:rsidP="008770B9">
            <w:pPr>
              <w:spacing w:line="300" w:lineRule="exact"/>
              <w:rPr>
                <w:rFonts w:ascii="Arial" w:hAnsi="Arial" w:cs="Arial"/>
                <w:sz w:val="16"/>
                <w:szCs w:val="16"/>
              </w:rPr>
            </w:pPr>
            <w:r w:rsidRPr="005C752D">
              <w:rPr>
                <w:rFonts w:ascii="Arial" w:hAnsi="Arial" w:cs="Arial"/>
                <w:sz w:val="16"/>
                <w:szCs w:val="16"/>
              </w:rPr>
              <w:t>Trade and other receivables</w:t>
            </w:r>
          </w:p>
        </w:tc>
        <w:tc>
          <w:tcPr>
            <w:tcW w:w="1170" w:type="dxa"/>
            <w:shd w:val="clear" w:color="auto" w:fill="auto"/>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981,803</w:t>
            </w:r>
          </w:p>
        </w:tc>
        <w:tc>
          <w:tcPr>
            <w:tcW w:w="1170"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52"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w:t>
            </w:r>
          </w:p>
        </w:tc>
        <w:tc>
          <w:tcPr>
            <w:tcW w:w="1188"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981,803</w:t>
            </w:r>
          </w:p>
        </w:tc>
        <w:tc>
          <w:tcPr>
            <w:tcW w:w="1170" w:type="dxa"/>
            <w:vAlign w:val="bottom"/>
          </w:tcPr>
          <w:p w:rsidR="008770B9" w:rsidRPr="005C752D" w:rsidRDefault="008770B9" w:rsidP="008770B9">
            <w:pPr>
              <w:tabs>
                <w:tab w:val="decimal" w:pos="885"/>
              </w:tabs>
              <w:spacing w:line="300" w:lineRule="exact"/>
              <w:rPr>
                <w:rFonts w:ascii="Arial" w:hAnsi="Arial" w:cs="Arial"/>
                <w:sz w:val="16"/>
                <w:szCs w:val="16"/>
              </w:rPr>
            </w:pPr>
            <w:r w:rsidRPr="005C752D">
              <w:rPr>
                <w:rFonts w:ascii="Arial" w:hAnsi="Arial" w:cs="Arial"/>
                <w:sz w:val="16"/>
                <w:szCs w:val="16"/>
              </w:rPr>
              <w:t>981,803</w:t>
            </w:r>
          </w:p>
        </w:tc>
      </w:tr>
      <w:tr w:rsidR="008770B9" w:rsidRPr="005C752D" w:rsidTr="008770B9">
        <w:trPr>
          <w:trHeight w:val="80"/>
        </w:trPr>
        <w:tc>
          <w:tcPr>
            <w:tcW w:w="3060" w:type="dxa"/>
          </w:tcPr>
          <w:p w:rsidR="008770B9" w:rsidRPr="005C752D" w:rsidRDefault="008770B9" w:rsidP="008770B9">
            <w:pPr>
              <w:spacing w:line="300" w:lineRule="exact"/>
              <w:rPr>
                <w:rFonts w:ascii="Arial" w:hAnsi="Arial" w:cs="Arial"/>
                <w:sz w:val="16"/>
                <w:szCs w:val="16"/>
                <w:cs/>
              </w:rPr>
            </w:pPr>
            <w:r w:rsidRPr="005C752D">
              <w:rPr>
                <w:rFonts w:ascii="Arial" w:hAnsi="Arial" w:cs="Arial"/>
                <w:sz w:val="16"/>
                <w:szCs w:val="16"/>
              </w:rPr>
              <w:t>Other long-term investments</w:t>
            </w:r>
          </w:p>
        </w:tc>
        <w:tc>
          <w:tcPr>
            <w:tcW w:w="1170" w:type="dxa"/>
            <w:shd w:val="clear" w:color="auto" w:fill="auto"/>
            <w:vAlign w:val="bottom"/>
          </w:tcPr>
          <w:p w:rsidR="008770B9" w:rsidRPr="005C752D" w:rsidRDefault="008770B9" w:rsidP="008770B9">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6,555</w:t>
            </w:r>
          </w:p>
        </w:tc>
        <w:tc>
          <w:tcPr>
            <w:tcW w:w="1170" w:type="dxa"/>
            <w:vAlign w:val="bottom"/>
          </w:tcPr>
          <w:p w:rsidR="008770B9" w:rsidRPr="005C752D" w:rsidRDefault="008770B9" w:rsidP="008770B9">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482</w:t>
            </w:r>
          </w:p>
        </w:tc>
        <w:tc>
          <w:tcPr>
            <w:tcW w:w="1152" w:type="dxa"/>
            <w:vAlign w:val="bottom"/>
          </w:tcPr>
          <w:p w:rsidR="008770B9" w:rsidRPr="005C752D" w:rsidRDefault="008770B9" w:rsidP="008770B9">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1,059</w:t>
            </w:r>
          </w:p>
        </w:tc>
        <w:tc>
          <w:tcPr>
            <w:tcW w:w="1188" w:type="dxa"/>
            <w:vAlign w:val="bottom"/>
          </w:tcPr>
          <w:p w:rsidR="008770B9" w:rsidRPr="005C752D" w:rsidRDefault="008770B9" w:rsidP="008770B9">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5,014</w:t>
            </w:r>
          </w:p>
        </w:tc>
        <w:tc>
          <w:tcPr>
            <w:tcW w:w="1170" w:type="dxa"/>
            <w:vAlign w:val="bottom"/>
          </w:tcPr>
          <w:p w:rsidR="008770B9" w:rsidRPr="005C752D" w:rsidRDefault="008770B9" w:rsidP="008770B9">
            <w:pPr>
              <w:pBdr>
                <w:bottom w:val="sing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6,555</w:t>
            </w:r>
          </w:p>
        </w:tc>
      </w:tr>
      <w:tr w:rsidR="008770B9" w:rsidRPr="005C752D" w:rsidTr="008770B9">
        <w:trPr>
          <w:trHeight w:val="80"/>
        </w:trPr>
        <w:tc>
          <w:tcPr>
            <w:tcW w:w="3060" w:type="dxa"/>
            <w:shd w:val="clear" w:color="auto" w:fill="auto"/>
          </w:tcPr>
          <w:p w:rsidR="008770B9" w:rsidRPr="005C752D" w:rsidRDefault="008770B9" w:rsidP="008770B9">
            <w:pPr>
              <w:spacing w:line="300" w:lineRule="exact"/>
              <w:rPr>
                <w:rFonts w:ascii="Arial" w:hAnsi="Arial" w:cs="Arial"/>
                <w:b/>
                <w:bCs/>
                <w:sz w:val="16"/>
                <w:szCs w:val="16"/>
                <w:cs/>
              </w:rPr>
            </w:pPr>
            <w:r w:rsidRPr="005C752D">
              <w:rPr>
                <w:rFonts w:ascii="Arial" w:hAnsi="Arial" w:cs="Arial"/>
                <w:b/>
                <w:bCs/>
                <w:sz w:val="16"/>
                <w:szCs w:val="16"/>
              </w:rPr>
              <w:t>Total financial assets</w:t>
            </w:r>
          </w:p>
        </w:tc>
        <w:tc>
          <w:tcPr>
            <w:tcW w:w="1170" w:type="dxa"/>
            <w:shd w:val="clear" w:color="auto" w:fill="auto"/>
            <w:vAlign w:val="bottom"/>
          </w:tcPr>
          <w:p w:rsidR="008770B9" w:rsidRPr="005C752D" w:rsidRDefault="008770B9" w:rsidP="008770B9">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1,174,763</w:t>
            </w:r>
          </w:p>
        </w:tc>
        <w:tc>
          <w:tcPr>
            <w:tcW w:w="1170" w:type="dxa"/>
            <w:vAlign w:val="bottom"/>
          </w:tcPr>
          <w:p w:rsidR="008770B9" w:rsidRPr="005C752D" w:rsidRDefault="008770B9" w:rsidP="008770B9">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482</w:t>
            </w:r>
          </w:p>
        </w:tc>
        <w:tc>
          <w:tcPr>
            <w:tcW w:w="1152" w:type="dxa"/>
            <w:vAlign w:val="bottom"/>
          </w:tcPr>
          <w:p w:rsidR="008770B9" w:rsidRPr="005C752D" w:rsidRDefault="008770B9" w:rsidP="008770B9">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1,059</w:t>
            </w:r>
          </w:p>
        </w:tc>
        <w:tc>
          <w:tcPr>
            <w:tcW w:w="1188" w:type="dxa"/>
            <w:vAlign w:val="bottom"/>
          </w:tcPr>
          <w:p w:rsidR="008770B9" w:rsidRPr="005C752D" w:rsidRDefault="008770B9" w:rsidP="008770B9">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1,173,222</w:t>
            </w:r>
          </w:p>
        </w:tc>
        <w:tc>
          <w:tcPr>
            <w:tcW w:w="1170" w:type="dxa"/>
            <w:vAlign w:val="bottom"/>
          </w:tcPr>
          <w:p w:rsidR="008770B9" w:rsidRPr="005C752D" w:rsidRDefault="008770B9" w:rsidP="008770B9">
            <w:pPr>
              <w:pBdr>
                <w:bottom w:val="double" w:sz="4" w:space="1" w:color="auto"/>
              </w:pBdr>
              <w:tabs>
                <w:tab w:val="decimal" w:pos="885"/>
              </w:tabs>
              <w:spacing w:line="300" w:lineRule="exact"/>
              <w:rPr>
                <w:rFonts w:ascii="Arial" w:hAnsi="Arial" w:cs="Arial"/>
                <w:sz w:val="16"/>
                <w:szCs w:val="16"/>
              </w:rPr>
            </w:pPr>
            <w:r w:rsidRPr="005C752D">
              <w:rPr>
                <w:rFonts w:ascii="Arial" w:hAnsi="Arial" w:cs="Arial"/>
                <w:sz w:val="16"/>
                <w:szCs w:val="16"/>
              </w:rPr>
              <w:t>1,174,763</w:t>
            </w:r>
          </w:p>
        </w:tc>
      </w:tr>
    </w:tbl>
    <w:p w:rsidR="009C7738" w:rsidRPr="005C752D" w:rsidRDefault="009C7738" w:rsidP="008770B9">
      <w:pPr>
        <w:spacing w:before="120" w:after="120" w:line="380" w:lineRule="exact"/>
        <w:ind w:left="907"/>
        <w:jc w:val="thaiDistribute"/>
        <w:rPr>
          <w:rFonts w:ascii="Arial" w:hAnsi="Arial" w:cs="Arial"/>
          <w:i/>
          <w:iCs/>
          <w:color w:val="FF0000"/>
          <w:sz w:val="22"/>
          <w:szCs w:val="22"/>
          <w:cs/>
        </w:rPr>
      </w:pPr>
      <w:r w:rsidRPr="005C752D">
        <w:rPr>
          <w:rFonts w:ascii="Arial" w:hAnsi="Arial" w:cs="Arial"/>
          <w:sz w:val="22"/>
          <w:szCs w:val="22"/>
        </w:rPr>
        <w:t>As at 1 January 2020, the Group has not designated any financial liabilities at fair value through profit or loss</w:t>
      </w:r>
      <w:r w:rsidRPr="005C752D">
        <w:rPr>
          <w:rFonts w:ascii="Arial" w:hAnsi="Arial" w:cs="Arial"/>
          <w:i/>
          <w:iCs/>
          <w:sz w:val="22"/>
          <w:szCs w:val="22"/>
        </w:rPr>
        <w:t>.</w:t>
      </w:r>
    </w:p>
    <w:p w:rsidR="009C7738" w:rsidRPr="005C752D" w:rsidRDefault="009C7738" w:rsidP="008770B9">
      <w:pPr>
        <w:spacing w:before="120" w:after="120" w:line="380" w:lineRule="exact"/>
        <w:ind w:left="547" w:hanging="547"/>
        <w:rPr>
          <w:rFonts w:ascii="Arial" w:hAnsi="Arial" w:cs="Arial"/>
          <w:b/>
          <w:bCs/>
          <w:sz w:val="22"/>
          <w:szCs w:val="22"/>
          <w:cs/>
        </w:rPr>
      </w:pPr>
      <w:r w:rsidRPr="005C752D">
        <w:rPr>
          <w:rFonts w:ascii="Arial" w:hAnsi="Arial" w:cs="Arial"/>
          <w:b/>
          <w:bCs/>
          <w:sz w:val="22"/>
          <w:szCs w:val="22"/>
        </w:rPr>
        <w:t>4.2</w:t>
      </w:r>
      <w:r w:rsidRPr="005C752D">
        <w:rPr>
          <w:rFonts w:ascii="Arial" w:hAnsi="Arial" w:cs="Arial"/>
          <w:b/>
          <w:bCs/>
          <w:sz w:val="22"/>
          <w:szCs w:val="22"/>
        </w:rPr>
        <w:tab/>
        <w:t>Leases</w:t>
      </w:r>
    </w:p>
    <w:p w:rsidR="009C7738" w:rsidRPr="005C752D" w:rsidRDefault="009C7738" w:rsidP="008770B9">
      <w:pPr>
        <w:spacing w:before="120" w:after="120" w:line="380" w:lineRule="exact"/>
        <w:ind w:left="547"/>
        <w:jc w:val="thaiDistribute"/>
        <w:rPr>
          <w:rFonts w:ascii="Arial" w:hAnsi="Arial" w:cs="Arial"/>
          <w:sz w:val="22"/>
          <w:szCs w:val="22"/>
        </w:rPr>
      </w:pPr>
      <w:r w:rsidRPr="005C752D">
        <w:rPr>
          <w:rFonts w:ascii="Arial" w:hAnsi="Arial" w:cs="Arial"/>
          <w:sz w:val="22"/>
          <w:szCs w:val="22"/>
        </w:rPr>
        <w:t xml:space="preserve">On adoption of TFRS </w:t>
      </w:r>
      <w:r w:rsidRPr="005C752D">
        <w:rPr>
          <w:rFonts w:ascii="Arial" w:hAnsi="Arial" w:cs="Arial"/>
          <w:sz w:val="22"/>
          <w:szCs w:val="22"/>
          <w:cs/>
        </w:rPr>
        <w:t>16</w:t>
      </w:r>
      <w:r w:rsidRPr="005C752D">
        <w:rPr>
          <w:rFonts w:ascii="Arial" w:hAnsi="Arial" w:cs="Arial"/>
          <w:sz w:val="22"/>
          <w:szCs w:val="22"/>
        </w:rPr>
        <w:t xml:space="preserve">, the Group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lease liabilities</w:t>
      </w:r>
      <w:r w:rsidRPr="005C752D">
        <w:rPr>
          <w:rFonts w:ascii="Arial" w:hAnsi="Arial" w:cs="Arial"/>
          <w:sz w:val="22"/>
          <w:szCs w:val="22"/>
          <w:cs/>
        </w:rPr>
        <w:t xml:space="preserve"> </w:t>
      </w:r>
      <w:r w:rsidRPr="005C752D">
        <w:rPr>
          <w:rFonts w:ascii="Arial" w:hAnsi="Arial" w:cs="Arial"/>
          <w:sz w:val="22"/>
          <w:szCs w:val="22"/>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5C752D">
        <w:rPr>
          <w:rFonts w:ascii="Arial" w:hAnsi="Arial" w:cs="Arial"/>
          <w:sz w:val="22"/>
          <w:szCs w:val="22"/>
        </w:rPr>
        <w:t>recognised</w:t>
      </w:r>
      <w:proofErr w:type="spellEnd"/>
      <w:r w:rsidRPr="005C752D">
        <w:rPr>
          <w:rFonts w:ascii="Arial" w:hAnsi="Arial" w:cs="Arial"/>
          <w:sz w:val="22"/>
          <w:szCs w:val="22"/>
          <w:cs/>
        </w:rPr>
        <w:t xml:space="preserve"> </w:t>
      </w:r>
      <w:r w:rsidRPr="005C752D">
        <w:rPr>
          <w:rFonts w:ascii="Arial" w:hAnsi="Arial" w:cs="Arial"/>
          <w:sz w:val="22"/>
          <w:szCs w:val="22"/>
        </w:rPr>
        <w:t>the carrying amount of the lease assets and lease liabilities before transition as right-of-use assets and lease liabilities, respectively at the date of initial application.</w:t>
      </w:r>
    </w:p>
    <w:tbl>
      <w:tblPr>
        <w:tblStyle w:val="TableGrid6"/>
        <w:tblW w:w="930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953"/>
        <w:gridCol w:w="1953"/>
      </w:tblGrid>
      <w:tr w:rsidR="009C7738" w:rsidRPr="005C752D" w:rsidTr="008770B9">
        <w:tc>
          <w:tcPr>
            <w:tcW w:w="5400" w:type="dxa"/>
          </w:tcPr>
          <w:p w:rsidR="009C7738" w:rsidRPr="005C752D" w:rsidRDefault="009C7738" w:rsidP="008770B9">
            <w:pPr>
              <w:spacing w:line="360" w:lineRule="exact"/>
              <w:rPr>
                <w:rFonts w:ascii="Arial" w:hAnsi="Arial" w:cs="Arial"/>
                <w:sz w:val="20"/>
                <w:szCs w:val="20"/>
                <w:cs/>
              </w:rPr>
            </w:pPr>
          </w:p>
        </w:tc>
        <w:tc>
          <w:tcPr>
            <w:tcW w:w="3906" w:type="dxa"/>
            <w:gridSpan w:val="2"/>
          </w:tcPr>
          <w:p w:rsidR="009C7738" w:rsidRPr="005C752D" w:rsidRDefault="009C7738" w:rsidP="008770B9">
            <w:pPr>
              <w:spacing w:line="360" w:lineRule="exact"/>
              <w:jc w:val="right"/>
              <w:rPr>
                <w:rFonts w:ascii="Arial" w:hAnsi="Arial" w:cs="Arial"/>
                <w:sz w:val="20"/>
                <w:szCs w:val="20"/>
              </w:rPr>
            </w:pPr>
            <w:r w:rsidRPr="005C752D">
              <w:rPr>
                <w:rFonts w:ascii="Arial" w:hAnsi="Arial" w:cs="Arial"/>
                <w:sz w:val="20"/>
                <w:szCs w:val="20"/>
              </w:rPr>
              <w:t>(Unit: Thousand Baht)</w:t>
            </w:r>
          </w:p>
        </w:tc>
      </w:tr>
      <w:tr w:rsidR="009C7738" w:rsidRPr="005C752D" w:rsidTr="008770B9">
        <w:tc>
          <w:tcPr>
            <w:tcW w:w="5400" w:type="dxa"/>
          </w:tcPr>
          <w:p w:rsidR="009C7738" w:rsidRPr="005C752D" w:rsidRDefault="009C7738" w:rsidP="008770B9">
            <w:pPr>
              <w:spacing w:line="360" w:lineRule="exact"/>
              <w:ind w:left="162" w:hanging="162"/>
              <w:rPr>
                <w:rFonts w:ascii="Arial" w:hAnsi="Arial" w:cs="Arial"/>
                <w:sz w:val="20"/>
                <w:szCs w:val="20"/>
              </w:rPr>
            </w:pPr>
          </w:p>
        </w:tc>
        <w:tc>
          <w:tcPr>
            <w:tcW w:w="1953" w:type="dxa"/>
          </w:tcPr>
          <w:p w:rsidR="009C7738" w:rsidRPr="005C752D" w:rsidRDefault="009C7738" w:rsidP="008770B9">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Consolidated financial statements</w:t>
            </w:r>
          </w:p>
        </w:tc>
        <w:tc>
          <w:tcPr>
            <w:tcW w:w="1953" w:type="dxa"/>
          </w:tcPr>
          <w:p w:rsidR="009C7738" w:rsidRPr="005C752D" w:rsidRDefault="009C7738" w:rsidP="008770B9">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Separate                   financial statements</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r w:rsidRPr="005C752D">
              <w:rPr>
                <w:rFonts w:ascii="Arial" w:hAnsi="Arial" w:cs="Arial"/>
                <w:sz w:val="20"/>
                <w:szCs w:val="20"/>
              </w:rPr>
              <w:t>Operating lease commitments as at 31 December 2019</w:t>
            </w:r>
          </w:p>
        </w:tc>
        <w:tc>
          <w:tcPr>
            <w:tcW w:w="1953" w:type="dxa"/>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631,104</w:t>
            </w:r>
          </w:p>
        </w:tc>
        <w:tc>
          <w:tcPr>
            <w:tcW w:w="1953" w:type="dxa"/>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493,314</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r w:rsidRPr="005C752D">
              <w:rPr>
                <w:rFonts w:ascii="Arial" w:hAnsi="Arial" w:cs="Arial"/>
                <w:sz w:val="20"/>
                <w:szCs w:val="20"/>
              </w:rPr>
              <w:t>Less:</w:t>
            </w:r>
            <w:r w:rsidRPr="005C752D">
              <w:rPr>
                <w:rFonts w:ascii="Arial" w:hAnsi="Arial" w:cs="Arial"/>
                <w:sz w:val="20"/>
                <w:szCs w:val="20"/>
                <w:cs/>
              </w:rPr>
              <w:t xml:space="preserve"> </w:t>
            </w:r>
            <w:r w:rsidRPr="005C752D">
              <w:rPr>
                <w:rFonts w:ascii="Arial" w:hAnsi="Arial" w:cs="Arial"/>
                <w:sz w:val="20"/>
                <w:szCs w:val="20"/>
              </w:rPr>
              <w:t>Short-term leases and leases of low-value assets</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(13,529)</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(660)</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proofErr w:type="gramStart"/>
            <w:r w:rsidRPr="005C752D">
              <w:rPr>
                <w:rFonts w:ascii="Arial" w:hAnsi="Arial" w:cs="Arial"/>
                <w:sz w:val="20"/>
                <w:szCs w:val="20"/>
              </w:rPr>
              <w:t>Add :</w:t>
            </w:r>
            <w:proofErr w:type="gramEnd"/>
            <w:r w:rsidRPr="005C752D">
              <w:rPr>
                <w:rFonts w:ascii="Arial" w:hAnsi="Arial" w:cs="Arial"/>
                <w:sz w:val="20"/>
                <w:szCs w:val="20"/>
                <w:cs/>
              </w:rPr>
              <w:t xml:space="preserve"> </w:t>
            </w:r>
            <w:r w:rsidRPr="005C752D">
              <w:rPr>
                <w:rFonts w:ascii="Arial" w:hAnsi="Arial" w:cs="Arial"/>
                <w:sz w:val="20"/>
                <w:szCs w:val="20"/>
              </w:rPr>
              <w:t>Option to extend lease term</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234,777</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201,108</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r w:rsidRPr="005C752D">
              <w:rPr>
                <w:rFonts w:ascii="Arial" w:hAnsi="Arial" w:cs="Arial"/>
                <w:sz w:val="20"/>
                <w:szCs w:val="20"/>
              </w:rPr>
              <w:t>Less:</w:t>
            </w:r>
            <w:r w:rsidRPr="005C752D">
              <w:rPr>
                <w:rFonts w:ascii="Arial" w:hAnsi="Arial" w:cs="Arial"/>
                <w:sz w:val="20"/>
                <w:szCs w:val="20"/>
                <w:cs/>
              </w:rPr>
              <w:t xml:space="preserve"> </w:t>
            </w:r>
            <w:r w:rsidRPr="005C752D">
              <w:rPr>
                <w:rFonts w:ascii="Arial" w:hAnsi="Arial" w:cs="Arial"/>
                <w:sz w:val="20"/>
                <w:szCs w:val="20"/>
              </w:rPr>
              <w:t>Contracts reassessed as service agreements</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(287,593)</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(266,082)</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cs/>
              </w:rPr>
            </w:pPr>
            <w:r w:rsidRPr="005C752D">
              <w:rPr>
                <w:rFonts w:ascii="Arial" w:hAnsi="Arial" w:cs="Arial"/>
                <w:sz w:val="20"/>
                <w:szCs w:val="20"/>
              </w:rPr>
              <w:t>Add: Others</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8,529</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480</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r w:rsidRPr="005C752D">
              <w:rPr>
                <w:rFonts w:ascii="Arial" w:hAnsi="Arial" w:cs="Arial"/>
                <w:sz w:val="20"/>
                <w:szCs w:val="20"/>
              </w:rPr>
              <w:t>Less:</w:t>
            </w:r>
            <w:r w:rsidRPr="005C752D">
              <w:rPr>
                <w:rFonts w:ascii="Arial" w:hAnsi="Arial" w:cs="Arial"/>
                <w:sz w:val="20"/>
                <w:szCs w:val="20"/>
                <w:cs/>
              </w:rPr>
              <w:t xml:space="preserve"> </w:t>
            </w:r>
            <w:r w:rsidRPr="005C752D">
              <w:rPr>
                <w:rFonts w:ascii="Arial" w:hAnsi="Arial" w:cs="Arial"/>
                <w:sz w:val="20"/>
                <w:szCs w:val="20"/>
              </w:rPr>
              <w:t>Deferred interest expenses</w:t>
            </w:r>
          </w:p>
        </w:tc>
        <w:tc>
          <w:tcPr>
            <w:tcW w:w="1953" w:type="dxa"/>
            <w:vAlign w:val="bottom"/>
          </w:tcPr>
          <w:p w:rsidR="008770B9" w:rsidRPr="005C752D" w:rsidRDefault="008770B9" w:rsidP="008770B9">
            <w:pPr>
              <w:pBdr>
                <w:bottom w:val="sing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(73,767)</w:t>
            </w:r>
          </w:p>
        </w:tc>
        <w:tc>
          <w:tcPr>
            <w:tcW w:w="1953" w:type="dxa"/>
            <w:vAlign w:val="bottom"/>
          </w:tcPr>
          <w:p w:rsidR="008770B9" w:rsidRPr="005C752D" w:rsidRDefault="008770B9" w:rsidP="008770B9">
            <w:pPr>
              <w:pBdr>
                <w:bottom w:val="sing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(56,169)</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r w:rsidRPr="005C752D">
              <w:rPr>
                <w:rFonts w:ascii="Arial" w:hAnsi="Arial" w:cs="Arial"/>
                <w:sz w:val="20"/>
                <w:szCs w:val="20"/>
              </w:rPr>
              <w:t>Increase in lease liabilities</w:t>
            </w:r>
            <w:r w:rsidRPr="005C752D">
              <w:rPr>
                <w:rFonts w:ascii="Arial" w:hAnsi="Arial" w:cs="Arial"/>
                <w:color w:val="000000"/>
                <w:spacing w:val="-4"/>
                <w:sz w:val="20"/>
                <w:szCs w:val="20"/>
              </w:rPr>
              <w:t xml:space="preserve"> due to the adoption of TFRS </w:t>
            </w:r>
            <w:r w:rsidRPr="005C752D">
              <w:rPr>
                <w:rFonts w:ascii="Arial" w:hAnsi="Arial" w:cs="Arial"/>
                <w:color w:val="000000"/>
                <w:spacing w:val="-4"/>
                <w:sz w:val="20"/>
                <w:szCs w:val="20"/>
                <w:cs/>
              </w:rPr>
              <w:t>16</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499,521</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371,991</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cs/>
              </w:rPr>
            </w:pPr>
            <w:r w:rsidRPr="005C752D">
              <w:rPr>
                <w:rFonts w:ascii="Arial" w:hAnsi="Arial" w:cs="Arial"/>
                <w:sz w:val="20"/>
                <w:szCs w:val="20"/>
              </w:rPr>
              <w:t>Liabilities under finance lease agreements</w:t>
            </w:r>
            <w:r w:rsidRPr="005C752D">
              <w:rPr>
                <w:rFonts w:ascii="Arial" w:hAnsi="Arial" w:cs="Arial"/>
                <w:sz w:val="20"/>
                <w:szCs w:val="20"/>
                <w:cs/>
              </w:rPr>
              <w:t xml:space="preserve"> </w:t>
            </w:r>
            <w:r w:rsidRPr="005C752D">
              <w:rPr>
                <w:rFonts w:ascii="Arial" w:hAnsi="Arial" w:cs="Arial"/>
                <w:sz w:val="20"/>
                <w:szCs w:val="20"/>
              </w:rPr>
              <w:t>as at                         31 December 2019</w:t>
            </w:r>
          </w:p>
        </w:tc>
        <w:tc>
          <w:tcPr>
            <w:tcW w:w="1953" w:type="dxa"/>
            <w:vAlign w:val="bottom"/>
          </w:tcPr>
          <w:p w:rsidR="008770B9" w:rsidRPr="005C752D" w:rsidRDefault="008770B9" w:rsidP="008770B9">
            <w:pPr>
              <w:pBdr>
                <w:bottom w:val="sing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18,654</w:t>
            </w:r>
          </w:p>
        </w:tc>
        <w:tc>
          <w:tcPr>
            <w:tcW w:w="1953" w:type="dxa"/>
            <w:vAlign w:val="bottom"/>
          </w:tcPr>
          <w:p w:rsidR="008770B9" w:rsidRPr="005C752D" w:rsidRDefault="008770B9" w:rsidP="008770B9">
            <w:pPr>
              <w:pBdr>
                <w:bottom w:val="sing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18,654</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r w:rsidRPr="005C752D">
              <w:rPr>
                <w:rFonts w:ascii="Arial" w:hAnsi="Arial" w:cs="Arial"/>
                <w:sz w:val="20"/>
                <w:szCs w:val="20"/>
              </w:rPr>
              <w:t>Lease liabilities</w:t>
            </w:r>
            <w:r w:rsidRPr="005C752D">
              <w:rPr>
                <w:rFonts w:ascii="Arial" w:hAnsi="Arial" w:cs="Arial"/>
                <w:sz w:val="20"/>
                <w:szCs w:val="20"/>
                <w:cs/>
              </w:rPr>
              <w:t xml:space="preserve"> </w:t>
            </w:r>
            <w:r w:rsidRPr="005C752D">
              <w:rPr>
                <w:rFonts w:ascii="Arial" w:hAnsi="Arial" w:cs="Arial"/>
                <w:sz w:val="20"/>
                <w:szCs w:val="20"/>
              </w:rPr>
              <w:t>as at 1 January 2020</w:t>
            </w:r>
          </w:p>
        </w:tc>
        <w:tc>
          <w:tcPr>
            <w:tcW w:w="1953" w:type="dxa"/>
            <w:vAlign w:val="bottom"/>
          </w:tcPr>
          <w:p w:rsidR="008770B9" w:rsidRPr="005C752D" w:rsidRDefault="008770B9" w:rsidP="008770B9">
            <w:pPr>
              <w:pBdr>
                <w:bottom w:val="doub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518,175</w:t>
            </w:r>
          </w:p>
        </w:tc>
        <w:tc>
          <w:tcPr>
            <w:tcW w:w="1953" w:type="dxa"/>
            <w:vAlign w:val="bottom"/>
          </w:tcPr>
          <w:p w:rsidR="008770B9" w:rsidRPr="005C752D" w:rsidRDefault="008770B9" w:rsidP="008770B9">
            <w:pPr>
              <w:pBdr>
                <w:bottom w:val="doub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390,645</w:t>
            </w:r>
          </w:p>
        </w:tc>
      </w:tr>
      <w:tr w:rsidR="00850647" w:rsidRPr="005C752D" w:rsidTr="00535E04">
        <w:tc>
          <w:tcPr>
            <w:tcW w:w="5400" w:type="dxa"/>
          </w:tcPr>
          <w:p w:rsidR="00850647" w:rsidRPr="005C752D" w:rsidRDefault="00850647" w:rsidP="00535E04">
            <w:pPr>
              <w:spacing w:line="360" w:lineRule="exact"/>
              <w:ind w:left="163" w:hanging="163"/>
              <w:rPr>
                <w:rFonts w:ascii="Arial" w:hAnsi="Arial" w:cs="Arial"/>
                <w:sz w:val="20"/>
                <w:szCs w:val="20"/>
                <w:cs/>
              </w:rPr>
            </w:pPr>
          </w:p>
        </w:tc>
        <w:tc>
          <w:tcPr>
            <w:tcW w:w="1953" w:type="dxa"/>
            <w:vAlign w:val="bottom"/>
          </w:tcPr>
          <w:p w:rsidR="00850647" w:rsidRPr="005C752D" w:rsidRDefault="00850647" w:rsidP="00535E04">
            <w:pPr>
              <w:tabs>
                <w:tab w:val="decimal" w:pos="1426"/>
              </w:tabs>
              <w:spacing w:line="360" w:lineRule="exact"/>
              <w:ind w:left="-29" w:right="-29"/>
              <w:rPr>
                <w:rFonts w:ascii="Arial" w:hAnsi="Arial" w:cs="Arial"/>
                <w:sz w:val="20"/>
                <w:szCs w:val="20"/>
              </w:rPr>
            </w:pPr>
          </w:p>
        </w:tc>
        <w:tc>
          <w:tcPr>
            <w:tcW w:w="1953" w:type="dxa"/>
            <w:vAlign w:val="bottom"/>
          </w:tcPr>
          <w:p w:rsidR="00850647" w:rsidRPr="005C752D" w:rsidRDefault="00850647" w:rsidP="00535E04">
            <w:pPr>
              <w:tabs>
                <w:tab w:val="decimal" w:pos="1426"/>
              </w:tabs>
              <w:spacing w:line="360" w:lineRule="exact"/>
              <w:ind w:left="-29" w:right="-29"/>
              <w:rPr>
                <w:rFonts w:ascii="Arial" w:hAnsi="Arial" w:cs="Arial"/>
                <w:sz w:val="20"/>
                <w:szCs w:val="20"/>
              </w:rPr>
            </w:pPr>
          </w:p>
        </w:tc>
      </w:tr>
      <w:tr w:rsidR="008770B9" w:rsidRPr="005C752D" w:rsidTr="008770B9">
        <w:tc>
          <w:tcPr>
            <w:tcW w:w="5400" w:type="dxa"/>
          </w:tcPr>
          <w:p w:rsidR="008770B9" w:rsidRPr="005C752D" w:rsidRDefault="00910F42" w:rsidP="00910F42">
            <w:pPr>
              <w:spacing w:line="360" w:lineRule="exact"/>
              <w:ind w:left="163" w:hanging="163"/>
              <w:rPr>
                <w:rFonts w:ascii="Arial" w:hAnsi="Arial" w:cs="Arial"/>
                <w:sz w:val="20"/>
                <w:szCs w:val="20"/>
              </w:rPr>
            </w:pPr>
            <w:r>
              <w:rPr>
                <w:rFonts w:ascii="Arial" w:hAnsi="Arial" w:cs="Arial"/>
                <w:sz w:val="20"/>
                <w:szCs w:val="20"/>
              </w:rPr>
              <w:t>I</w:t>
            </w:r>
            <w:r w:rsidR="008770B9" w:rsidRPr="005C752D">
              <w:rPr>
                <w:rFonts w:ascii="Arial" w:hAnsi="Arial" w:cs="Arial"/>
                <w:sz w:val="20"/>
                <w:szCs w:val="20"/>
              </w:rPr>
              <w:t xml:space="preserve">ncremental </w:t>
            </w:r>
            <w:r w:rsidR="008770B9" w:rsidRPr="00910F42">
              <w:rPr>
                <w:rFonts w:ascii="Arial" w:hAnsi="Arial" w:cs="Arial"/>
                <w:sz w:val="20"/>
                <w:szCs w:val="20"/>
              </w:rPr>
              <w:t>borrowing rate</w:t>
            </w:r>
            <w:r w:rsidRPr="00910F42">
              <w:rPr>
                <w:rFonts w:ascii="Arial" w:hAnsi="Arial" w:cs="Arial"/>
                <w:sz w:val="20"/>
                <w:szCs w:val="20"/>
              </w:rPr>
              <w:t xml:space="preserve"> (</w:t>
            </w:r>
            <w:r w:rsidR="008770B9" w:rsidRPr="00910F42">
              <w:rPr>
                <w:rFonts w:ascii="Arial" w:hAnsi="Arial" w:cs="Arial"/>
                <w:sz w:val="20"/>
                <w:szCs w:val="20"/>
              </w:rPr>
              <w:t>percent per annum)</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4.75 - 6.25 %</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4.75 - 6.25 %</w:t>
            </w:r>
          </w:p>
        </w:tc>
      </w:tr>
      <w:tr w:rsidR="00910F42" w:rsidRPr="005C752D" w:rsidTr="008770B9">
        <w:tc>
          <w:tcPr>
            <w:tcW w:w="5400" w:type="dxa"/>
          </w:tcPr>
          <w:p w:rsidR="00910F42" w:rsidRDefault="00910F42" w:rsidP="00910F42">
            <w:pPr>
              <w:spacing w:line="360" w:lineRule="exact"/>
              <w:ind w:left="163" w:hanging="163"/>
              <w:rPr>
                <w:rFonts w:ascii="Arial" w:hAnsi="Arial" w:cs="Arial"/>
                <w:sz w:val="20"/>
                <w:szCs w:val="20"/>
              </w:rPr>
            </w:pPr>
          </w:p>
        </w:tc>
        <w:tc>
          <w:tcPr>
            <w:tcW w:w="1953" w:type="dxa"/>
            <w:vAlign w:val="bottom"/>
          </w:tcPr>
          <w:p w:rsidR="00910F42" w:rsidRPr="005C752D" w:rsidRDefault="00910F42" w:rsidP="008770B9">
            <w:pPr>
              <w:tabs>
                <w:tab w:val="decimal" w:pos="1426"/>
              </w:tabs>
              <w:spacing w:line="360" w:lineRule="exact"/>
              <w:ind w:left="-29" w:right="-29"/>
              <w:rPr>
                <w:rFonts w:ascii="Arial" w:hAnsi="Arial" w:cs="Arial"/>
                <w:sz w:val="20"/>
                <w:szCs w:val="20"/>
              </w:rPr>
            </w:pPr>
          </w:p>
        </w:tc>
        <w:tc>
          <w:tcPr>
            <w:tcW w:w="1953" w:type="dxa"/>
            <w:vAlign w:val="bottom"/>
          </w:tcPr>
          <w:p w:rsidR="00910F42" w:rsidRPr="005C752D" w:rsidRDefault="00910F42" w:rsidP="008770B9">
            <w:pPr>
              <w:tabs>
                <w:tab w:val="decimal" w:pos="1426"/>
              </w:tabs>
              <w:spacing w:line="360" w:lineRule="exact"/>
              <w:ind w:left="-29" w:right="-29"/>
              <w:rPr>
                <w:rFonts w:ascii="Arial" w:hAnsi="Arial" w:cs="Arial"/>
                <w:sz w:val="20"/>
                <w:szCs w:val="20"/>
              </w:rPr>
            </w:pPr>
          </w:p>
        </w:tc>
      </w:tr>
      <w:tr w:rsidR="008770B9" w:rsidRPr="005C752D" w:rsidTr="00A713CF">
        <w:tc>
          <w:tcPr>
            <w:tcW w:w="5400" w:type="dxa"/>
          </w:tcPr>
          <w:p w:rsidR="008770B9" w:rsidRPr="005C752D" w:rsidRDefault="008770B9" w:rsidP="00A713CF">
            <w:pPr>
              <w:spacing w:line="360" w:lineRule="exact"/>
              <w:rPr>
                <w:rFonts w:ascii="Arial" w:hAnsi="Arial" w:cs="Arial"/>
                <w:sz w:val="20"/>
                <w:szCs w:val="20"/>
                <w:cs/>
              </w:rPr>
            </w:pPr>
          </w:p>
        </w:tc>
        <w:tc>
          <w:tcPr>
            <w:tcW w:w="3906" w:type="dxa"/>
            <w:gridSpan w:val="2"/>
          </w:tcPr>
          <w:p w:rsidR="008770B9" w:rsidRPr="005C752D" w:rsidRDefault="008770B9" w:rsidP="00A713CF">
            <w:pPr>
              <w:spacing w:line="360" w:lineRule="exact"/>
              <w:jc w:val="right"/>
              <w:rPr>
                <w:rFonts w:ascii="Arial" w:hAnsi="Arial" w:cs="Arial"/>
                <w:sz w:val="20"/>
                <w:szCs w:val="20"/>
              </w:rPr>
            </w:pPr>
            <w:r w:rsidRPr="005C752D">
              <w:rPr>
                <w:rFonts w:ascii="Arial" w:hAnsi="Arial" w:cs="Arial"/>
                <w:sz w:val="20"/>
                <w:szCs w:val="20"/>
              </w:rPr>
              <w:t>(Unit: Thousand Baht)</w:t>
            </w:r>
          </w:p>
        </w:tc>
      </w:tr>
      <w:tr w:rsidR="008770B9" w:rsidRPr="005C752D" w:rsidTr="00A713CF">
        <w:tc>
          <w:tcPr>
            <w:tcW w:w="5400" w:type="dxa"/>
          </w:tcPr>
          <w:p w:rsidR="008770B9" w:rsidRPr="005C752D" w:rsidRDefault="008770B9" w:rsidP="00A713CF">
            <w:pPr>
              <w:spacing w:line="360" w:lineRule="exact"/>
              <w:ind w:left="162" w:hanging="162"/>
              <w:rPr>
                <w:rFonts w:ascii="Arial" w:hAnsi="Arial" w:cs="Arial"/>
                <w:sz w:val="20"/>
                <w:szCs w:val="20"/>
              </w:rPr>
            </w:pPr>
          </w:p>
        </w:tc>
        <w:tc>
          <w:tcPr>
            <w:tcW w:w="1953" w:type="dxa"/>
          </w:tcPr>
          <w:p w:rsidR="008770B9" w:rsidRPr="005C752D" w:rsidRDefault="008770B9" w:rsidP="00A713CF">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Consolidated financial statements</w:t>
            </w:r>
          </w:p>
        </w:tc>
        <w:tc>
          <w:tcPr>
            <w:tcW w:w="1953" w:type="dxa"/>
          </w:tcPr>
          <w:p w:rsidR="008770B9" w:rsidRPr="005C752D" w:rsidRDefault="008770B9" w:rsidP="00A713CF">
            <w:pPr>
              <w:pBdr>
                <w:bottom w:val="single" w:sz="4" w:space="1" w:color="auto"/>
              </w:pBdr>
              <w:spacing w:line="360" w:lineRule="exact"/>
              <w:ind w:left="-29" w:right="-29"/>
              <w:jc w:val="center"/>
              <w:rPr>
                <w:rFonts w:ascii="Arial" w:hAnsi="Arial" w:cs="Arial"/>
                <w:sz w:val="20"/>
                <w:szCs w:val="20"/>
                <w:cs/>
              </w:rPr>
            </w:pPr>
            <w:r w:rsidRPr="005C752D">
              <w:rPr>
                <w:rFonts w:ascii="Arial" w:hAnsi="Arial" w:cs="Arial"/>
                <w:sz w:val="20"/>
                <w:szCs w:val="20"/>
              </w:rPr>
              <w:t>Separate                   financial statements</w:t>
            </w:r>
          </w:p>
        </w:tc>
      </w:tr>
      <w:tr w:rsidR="008770B9" w:rsidRPr="005C752D" w:rsidTr="008770B9">
        <w:tc>
          <w:tcPr>
            <w:tcW w:w="5400" w:type="dxa"/>
          </w:tcPr>
          <w:p w:rsidR="008770B9" w:rsidRPr="005C752D" w:rsidRDefault="008770B9" w:rsidP="008770B9">
            <w:pPr>
              <w:spacing w:line="360" w:lineRule="exact"/>
              <w:ind w:left="163" w:hanging="163"/>
              <w:rPr>
                <w:rFonts w:ascii="Arial" w:hAnsi="Arial" w:cs="Arial"/>
                <w:sz w:val="20"/>
                <w:szCs w:val="20"/>
              </w:rPr>
            </w:pPr>
            <w:r w:rsidRPr="005C752D">
              <w:rPr>
                <w:rFonts w:ascii="Arial" w:hAnsi="Arial" w:cs="Arial"/>
                <w:sz w:val="20"/>
                <w:szCs w:val="20"/>
              </w:rPr>
              <w:t>Comprise of:</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p>
        </w:tc>
      </w:tr>
      <w:tr w:rsidR="008770B9" w:rsidRPr="005C752D" w:rsidTr="008770B9">
        <w:tc>
          <w:tcPr>
            <w:tcW w:w="5400" w:type="dxa"/>
          </w:tcPr>
          <w:p w:rsidR="008770B9" w:rsidRPr="005C752D" w:rsidRDefault="008770B9" w:rsidP="008770B9">
            <w:pPr>
              <w:spacing w:line="360" w:lineRule="exact"/>
              <w:ind w:firstLine="167"/>
              <w:rPr>
                <w:rFonts w:ascii="Arial" w:hAnsi="Arial" w:cs="Arial"/>
                <w:sz w:val="20"/>
                <w:szCs w:val="20"/>
              </w:rPr>
            </w:pPr>
            <w:r w:rsidRPr="005C752D">
              <w:rPr>
                <w:rFonts w:ascii="Arial" w:hAnsi="Arial" w:cs="Arial"/>
                <w:sz w:val="20"/>
                <w:szCs w:val="20"/>
              </w:rPr>
              <w:t>Current lease liabilities</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83,325</w:t>
            </w:r>
          </w:p>
        </w:tc>
        <w:tc>
          <w:tcPr>
            <w:tcW w:w="1953" w:type="dxa"/>
            <w:vAlign w:val="bottom"/>
          </w:tcPr>
          <w:p w:rsidR="008770B9" w:rsidRPr="005C752D" w:rsidRDefault="008770B9" w:rsidP="008770B9">
            <w:pPr>
              <w:tabs>
                <w:tab w:val="decimal" w:pos="1426"/>
              </w:tabs>
              <w:spacing w:line="360" w:lineRule="exact"/>
              <w:ind w:left="-29" w:right="-29"/>
              <w:rPr>
                <w:rFonts w:ascii="Arial" w:hAnsi="Arial" w:cs="Arial"/>
                <w:sz w:val="20"/>
                <w:szCs w:val="20"/>
              </w:rPr>
            </w:pPr>
            <w:r w:rsidRPr="005C752D">
              <w:rPr>
                <w:rFonts w:ascii="Arial" w:hAnsi="Arial" w:cs="Arial"/>
                <w:sz w:val="20"/>
                <w:szCs w:val="20"/>
              </w:rPr>
              <w:t>63,307</w:t>
            </w:r>
          </w:p>
        </w:tc>
      </w:tr>
      <w:tr w:rsidR="008770B9" w:rsidRPr="005C752D" w:rsidTr="008770B9">
        <w:tc>
          <w:tcPr>
            <w:tcW w:w="5400" w:type="dxa"/>
          </w:tcPr>
          <w:p w:rsidR="008770B9" w:rsidRPr="005C752D" w:rsidRDefault="008770B9" w:rsidP="008770B9">
            <w:pPr>
              <w:spacing w:line="360" w:lineRule="exact"/>
              <w:ind w:firstLine="167"/>
              <w:rPr>
                <w:rFonts w:ascii="Arial" w:hAnsi="Arial" w:cs="Arial"/>
                <w:sz w:val="20"/>
                <w:szCs w:val="20"/>
                <w:cs/>
              </w:rPr>
            </w:pPr>
            <w:r w:rsidRPr="005C752D">
              <w:rPr>
                <w:rFonts w:ascii="Arial" w:hAnsi="Arial" w:cs="Arial"/>
                <w:sz w:val="20"/>
                <w:szCs w:val="20"/>
              </w:rPr>
              <w:t>Non-current lease liabilities</w:t>
            </w:r>
          </w:p>
        </w:tc>
        <w:tc>
          <w:tcPr>
            <w:tcW w:w="1953" w:type="dxa"/>
            <w:vAlign w:val="bottom"/>
          </w:tcPr>
          <w:p w:rsidR="008770B9" w:rsidRPr="005C752D" w:rsidRDefault="008770B9" w:rsidP="008770B9">
            <w:pPr>
              <w:pBdr>
                <w:bottom w:val="sing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434,850</w:t>
            </w:r>
          </w:p>
        </w:tc>
        <w:tc>
          <w:tcPr>
            <w:tcW w:w="1953" w:type="dxa"/>
            <w:vAlign w:val="bottom"/>
          </w:tcPr>
          <w:p w:rsidR="008770B9" w:rsidRPr="005C752D" w:rsidRDefault="008770B9" w:rsidP="008770B9">
            <w:pPr>
              <w:pBdr>
                <w:bottom w:val="sing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327,338</w:t>
            </w:r>
          </w:p>
        </w:tc>
      </w:tr>
      <w:tr w:rsidR="008770B9" w:rsidRPr="005C752D" w:rsidTr="008770B9">
        <w:tc>
          <w:tcPr>
            <w:tcW w:w="5400" w:type="dxa"/>
          </w:tcPr>
          <w:p w:rsidR="008770B9" w:rsidRPr="005C752D" w:rsidRDefault="008770B9" w:rsidP="008770B9">
            <w:pPr>
              <w:spacing w:line="360" w:lineRule="exact"/>
              <w:ind w:left="162" w:hanging="162"/>
              <w:rPr>
                <w:rFonts w:ascii="Arial" w:hAnsi="Arial" w:cs="Arial"/>
                <w:sz w:val="20"/>
                <w:szCs w:val="20"/>
              </w:rPr>
            </w:pPr>
          </w:p>
        </w:tc>
        <w:tc>
          <w:tcPr>
            <w:tcW w:w="1953" w:type="dxa"/>
            <w:vAlign w:val="bottom"/>
          </w:tcPr>
          <w:p w:rsidR="008770B9" w:rsidRPr="005C752D" w:rsidRDefault="008770B9" w:rsidP="008770B9">
            <w:pPr>
              <w:pBdr>
                <w:bottom w:val="doub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518,175</w:t>
            </w:r>
          </w:p>
        </w:tc>
        <w:tc>
          <w:tcPr>
            <w:tcW w:w="1953" w:type="dxa"/>
            <w:vAlign w:val="bottom"/>
          </w:tcPr>
          <w:p w:rsidR="008770B9" w:rsidRPr="005C752D" w:rsidRDefault="008770B9" w:rsidP="008770B9">
            <w:pPr>
              <w:pBdr>
                <w:bottom w:val="double" w:sz="4" w:space="1" w:color="auto"/>
              </w:pBdr>
              <w:tabs>
                <w:tab w:val="decimal" w:pos="1426"/>
              </w:tabs>
              <w:spacing w:line="360" w:lineRule="exact"/>
              <w:ind w:left="-29" w:right="-29"/>
              <w:rPr>
                <w:rFonts w:ascii="Arial" w:hAnsi="Arial" w:cs="Arial"/>
                <w:sz w:val="20"/>
                <w:szCs w:val="20"/>
              </w:rPr>
            </w:pPr>
            <w:r w:rsidRPr="005C752D">
              <w:rPr>
                <w:rFonts w:ascii="Arial" w:hAnsi="Arial" w:cs="Arial"/>
                <w:sz w:val="20"/>
                <w:szCs w:val="20"/>
              </w:rPr>
              <w:t>390,645</w:t>
            </w:r>
          </w:p>
        </w:tc>
      </w:tr>
    </w:tbl>
    <w:p w:rsidR="009C7738" w:rsidRPr="005C752D" w:rsidRDefault="009C7738" w:rsidP="008770B9">
      <w:pPr>
        <w:spacing w:before="120" w:line="380" w:lineRule="exact"/>
        <w:ind w:left="547" w:hanging="547"/>
        <w:jc w:val="thaiDistribute"/>
        <w:rPr>
          <w:rFonts w:ascii="Arial" w:hAnsi="Arial" w:cs="Arial"/>
          <w:sz w:val="22"/>
          <w:szCs w:val="22"/>
        </w:rPr>
      </w:pPr>
      <w:r w:rsidRPr="005C752D">
        <w:rPr>
          <w:rFonts w:ascii="Arial" w:hAnsi="Arial" w:cs="Arial"/>
          <w:sz w:val="22"/>
          <w:szCs w:val="22"/>
        </w:rPr>
        <w:tab/>
        <w:t>The adjustments of right-of-use assets due to TFRS 16</w:t>
      </w:r>
      <w:r w:rsidRPr="005C752D">
        <w:rPr>
          <w:rFonts w:ascii="Arial" w:hAnsi="Arial" w:cs="Arial"/>
          <w:sz w:val="22"/>
          <w:szCs w:val="22"/>
          <w:cs/>
        </w:rPr>
        <w:t xml:space="preserve"> </w:t>
      </w:r>
      <w:r w:rsidRPr="005C752D">
        <w:rPr>
          <w:rFonts w:ascii="Arial" w:hAnsi="Arial" w:cs="Arial"/>
          <w:sz w:val="22"/>
          <w:szCs w:val="22"/>
        </w:rPr>
        <w:t xml:space="preserve">adoption as at 1 January 2020 are </w:t>
      </w:r>
      <w:proofErr w:type="spellStart"/>
      <w:r w:rsidRPr="005C752D">
        <w:rPr>
          <w:rFonts w:ascii="Arial" w:hAnsi="Arial" w:cs="Arial"/>
          <w:sz w:val="22"/>
          <w:szCs w:val="22"/>
        </w:rPr>
        <w:t>summarised</w:t>
      </w:r>
      <w:proofErr w:type="spellEnd"/>
      <w:r w:rsidRPr="005C752D">
        <w:rPr>
          <w:rFonts w:ascii="Arial" w:hAnsi="Arial" w:cs="Arial"/>
          <w:sz w:val="22"/>
          <w:szCs w:val="22"/>
        </w:rPr>
        <w:t xml:space="preserve"> below:</w:t>
      </w:r>
    </w:p>
    <w:tbl>
      <w:tblPr>
        <w:tblW w:w="8640" w:type="dxa"/>
        <w:tblInd w:w="450" w:type="dxa"/>
        <w:tblLook w:val="04A0" w:firstRow="1" w:lastRow="0" w:firstColumn="1" w:lastColumn="0" w:noHBand="0" w:noVBand="1"/>
      </w:tblPr>
      <w:tblGrid>
        <w:gridCol w:w="4320"/>
        <w:gridCol w:w="2160"/>
        <w:gridCol w:w="2160"/>
      </w:tblGrid>
      <w:tr w:rsidR="009C7738" w:rsidRPr="005C752D" w:rsidTr="00A713CF">
        <w:tc>
          <w:tcPr>
            <w:tcW w:w="4320" w:type="dxa"/>
          </w:tcPr>
          <w:p w:rsidR="009C7738" w:rsidRPr="005C752D" w:rsidRDefault="009C7738" w:rsidP="008770B9">
            <w:pPr>
              <w:tabs>
                <w:tab w:val="left" w:pos="600"/>
                <w:tab w:val="left" w:pos="900"/>
                <w:tab w:val="right" w:pos="7280"/>
                <w:tab w:val="right" w:pos="8540"/>
              </w:tabs>
              <w:spacing w:line="380" w:lineRule="exact"/>
              <w:ind w:right="-43"/>
              <w:jc w:val="thaiDistribute"/>
              <w:rPr>
                <w:rFonts w:ascii="Arial" w:hAnsi="Arial" w:cs="Arial"/>
                <w:spacing w:val="-6"/>
                <w:sz w:val="22"/>
                <w:szCs w:val="22"/>
              </w:rPr>
            </w:pPr>
          </w:p>
        </w:tc>
        <w:tc>
          <w:tcPr>
            <w:tcW w:w="4320" w:type="dxa"/>
            <w:gridSpan w:val="2"/>
            <w:hideMark/>
          </w:tcPr>
          <w:p w:rsidR="009C7738" w:rsidRPr="005C752D" w:rsidRDefault="009C7738" w:rsidP="008770B9">
            <w:pPr>
              <w:tabs>
                <w:tab w:val="left" w:pos="600"/>
                <w:tab w:val="left" w:pos="900"/>
                <w:tab w:val="right" w:pos="7280"/>
                <w:tab w:val="right" w:pos="8540"/>
              </w:tabs>
              <w:spacing w:line="380" w:lineRule="exact"/>
              <w:ind w:right="-43"/>
              <w:jc w:val="right"/>
              <w:rPr>
                <w:rFonts w:ascii="Arial" w:hAnsi="Arial" w:cs="Arial"/>
                <w:spacing w:val="-6"/>
                <w:sz w:val="22"/>
                <w:szCs w:val="22"/>
              </w:rPr>
            </w:pPr>
            <w:r w:rsidRPr="005C752D">
              <w:rPr>
                <w:rFonts w:ascii="Arial" w:hAnsi="Arial" w:cs="Arial"/>
                <w:spacing w:val="-6"/>
                <w:sz w:val="22"/>
                <w:szCs w:val="22"/>
                <w:cs/>
              </w:rPr>
              <w:t>(</w:t>
            </w:r>
            <w:r w:rsidRPr="005C752D">
              <w:rPr>
                <w:rFonts w:ascii="Arial" w:hAnsi="Arial" w:cs="Arial"/>
                <w:spacing w:val="-6"/>
                <w:sz w:val="22"/>
                <w:szCs w:val="22"/>
              </w:rPr>
              <w:t xml:space="preserve">Unit: </w:t>
            </w:r>
            <w:r w:rsidRPr="005C752D">
              <w:rPr>
                <w:rFonts w:ascii="Arial" w:hAnsi="Arial" w:cs="Arial"/>
                <w:sz w:val="22"/>
                <w:szCs w:val="22"/>
              </w:rPr>
              <w:t>Thousand</w:t>
            </w:r>
            <w:r w:rsidRPr="005C752D">
              <w:rPr>
                <w:rFonts w:ascii="Arial" w:hAnsi="Arial" w:cs="Arial"/>
                <w:spacing w:val="-6"/>
                <w:sz w:val="22"/>
                <w:szCs w:val="22"/>
              </w:rPr>
              <w:t xml:space="preserve"> Baht)</w:t>
            </w:r>
          </w:p>
        </w:tc>
      </w:tr>
      <w:tr w:rsidR="009C7738" w:rsidRPr="005C752D" w:rsidTr="00A713CF">
        <w:tc>
          <w:tcPr>
            <w:tcW w:w="4320" w:type="dxa"/>
          </w:tcPr>
          <w:p w:rsidR="009C7738" w:rsidRPr="005C752D" w:rsidRDefault="009C7738" w:rsidP="008770B9">
            <w:pPr>
              <w:tabs>
                <w:tab w:val="left" w:pos="600"/>
                <w:tab w:val="left" w:pos="900"/>
                <w:tab w:val="right" w:pos="7280"/>
                <w:tab w:val="right" w:pos="8540"/>
              </w:tabs>
              <w:spacing w:line="380" w:lineRule="exact"/>
              <w:ind w:right="-43"/>
              <w:jc w:val="thaiDistribute"/>
              <w:rPr>
                <w:rFonts w:ascii="Arial" w:hAnsi="Arial" w:cs="Arial"/>
                <w:spacing w:val="-6"/>
                <w:sz w:val="22"/>
                <w:szCs w:val="22"/>
                <w:cs/>
              </w:rPr>
            </w:pPr>
          </w:p>
        </w:tc>
        <w:tc>
          <w:tcPr>
            <w:tcW w:w="2160" w:type="dxa"/>
            <w:hideMark/>
          </w:tcPr>
          <w:p w:rsidR="009C7738" w:rsidRPr="005C752D" w:rsidRDefault="009C7738" w:rsidP="008770B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Consolidated financial statements</w:t>
            </w:r>
          </w:p>
        </w:tc>
        <w:tc>
          <w:tcPr>
            <w:tcW w:w="2160" w:type="dxa"/>
            <w:hideMark/>
          </w:tcPr>
          <w:p w:rsidR="009C7738" w:rsidRPr="005C752D" w:rsidRDefault="009C7738" w:rsidP="008770B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 xml:space="preserve">Separate </w:t>
            </w:r>
          </w:p>
          <w:p w:rsidR="009C7738" w:rsidRPr="005C752D" w:rsidRDefault="009C7738" w:rsidP="008770B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financial statements</w:t>
            </w:r>
          </w:p>
        </w:tc>
      </w:tr>
      <w:tr w:rsidR="008770B9" w:rsidRPr="005C752D" w:rsidTr="00A713CF">
        <w:tc>
          <w:tcPr>
            <w:tcW w:w="4320" w:type="dxa"/>
            <w:hideMark/>
          </w:tcPr>
          <w:p w:rsidR="008770B9" w:rsidRPr="005C752D" w:rsidRDefault="008770B9" w:rsidP="008770B9">
            <w:pPr>
              <w:spacing w:line="380" w:lineRule="exact"/>
              <w:rPr>
                <w:rFonts w:ascii="Arial" w:hAnsi="Arial" w:cs="Arial"/>
                <w:sz w:val="22"/>
                <w:szCs w:val="22"/>
              </w:rPr>
            </w:pPr>
            <w:r w:rsidRPr="005C752D">
              <w:rPr>
                <w:rFonts w:ascii="Arial" w:hAnsi="Arial" w:cs="Arial"/>
                <w:sz w:val="22"/>
                <w:szCs w:val="22"/>
              </w:rPr>
              <w:t>Buildings and building improvement</w:t>
            </w:r>
          </w:p>
        </w:tc>
        <w:tc>
          <w:tcPr>
            <w:tcW w:w="2160" w:type="dxa"/>
          </w:tcPr>
          <w:p w:rsidR="008770B9" w:rsidRPr="005C752D" w:rsidRDefault="008770B9" w:rsidP="008770B9">
            <w:pPr>
              <w:tabs>
                <w:tab w:val="decimal" w:pos="1605"/>
              </w:tabs>
              <w:spacing w:line="380" w:lineRule="exact"/>
              <w:ind w:right="-43"/>
              <w:rPr>
                <w:rFonts w:ascii="Arial" w:hAnsi="Arial" w:cs="Arial"/>
                <w:sz w:val="22"/>
                <w:szCs w:val="22"/>
              </w:rPr>
            </w:pPr>
            <w:r w:rsidRPr="005C752D">
              <w:rPr>
                <w:rFonts w:ascii="Arial" w:hAnsi="Arial" w:cs="Arial"/>
                <w:sz w:val="22"/>
                <w:szCs w:val="22"/>
              </w:rPr>
              <w:t>501,993</w:t>
            </w:r>
          </w:p>
        </w:tc>
        <w:tc>
          <w:tcPr>
            <w:tcW w:w="2160" w:type="dxa"/>
          </w:tcPr>
          <w:p w:rsidR="008770B9" w:rsidRPr="005C752D" w:rsidRDefault="008770B9" w:rsidP="008770B9">
            <w:pPr>
              <w:tabs>
                <w:tab w:val="decimal" w:pos="1605"/>
              </w:tabs>
              <w:spacing w:line="380" w:lineRule="exact"/>
              <w:ind w:right="-43"/>
              <w:rPr>
                <w:rFonts w:ascii="Arial" w:hAnsi="Arial" w:cs="Arial"/>
                <w:sz w:val="22"/>
                <w:szCs w:val="22"/>
              </w:rPr>
            </w:pPr>
            <w:r w:rsidRPr="005C752D">
              <w:rPr>
                <w:rFonts w:ascii="Arial" w:hAnsi="Arial" w:cs="Arial"/>
                <w:sz w:val="22"/>
                <w:szCs w:val="22"/>
              </w:rPr>
              <w:t>361,845</w:t>
            </w:r>
          </w:p>
        </w:tc>
      </w:tr>
      <w:tr w:rsidR="008770B9" w:rsidRPr="005C752D" w:rsidTr="00A713CF">
        <w:tc>
          <w:tcPr>
            <w:tcW w:w="4320" w:type="dxa"/>
            <w:hideMark/>
          </w:tcPr>
          <w:p w:rsidR="008770B9" w:rsidRPr="005C752D" w:rsidRDefault="008770B9" w:rsidP="008770B9">
            <w:pPr>
              <w:spacing w:line="380" w:lineRule="exact"/>
              <w:rPr>
                <w:rFonts w:ascii="Arial" w:hAnsi="Arial" w:cs="Arial"/>
                <w:sz w:val="22"/>
                <w:szCs w:val="22"/>
              </w:rPr>
            </w:pPr>
            <w:r w:rsidRPr="005C752D">
              <w:rPr>
                <w:rFonts w:ascii="Arial" w:hAnsi="Arial" w:cs="Arial"/>
                <w:sz w:val="22"/>
                <w:szCs w:val="22"/>
              </w:rPr>
              <w:t>Motor vehicles</w:t>
            </w:r>
          </w:p>
        </w:tc>
        <w:tc>
          <w:tcPr>
            <w:tcW w:w="2160" w:type="dxa"/>
          </w:tcPr>
          <w:p w:rsidR="008770B9" w:rsidRPr="005C752D" w:rsidRDefault="008770B9" w:rsidP="008770B9">
            <w:pPr>
              <w:pBdr>
                <w:bottom w:val="single" w:sz="4" w:space="1" w:color="auto"/>
              </w:pBdr>
              <w:tabs>
                <w:tab w:val="decimal" w:pos="1605"/>
              </w:tabs>
              <w:spacing w:line="380" w:lineRule="exact"/>
              <w:ind w:right="-43"/>
              <w:rPr>
                <w:rFonts w:ascii="Arial" w:hAnsi="Arial" w:cs="Arial"/>
                <w:sz w:val="22"/>
                <w:szCs w:val="22"/>
                <w:cs/>
              </w:rPr>
            </w:pPr>
            <w:r w:rsidRPr="005C752D">
              <w:rPr>
                <w:rFonts w:ascii="Arial" w:hAnsi="Arial" w:cs="Arial"/>
                <w:sz w:val="22"/>
                <w:szCs w:val="22"/>
              </w:rPr>
              <w:t>16,234</w:t>
            </w:r>
          </w:p>
        </w:tc>
        <w:tc>
          <w:tcPr>
            <w:tcW w:w="2160" w:type="dxa"/>
          </w:tcPr>
          <w:p w:rsidR="008770B9" w:rsidRPr="005C752D" w:rsidRDefault="008770B9" w:rsidP="008770B9">
            <w:pPr>
              <w:pBdr>
                <w:bottom w:val="single" w:sz="4" w:space="1" w:color="auto"/>
              </w:pBdr>
              <w:tabs>
                <w:tab w:val="decimal" w:pos="1605"/>
              </w:tabs>
              <w:spacing w:line="380" w:lineRule="exact"/>
              <w:ind w:right="-43"/>
              <w:rPr>
                <w:rFonts w:ascii="Arial" w:hAnsi="Arial" w:cs="Arial"/>
                <w:sz w:val="22"/>
                <w:szCs w:val="22"/>
              </w:rPr>
            </w:pPr>
            <w:r w:rsidRPr="005C752D">
              <w:rPr>
                <w:rFonts w:ascii="Arial" w:hAnsi="Arial" w:cs="Arial"/>
                <w:sz w:val="22"/>
                <w:szCs w:val="22"/>
              </w:rPr>
              <w:t>16,234</w:t>
            </w:r>
          </w:p>
        </w:tc>
      </w:tr>
      <w:tr w:rsidR="008770B9" w:rsidRPr="005C752D" w:rsidTr="00A713CF">
        <w:tc>
          <w:tcPr>
            <w:tcW w:w="4320" w:type="dxa"/>
            <w:hideMark/>
          </w:tcPr>
          <w:p w:rsidR="008770B9" w:rsidRPr="005C752D" w:rsidRDefault="008770B9" w:rsidP="008770B9">
            <w:pPr>
              <w:tabs>
                <w:tab w:val="left" w:pos="600"/>
                <w:tab w:val="left" w:pos="900"/>
                <w:tab w:val="right" w:pos="7280"/>
                <w:tab w:val="right" w:pos="8540"/>
              </w:tabs>
              <w:spacing w:line="380" w:lineRule="exact"/>
              <w:ind w:right="-43"/>
              <w:jc w:val="thaiDistribute"/>
              <w:rPr>
                <w:rFonts w:ascii="Arial" w:hAnsi="Arial" w:cs="Arial"/>
                <w:sz w:val="22"/>
                <w:szCs w:val="22"/>
              </w:rPr>
            </w:pPr>
            <w:r w:rsidRPr="005C752D">
              <w:rPr>
                <w:rFonts w:ascii="Arial" w:hAnsi="Arial" w:cs="Arial"/>
                <w:b/>
                <w:bCs/>
                <w:sz w:val="22"/>
                <w:szCs w:val="22"/>
              </w:rPr>
              <w:t>Total right-of-use assets</w:t>
            </w:r>
          </w:p>
        </w:tc>
        <w:tc>
          <w:tcPr>
            <w:tcW w:w="2160" w:type="dxa"/>
          </w:tcPr>
          <w:p w:rsidR="008770B9" w:rsidRPr="005C752D" w:rsidRDefault="008770B9" w:rsidP="008770B9">
            <w:pPr>
              <w:pBdr>
                <w:bottom w:val="double" w:sz="4" w:space="1" w:color="auto"/>
              </w:pBdr>
              <w:tabs>
                <w:tab w:val="decimal" w:pos="1605"/>
              </w:tabs>
              <w:spacing w:line="380" w:lineRule="exact"/>
              <w:ind w:right="-43"/>
              <w:rPr>
                <w:rFonts w:ascii="Arial" w:hAnsi="Arial" w:cs="Arial"/>
                <w:sz w:val="22"/>
                <w:szCs w:val="22"/>
                <w:cs/>
              </w:rPr>
            </w:pPr>
            <w:r w:rsidRPr="005C752D">
              <w:rPr>
                <w:rFonts w:ascii="Arial" w:hAnsi="Arial" w:cs="Arial"/>
                <w:sz w:val="22"/>
                <w:szCs w:val="22"/>
              </w:rPr>
              <w:t>518,227</w:t>
            </w:r>
          </w:p>
        </w:tc>
        <w:tc>
          <w:tcPr>
            <w:tcW w:w="2160" w:type="dxa"/>
          </w:tcPr>
          <w:p w:rsidR="008770B9" w:rsidRPr="005C752D" w:rsidRDefault="008770B9" w:rsidP="008770B9">
            <w:pPr>
              <w:pBdr>
                <w:bottom w:val="double" w:sz="4" w:space="1" w:color="auto"/>
              </w:pBdr>
              <w:tabs>
                <w:tab w:val="decimal" w:pos="1605"/>
              </w:tabs>
              <w:spacing w:line="380" w:lineRule="exact"/>
              <w:ind w:right="-43"/>
              <w:rPr>
                <w:rFonts w:ascii="Arial" w:hAnsi="Arial" w:cs="Arial"/>
                <w:sz w:val="22"/>
                <w:szCs w:val="22"/>
              </w:rPr>
            </w:pPr>
            <w:r w:rsidRPr="005C752D">
              <w:rPr>
                <w:rFonts w:ascii="Arial" w:hAnsi="Arial" w:cs="Arial"/>
                <w:sz w:val="22"/>
                <w:szCs w:val="22"/>
              </w:rPr>
              <w:t>378,079</w:t>
            </w:r>
          </w:p>
        </w:tc>
      </w:tr>
    </w:tbl>
    <w:p w:rsidR="005E5F1B" w:rsidRPr="005C752D" w:rsidRDefault="009C7738" w:rsidP="00B74384">
      <w:pPr>
        <w:spacing w:before="120" w:after="120" w:line="380" w:lineRule="exact"/>
        <w:ind w:left="540" w:hanging="540"/>
        <w:jc w:val="thaiDistribute"/>
        <w:rPr>
          <w:rFonts w:ascii="Arial" w:hAnsi="Arial" w:cs="Arial"/>
          <w:b/>
          <w:bCs/>
          <w:sz w:val="22"/>
          <w:szCs w:val="22"/>
        </w:rPr>
      </w:pPr>
      <w:r w:rsidRPr="005C752D">
        <w:rPr>
          <w:rFonts w:ascii="Arial" w:hAnsi="Arial" w:cs="Arial"/>
          <w:b/>
          <w:bCs/>
          <w:sz w:val="22"/>
          <w:szCs w:val="22"/>
        </w:rPr>
        <w:t>5</w:t>
      </w:r>
      <w:r w:rsidR="008F27DA" w:rsidRPr="005C752D">
        <w:rPr>
          <w:rFonts w:ascii="Arial" w:hAnsi="Arial" w:cs="Arial"/>
          <w:b/>
          <w:bCs/>
          <w:sz w:val="22"/>
          <w:szCs w:val="22"/>
        </w:rPr>
        <w:t>.</w:t>
      </w:r>
      <w:r w:rsidR="005E5F1B" w:rsidRPr="005C752D">
        <w:rPr>
          <w:rFonts w:ascii="Arial" w:hAnsi="Arial" w:cs="Arial"/>
          <w:b/>
          <w:bCs/>
          <w:sz w:val="22"/>
          <w:szCs w:val="22"/>
        </w:rPr>
        <w:tab/>
        <w:t>Significant accounting policies</w:t>
      </w:r>
    </w:p>
    <w:p w:rsidR="005E5F1B" w:rsidRPr="005C752D" w:rsidRDefault="009C7738" w:rsidP="00B74384">
      <w:pPr>
        <w:spacing w:before="120" w:after="120" w:line="380" w:lineRule="exact"/>
        <w:ind w:left="540" w:hanging="540"/>
        <w:jc w:val="both"/>
        <w:rPr>
          <w:rFonts w:ascii="Arial" w:hAnsi="Arial" w:cs="Arial"/>
          <w:b/>
          <w:bCs/>
          <w:sz w:val="22"/>
          <w:szCs w:val="22"/>
        </w:rPr>
      </w:pPr>
      <w:r w:rsidRPr="005C752D">
        <w:rPr>
          <w:rFonts w:ascii="Arial" w:hAnsi="Arial" w:cs="Arial"/>
          <w:b/>
          <w:bCs/>
          <w:sz w:val="22"/>
          <w:szCs w:val="22"/>
        </w:rPr>
        <w:t>5</w:t>
      </w:r>
      <w:r w:rsidR="008F27DA" w:rsidRPr="005C752D">
        <w:rPr>
          <w:rFonts w:ascii="Arial" w:hAnsi="Arial" w:cs="Arial"/>
          <w:b/>
          <w:bCs/>
          <w:sz w:val="22"/>
          <w:szCs w:val="22"/>
        </w:rPr>
        <w:t>.</w:t>
      </w:r>
      <w:r w:rsidR="005E5F1B" w:rsidRPr="005C752D">
        <w:rPr>
          <w:rFonts w:ascii="Arial" w:hAnsi="Arial" w:cs="Arial"/>
          <w:b/>
          <w:bCs/>
          <w:sz w:val="22"/>
          <w:szCs w:val="22"/>
        </w:rPr>
        <w:t>1</w:t>
      </w:r>
      <w:r w:rsidR="005E5F1B" w:rsidRPr="005C752D">
        <w:rPr>
          <w:rFonts w:ascii="Arial" w:hAnsi="Arial" w:cs="Arial"/>
          <w:b/>
          <w:bCs/>
          <w:sz w:val="22"/>
          <w:szCs w:val="22"/>
        </w:rPr>
        <w:tab/>
        <w:t xml:space="preserve">Revenue </w:t>
      </w:r>
      <w:r w:rsidRPr="005C752D">
        <w:rPr>
          <w:rFonts w:ascii="Arial" w:hAnsi="Arial" w:cs="Arial"/>
          <w:b/>
          <w:bCs/>
          <w:sz w:val="22"/>
          <w:szCs w:val="22"/>
        </w:rPr>
        <w:t xml:space="preserve">and expense </w:t>
      </w:r>
      <w:r w:rsidR="005E5F1B" w:rsidRPr="005C752D">
        <w:rPr>
          <w:rFonts w:ascii="Arial" w:hAnsi="Arial" w:cs="Arial"/>
          <w:b/>
          <w:bCs/>
          <w:sz w:val="22"/>
          <w:szCs w:val="22"/>
        </w:rPr>
        <w:t>recognition</w:t>
      </w:r>
    </w:p>
    <w:p w:rsidR="005E5F1B" w:rsidRPr="005C752D" w:rsidRDefault="00BE10F8" w:rsidP="00B74384">
      <w:pPr>
        <w:spacing w:before="120" w:after="120" w:line="380" w:lineRule="exact"/>
        <w:ind w:left="540"/>
        <w:jc w:val="both"/>
        <w:rPr>
          <w:rFonts w:ascii="Arial" w:hAnsi="Arial" w:cs="Arial"/>
          <w:b/>
          <w:bCs/>
          <w:spacing w:val="-4"/>
          <w:sz w:val="22"/>
          <w:szCs w:val="22"/>
        </w:rPr>
      </w:pPr>
      <w:r w:rsidRPr="005C752D">
        <w:rPr>
          <w:rFonts w:ascii="Arial" w:hAnsi="Arial" w:cs="Arial"/>
          <w:b/>
          <w:bCs/>
          <w:spacing w:val="-4"/>
          <w:sz w:val="22"/>
          <w:szCs w:val="22"/>
        </w:rPr>
        <w:t>S</w:t>
      </w:r>
      <w:r w:rsidR="005E5F1B" w:rsidRPr="005C752D">
        <w:rPr>
          <w:rFonts w:ascii="Arial" w:hAnsi="Arial" w:cs="Arial"/>
          <w:b/>
          <w:bCs/>
          <w:spacing w:val="-4"/>
          <w:sz w:val="22"/>
          <w:szCs w:val="22"/>
        </w:rPr>
        <w:t>ales of goods</w:t>
      </w:r>
    </w:p>
    <w:p w:rsidR="00985E58" w:rsidRPr="005C752D" w:rsidRDefault="00B32090" w:rsidP="00B74384">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5C752D">
        <w:rPr>
          <w:rFonts w:ascii="Arial" w:hAnsi="Arial" w:cs="Arial"/>
          <w:spacing w:val="-4"/>
          <w:sz w:val="22"/>
          <w:szCs w:val="22"/>
        </w:rPr>
        <w:tab/>
      </w:r>
      <w:r w:rsidR="00850647" w:rsidRPr="005C752D">
        <w:rPr>
          <w:rFonts w:ascii="Arial" w:hAnsi="Arial" w:cs="Arial"/>
          <w:spacing w:val="-4"/>
          <w:sz w:val="22"/>
          <w:szCs w:val="22"/>
        </w:rPr>
        <w:t xml:space="preserve">Revenue from sale of goods is </w:t>
      </w:r>
      <w:proofErr w:type="spellStart"/>
      <w:r w:rsidR="00850647" w:rsidRPr="005C752D">
        <w:rPr>
          <w:rFonts w:ascii="Arial" w:hAnsi="Arial" w:cs="Arial"/>
          <w:spacing w:val="-4"/>
          <w:sz w:val="22"/>
          <w:szCs w:val="22"/>
        </w:rPr>
        <w:t>recognised</w:t>
      </w:r>
      <w:proofErr w:type="spellEnd"/>
      <w:r w:rsidR="00850647" w:rsidRPr="005C752D">
        <w:rPr>
          <w:rFonts w:ascii="Arial" w:hAnsi="Arial" w:cs="Arial"/>
          <w:spacing w:val="-4"/>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r w:rsidR="00985E58" w:rsidRPr="005C752D">
        <w:rPr>
          <w:rFonts w:ascii="Arial" w:hAnsi="Arial" w:cs="Arial"/>
          <w:spacing w:val="-4"/>
          <w:sz w:val="22"/>
          <w:szCs w:val="22"/>
        </w:rPr>
        <w:t>.</w:t>
      </w:r>
    </w:p>
    <w:p w:rsidR="008C145E" w:rsidRPr="005C752D" w:rsidRDefault="008C145E" w:rsidP="00B74384">
      <w:pPr>
        <w:spacing w:before="120" w:after="120" w:line="380" w:lineRule="exact"/>
        <w:ind w:left="540"/>
        <w:jc w:val="both"/>
        <w:rPr>
          <w:rFonts w:ascii="Arial" w:hAnsi="Arial" w:cs="Arial"/>
          <w:b/>
          <w:bCs/>
          <w:spacing w:val="-4"/>
          <w:sz w:val="22"/>
          <w:szCs w:val="22"/>
        </w:rPr>
      </w:pPr>
      <w:r w:rsidRPr="005C752D">
        <w:rPr>
          <w:rFonts w:ascii="Arial" w:hAnsi="Arial" w:cs="Arial"/>
          <w:b/>
          <w:bCs/>
          <w:spacing w:val="-4"/>
          <w:sz w:val="22"/>
          <w:szCs w:val="22"/>
        </w:rPr>
        <w:t>Revenues from services</w:t>
      </w:r>
    </w:p>
    <w:p w:rsidR="00985E58" w:rsidRPr="005C752D" w:rsidRDefault="00B32090" w:rsidP="00B74384">
      <w:pPr>
        <w:tabs>
          <w:tab w:val="left" w:pos="540"/>
          <w:tab w:val="left" w:pos="1800"/>
          <w:tab w:val="left" w:pos="2400"/>
          <w:tab w:val="left" w:pos="3000"/>
        </w:tabs>
        <w:spacing w:before="120" w:after="120" w:line="38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985E58" w:rsidRPr="005C752D">
        <w:rPr>
          <w:rFonts w:ascii="Arial" w:hAnsi="Arial" w:cs="Arial"/>
          <w:spacing w:val="-4"/>
          <w:sz w:val="22"/>
          <w:szCs w:val="22"/>
        </w:rPr>
        <w:t>a)</w:t>
      </w:r>
      <w:r w:rsidR="00985E58" w:rsidRPr="005C752D">
        <w:rPr>
          <w:rFonts w:ascii="Arial" w:hAnsi="Arial" w:cs="Arial"/>
          <w:spacing w:val="-4"/>
          <w:sz w:val="22"/>
          <w:szCs w:val="22"/>
        </w:rPr>
        <w:tab/>
        <w:t>Revenues from production of satellite television and digital TV</w:t>
      </w:r>
      <w:r w:rsidR="00985E58" w:rsidRPr="005C752D">
        <w:rPr>
          <w:rFonts w:ascii="Arial" w:hAnsi="Arial" w:cs="Arial"/>
          <w:spacing w:val="-4"/>
          <w:sz w:val="22"/>
          <w:szCs w:val="22"/>
          <w:cs/>
        </w:rPr>
        <w:t xml:space="preserve"> </w:t>
      </w:r>
      <w:proofErr w:type="spellStart"/>
      <w:r w:rsidR="00985E58" w:rsidRPr="005C752D">
        <w:rPr>
          <w:rFonts w:ascii="Arial" w:hAnsi="Arial" w:cs="Arial"/>
          <w:spacing w:val="-4"/>
          <w:sz w:val="22"/>
          <w:szCs w:val="22"/>
        </w:rPr>
        <w:t>programmes</w:t>
      </w:r>
      <w:proofErr w:type="spellEnd"/>
    </w:p>
    <w:p w:rsidR="00985E58" w:rsidRPr="005C752D" w:rsidRDefault="00985E58" w:rsidP="00B74384">
      <w:pPr>
        <w:tabs>
          <w:tab w:val="left" w:pos="1200"/>
          <w:tab w:val="left" w:pos="1800"/>
          <w:tab w:val="left" w:pos="2400"/>
          <w:tab w:val="left" w:pos="3000"/>
        </w:tabs>
        <w:spacing w:before="120" w:after="120" w:line="380" w:lineRule="exact"/>
        <w:ind w:left="990" w:hanging="990"/>
        <w:jc w:val="thaiDistribute"/>
        <w:rPr>
          <w:rFonts w:ascii="Arial" w:hAnsi="Arial" w:cs="Arial"/>
          <w:sz w:val="22"/>
          <w:szCs w:val="22"/>
        </w:rPr>
      </w:pPr>
      <w:r w:rsidRPr="005C752D">
        <w:rPr>
          <w:rFonts w:ascii="Arial" w:hAnsi="Arial" w:cs="Arial"/>
          <w:sz w:val="22"/>
          <w:szCs w:val="22"/>
        </w:rPr>
        <w:tab/>
        <w:t>Revenues from production of satellite television and digital TV</w:t>
      </w:r>
      <w:r w:rsidRPr="005C752D">
        <w:rPr>
          <w:rFonts w:ascii="Arial" w:hAnsi="Arial" w:cs="Arial"/>
          <w:sz w:val="22"/>
          <w:szCs w:val="22"/>
          <w:cs/>
        </w:rPr>
        <w:t xml:space="preserve"> </w:t>
      </w:r>
      <w:proofErr w:type="spellStart"/>
      <w:r w:rsidRPr="005C752D">
        <w:rPr>
          <w:rFonts w:ascii="Arial" w:hAnsi="Arial" w:cs="Arial"/>
          <w:sz w:val="22"/>
          <w:szCs w:val="22"/>
        </w:rPr>
        <w:t>programmes</w:t>
      </w:r>
      <w:proofErr w:type="spellEnd"/>
      <w:r w:rsidRPr="005C752D">
        <w:rPr>
          <w:rFonts w:ascii="Arial" w:hAnsi="Arial" w:cs="Arial"/>
          <w:sz w:val="22"/>
          <w:szCs w:val="22"/>
        </w:rPr>
        <w:t xml:space="preserve"> represent the service income from advertising, promotion and production of television </w:t>
      </w:r>
      <w:proofErr w:type="spellStart"/>
      <w:r w:rsidRPr="005C752D">
        <w:rPr>
          <w:rFonts w:ascii="Arial" w:hAnsi="Arial" w:cs="Arial"/>
          <w:sz w:val="22"/>
          <w:szCs w:val="22"/>
        </w:rPr>
        <w:t>programmes</w:t>
      </w:r>
      <w:proofErr w:type="spellEnd"/>
      <w:r w:rsidRPr="005C752D">
        <w:rPr>
          <w:rFonts w:ascii="Arial" w:hAnsi="Arial" w:cs="Arial"/>
          <w:sz w:val="22"/>
          <w:szCs w:val="22"/>
        </w:rPr>
        <w:t xml:space="preserve"> and are stated </w:t>
      </w:r>
      <w:proofErr w:type="gramStart"/>
      <w:r w:rsidRPr="005C752D">
        <w:rPr>
          <w:rFonts w:ascii="Arial" w:hAnsi="Arial" w:cs="Arial"/>
          <w:sz w:val="22"/>
          <w:szCs w:val="22"/>
        </w:rPr>
        <w:t>on the basis of</w:t>
      </w:r>
      <w:proofErr w:type="gramEnd"/>
      <w:r w:rsidRPr="005C752D">
        <w:rPr>
          <w:rFonts w:ascii="Arial" w:hAnsi="Arial" w:cs="Arial"/>
          <w:sz w:val="22"/>
          <w:szCs w:val="22"/>
        </w:rPr>
        <w:t xml:space="preserve"> the invoiced value, after deducting discounts and allowances. Service income from advertising and promotion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when services have been rendered on satellite television and digital TV</w:t>
      </w:r>
      <w:r w:rsidRPr="005C752D">
        <w:rPr>
          <w:rFonts w:ascii="Arial" w:hAnsi="Arial" w:cs="Arial"/>
          <w:sz w:val="22"/>
          <w:szCs w:val="22"/>
          <w:cs/>
        </w:rPr>
        <w:t xml:space="preserve"> </w:t>
      </w:r>
      <w:proofErr w:type="spellStart"/>
      <w:r w:rsidRPr="005C752D">
        <w:rPr>
          <w:rFonts w:ascii="Arial" w:hAnsi="Arial" w:cs="Arial"/>
          <w:sz w:val="22"/>
          <w:szCs w:val="22"/>
        </w:rPr>
        <w:t>programmes</w:t>
      </w:r>
      <w:proofErr w:type="spellEnd"/>
      <w:r w:rsidRPr="005C752D">
        <w:rPr>
          <w:rFonts w:ascii="Arial" w:hAnsi="Arial" w:cs="Arial"/>
          <w:sz w:val="22"/>
          <w:szCs w:val="22"/>
        </w:rPr>
        <w:t xml:space="preserve">. Service income from production of television </w:t>
      </w:r>
      <w:proofErr w:type="spellStart"/>
      <w:r w:rsidRPr="005C752D">
        <w:rPr>
          <w:rFonts w:ascii="Arial" w:hAnsi="Arial" w:cs="Arial"/>
          <w:sz w:val="22"/>
          <w:szCs w:val="22"/>
        </w:rPr>
        <w:t>programmes</w:t>
      </w:r>
      <w:proofErr w:type="spellEnd"/>
      <w:r w:rsidRPr="005C752D">
        <w:rPr>
          <w:rFonts w:ascii="Arial" w:hAnsi="Arial" w:cs="Arial"/>
          <w:sz w:val="22"/>
          <w:szCs w:val="22"/>
        </w:rPr>
        <w:t xml:space="preserve">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when the production is completed.</w:t>
      </w:r>
    </w:p>
    <w:p w:rsidR="00985E58" w:rsidRPr="005C752D" w:rsidRDefault="00B74384" w:rsidP="00B74384">
      <w:pPr>
        <w:tabs>
          <w:tab w:val="left" w:pos="540"/>
          <w:tab w:val="left" w:pos="1800"/>
          <w:tab w:val="left" w:pos="2400"/>
          <w:tab w:val="left" w:pos="3000"/>
        </w:tabs>
        <w:spacing w:before="120" w:after="120" w:line="38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985E58" w:rsidRPr="005C752D">
        <w:rPr>
          <w:rFonts w:ascii="Arial" w:hAnsi="Arial" w:cs="Arial"/>
          <w:spacing w:val="-4"/>
          <w:sz w:val="22"/>
          <w:szCs w:val="22"/>
        </w:rPr>
        <w:t>b)</w:t>
      </w:r>
      <w:r w:rsidR="00985E58" w:rsidRPr="005C752D">
        <w:rPr>
          <w:rFonts w:ascii="Arial" w:hAnsi="Arial" w:cs="Arial"/>
          <w:spacing w:val="-4"/>
          <w:sz w:val="22"/>
          <w:szCs w:val="22"/>
        </w:rPr>
        <w:tab/>
        <w:t>Revenues from production of concerts</w:t>
      </w:r>
      <w:r w:rsidR="00985E58" w:rsidRPr="005C752D">
        <w:rPr>
          <w:rFonts w:ascii="Arial" w:hAnsi="Arial" w:cs="Arial"/>
          <w:spacing w:val="-4"/>
          <w:sz w:val="22"/>
          <w:szCs w:val="22"/>
          <w:cs/>
        </w:rPr>
        <w:t xml:space="preserve"> </w:t>
      </w:r>
    </w:p>
    <w:p w:rsidR="00985E58" w:rsidRPr="005C752D" w:rsidRDefault="00985E58" w:rsidP="00B74384">
      <w:pPr>
        <w:tabs>
          <w:tab w:val="left" w:pos="540"/>
          <w:tab w:val="left" w:pos="1800"/>
          <w:tab w:val="left" w:pos="2400"/>
          <w:tab w:val="left" w:pos="3000"/>
        </w:tabs>
        <w:spacing w:before="120" w:after="120" w:line="38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6"/>
          <w:sz w:val="22"/>
          <w:szCs w:val="22"/>
        </w:rPr>
        <w:t xml:space="preserve">Revenues from production of concerts are </w:t>
      </w:r>
      <w:proofErr w:type="spellStart"/>
      <w:r w:rsidRPr="005C752D">
        <w:rPr>
          <w:rFonts w:ascii="Arial" w:hAnsi="Arial" w:cs="Arial"/>
          <w:spacing w:val="-6"/>
          <w:sz w:val="22"/>
          <w:szCs w:val="22"/>
        </w:rPr>
        <w:t>recognised</w:t>
      </w:r>
      <w:proofErr w:type="spellEnd"/>
      <w:r w:rsidRPr="005C752D">
        <w:rPr>
          <w:rFonts w:ascii="Arial" w:hAnsi="Arial" w:cs="Arial"/>
          <w:spacing w:val="-6"/>
          <w:sz w:val="22"/>
          <w:szCs w:val="22"/>
        </w:rPr>
        <w:t xml:space="preserve"> as income when the performances</w:t>
      </w:r>
      <w:r w:rsidRPr="005C752D">
        <w:rPr>
          <w:rFonts w:ascii="Arial" w:hAnsi="Arial" w:cs="Arial"/>
          <w:spacing w:val="-4"/>
          <w:sz w:val="22"/>
          <w:szCs w:val="22"/>
        </w:rPr>
        <w:t xml:space="preserve"> take place. </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lastRenderedPageBreak/>
        <w:tab/>
        <w:t>c)</w:t>
      </w:r>
      <w:r w:rsidRPr="005C752D">
        <w:rPr>
          <w:rFonts w:ascii="Arial" w:hAnsi="Arial" w:cs="Arial"/>
          <w:spacing w:val="-4"/>
          <w:sz w:val="22"/>
          <w:szCs w:val="22"/>
        </w:rPr>
        <w:tab/>
        <w:t>Revenues from production of motion pictures</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 xml:space="preserve">Income from box-office sharing is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as income when the motion pictures have been exhibited.</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Sales of motion pictures and advertising income are the invoiced value of the films delivered and the services rendered after deducting discounts and allowances.</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 xml:space="preserve">In cases where royalties from motion pictures are charged at fixed amounts which the licensee cannot refund and the licensor has no further obligations subsequent to granting the rights, the royalties are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as income in full when the licensee is entitled to exploit the rights under the terms of the agreement.</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t>d)</w:t>
      </w:r>
      <w:r w:rsidRPr="005C752D">
        <w:rPr>
          <w:rFonts w:ascii="Arial" w:hAnsi="Arial" w:cs="Arial"/>
          <w:spacing w:val="-4"/>
          <w:sz w:val="22"/>
          <w:szCs w:val="22"/>
        </w:rPr>
        <w:tab/>
        <w:t>Management fee and consultant fee income</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 xml:space="preserve">Management fee and consultant fee income are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when services have been rendered.</w:t>
      </w:r>
    </w:p>
    <w:p w:rsidR="00985E58" w:rsidRPr="005C752D" w:rsidRDefault="00A95E21"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001B92" w:rsidRPr="005C752D">
        <w:rPr>
          <w:rFonts w:ascii="Arial" w:hAnsi="Arial" w:cs="Arial"/>
          <w:spacing w:val="-4"/>
          <w:sz w:val="22"/>
          <w:szCs w:val="22"/>
        </w:rPr>
        <w:t>e</w:t>
      </w:r>
      <w:r w:rsidR="00985E58" w:rsidRPr="005C752D">
        <w:rPr>
          <w:rFonts w:ascii="Arial" w:hAnsi="Arial" w:cs="Arial"/>
          <w:spacing w:val="-4"/>
          <w:sz w:val="22"/>
          <w:szCs w:val="22"/>
        </w:rPr>
        <w:t>)</w:t>
      </w:r>
      <w:r w:rsidR="00985E58" w:rsidRPr="005C752D">
        <w:rPr>
          <w:rFonts w:ascii="Arial" w:hAnsi="Arial" w:cs="Arial"/>
          <w:spacing w:val="-4"/>
          <w:sz w:val="22"/>
          <w:szCs w:val="22"/>
        </w:rPr>
        <w:tab/>
        <w:t>Artist management income</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 xml:space="preserve">Artist management income is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when services have been rendered.</w:t>
      </w:r>
    </w:p>
    <w:p w:rsidR="00985E58" w:rsidRPr="005C752D" w:rsidRDefault="00001B92"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t>f</w:t>
      </w:r>
      <w:r w:rsidR="00985E58" w:rsidRPr="005C752D">
        <w:rPr>
          <w:rFonts w:ascii="Arial" w:hAnsi="Arial" w:cs="Arial"/>
          <w:spacing w:val="-4"/>
          <w:sz w:val="22"/>
          <w:szCs w:val="22"/>
        </w:rPr>
        <w:t>)</w:t>
      </w:r>
      <w:r w:rsidR="00985E58" w:rsidRPr="005C752D">
        <w:rPr>
          <w:rFonts w:ascii="Arial" w:hAnsi="Arial" w:cs="Arial"/>
          <w:spacing w:val="-4"/>
          <w:sz w:val="22"/>
          <w:szCs w:val="22"/>
        </w:rPr>
        <w:tab/>
        <w:t>Revenues from studio service</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 xml:space="preserve">Revenues from studio service are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when services have been rendered </w:t>
      </w:r>
      <w:proofErr w:type="gramStart"/>
      <w:r w:rsidRPr="005C752D">
        <w:rPr>
          <w:rFonts w:ascii="Arial" w:hAnsi="Arial" w:cs="Arial"/>
          <w:spacing w:val="-4"/>
          <w:sz w:val="22"/>
          <w:szCs w:val="22"/>
        </w:rPr>
        <w:t>taking into account</w:t>
      </w:r>
      <w:proofErr w:type="gramEnd"/>
      <w:r w:rsidRPr="005C752D">
        <w:rPr>
          <w:rFonts w:ascii="Arial" w:hAnsi="Arial" w:cs="Arial"/>
          <w:spacing w:val="-4"/>
          <w:sz w:val="22"/>
          <w:szCs w:val="22"/>
        </w:rPr>
        <w:t xml:space="preserve"> the stage of completion.</w:t>
      </w:r>
    </w:p>
    <w:p w:rsidR="00985E58" w:rsidRPr="005C752D" w:rsidRDefault="00001B92"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t>g</w:t>
      </w:r>
      <w:r w:rsidR="00985E58" w:rsidRPr="005C752D">
        <w:rPr>
          <w:rFonts w:ascii="Arial" w:hAnsi="Arial" w:cs="Arial"/>
          <w:spacing w:val="-4"/>
          <w:sz w:val="22"/>
          <w:szCs w:val="22"/>
        </w:rPr>
        <w:t>)</w:t>
      </w:r>
      <w:r w:rsidR="00985E58" w:rsidRPr="005C752D">
        <w:rPr>
          <w:rFonts w:ascii="Arial" w:hAnsi="Arial" w:cs="Arial"/>
          <w:spacing w:val="-4"/>
          <w:sz w:val="22"/>
          <w:szCs w:val="22"/>
        </w:rPr>
        <w:tab/>
        <w:t>Revenues from event advisor and organizer and provision of event equipment</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 xml:space="preserve">Revenues from event advisor and organizer and provision of event equipment are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when services have been rendered </w:t>
      </w:r>
      <w:proofErr w:type="gramStart"/>
      <w:r w:rsidRPr="005C752D">
        <w:rPr>
          <w:rFonts w:ascii="Arial" w:hAnsi="Arial" w:cs="Arial"/>
          <w:spacing w:val="-4"/>
          <w:sz w:val="22"/>
          <w:szCs w:val="22"/>
        </w:rPr>
        <w:t>taking into account</w:t>
      </w:r>
      <w:proofErr w:type="gramEnd"/>
      <w:r w:rsidRPr="005C752D">
        <w:rPr>
          <w:rFonts w:ascii="Arial" w:hAnsi="Arial" w:cs="Arial"/>
          <w:spacing w:val="-4"/>
          <w:sz w:val="22"/>
          <w:szCs w:val="22"/>
        </w:rPr>
        <w:t xml:space="preserve"> the stage of completion.</w:t>
      </w:r>
    </w:p>
    <w:p w:rsidR="00985E58" w:rsidRPr="005C752D" w:rsidRDefault="00001B92"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t>h</w:t>
      </w:r>
      <w:r w:rsidR="00985E58" w:rsidRPr="005C752D">
        <w:rPr>
          <w:rFonts w:ascii="Arial" w:hAnsi="Arial" w:cs="Arial"/>
          <w:spacing w:val="-4"/>
          <w:sz w:val="22"/>
          <w:szCs w:val="22"/>
        </w:rPr>
        <w:t>)</w:t>
      </w:r>
      <w:r w:rsidR="00985E58" w:rsidRPr="005C752D">
        <w:rPr>
          <w:rFonts w:ascii="Arial" w:hAnsi="Arial" w:cs="Arial"/>
          <w:spacing w:val="-4"/>
          <w:sz w:val="22"/>
          <w:szCs w:val="22"/>
        </w:rPr>
        <w:tab/>
        <w:t>Revenues from production and service</w:t>
      </w:r>
    </w:p>
    <w:p w:rsidR="00985E58" w:rsidRPr="005C752D" w:rsidRDefault="00985E58" w:rsidP="00C55658">
      <w:pPr>
        <w:tabs>
          <w:tab w:val="left" w:pos="540"/>
          <w:tab w:val="left" w:pos="1800"/>
          <w:tab w:val="left" w:pos="2400"/>
          <w:tab w:val="left" w:pos="3000"/>
        </w:tabs>
        <w:spacing w:before="120" w:after="120" w:line="370" w:lineRule="exact"/>
        <w:ind w:left="990" w:hanging="990"/>
        <w:jc w:val="thaiDistribute"/>
        <w:rPr>
          <w:rFonts w:ascii="Arial" w:hAnsi="Arial" w:cs="Arial"/>
          <w:spacing w:val="-4"/>
          <w:sz w:val="22"/>
          <w:szCs w:val="22"/>
        </w:rPr>
      </w:pPr>
      <w:r w:rsidRPr="005C752D">
        <w:rPr>
          <w:rFonts w:ascii="Arial" w:hAnsi="Arial" w:cs="Arial"/>
          <w:spacing w:val="-4"/>
          <w:sz w:val="22"/>
          <w:szCs w:val="22"/>
        </w:rPr>
        <w:tab/>
      </w:r>
      <w:r w:rsidR="00B74384" w:rsidRPr="005C752D">
        <w:rPr>
          <w:rFonts w:ascii="Arial" w:hAnsi="Arial" w:cs="Arial"/>
          <w:spacing w:val="-4"/>
          <w:sz w:val="22"/>
          <w:szCs w:val="22"/>
        </w:rPr>
        <w:tab/>
      </w:r>
      <w:r w:rsidRPr="005C752D">
        <w:rPr>
          <w:rFonts w:ascii="Arial" w:hAnsi="Arial" w:cs="Arial"/>
          <w:spacing w:val="-4"/>
          <w:sz w:val="22"/>
          <w:szCs w:val="22"/>
        </w:rPr>
        <w:t xml:space="preserve">Revenues from production and service are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when services have been rendered </w:t>
      </w:r>
      <w:proofErr w:type="gramStart"/>
      <w:r w:rsidRPr="005C752D">
        <w:rPr>
          <w:rFonts w:ascii="Arial" w:hAnsi="Arial" w:cs="Arial"/>
          <w:spacing w:val="-4"/>
          <w:sz w:val="22"/>
          <w:szCs w:val="22"/>
        </w:rPr>
        <w:t>taking into account</w:t>
      </w:r>
      <w:proofErr w:type="gramEnd"/>
      <w:r w:rsidRPr="005C752D">
        <w:rPr>
          <w:rFonts w:ascii="Arial" w:hAnsi="Arial" w:cs="Arial"/>
          <w:spacing w:val="-4"/>
          <w:sz w:val="22"/>
          <w:szCs w:val="22"/>
        </w:rPr>
        <w:t xml:space="preserve"> the stage of completion.</w:t>
      </w:r>
    </w:p>
    <w:p w:rsidR="00985E58" w:rsidRPr="005C752D" w:rsidRDefault="00985E58" w:rsidP="00C55658">
      <w:pPr>
        <w:spacing w:before="120" w:after="120" w:line="370" w:lineRule="exact"/>
        <w:ind w:left="1418" w:hanging="818"/>
        <w:jc w:val="both"/>
        <w:rPr>
          <w:rFonts w:ascii="Arial" w:hAnsi="Arial" w:cs="Arial"/>
          <w:i/>
          <w:iCs/>
          <w:spacing w:val="-4"/>
          <w:sz w:val="22"/>
          <w:szCs w:val="22"/>
        </w:rPr>
      </w:pPr>
      <w:r w:rsidRPr="005C752D">
        <w:rPr>
          <w:rFonts w:ascii="Arial" w:hAnsi="Arial" w:cs="Arial"/>
          <w:i/>
          <w:iCs/>
          <w:spacing w:val="-4"/>
          <w:sz w:val="22"/>
          <w:szCs w:val="22"/>
        </w:rPr>
        <w:t>Revenues from copyrights</w:t>
      </w:r>
    </w:p>
    <w:p w:rsidR="00985E58" w:rsidRPr="005C752D" w:rsidRDefault="00985E58" w:rsidP="00C55658">
      <w:pPr>
        <w:tabs>
          <w:tab w:val="left" w:pos="1200"/>
          <w:tab w:val="left" w:pos="1800"/>
          <w:tab w:val="left" w:pos="2400"/>
          <w:tab w:val="left" w:pos="3000"/>
        </w:tabs>
        <w:spacing w:before="120" w:after="120" w:line="370" w:lineRule="exact"/>
        <w:ind w:left="601" w:hanging="601"/>
        <w:jc w:val="thaiDistribute"/>
        <w:rPr>
          <w:rFonts w:ascii="Arial" w:hAnsi="Arial" w:cs="Arial"/>
          <w:spacing w:val="-4"/>
          <w:sz w:val="22"/>
          <w:szCs w:val="22"/>
        </w:rPr>
      </w:pPr>
      <w:r w:rsidRPr="005C752D">
        <w:rPr>
          <w:rFonts w:ascii="Arial" w:hAnsi="Arial" w:cs="Arial"/>
          <w:spacing w:val="-4"/>
          <w:sz w:val="22"/>
          <w:szCs w:val="22"/>
        </w:rPr>
        <w:tab/>
        <w:t xml:space="preserve">Revenues from copyrights are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when the right to receive payment is established, and reasonable estimates of such amount can be made.</w:t>
      </w:r>
    </w:p>
    <w:p w:rsidR="00C55658" w:rsidRPr="005C752D" w:rsidRDefault="00C55658" w:rsidP="00C55658">
      <w:pPr>
        <w:overflowPunct/>
        <w:autoSpaceDE/>
        <w:autoSpaceDN/>
        <w:adjustRightInd/>
        <w:spacing w:before="120" w:after="120" w:line="370" w:lineRule="exact"/>
        <w:ind w:left="540" w:firstLine="7"/>
        <w:textAlignment w:val="auto"/>
        <w:rPr>
          <w:rFonts w:ascii="Arial" w:hAnsi="Arial" w:cs="Arial"/>
          <w:b/>
          <w:bCs/>
          <w:sz w:val="22"/>
          <w:szCs w:val="22"/>
        </w:rPr>
      </w:pPr>
      <w:r w:rsidRPr="005C752D">
        <w:rPr>
          <w:rFonts w:ascii="Arial" w:hAnsi="Arial" w:cs="Arial"/>
          <w:b/>
          <w:bCs/>
          <w:sz w:val="22"/>
          <w:szCs w:val="22"/>
        </w:rPr>
        <w:t xml:space="preserve">Interest income </w:t>
      </w:r>
    </w:p>
    <w:p w:rsidR="00C55658" w:rsidRPr="005C752D" w:rsidRDefault="00C55658" w:rsidP="00C55658">
      <w:pPr>
        <w:pStyle w:val="Caption"/>
        <w:spacing w:line="370" w:lineRule="exact"/>
        <w:ind w:left="547" w:right="0" w:hanging="7"/>
        <w:rPr>
          <w:rFonts w:ascii="Arial" w:hAnsi="Arial" w:cs="Arial"/>
          <w:sz w:val="22"/>
          <w:szCs w:val="22"/>
          <w:u w:val="none"/>
        </w:rPr>
      </w:pPr>
      <w:r w:rsidRPr="005C752D">
        <w:rPr>
          <w:rFonts w:ascii="Arial" w:hAnsi="Arial" w:cs="Arial"/>
          <w:sz w:val="22"/>
          <w:szCs w:val="22"/>
          <w:u w:val="none"/>
        </w:rPr>
        <w:tab/>
        <w:t>Interest income is</w:t>
      </w:r>
      <w:r w:rsidRPr="005C752D">
        <w:rPr>
          <w:rFonts w:ascii="Arial" w:hAnsi="Arial" w:cs="Arial"/>
          <w:sz w:val="22"/>
          <w:szCs w:val="22"/>
          <w:u w:val="none"/>
          <w:cs/>
        </w:rPr>
        <w:t xml:space="preserve"> </w:t>
      </w:r>
      <w:r w:rsidRPr="005C752D">
        <w:rPr>
          <w:rFonts w:ascii="Arial" w:hAnsi="Arial" w:cs="Arial"/>
          <w:sz w:val="22"/>
          <w:szCs w:val="22"/>
          <w:u w:val="none"/>
        </w:rPr>
        <w:t xml:space="preserve">calculated using the effective interest method and </w:t>
      </w:r>
      <w:proofErr w:type="spellStart"/>
      <w:r w:rsidRPr="005C752D">
        <w:rPr>
          <w:rFonts w:ascii="Arial" w:hAnsi="Arial" w:cs="Arial"/>
          <w:sz w:val="22"/>
          <w:szCs w:val="22"/>
          <w:u w:val="none"/>
        </w:rPr>
        <w:t>recognised</w:t>
      </w:r>
      <w:proofErr w:type="spellEnd"/>
      <w:r w:rsidRPr="005C752D">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5C752D">
        <w:rPr>
          <w:rFonts w:ascii="Arial" w:hAnsi="Arial" w:cs="Arial"/>
          <w:sz w:val="22"/>
          <w:szCs w:val="22"/>
          <w:u w:val="none"/>
          <w:cs/>
        </w:rPr>
        <w:t xml:space="preserve"> </w:t>
      </w:r>
      <w:r w:rsidRPr="005C752D">
        <w:rPr>
          <w:rFonts w:ascii="Arial" w:hAnsi="Arial" w:cs="Arial"/>
          <w:sz w:val="22"/>
          <w:szCs w:val="22"/>
          <w:u w:val="none"/>
        </w:rPr>
        <w:t xml:space="preserve">is applied to the net carrying amount of the financial asset (net of the expected credit loss allowance).   </w:t>
      </w:r>
    </w:p>
    <w:p w:rsidR="00C55658" w:rsidRPr="005C752D" w:rsidRDefault="00C55658" w:rsidP="00C55658">
      <w:pPr>
        <w:tabs>
          <w:tab w:val="left" w:pos="1134"/>
          <w:tab w:val="left" w:pos="1800"/>
          <w:tab w:val="left" w:pos="2400"/>
          <w:tab w:val="left" w:pos="3000"/>
        </w:tabs>
        <w:spacing w:before="120" w:after="120" w:line="380" w:lineRule="exact"/>
        <w:ind w:left="601" w:hanging="601"/>
        <w:jc w:val="thaiDistribute"/>
        <w:rPr>
          <w:rFonts w:ascii="Arial" w:hAnsi="Arial" w:cs="Arial"/>
          <w:b/>
          <w:bCs/>
          <w:sz w:val="22"/>
          <w:szCs w:val="22"/>
        </w:rPr>
      </w:pPr>
      <w:r w:rsidRPr="005C752D">
        <w:rPr>
          <w:rFonts w:ascii="Arial" w:hAnsi="Arial" w:cs="Arial"/>
          <w:b/>
          <w:bCs/>
          <w:sz w:val="22"/>
          <w:szCs w:val="22"/>
        </w:rPr>
        <w:lastRenderedPageBreak/>
        <w:tab/>
        <w:t xml:space="preserve">Finance cost </w:t>
      </w:r>
    </w:p>
    <w:p w:rsidR="00C55658" w:rsidRPr="005C752D" w:rsidRDefault="00C55658" w:rsidP="00C55658">
      <w:pPr>
        <w:pStyle w:val="Caption"/>
        <w:ind w:left="601" w:right="0" w:hanging="601"/>
        <w:rPr>
          <w:rFonts w:ascii="Arial" w:hAnsi="Arial" w:cs="Arial"/>
          <w:sz w:val="22"/>
          <w:szCs w:val="22"/>
          <w:u w:val="none"/>
        </w:rPr>
      </w:pPr>
      <w:r w:rsidRPr="005C752D">
        <w:rPr>
          <w:rFonts w:ascii="Arial" w:hAnsi="Arial" w:cs="Arial"/>
          <w:sz w:val="22"/>
          <w:szCs w:val="22"/>
          <w:u w:val="none"/>
        </w:rPr>
        <w:tab/>
        <w:t xml:space="preserve">Interest expense from financial liabilities at </w:t>
      </w:r>
      <w:proofErr w:type="spellStart"/>
      <w:r w:rsidRPr="005C752D">
        <w:rPr>
          <w:rFonts w:ascii="Arial" w:hAnsi="Arial" w:cs="Arial"/>
          <w:sz w:val="22"/>
          <w:szCs w:val="22"/>
          <w:u w:val="none"/>
        </w:rPr>
        <w:t>amortised</w:t>
      </w:r>
      <w:proofErr w:type="spellEnd"/>
      <w:r w:rsidRPr="005C752D">
        <w:rPr>
          <w:rFonts w:ascii="Arial" w:hAnsi="Arial" w:cs="Arial"/>
          <w:sz w:val="22"/>
          <w:szCs w:val="22"/>
          <w:u w:val="none"/>
        </w:rPr>
        <w:t xml:space="preserve"> cost is calculated using the effective interest method and </w:t>
      </w:r>
      <w:proofErr w:type="spellStart"/>
      <w:r w:rsidRPr="005C752D">
        <w:rPr>
          <w:rFonts w:ascii="Arial" w:hAnsi="Arial" w:cs="Arial"/>
          <w:sz w:val="22"/>
          <w:szCs w:val="22"/>
          <w:u w:val="none"/>
        </w:rPr>
        <w:t>recognised</w:t>
      </w:r>
      <w:proofErr w:type="spellEnd"/>
      <w:r w:rsidRPr="005C752D">
        <w:rPr>
          <w:rFonts w:ascii="Arial" w:hAnsi="Arial" w:cs="Arial"/>
          <w:sz w:val="22"/>
          <w:szCs w:val="22"/>
          <w:u w:val="none"/>
        </w:rPr>
        <w:t xml:space="preserve"> on an accrual basis. </w:t>
      </w:r>
    </w:p>
    <w:p w:rsidR="00985E58" w:rsidRPr="005C752D" w:rsidRDefault="00985E58" w:rsidP="00C55658">
      <w:pPr>
        <w:spacing w:before="120" w:after="120" w:line="380" w:lineRule="exact"/>
        <w:ind w:left="601"/>
        <w:jc w:val="both"/>
        <w:rPr>
          <w:rFonts w:ascii="Arial" w:hAnsi="Arial" w:cs="Arial"/>
          <w:b/>
          <w:bCs/>
          <w:spacing w:val="-4"/>
          <w:sz w:val="22"/>
          <w:szCs w:val="22"/>
        </w:rPr>
      </w:pPr>
      <w:r w:rsidRPr="005C752D">
        <w:rPr>
          <w:rFonts w:ascii="Arial" w:hAnsi="Arial" w:cs="Arial"/>
          <w:b/>
          <w:bCs/>
          <w:spacing w:val="-4"/>
          <w:sz w:val="22"/>
          <w:szCs w:val="22"/>
        </w:rPr>
        <w:t xml:space="preserve">Dividend </w:t>
      </w:r>
      <w:r w:rsidR="002E5065" w:rsidRPr="005C752D">
        <w:rPr>
          <w:rFonts w:ascii="Arial" w:hAnsi="Arial" w:cs="Arial"/>
          <w:b/>
          <w:bCs/>
          <w:spacing w:val="-4"/>
          <w:sz w:val="22"/>
          <w:szCs w:val="22"/>
        </w:rPr>
        <w:t>income</w:t>
      </w:r>
    </w:p>
    <w:p w:rsidR="00985E58" w:rsidRPr="005C752D" w:rsidRDefault="00985E58" w:rsidP="00C55658">
      <w:pPr>
        <w:spacing w:before="120" w:after="120" w:line="380" w:lineRule="exact"/>
        <w:ind w:left="601"/>
        <w:jc w:val="both"/>
        <w:rPr>
          <w:rFonts w:ascii="Arial" w:hAnsi="Arial" w:cs="Arial"/>
          <w:spacing w:val="-4"/>
          <w:sz w:val="22"/>
          <w:szCs w:val="22"/>
        </w:rPr>
      </w:pPr>
      <w:r w:rsidRPr="005C752D">
        <w:rPr>
          <w:rFonts w:ascii="Arial" w:hAnsi="Arial" w:cs="Arial"/>
          <w:spacing w:val="-4"/>
          <w:sz w:val="22"/>
          <w:szCs w:val="22"/>
        </w:rPr>
        <w:t xml:space="preserve">Dividend </w:t>
      </w:r>
      <w:r w:rsidR="002E5065" w:rsidRPr="005C752D">
        <w:rPr>
          <w:rFonts w:ascii="Arial" w:hAnsi="Arial" w:cs="Arial"/>
          <w:spacing w:val="-4"/>
          <w:sz w:val="22"/>
          <w:szCs w:val="22"/>
        </w:rPr>
        <w:t>income</w:t>
      </w:r>
      <w:r w:rsidRPr="005C752D">
        <w:rPr>
          <w:rFonts w:ascii="Arial" w:hAnsi="Arial" w:cs="Arial"/>
          <w:spacing w:val="-4"/>
          <w:sz w:val="22"/>
          <w:szCs w:val="22"/>
        </w:rPr>
        <w:t xml:space="preserve"> is </w:t>
      </w:r>
      <w:proofErr w:type="spellStart"/>
      <w:r w:rsidRPr="005C752D">
        <w:rPr>
          <w:rFonts w:ascii="Arial" w:hAnsi="Arial" w:cs="Arial"/>
          <w:spacing w:val="-4"/>
          <w:sz w:val="22"/>
          <w:szCs w:val="22"/>
        </w:rPr>
        <w:t>recognised</w:t>
      </w:r>
      <w:proofErr w:type="spellEnd"/>
      <w:r w:rsidRPr="005C752D">
        <w:rPr>
          <w:rFonts w:ascii="Arial" w:hAnsi="Arial" w:cs="Arial"/>
          <w:spacing w:val="-4"/>
          <w:sz w:val="22"/>
          <w:szCs w:val="22"/>
        </w:rPr>
        <w:t xml:space="preserve"> when the right to receive the dividends is established. </w:t>
      </w:r>
    </w:p>
    <w:p w:rsidR="005E5F1B" w:rsidRPr="005C752D" w:rsidRDefault="00C55658" w:rsidP="00C55658">
      <w:pPr>
        <w:tabs>
          <w:tab w:val="left" w:pos="1134"/>
          <w:tab w:val="left" w:pos="1800"/>
          <w:tab w:val="left" w:pos="2400"/>
          <w:tab w:val="left" w:pos="3000"/>
        </w:tabs>
        <w:spacing w:before="120" w:after="120" w:line="380" w:lineRule="exact"/>
        <w:ind w:left="601" w:hanging="601"/>
        <w:jc w:val="thaiDistribute"/>
        <w:rPr>
          <w:rFonts w:ascii="Arial" w:hAnsi="Arial" w:cs="Arial"/>
          <w:b/>
          <w:bCs/>
          <w:sz w:val="22"/>
          <w:szCs w:val="22"/>
        </w:rPr>
      </w:pPr>
      <w:r w:rsidRPr="005C752D">
        <w:rPr>
          <w:rFonts w:ascii="Arial" w:hAnsi="Arial" w:cs="Arial"/>
          <w:b/>
          <w:bCs/>
          <w:sz w:val="22"/>
          <w:szCs w:val="22"/>
        </w:rPr>
        <w:t>5</w:t>
      </w:r>
      <w:r w:rsidR="008F27DA" w:rsidRPr="005C752D">
        <w:rPr>
          <w:rFonts w:ascii="Arial" w:hAnsi="Arial" w:cs="Arial"/>
          <w:b/>
          <w:bCs/>
          <w:sz w:val="22"/>
          <w:szCs w:val="22"/>
        </w:rPr>
        <w:t>.</w:t>
      </w:r>
      <w:r w:rsidR="005E5F1B" w:rsidRPr="005C752D">
        <w:rPr>
          <w:rFonts w:ascii="Arial" w:hAnsi="Arial" w:cs="Arial"/>
          <w:b/>
          <w:bCs/>
          <w:sz w:val="22"/>
          <w:szCs w:val="22"/>
        </w:rPr>
        <w:t>2</w:t>
      </w:r>
      <w:r w:rsidR="005E5F1B" w:rsidRPr="005C752D">
        <w:rPr>
          <w:rFonts w:ascii="Arial" w:hAnsi="Arial" w:cs="Arial"/>
          <w:b/>
          <w:bCs/>
          <w:sz w:val="22"/>
          <w:szCs w:val="22"/>
        </w:rPr>
        <w:tab/>
        <w:t>Cash and cash equivalents</w:t>
      </w:r>
    </w:p>
    <w:p w:rsidR="00985E58" w:rsidRPr="005C752D" w:rsidRDefault="00985E58" w:rsidP="00C55658">
      <w:pPr>
        <w:spacing w:before="120" w:after="120" w:line="380" w:lineRule="exact"/>
        <w:ind w:left="605"/>
        <w:jc w:val="both"/>
        <w:rPr>
          <w:rFonts w:ascii="Arial" w:hAnsi="Arial" w:cs="Arial"/>
          <w:b/>
          <w:bCs/>
          <w:sz w:val="22"/>
          <w:szCs w:val="22"/>
        </w:rPr>
      </w:pPr>
      <w:r w:rsidRPr="005C752D">
        <w:rPr>
          <w:rFonts w:ascii="Arial" w:hAnsi="Arial" w:cs="Arial"/>
          <w:sz w:val="22"/>
          <w:szCs w:val="22"/>
        </w:rPr>
        <w:t>Cash and cash equivalents consist of cash on hand and at banks, and all highly liquid investments with an original maturity of three months or less and not subject to withdrawal restrictions.</w:t>
      </w:r>
    </w:p>
    <w:p w:rsidR="005E5F1B" w:rsidRPr="005C752D" w:rsidRDefault="00C55658" w:rsidP="00C55658">
      <w:pPr>
        <w:tabs>
          <w:tab w:val="left" w:pos="1440"/>
        </w:tabs>
        <w:spacing w:before="120" w:after="120" w:line="380" w:lineRule="exact"/>
        <w:ind w:left="600" w:hanging="600"/>
        <w:jc w:val="thaiDistribute"/>
        <w:outlineLvl w:val="0"/>
        <w:rPr>
          <w:rFonts w:ascii="Arial" w:hAnsi="Arial" w:cs="Arial"/>
          <w:b/>
          <w:bCs/>
          <w:sz w:val="22"/>
          <w:szCs w:val="22"/>
        </w:rPr>
      </w:pPr>
      <w:r w:rsidRPr="005C752D">
        <w:rPr>
          <w:rFonts w:ascii="Arial" w:hAnsi="Arial" w:cs="Arial"/>
          <w:b/>
          <w:bCs/>
          <w:sz w:val="22"/>
          <w:szCs w:val="22"/>
        </w:rPr>
        <w:t>5</w:t>
      </w:r>
      <w:r w:rsidR="008F27DA" w:rsidRPr="005C752D">
        <w:rPr>
          <w:rFonts w:ascii="Arial" w:hAnsi="Arial" w:cs="Arial"/>
          <w:b/>
          <w:bCs/>
          <w:sz w:val="22"/>
          <w:szCs w:val="22"/>
        </w:rPr>
        <w:t>.</w:t>
      </w:r>
      <w:r w:rsidRPr="005C752D">
        <w:rPr>
          <w:rFonts w:ascii="Arial" w:hAnsi="Arial" w:cs="Arial"/>
          <w:b/>
          <w:bCs/>
          <w:sz w:val="22"/>
          <w:szCs w:val="22"/>
        </w:rPr>
        <w:t>3</w:t>
      </w:r>
      <w:r w:rsidR="00F36A4D" w:rsidRPr="005C752D">
        <w:rPr>
          <w:rFonts w:ascii="Arial" w:hAnsi="Arial" w:cs="Arial"/>
          <w:b/>
          <w:bCs/>
          <w:sz w:val="22"/>
          <w:szCs w:val="22"/>
        </w:rPr>
        <w:tab/>
      </w:r>
      <w:r w:rsidR="005E5F1B" w:rsidRPr="005C752D">
        <w:rPr>
          <w:rFonts w:ascii="Arial" w:hAnsi="Arial" w:cs="Arial"/>
          <w:b/>
          <w:bCs/>
          <w:sz w:val="22"/>
          <w:szCs w:val="22"/>
        </w:rPr>
        <w:t xml:space="preserve">Inventories </w:t>
      </w:r>
    </w:p>
    <w:p w:rsidR="00985E58" w:rsidRPr="005C752D" w:rsidRDefault="00985E58" w:rsidP="00C55658">
      <w:pPr>
        <w:spacing w:before="120" w:after="120" w:line="380" w:lineRule="exact"/>
        <w:ind w:left="960" w:hanging="360"/>
        <w:jc w:val="both"/>
        <w:rPr>
          <w:rFonts w:ascii="Arial" w:hAnsi="Arial" w:cs="Arial"/>
          <w:sz w:val="22"/>
          <w:szCs w:val="22"/>
        </w:rPr>
      </w:pPr>
      <w:r w:rsidRPr="005C752D">
        <w:rPr>
          <w:rFonts w:ascii="Arial" w:hAnsi="Arial" w:cs="Arial"/>
          <w:spacing w:val="-4"/>
          <w:sz w:val="22"/>
          <w:szCs w:val="22"/>
        </w:rPr>
        <w:t>a)</w:t>
      </w:r>
      <w:r w:rsidRPr="005C752D">
        <w:rPr>
          <w:rFonts w:ascii="Arial" w:hAnsi="Arial" w:cs="Arial"/>
          <w:sz w:val="22"/>
          <w:szCs w:val="22"/>
        </w:rPr>
        <w:tab/>
      </w:r>
      <w:r w:rsidR="00626C71" w:rsidRPr="005C752D">
        <w:rPr>
          <w:rFonts w:ascii="Arial" w:hAnsi="Arial" w:cs="Arial"/>
          <w:sz w:val="22"/>
          <w:szCs w:val="22"/>
        </w:rPr>
        <w:t>CDs, VCDs, DVDs</w:t>
      </w:r>
      <w:r w:rsidRPr="005C752D">
        <w:rPr>
          <w:rFonts w:ascii="Arial" w:hAnsi="Arial" w:cs="Arial"/>
          <w:sz w:val="22"/>
          <w:szCs w:val="22"/>
        </w:rPr>
        <w:t xml:space="preserve"> </w:t>
      </w:r>
      <w:r w:rsidR="005B3603" w:rsidRPr="005C752D">
        <w:rPr>
          <w:rFonts w:ascii="Arial" w:hAnsi="Arial" w:cs="Arial"/>
          <w:sz w:val="22"/>
          <w:szCs w:val="22"/>
        </w:rPr>
        <w:t xml:space="preserve">and USB </w:t>
      </w:r>
      <w:proofErr w:type="spellStart"/>
      <w:r w:rsidR="005B3603" w:rsidRPr="005C752D">
        <w:rPr>
          <w:rFonts w:ascii="Arial" w:hAnsi="Arial" w:cs="Arial"/>
          <w:sz w:val="22"/>
          <w:szCs w:val="22"/>
        </w:rPr>
        <w:t>Flashdrive</w:t>
      </w:r>
      <w:proofErr w:type="spellEnd"/>
      <w:r w:rsidR="005B3603" w:rsidRPr="005C752D">
        <w:rPr>
          <w:rFonts w:ascii="Arial" w:hAnsi="Arial" w:cs="Arial"/>
          <w:sz w:val="22"/>
          <w:szCs w:val="22"/>
        </w:rPr>
        <w:t xml:space="preserve"> </w:t>
      </w:r>
      <w:r w:rsidRPr="005C752D">
        <w:rPr>
          <w:rFonts w:ascii="Arial" w:hAnsi="Arial" w:cs="Arial"/>
          <w:sz w:val="22"/>
          <w:szCs w:val="22"/>
        </w:rPr>
        <w:t xml:space="preserve">are valued at the lower of cost (moving average method) or net </w:t>
      </w:r>
      <w:proofErr w:type="spellStart"/>
      <w:r w:rsidRPr="005C752D">
        <w:rPr>
          <w:rFonts w:ascii="Arial" w:hAnsi="Arial" w:cs="Arial"/>
          <w:sz w:val="22"/>
          <w:szCs w:val="22"/>
        </w:rPr>
        <w:t>realisable</w:t>
      </w:r>
      <w:proofErr w:type="spellEnd"/>
      <w:r w:rsidRPr="005C752D">
        <w:rPr>
          <w:rFonts w:ascii="Arial" w:hAnsi="Arial" w:cs="Arial"/>
          <w:sz w:val="22"/>
          <w:szCs w:val="22"/>
        </w:rPr>
        <w:t xml:space="preserve"> value.</w:t>
      </w:r>
    </w:p>
    <w:p w:rsidR="00985E58" w:rsidRPr="005C752D" w:rsidRDefault="00985E58" w:rsidP="00C55658">
      <w:pPr>
        <w:spacing w:before="120" w:after="120" w:line="380" w:lineRule="exact"/>
        <w:ind w:left="960" w:hanging="360"/>
        <w:jc w:val="both"/>
        <w:rPr>
          <w:rFonts w:ascii="Arial" w:hAnsi="Arial" w:cs="Arial"/>
          <w:spacing w:val="-4"/>
          <w:sz w:val="22"/>
          <w:szCs w:val="22"/>
        </w:rPr>
      </w:pPr>
      <w:r w:rsidRPr="005C752D">
        <w:rPr>
          <w:rFonts w:ascii="Arial" w:hAnsi="Arial" w:cs="Arial"/>
          <w:spacing w:val="-4"/>
          <w:sz w:val="22"/>
          <w:szCs w:val="22"/>
        </w:rPr>
        <w:t>b)</w:t>
      </w:r>
      <w:r w:rsidRPr="005C752D">
        <w:rPr>
          <w:rFonts w:ascii="Arial" w:hAnsi="Arial" w:cs="Arial"/>
          <w:spacing w:val="-4"/>
          <w:sz w:val="22"/>
          <w:szCs w:val="22"/>
        </w:rPr>
        <w:tab/>
        <w:t xml:space="preserve">Television </w:t>
      </w:r>
      <w:proofErr w:type="spellStart"/>
      <w:r w:rsidRPr="005C752D">
        <w:rPr>
          <w:rFonts w:ascii="Arial" w:hAnsi="Arial" w:cs="Arial"/>
          <w:spacing w:val="-4"/>
          <w:sz w:val="22"/>
          <w:szCs w:val="22"/>
        </w:rPr>
        <w:t>programmes</w:t>
      </w:r>
      <w:proofErr w:type="spellEnd"/>
      <w:r w:rsidRPr="005C752D">
        <w:rPr>
          <w:rFonts w:ascii="Arial" w:hAnsi="Arial" w:cs="Arial"/>
          <w:spacing w:val="-4"/>
          <w:sz w:val="22"/>
          <w:szCs w:val="22"/>
        </w:rPr>
        <w:t xml:space="preserve"> represent the accumulated production costs in progress and those which are completed and ready for broadcasting. The costs, which consist of expenses directly associated with </w:t>
      </w:r>
      <w:proofErr w:type="spellStart"/>
      <w:r w:rsidRPr="005C752D">
        <w:rPr>
          <w:rFonts w:ascii="Arial" w:hAnsi="Arial" w:cs="Arial"/>
          <w:spacing w:val="-4"/>
          <w:sz w:val="22"/>
          <w:szCs w:val="22"/>
        </w:rPr>
        <w:t>programme</w:t>
      </w:r>
      <w:proofErr w:type="spellEnd"/>
      <w:r w:rsidRPr="005C752D">
        <w:rPr>
          <w:rFonts w:ascii="Arial" w:hAnsi="Arial" w:cs="Arial"/>
          <w:spacing w:val="-4"/>
          <w:sz w:val="22"/>
          <w:szCs w:val="22"/>
        </w:rPr>
        <w:t xml:space="preserve"> production, are charged against income when the </w:t>
      </w:r>
      <w:proofErr w:type="spellStart"/>
      <w:r w:rsidRPr="005C752D">
        <w:rPr>
          <w:rFonts w:ascii="Arial" w:hAnsi="Arial" w:cs="Arial"/>
          <w:spacing w:val="-4"/>
          <w:sz w:val="22"/>
          <w:szCs w:val="22"/>
        </w:rPr>
        <w:t>programmes</w:t>
      </w:r>
      <w:proofErr w:type="spellEnd"/>
      <w:r w:rsidRPr="005C752D">
        <w:rPr>
          <w:rFonts w:ascii="Arial" w:hAnsi="Arial" w:cs="Arial"/>
          <w:spacing w:val="-4"/>
          <w:sz w:val="22"/>
          <w:szCs w:val="22"/>
        </w:rPr>
        <w:t xml:space="preserve"> are broadcasted.</w:t>
      </w:r>
    </w:p>
    <w:p w:rsidR="00985E58" w:rsidRPr="005C752D" w:rsidRDefault="00985E58" w:rsidP="00850647">
      <w:pPr>
        <w:spacing w:before="120" w:after="120" w:line="380" w:lineRule="exact"/>
        <w:ind w:left="965" w:hanging="360"/>
        <w:jc w:val="both"/>
        <w:rPr>
          <w:rFonts w:ascii="Arial" w:hAnsi="Arial" w:cs="Arial"/>
          <w:spacing w:val="-4"/>
          <w:sz w:val="22"/>
          <w:szCs w:val="22"/>
        </w:rPr>
      </w:pPr>
      <w:r w:rsidRPr="005C752D">
        <w:rPr>
          <w:rFonts w:ascii="Arial" w:hAnsi="Arial" w:cs="Arial"/>
          <w:spacing w:val="-4"/>
          <w:sz w:val="22"/>
          <w:szCs w:val="22"/>
        </w:rPr>
        <w:t>c)</w:t>
      </w:r>
      <w:r w:rsidRPr="005C752D">
        <w:rPr>
          <w:rFonts w:ascii="Arial" w:hAnsi="Arial" w:cs="Arial"/>
          <w:spacing w:val="-4"/>
          <w:sz w:val="22"/>
          <w:szCs w:val="22"/>
        </w:rPr>
        <w:tab/>
        <w:t>Master tapes represent the accumulated costs of master tape production in progress and which has been completed. The costs, consisting of expenses directly associated with production, are charged against income when albums are launched for sale, except for cost of lyrics, melodies and compositions that are transferred to be the intangible asset subjected as “the copyrights to musical compositions”.</w:t>
      </w:r>
    </w:p>
    <w:p w:rsidR="00985E58" w:rsidRPr="005C752D" w:rsidRDefault="00985E58" w:rsidP="00850647">
      <w:pPr>
        <w:spacing w:before="120" w:after="120" w:line="380" w:lineRule="exact"/>
        <w:ind w:left="965" w:hanging="360"/>
        <w:jc w:val="both"/>
        <w:rPr>
          <w:rFonts w:ascii="Arial" w:hAnsi="Arial" w:cs="Arial"/>
          <w:spacing w:val="-4"/>
          <w:sz w:val="22"/>
          <w:szCs w:val="22"/>
        </w:rPr>
      </w:pPr>
      <w:r w:rsidRPr="005C752D">
        <w:rPr>
          <w:rFonts w:ascii="Arial" w:hAnsi="Arial" w:cs="Arial"/>
          <w:spacing w:val="-4"/>
          <w:sz w:val="22"/>
          <w:szCs w:val="22"/>
        </w:rPr>
        <w:t>d)</w:t>
      </w:r>
      <w:r w:rsidRPr="005C752D">
        <w:rPr>
          <w:rFonts w:ascii="Arial" w:hAnsi="Arial" w:cs="Arial"/>
          <w:spacing w:val="-4"/>
          <w:sz w:val="22"/>
          <w:szCs w:val="22"/>
        </w:rPr>
        <w:tab/>
        <w:t>Motion picture and cartoon production represents the accumulated production</w:t>
      </w:r>
      <w:r w:rsidRPr="005C752D">
        <w:rPr>
          <w:rFonts w:ascii="Arial" w:hAnsi="Arial" w:cs="Arial"/>
          <w:spacing w:val="-4"/>
          <w:sz w:val="22"/>
          <w:szCs w:val="22"/>
          <w:cs/>
        </w:rPr>
        <w:t xml:space="preserve"> </w:t>
      </w:r>
      <w:r w:rsidRPr="005C752D">
        <w:rPr>
          <w:rFonts w:ascii="Arial" w:hAnsi="Arial" w:cs="Arial"/>
          <w:spacing w:val="-4"/>
          <w:sz w:val="22"/>
          <w:szCs w:val="22"/>
        </w:rPr>
        <w:t xml:space="preserve">and filming costs which are currently in </w:t>
      </w:r>
      <w:proofErr w:type="gramStart"/>
      <w:r w:rsidRPr="005C752D">
        <w:rPr>
          <w:rFonts w:ascii="Arial" w:hAnsi="Arial" w:cs="Arial"/>
          <w:spacing w:val="-4"/>
          <w:sz w:val="22"/>
          <w:szCs w:val="22"/>
        </w:rPr>
        <w:t>production, and</w:t>
      </w:r>
      <w:proofErr w:type="gramEnd"/>
      <w:r w:rsidRPr="005C752D">
        <w:rPr>
          <w:rFonts w:ascii="Arial" w:hAnsi="Arial" w:cs="Arial"/>
          <w:spacing w:val="-4"/>
          <w:sz w:val="22"/>
          <w:szCs w:val="22"/>
        </w:rPr>
        <w:t xml:space="preserve"> is transferred to be the intangible asset subjected as “motion picture and cartoon copyrights” when they are exhibited.</w:t>
      </w:r>
    </w:p>
    <w:p w:rsidR="00985E58" w:rsidRDefault="00985E58" w:rsidP="00850647">
      <w:pPr>
        <w:spacing w:before="120" w:after="120" w:line="380" w:lineRule="exact"/>
        <w:ind w:left="965" w:hanging="360"/>
        <w:jc w:val="both"/>
        <w:rPr>
          <w:rFonts w:ascii="Arial" w:hAnsi="Arial" w:cs="Arial"/>
          <w:spacing w:val="-4"/>
          <w:sz w:val="22"/>
          <w:szCs w:val="22"/>
        </w:rPr>
      </w:pPr>
      <w:r w:rsidRPr="005C752D">
        <w:rPr>
          <w:rFonts w:ascii="Arial" w:hAnsi="Arial" w:cs="Arial"/>
          <w:spacing w:val="-4"/>
          <w:sz w:val="22"/>
          <w:szCs w:val="22"/>
        </w:rPr>
        <w:t>e)</w:t>
      </w:r>
      <w:r w:rsidRPr="005C752D">
        <w:rPr>
          <w:rFonts w:ascii="Arial" w:hAnsi="Arial" w:cs="Arial"/>
          <w:spacing w:val="-4"/>
          <w:sz w:val="22"/>
          <w:szCs w:val="22"/>
        </w:rPr>
        <w:tab/>
        <w:t xml:space="preserve">Satellite television receivers are valued at the lower of cost (moving </w:t>
      </w:r>
      <w:r w:rsidR="002747FD" w:rsidRPr="005C752D">
        <w:rPr>
          <w:rFonts w:ascii="Arial" w:hAnsi="Arial" w:cs="Arial"/>
          <w:spacing w:val="-4"/>
          <w:sz w:val="22"/>
          <w:szCs w:val="22"/>
        </w:rPr>
        <w:t xml:space="preserve">weighted </w:t>
      </w:r>
      <w:r w:rsidRPr="005C752D">
        <w:rPr>
          <w:rFonts w:ascii="Arial" w:hAnsi="Arial" w:cs="Arial"/>
          <w:spacing w:val="-4"/>
          <w:sz w:val="22"/>
          <w:szCs w:val="22"/>
        </w:rPr>
        <w:t xml:space="preserve">average method) or net </w:t>
      </w:r>
      <w:proofErr w:type="spellStart"/>
      <w:r w:rsidRPr="005C752D">
        <w:rPr>
          <w:rFonts w:ascii="Arial" w:hAnsi="Arial" w:cs="Arial"/>
          <w:spacing w:val="-4"/>
          <w:sz w:val="22"/>
          <w:szCs w:val="22"/>
        </w:rPr>
        <w:t>realisable</w:t>
      </w:r>
      <w:proofErr w:type="spellEnd"/>
      <w:r w:rsidRPr="005C752D">
        <w:rPr>
          <w:rFonts w:ascii="Arial" w:hAnsi="Arial" w:cs="Arial"/>
          <w:spacing w:val="-4"/>
          <w:sz w:val="22"/>
          <w:szCs w:val="22"/>
        </w:rPr>
        <w:t xml:space="preserve"> value.</w:t>
      </w:r>
      <w:r w:rsidR="00910F42">
        <w:rPr>
          <w:rFonts w:ascii="Arial" w:hAnsi="Arial" w:cs="Arial"/>
          <w:spacing w:val="-4"/>
          <w:sz w:val="22"/>
          <w:szCs w:val="22"/>
        </w:rPr>
        <w:t xml:space="preserve"> </w:t>
      </w:r>
    </w:p>
    <w:p w:rsidR="00910F42" w:rsidRPr="005C752D" w:rsidRDefault="00910F42" w:rsidP="00850647">
      <w:pPr>
        <w:spacing w:before="120" w:after="120" w:line="380" w:lineRule="exact"/>
        <w:ind w:left="965" w:hanging="360"/>
        <w:jc w:val="both"/>
        <w:rPr>
          <w:rFonts w:ascii="Arial" w:hAnsi="Arial" w:cs="Arial"/>
          <w:spacing w:val="-4"/>
          <w:sz w:val="22"/>
          <w:szCs w:val="22"/>
        </w:rPr>
      </w:pPr>
      <w:r>
        <w:rPr>
          <w:rFonts w:ascii="Arial" w:hAnsi="Arial" w:cs="Arial"/>
          <w:spacing w:val="-4"/>
          <w:sz w:val="22"/>
          <w:szCs w:val="22"/>
        </w:rPr>
        <w:t>f)</w:t>
      </w:r>
      <w:r>
        <w:rPr>
          <w:rFonts w:ascii="Arial" w:hAnsi="Arial" w:cs="Arial"/>
          <w:spacing w:val="-4"/>
          <w:sz w:val="22"/>
          <w:szCs w:val="22"/>
        </w:rPr>
        <w:tab/>
      </w:r>
      <w:r w:rsidRPr="0055255E">
        <w:rPr>
          <w:rFonts w:ascii="Arial" w:hAnsi="Arial" w:cs="Arial"/>
          <w:spacing w:val="-4"/>
          <w:sz w:val="22"/>
          <w:szCs w:val="22"/>
        </w:rPr>
        <w:t>Other inventories are valued at the lower of cost (</w:t>
      </w:r>
      <w:r w:rsidR="003970EF" w:rsidRPr="005C752D">
        <w:rPr>
          <w:rFonts w:ascii="Arial" w:hAnsi="Arial" w:cs="Arial"/>
          <w:spacing w:val="-4"/>
          <w:sz w:val="22"/>
          <w:szCs w:val="22"/>
        </w:rPr>
        <w:t xml:space="preserve">moving weighted </w:t>
      </w:r>
      <w:r w:rsidRPr="0055255E">
        <w:rPr>
          <w:rFonts w:ascii="Arial" w:hAnsi="Arial" w:cs="Arial"/>
          <w:spacing w:val="-4"/>
          <w:sz w:val="22"/>
          <w:szCs w:val="22"/>
        </w:rPr>
        <w:t xml:space="preserve">average method) or net </w:t>
      </w:r>
      <w:proofErr w:type="spellStart"/>
      <w:r w:rsidRPr="0055255E">
        <w:rPr>
          <w:rFonts w:ascii="Arial" w:hAnsi="Arial" w:cs="Arial"/>
          <w:spacing w:val="-4"/>
          <w:sz w:val="22"/>
          <w:szCs w:val="22"/>
        </w:rPr>
        <w:t>realisable</w:t>
      </w:r>
      <w:proofErr w:type="spellEnd"/>
      <w:r w:rsidRPr="0055255E">
        <w:rPr>
          <w:rFonts w:ascii="Arial" w:hAnsi="Arial" w:cs="Arial"/>
          <w:spacing w:val="-4"/>
          <w:sz w:val="22"/>
          <w:szCs w:val="22"/>
        </w:rPr>
        <w:t xml:space="preserve"> value.</w:t>
      </w:r>
    </w:p>
    <w:p w:rsidR="005E5F1B" w:rsidRPr="005C752D" w:rsidRDefault="00C55658" w:rsidP="00850647">
      <w:pPr>
        <w:tabs>
          <w:tab w:val="left" w:pos="1440"/>
        </w:tabs>
        <w:spacing w:before="120" w:after="120" w:line="380" w:lineRule="exact"/>
        <w:ind w:left="600" w:hanging="600"/>
        <w:jc w:val="both"/>
        <w:rPr>
          <w:rFonts w:ascii="Arial" w:hAnsi="Arial" w:cs="Arial"/>
          <w:b/>
          <w:bCs/>
          <w:sz w:val="22"/>
          <w:szCs w:val="22"/>
        </w:rPr>
      </w:pPr>
      <w:r w:rsidRPr="005C752D">
        <w:rPr>
          <w:rFonts w:ascii="Arial" w:hAnsi="Arial" w:cs="Arial"/>
          <w:b/>
          <w:bCs/>
          <w:sz w:val="22"/>
          <w:szCs w:val="22"/>
        </w:rPr>
        <w:t>5</w:t>
      </w:r>
      <w:r w:rsidR="008F27DA" w:rsidRPr="005C752D">
        <w:rPr>
          <w:rFonts w:ascii="Arial" w:hAnsi="Arial" w:cs="Arial"/>
          <w:b/>
          <w:bCs/>
          <w:sz w:val="22"/>
          <w:szCs w:val="22"/>
        </w:rPr>
        <w:t>.</w:t>
      </w:r>
      <w:r w:rsidRPr="005C752D">
        <w:rPr>
          <w:rFonts w:ascii="Arial" w:hAnsi="Arial" w:cs="Arial"/>
          <w:b/>
          <w:bCs/>
          <w:sz w:val="22"/>
          <w:szCs w:val="22"/>
        </w:rPr>
        <w:t>4</w:t>
      </w:r>
      <w:r w:rsidR="005E5F1B" w:rsidRPr="005C752D">
        <w:rPr>
          <w:rFonts w:ascii="Arial" w:hAnsi="Arial" w:cs="Arial"/>
          <w:b/>
          <w:bCs/>
          <w:sz w:val="22"/>
          <w:szCs w:val="22"/>
        </w:rPr>
        <w:tab/>
        <w:t xml:space="preserve">Investments </w:t>
      </w:r>
      <w:r w:rsidRPr="005C752D">
        <w:rPr>
          <w:rFonts w:ascii="Arial" w:hAnsi="Arial" w:cs="Arial"/>
          <w:b/>
          <w:bCs/>
          <w:sz w:val="22"/>
          <w:szCs w:val="22"/>
        </w:rPr>
        <w:t>in subsidiaries, joint ventures and associates</w:t>
      </w:r>
    </w:p>
    <w:p w:rsidR="00985E58" w:rsidRPr="005C752D" w:rsidRDefault="00C55658" w:rsidP="00850647">
      <w:pPr>
        <w:tabs>
          <w:tab w:val="left" w:pos="1440"/>
        </w:tabs>
        <w:spacing w:before="120" w:after="120" w:line="380" w:lineRule="exact"/>
        <w:ind w:left="600" w:hanging="600"/>
        <w:jc w:val="thaiDistribute"/>
        <w:outlineLvl w:val="0"/>
        <w:rPr>
          <w:rFonts w:ascii="Arial" w:hAnsi="Arial" w:cs="Arial"/>
          <w:sz w:val="22"/>
          <w:szCs w:val="22"/>
        </w:rPr>
      </w:pPr>
      <w:r w:rsidRPr="005C752D">
        <w:rPr>
          <w:rFonts w:ascii="Arial" w:hAnsi="Arial" w:cs="Arial"/>
          <w:spacing w:val="-4"/>
          <w:sz w:val="22"/>
          <w:szCs w:val="22"/>
        </w:rPr>
        <w:tab/>
      </w:r>
      <w:r w:rsidR="00657389" w:rsidRPr="005C752D">
        <w:rPr>
          <w:rFonts w:ascii="Arial" w:hAnsi="Arial" w:cs="Arial"/>
          <w:spacing w:val="-4"/>
          <w:sz w:val="22"/>
          <w:szCs w:val="22"/>
        </w:rPr>
        <w:t>Investments in joint venture</w:t>
      </w:r>
      <w:r w:rsidR="0031684B" w:rsidRPr="005C752D">
        <w:rPr>
          <w:rFonts w:ascii="Arial" w:hAnsi="Arial" w:cs="Arial"/>
          <w:spacing w:val="-4"/>
          <w:sz w:val="22"/>
          <w:szCs w:val="22"/>
        </w:rPr>
        <w:t>s</w:t>
      </w:r>
      <w:r w:rsidR="00985E58" w:rsidRPr="005C752D">
        <w:rPr>
          <w:rFonts w:ascii="Arial" w:hAnsi="Arial" w:cs="Arial"/>
          <w:spacing w:val="-4"/>
          <w:sz w:val="22"/>
          <w:szCs w:val="22"/>
        </w:rPr>
        <w:t xml:space="preserve"> and associates are accounted for in the consolidated financial </w:t>
      </w:r>
      <w:r w:rsidR="00985E58" w:rsidRPr="005C752D">
        <w:rPr>
          <w:rFonts w:ascii="Arial" w:hAnsi="Arial" w:cs="Arial"/>
          <w:sz w:val="22"/>
          <w:szCs w:val="22"/>
        </w:rPr>
        <w:t>sta</w:t>
      </w:r>
      <w:r w:rsidR="001953FA" w:rsidRPr="005C752D">
        <w:rPr>
          <w:rFonts w:ascii="Arial" w:hAnsi="Arial" w:cs="Arial"/>
          <w:sz w:val="22"/>
          <w:szCs w:val="22"/>
        </w:rPr>
        <w:t>tements using the equity method.</w:t>
      </w:r>
    </w:p>
    <w:p w:rsidR="00985E58" w:rsidRPr="005C752D" w:rsidRDefault="00C55658" w:rsidP="00850647">
      <w:pPr>
        <w:tabs>
          <w:tab w:val="left" w:pos="1440"/>
        </w:tabs>
        <w:spacing w:before="120" w:after="120" w:line="380" w:lineRule="exact"/>
        <w:ind w:left="600" w:hanging="600"/>
        <w:jc w:val="thaiDistribute"/>
        <w:outlineLvl w:val="0"/>
        <w:rPr>
          <w:rFonts w:ascii="Arial" w:hAnsi="Arial" w:cs="Arial"/>
          <w:sz w:val="22"/>
          <w:szCs w:val="22"/>
        </w:rPr>
      </w:pPr>
      <w:r w:rsidRPr="005C752D">
        <w:rPr>
          <w:rFonts w:ascii="Arial" w:hAnsi="Arial" w:cs="Arial"/>
          <w:sz w:val="22"/>
          <w:szCs w:val="22"/>
        </w:rPr>
        <w:tab/>
      </w:r>
      <w:r w:rsidR="00985E58" w:rsidRPr="005C752D">
        <w:rPr>
          <w:rFonts w:ascii="Arial" w:hAnsi="Arial" w:cs="Arial"/>
          <w:sz w:val="22"/>
          <w:szCs w:val="22"/>
        </w:rPr>
        <w:t>Investments</w:t>
      </w:r>
      <w:r w:rsidR="00657389" w:rsidRPr="005C752D">
        <w:rPr>
          <w:rFonts w:ascii="Arial" w:hAnsi="Arial" w:cs="Arial"/>
          <w:sz w:val="22"/>
          <w:szCs w:val="22"/>
        </w:rPr>
        <w:t xml:space="preserve"> in subsidiaries, joint venture</w:t>
      </w:r>
      <w:r w:rsidR="0031684B" w:rsidRPr="005C752D">
        <w:rPr>
          <w:rFonts w:ascii="Arial" w:hAnsi="Arial" w:cs="Arial"/>
          <w:sz w:val="22"/>
          <w:szCs w:val="22"/>
        </w:rPr>
        <w:t>s</w:t>
      </w:r>
      <w:r w:rsidR="00985E58" w:rsidRPr="005C752D">
        <w:rPr>
          <w:rFonts w:ascii="Arial" w:hAnsi="Arial" w:cs="Arial"/>
          <w:sz w:val="22"/>
          <w:szCs w:val="22"/>
        </w:rPr>
        <w:t xml:space="preserve"> and associates are accounted for in</w:t>
      </w:r>
      <w:r w:rsidR="00657389" w:rsidRPr="005C752D">
        <w:rPr>
          <w:rFonts w:ascii="Arial" w:hAnsi="Arial" w:cs="Arial"/>
          <w:sz w:val="22"/>
          <w:szCs w:val="22"/>
        </w:rPr>
        <w:t xml:space="preserve">                        </w:t>
      </w:r>
      <w:r w:rsidR="00985E58" w:rsidRPr="005C752D">
        <w:rPr>
          <w:rFonts w:ascii="Arial" w:hAnsi="Arial" w:cs="Arial"/>
          <w:sz w:val="22"/>
          <w:szCs w:val="22"/>
        </w:rPr>
        <w:t>the separa</w:t>
      </w:r>
      <w:r w:rsidR="00985E58" w:rsidRPr="005C752D">
        <w:rPr>
          <w:rFonts w:ascii="Arial" w:hAnsi="Arial" w:cs="Arial"/>
          <w:spacing w:val="-5"/>
          <w:sz w:val="22"/>
          <w:szCs w:val="22"/>
        </w:rPr>
        <w:t>te financial statements using the cost method</w:t>
      </w:r>
      <w:r w:rsidR="00985E58" w:rsidRPr="005C752D">
        <w:rPr>
          <w:rFonts w:ascii="Arial" w:hAnsi="Arial" w:cs="Arial"/>
          <w:sz w:val="22"/>
          <w:szCs w:val="22"/>
        </w:rPr>
        <w:t>.</w:t>
      </w:r>
    </w:p>
    <w:p w:rsidR="005E5F1B" w:rsidRPr="005C752D" w:rsidRDefault="00C55658" w:rsidP="00850647">
      <w:pPr>
        <w:overflowPunct/>
        <w:autoSpaceDE/>
        <w:autoSpaceDN/>
        <w:adjustRightInd/>
        <w:spacing w:before="120" w:after="120" w:line="380" w:lineRule="exact"/>
        <w:ind w:left="630" w:hanging="630"/>
        <w:textAlignment w:val="auto"/>
        <w:rPr>
          <w:rFonts w:ascii="Arial" w:hAnsi="Arial" w:cs="Arial"/>
          <w:b/>
          <w:bCs/>
          <w:sz w:val="22"/>
          <w:szCs w:val="22"/>
        </w:rPr>
      </w:pPr>
      <w:r w:rsidRPr="005C752D">
        <w:rPr>
          <w:rFonts w:ascii="Arial" w:hAnsi="Arial" w:cs="Arial"/>
          <w:b/>
          <w:bCs/>
          <w:sz w:val="22"/>
          <w:szCs w:val="22"/>
        </w:rPr>
        <w:lastRenderedPageBreak/>
        <w:t>5</w:t>
      </w:r>
      <w:r w:rsidR="008F27DA" w:rsidRPr="005C752D">
        <w:rPr>
          <w:rFonts w:ascii="Arial" w:hAnsi="Arial" w:cs="Arial"/>
          <w:b/>
          <w:bCs/>
          <w:sz w:val="22"/>
          <w:szCs w:val="22"/>
        </w:rPr>
        <w:t>.</w:t>
      </w:r>
      <w:r w:rsidRPr="005C752D">
        <w:rPr>
          <w:rFonts w:ascii="Arial" w:hAnsi="Arial" w:cs="Arial"/>
          <w:b/>
          <w:bCs/>
          <w:sz w:val="22"/>
          <w:szCs w:val="22"/>
        </w:rPr>
        <w:t>5</w:t>
      </w:r>
      <w:r w:rsidR="00B74384" w:rsidRPr="005C752D">
        <w:rPr>
          <w:rFonts w:ascii="Arial" w:hAnsi="Arial" w:cs="Arial"/>
          <w:b/>
          <w:bCs/>
          <w:sz w:val="22"/>
          <w:szCs w:val="22"/>
        </w:rPr>
        <w:tab/>
      </w:r>
      <w:r w:rsidR="00553624" w:rsidRPr="005C752D">
        <w:rPr>
          <w:rFonts w:ascii="Arial" w:hAnsi="Arial" w:cs="Arial"/>
          <w:b/>
          <w:bCs/>
          <w:sz w:val="22"/>
          <w:szCs w:val="22"/>
        </w:rPr>
        <w:t>Leasehold improvement</w:t>
      </w:r>
      <w:r w:rsidR="005E5F1B" w:rsidRPr="005C752D">
        <w:rPr>
          <w:rFonts w:ascii="Arial" w:hAnsi="Arial" w:cs="Arial"/>
          <w:b/>
          <w:bCs/>
          <w:sz w:val="22"/>
          <w:szCs w:val="22"/>
        </w:rPr>
        <w:t xml:space="preserve"> and equipment</w:t>
      </w:r>
      <w:r w:rsidR="00AD5FEF" w:rsidRPr="005C752D">
        <w:rPr>
          <w:rFonts w:ascii="Arial" w:hAnsi="Arial" w:cs="Arial"/>
          <w:b/>
          <w:bCs/>
          <w:sz w:val="22"/>
          <w:szCs w:val="22"/>
        </w:rPr>
        <w:t xml:space="preserve"> </w:t>
      </w:r>
      <w:r w:rsidR="005E5F1B" w:rsidRPr="005C752D">
        <w:rPr>
          <w:rFonts w:ascii="Arial" w:hAnsi="Arial" w:cs="Arial"/>
          <w:b/>
          <w:bCs/>
          <w:sz w:val="22"/>
          <w:szCs w:val="22"/>
        </w:rPr>
        <w:t>/</w:t>
      </w:r>
      <w:r w:rsidR="00AD5FEF" w:rsidRPr="005C752D">
        <w:rPr>
          <w:rFonts w:ascii="Arial" w:hAnsi="Arial" w:cs="Arial"/>
          <w:b/>
          <w:bCs/>
          <w:sz w:val="22"/>
          <w:szCs w:val="22"/>
        </w:rPr>
        <w:t xml:space="preserve"> </w:t>
      </w:r>
      <w:r w:rsidR="005E5F1B" w:rsidRPr="005C752D">
        <w:rPr>
          <w:rFonts w:ascii="Arial" w:hAnsi="Arial" w:cs="Arial"/>
          <w:b/>
          <w:bCs/>
          <w:sz w:val="22"/>
          <w:szCs w:val="22"/>
        </w:rPr>
        <w:t>Depreciation</w:t>
      </w:r>
    </w:p>
    <w:p w:rsidR="00985E58" w:rsidRPr="005C752D" w:rsidRDefault="00553624" w:rsidP="00850647">
      <w:pPr>
        <w:spacing w:before="120" w:after="120" w:line="380" w:lineRule="exact"/>
        <w:ind w:left="607"/>
        <w:jc w:val="both"/>
        <w:rPr>
          <w:rFonts w:ascii="Arial" w:hAnsi="Arial" w:cs="Arial"/>
          <w:sz w:val="22"/>
          <w:szCs w:val="22"/>
        </w:rPr>
      </w:pPr>
      <w:r w:rsidRPr="005C752D">
        <w:rPr>
          <w:rFonts w:ascii="Arial" w:hAnsi="Arial" w:cs="Arial"/>
          <w:spacing w:val="-2"/>
          <w:sz w:val="22"/>
          <w:szCs w:val="22"/>
        </w:rPr>
        <w:t>Leasehold improvement</w:t>
      </w:r>
      <w:r w:rsidR="00985E58" w:rsidRPr="005C752D">
        <w:rPr>
          <w:rFonts w:ascii="Arial" w:hAnsi="Arial" w:cs="Arial"/>
          <w:spacing w:val="-2"/>
          <w:sz w:val="22"/>
          <w:szCs w:val="22"/>
        </w:rPr>
        <w:t xml:space="preserve"> and equipment are stated at cost less accumulated depreciation</w:t>
      </w:r>
      <w:r w:rsidR="00985E58" w:rsidRPr="005C752D">
        <w:rPr>
          <w:rFonts w:ascii="Arial" w:hAnsi="Arial" w:cs="Arial"/>
          <w:sz w:val="22"/>
          <w:szCs w:val="22"/>
        </w:rPr>
        <w:t xml:space="preserve"> and allowance for loss on impairment of assets (if any). </w:t>
      </w:r>
    </w:p>
    <w:p w:rsidR="00985E58" w:rsidRPr="005C752D" w:rsidRDefault="00985E58" w:rsidP="00850647">
      <w:pPr>
        <w:spacing w:before="120" w:after="120" w:line="380" w:lineRule="exact"/>
        <w:ind w:left="607"/>
        <w:jc w:val="both"/>
        <w:rPr>
          <w:rFonts w:ascii="Arial" w:hAnsi="Arial" w:cs="Arial"/>
          <w:sz w:val="22"/>
          <w:szCs w:val="22"/>
        </w:rPr>
      </w:pPr>
      <w:r w:rsidRPr="005C752D">
        <w:rPr>
          <w:rFonts w:ascii="Arial" w:hAnsi="Arial" w:cs="Arial"/>
          <w:sz w:val="22"/>
          <w:szCs w:val="22"/>
        </w:rPr>
        <w:t xml:space="preserve">Depreciation of </w:t>
      </w:r>
      <w:r w:rsidR="00553624" w:rsidRPr="005C752D">
        <w:rPr>
          <w:rFonts w:ascii="Arial" w:hAnsi="Arial" w:cs="Arial"/>
          <w:sz w:val="22"/>
          <w:szCs w:val="22"/>
        </w:rPr>
        <w:t xml:space="preserve">leasehold improvement </w:t>
      </w:r>
      <w:r w:rsidRPr="005C752D">
        <w:rPr>
          <w:rFonts w:ascii="Arial" w:hAnsi="Arial" w:cs="Arial"/>
          <w:sz w:val="22"/>
          <w:szCs w:val="22"/>
        </w:rPr>
        <w:t>and equipment is calculated by reference to their costs on the straight-line basis over the following estimated useful lives:</w:t>
      </w:r>
    </w:p>
    <w:p w:rsidR="00680695" w:rsidRPr="005C752D" w:rsidRDefault="00680695" w:rsidP="00850647">
      <w:pPr>
        <w:spacing w:before="120" w:line="380" w:lineRule="exact"/>
        <w:ind w:left="605" w:firstLine="6192"/>
        <w:jc w:val="both"/>
        <w:rPr>
          <w:rFonts w:ascii="Arial" w:hAnsi="Arial" w:cs="Arial"/>
          <w:sz w:val="22"/>
          <w:szCs w:val="22"/>
          <w:u w:val="single"/>
        </w:rPr>
      </w:pPr>
      <w:r w:rsidRPr="005C752D">
        <w:rPr>
          <w:rFonts w:ascii="Arial" w:hAnsi="Arial" w:cs="Arial"/>
          <w:sz w:val="22"/>
          <w:szCs w:val="22"/>
          <w:u w:val="single"/>
        </w:rPr>
        <w:t>Useful lives</w:t>
      </w:r>
    </w:p>
    <w:tbl>
      <w:tblPr>
        <w:tblW w:w="8121" w:type="dxa"/>
        <w:tblInd w:w="1308" w:type="dxa"/>
        <w:tblLayout w:type="fixed"/>
        <w:tblLook w:val="0000" w:firstRow="0" w:lastRow="0" w:firstColumn="0" w:lastColumn="0" w:noHBand="0" w:noVBand="0"/>
      </w:tblPr>
      <w:tblGrid>
        <w:gridCol w:w="4560"/>
        <w:gridCol w:w="3561"/>
      </w:tblGrid>
      <w:tr w:rsidR="00C17A10" w:rsidRPr="005C752D" w:rsidTr="006D47D0">
        <w:tc>
          <w:tcPr>
            <w:tcW w:w="4560" w:type="dxa"/>
          </w:tcPr>
          <w:p w:rsidR="00C17A10" w:rsidRPr="005C752D" w:rsidRDefault="00C17A10" w:rsidP="00C17A10">
            <w:pPr>
              <w:spacing w:line="380" w:lineRule="exact"/>
              <w:ind w:left="907" w:hanging="547"/>
              <w:jc w:val="both"/>
              <w:rPr>
                <w:rFonts w:ascii="Arial" w:hAnsi="Arial" w:cs="Arial"/>
                <w:szCs w:val="22"/>
              </w:rPr>
            </w:pPr>
            <w:r w:rsidRPr="005C752D">
              <w:rPr>
                <w:rFonts w:ascii="Arial" w:hAnsi="Arial" w:cs="Arial"/>
                <w:sz w:val="22"/>
                <w:szCs w:val="22"/>
              </w:rPr>
              <w:t>Leasehold improvement</w:t>
            </w:r>
          </w:p>
        </w:tc>
        <w:tc>
          <w:tcPr>
            <w:tcW w:w="3561" w:type="dxa"/>
          </w:tcPr>
          <w:p w:rsidR="00C17A10" w:rsidRPr="005C752D" w:rsidRDefault="00C17A10" w:rsidP="00C17A10">
            <w:pPr>
              <w:tabs>
                <w:tab w:val="left" w:pos="270"/>
                <w:tab w:val="left" w:pos="1503"/>
                <w:tab w:val="left" w:pos="1929"/>
              </w:tabs>
              <w:spacing w:line="380" w:lineRule="exact"/>
              <w:ind w:left="1503" w:hanging="1143"/>
              <w:jc w:val="both"/>
              <w:rPr>
                <w:rFonts w:ascii="Arial" w:hAnsi="Arial" w:cs="Arial"/>
                <w:szCs w:val="22"/>
              </w:rPr>
            </w:pPr>
            <w:r w:rsidRPr="005C752D">
              <w:rPr>
                <w:rFonts w:ascii="Arial" w:hAnsi="Arial" w:cs="Arial"/>
                <w:sz w:val="22"/>
                <w:szCs w:val="22"/>
              </w:rPr>
              <w:t xml:space="preserve">-   </w:t>
            </w:r>
            <w:r w:rsidRPr="005C752D">
              <w:rPr>
                <w:rFonts w:ascii="Arial" w:hAnsi="Arial" w:cs="Arial"/>
                <w:sz w:val="22"/>
                <w:szCs w:val="22"/>
              </w:rPr>
              <w:tab/>
              <w:t xml:space="preserve">5   </w:t>
            </w:r>
            <w:r w:rsidRPr="005C752D">
              <w:rPr>
                <w:rFonts w:ascii="Arial" w:hAnsi="Arial" w:cs="Arial"/>
                <w:sz w:val="22"/>
                <w:szCs w:val="22"/>
              </w:rPr>
              <w:tab/>
              <w:t>years</w:t>
            </w:r>
          </w:p>
        </w:tc>
      </w:tr>
      <w:tr w:rsidR="00C17A10" w:rsidRPr="005C752D" w:rsidTr="006D47D0">
        <w:tc>
          <w:tcPr>
            <w:tcW w:w="4560" w:type="dxa"/>
          </w:tcPr>
          <w:p w:rsidR="00C17A10" w:rsidRPr="005C752D" w:rsidRDefault="00C17A10" w:rsidP="00C17A10">
            <w:pPr>
              <w:spacing w:line="380" w:lineRule="exact"/>
              <w:ind w:left="907" w:hanging="547"/>
              <w:jc w:val="both"/>
              <w:rPr>
                <w:rFonts w:ascii="Arial" w:hAnsi="Arial" w:cs="Arial"/>
                <w:szCs w:val="22"/>
              </w:rPr>
            </w:pPr>
            <w:r w:rsidRPr="005C752D">
              <w:rPr>
                <w:rFonts w:ascii="Arial" w:hAnsi="Arial" w:cs="Arial"/>
                <w:sz w:val="22"/>
                <w:szCs w:val="22"/>
              </w:rPr>
              <w:t>Operating equipment</w:t>
            </w:r>
          </w:p>
        </w:tc>
        <w:tc>
          <w:tcPr>
            <w:tcW w:w="3561" w:type="dxa"/>
          </w:tcPr>
          <w:p w:rsidR="00C17A10" w:rsidRPr="005C752D" w:rsidRDefault="00C17A10" w:rsidP="00C17A10">
            <w:pPr>
              <w:tabs>
                <w:tab w:val="left" w:pos="270"/>
                <w:tab w:val="left" w:pos="1503"/>
                <w:tab w:val="left" w:pos="1929"/>
              </w:tabs>
              <w:spacing w:line="380" w:lineRule="exact"/>
              <w:ind w:left="1503" w:hanging="1143"/>
              <w:jc w:val="both"/>
              <w:rPr>
                <w:rFonts w:ascii="Arial" w:hAnsi="Arial" w:cs="Arial"/>
                <w:szCs w:val="22"/>
              </w:rPr>
            </w:pPr>
            <w:r w:rsidRPr="005C752D">
              <w:rPr>
                <w:rFonts w:ascii="Arial" w:hAnsi="Arial" w:cs="Arial"/>
                <w:sz w:val="22"/>
                <w:szCs w:val="22"/>
              </w:rPr>
              <w:t xml:space="preserve">-   </w:t>
            </w:r>
            <w:r w:rsidRPr="005C752D">
              <w:rPr>
                <w:rFonts w:ascii="Arial" w:hAnsi="Arial" w:cs="Arial"/>
                <w:sz w:val="22"/>
                <w:szCs w:val="22"/>
              </w:rPr>
              <w:tab/>
              <w:t xml:space="preserve">5   </w:t>
            </w:r>
            <w:r w:rsidRPr="005C752D">
              <w:rPr>
                <w:rFonts w:ascii="Arial" w:hAnsi="Arial" w:cs="Arial"/>
                <w:sz w:val="22"/>
                <w:szCs w:val="22"/>
              </w:rPr>
              <w:tab/>
              <w:t>years</w:t>
            </w:r>
          </w:p>
        </w:tc>
      </w:tr>
      <w:tr w:rsidR="00C17A10" w:rsidRPr="005C752D" w:rsidTr="006D47D0">
        <w:tc>
          <w:tcPr>
            <w:tcW w:w="4560" w:type="dxa"/>
          </w:tcPr>
          <w:p w:rsidR="00C17A10" w:rsidRPr="005C752D" w:rsidRDefault="00C17A10" w:rsidP="00C17A10">
            <w:pPr>
              <w:spacing w:line="380" w:lineRule="exact"/>
              <w:ind w:left="907" w:hanging="547"/>
              <w:jc w:val="both"/>
              <w:rPr>
                <w:rFonts w:ascii="Arial" w:hAnsi="Arial" w:cs="Arial"/>
                <w:szCs w:val="22"/>
              </w:rPr>
            </w:pPr>
            <w:r w:rsidRPr="005C752D">
              <w:rPr>
                <w:rFonts w:ascii="Arial" w:hAnsi="Arial" w:cs="Arial"/>
                <w:sz w:val="22"/>
                <w:szCs w:val="22"/>
              </w:rPr>
              <w:t>Computer and equipment</w:t>
            </w:r>
          </w:p>
        </w:tc>
        <w:tc>
          <w:tcPr>
            <w:tcW w:w="3561" w:type="dxa"/>
          </w:tcPr>
          <w:p w:rsidR="00C17A10" w:rsidRPr="005C752D" w:rsidRDefault="00C17A10" w:rsidP="00C17A10">
            <w:pPr>
              <w:tabs>
                <w:tab w:val="left" w:pos="270"/>
                <w:tab w:val="left" w:pos="1503"/>
                <w:tab w:val="left" w:pos="1929"/>
              </w:tabs>
              <w:spacing w:line="380" w:lineRule="exact"/>
              <w:ind w:left="1503" w:hanging="1134"/>
              <w:jc w:val="both"/>
              <w:rPr>
                <w:rFonts w:ascii="Arial" w:hAnsi="Arial" w:cs="Arial"/>
                <w:szCs w:val="22"/>
              </w:rPr>
            </w:pPr>
            <w:r w:rsidRPr="005C752D">
              <w:rPr>
                <w:rFonts w:ascii="Arial" w:hAnsi="Arial" w:cs="Arial"/>
                <w:sz w:val="22"/>
                <w:szCs w:val="22"/>
              </w:rPr>
              <w:t xml:space="preserve">-   </w:t>
            </w:r>
            <w:r w:rsidRPr="005C752D">
              <w:rPr>
                <w:rFonts w:ascii="Arial" w:hAnsi="Arial" w:cs="Arial"/>
                <w:sz w:val="22"/>
                <w:szCs w:val="22"/>
              </w:rPr>
              <w:tab/>
              <w:t xml:space="preserve">3   </w:t>
            </w:r>
            <w:r w:rsidRPr="005C752D">
              <w:rPr>
                <w:rFonts w:ascii="Arial" w:hAnsi="Arial" w:cs="Arial"/>
                <w:sz w:val="22"/>
                <w:szCs w:val="22"/>
              </w:rPr>
              <w:tab/>
              <w:t>years</w:t>
            </w:r>
          </w:p>
        </w:tc>
      </w:tr>
      <w:tr w:rsidR="00C17A10" w:rsidRPr="005C752D" w:rsidTr="006D47D0">
        <w:tc>
          <w:tcPr>
            <w:tcW w:w="4560" w:type="dxa"/>
          </w:tcPr>
          <w:p w:rsidR="00C17A10" w:rsidRPr="005C752D" w:rsidRDefault="00C17A10" w:rsidP="00C17A10">
            <w:pPr>
              <w:spacing w:line="380" w:lineRule="exact"/>
              <w:ind w:left="907" w:hanging="547"/>
              <w:jc w:val="both"/>
              <w:rPr>
                <w:rFonts w:ascii="Arial" w:hAnsi="Arial" w:cs="Arial"/>
                <w:szCs w:val="22"/>
              </w:rPr>
            </w:pPr>
            <w:r w:rsidRPr="005C752D">
              <w:rPr>
                <w:rFonts w:ascii="Arial" w:hAnsi="Arial" w:cs="Arial"/>
                <w:sz w:val="22"/>
                <w:szCs w:val="22"/>
              </w:rPr>
              <w:t>Furniture, fixtures and office equipment</w:t>
            </w:r>
          </w:p>
        </w:tc>
        <w:tc>
          <w:tcPr>
            <w:tcW w:w="3561" w:type="dxa"/>
          </w:tcPr>
          <w:p w:rsidR="00C17A10" w:rsidRPr="005C752D" w:rsidRDefault="00C17A10" w:rsidP="00C17A10">
            <w:pPr>
              <w:tabs>
                <w:tab w:val="left" w:pos="270"/>
                <w:tab w:val="left" w:pos="1503"/>
                <w:tab w:val="left" w:pos="1929"/>
              </w:tabs>
              <w:spacing w:line="380" w:lineRule="exact"/>
              <w:ind w:left="1503" w:hanging="1134"/>
              <w:jc w:val="both"/>
              <w:rPr>
                <w:rFonts w:ascii="Arial" w:hAnsi="Arial" w:cs="Arial"/>
                <w:szCs w:val="22"/>
              </w:rPr>
            </w:pPr>
            <w:r w:rsidRPr="005C752D">
              <w:rPr>
                <w:rFonts w:ascii="Arial" w:hAnsi="Arial" w:cs="Arial"/>
                <w:sz w:val="22"/>
                <w:szCs w:val="22"/>
              </w:rPr>
              <w:t xml:space="preserve">-   </w:t>
            </w:r>
            <w:r w:rsidRPr="005C752D">
              <w:rPr>
                <w:rFonts w:ascii="Arial" w:hAnsi="Arial" w:cs="Arial"/>
                <w:sz w:val="22"/>
                <w:szCs w:val="22"/>
              </w:rPr>
              <w:tab/>
              <w:t xml:space="preserve">5   </w:t>
            </w:r>
            <w:r w:rsidRPr="005C752D">
              <w:rPr>
                <w:rFonts w:ascii="Arial" w:hAnsi="Arial" w:cs="Arial"/>
                <w:sz w:val="22"/>
                <w:szCs w:val="22"/>
              </w:rPr>
              <w:tab/>
              <w:t>years</w:t>
            </w:r>
          </w:p>
        </w:tc>
      </w:tr>
      <w:tr w:rsidR="00C17A10" w:rsidRPr="005C752D" w:rsidTr="006D47D0">
        <w:tc>
          <w:tcPr>
            <w:tcW w:w="4560" w:type="dxa"/>
          </w:tcPr>
          <w:p w:rsidR="00C17A10" w:rsidRPr="005C752D" w:rsidRDefault="00C17A10" w:rsidP="00C17A10">
            <w:pPr>
              <w:spacing w:line="380" w:lineRule="exact"/>
              <w:ind w:left="907" w:hanging="547"/>
              <w:jc w:val="both"/>
              <w:rPr>
                <w:rFonts w:ascii="Arial" w:hAnsi="Arial" w:cs="Arial"/>
                <w:szCs w:val="22"/>
              </w:rPr>
            </w:pPr>
            <w:r w:rsidRPr="005C752D">
              <w:rPr>
                <w:rFonts w:ascii="Arial" w:hAnsi="Arial" w:cs="Arial"/>
                <w:sz w:val="22"/>
                <w:szCs w:val="22"/>
              </w:rPr>
              <w:t>Motor vehicles</w:t>
            </w:r>
          </w:p>
        </w:tc>
        <w:tc>
          <w:tcPr>
            <w:tcW w:w="3561" w:type="dxa"/>
          </w:tcPr>
          <w:p w:rsidR="00C17A10" w:rsidRPr="005C752D" w:rsidRDefault="00C17A10" w:rsidP="00C17A10">
            <w:pPr>
              <w:tabs>
                <w:tab w:val="left" w:pos="270"/>
                <w:tab w:val="left" w:pos="1503"/>
                <w:tab w:val="left" w:pos="1929"/>
              </w:tabs>
              <w:spacing w:line="380" w:lineRule="exact"/>
              <w:ind w:left="1503" w:hanging="1134"/>
              <w:jc w:val="both"/>
              <w:rPr>
                <w:rFonts w:ascii="Arial" w:hAnsi="Arial" w:cs="Arial"/>
                <w:szCs w:val="22"/>
              </w:rPr>
            </w:pPr>
            <w:r w:rsidRPr="005C752D">
              <w:rPr>
                <w:rFonts w:ascii="Arial" w:hAnsi="Arial" w:cs="Arial"/>
                <w:sz w:val="22"/>
                <w:szCs w:val="22"/>
              </w:rPr>
              <w:t xml:space="preserve">-   </w:t>
            </w:r>
            <w:r w:rsidRPr="005C752D">
              <w:rPr>
                <w:rFonts w:ascii="Arial" w:hAnsi="Arial" w:cs="Arial"/>
                <w:sz w:val="22"/>
                <w:szCs w:val="22"/>
              </w:rPr>
              <w:tab/>
              <w:t xml:space="preserve">5   </w:t>
            </w:r>
            <w:r w:rsidRPr="005C752D">
              <w:rPr>
                <w:rFonts w:ascii="Arial" w:hAnsi="Arial" w:cs="Arial"/>
                <w:sz w:val="22"/>
                <w:szCs w:val="22"/>
              </w:rPr>
              <w:tab/>
              <w:t>years</w:t>
            </w:r>
          </w:p>
        </w:tc>
      </w:tr>
      <w:tr w:rsidR="00C17A10" w:rsidRPr="005C752D" w:rsidTr="006D47D0">
        <w:tc>
          <w:tcPr>
            <w:tcW w:w="4560" w:type="dxa"/>
          </w:tcPr>
          <w:p w:rsidR="00C17A10" w:rsidRPr="005C752D" w:rsidRDefault="00C17A10" w:rsidP="00C17A10">
            <w:pPr>
              <w:spacing w:line="380" w:lineRule="exact"/>
              <w:ind w:left="907" w:hanging="547"/>
              <w:jc w:val="both"/>
              <w:rPr>
                <w:rFonts w:ascii="Arial" w:hAnsi="Arial" w:cs="Arial"/>
                <w:szCs w:val="22"/>
              </w:rPr>
            </w:pPr>
            <w:r w:rsidRPr="005C752D">
              <w:rPr>
                <w:rFonts w:ascii="Arial" w:hAnsi="Arial" w:cs="Arial"/>
                <w:sz w:val="22"/>
                <w:szCs w:val="22"/>
              </w:rPr>
              <w:t>Others</w:t>
            </w:r>
          </w:p>
        </w:tc>
        <w:tc>
          <w:tcPr>
            <w:tcW w:w="3561" w:type="dxa"/>
          </w:tcPr>
          <w:p w:rsidR="00C17A10" w:rsidRPr="005C752D" w:rsidRDefault="00C17A10" w:rsidP="00C17A10">
            <w:pPr>
              <w:tabs>
                <w:tab w:val="left" w:pos="270"/>
                <w:tab w:val="left" w:pos="1503"/>
                <w:tab w:val="left" w:pos="1929"/>
              </w:tabs>
              <w:spacing w:line="380" w:lineRule="exact"/>
              <w:ind w:left="1503" w:hanging="1143"/>
              <w:jc w:val="both"/>
              <w:rPr>
                <w:rFonts w:ascii="Arial" w:hAnsi="Arial" w:cs="Arial"/>
                <w:szCs w:val="22"/>
              </w:rPr>
            </w:pPr>
            <w:r w:rsidRPr="005C752D">
              <w:rPr>
                <w:rFonts w:ascii="Arial" w:hAnsi="Arial" w:cs="Arial"/>
                <w:sz w:val="22"/>
                <w:szCs w:val="22"/>
              </w:rPr>
              <w:t xml:space="preserve">-   </w:t>
            </w:r>
            <w:r w:rsidRPr="005C752D">
              <w:rPr>
                <w:rFonts w:ascii="Arial" w:hAnsi="Arial" w:cs="Arial"/>
                <w:sz w:val="22"/>
                <w:szCs w:val="22"/>
              </w:rPr>
              <w:tab/>
              <w:t xml:space="preserve">5   </w:t>
            </w:r>
            <w:r w:rsidRPr="005C752D">
              <w:rPr>
                <w:rFonts w:ascii="Arial" w:hAnsi="Arial" w:cs="Arial"/>
                <w:sz w:val="22"/>
                <w:szCs w:val="22"/>
              </w:rPr>
              <w:tab/>
              <w:t>years</w:t>
            </w:r>
          </w:p>
        </w:tc>
      </w:tr>
    </w:tbl>
    <w:p w:rsidR="005E5F1B" w:rsidRPr="005C752D" w:rsidRDefault="005E5F1B" w:rsidP="00B74384">
      <w:pPr>
        <w:spacing w:before="240" w:after="120" w:line="380" w:lineRule="exact"/>
        <w:ind w:left="605"/>
        <w:jc w:val="both"/>
        <w:rPr>
          <w:rFonts w:ascii="Arial" w:hAnsi="Arial" w:cs="Arial"/>
          <w:sz w:val="22"/>
          <w:szCs w:val="22"/>
        </w:rPr>
      </w:pPr>
      <w:r w:rsidRPr="005C752D">
        <w:rPr>
          <w:rFonts w:ascii="Arial" w:hAnsi="Arial" w:cs="Arial"/>
          <w:sz w:val="22"/>
          <w:szCs w:val="22"/>
        </w:rPr>
        <w:t>Depreciation is included in determining income.</w:t>
      </w:r>
    </w:p>
    <w:p w:rsidR="00985E58" w:rsidRPr="005C752D" w:rsidRDefault="00985E58" w:rsidP="00850647">
      <w:pPr>
        <w:spacing w:before="120" w:after="120" w:line="380" w:lineRule="exact"/>
        <w:ind w:left="605"/>
        <w:jc w:val="both"/>
        <w:rPr>
          <w:rFonts w:ascii="Arial" w:hAnsi="Arial" w:cs="Arial"/>
          <w:spacing w:val="-2"/>
          <w:sz w:val="22"/>
          <w:szCs w:val="22"/>
        </w:rPr>
      </w:pPr>
      <w:r w:rsidRPr="005C752D">
        <w:rPr>
          <w:rFonts w:ascii="Arial" w:hAnsi="Arial" w:cs="Arial"/>
          <w:spacing w:val="-2"/>
          <w:sz w:val="22"/>
          <w:szCs w:val="22"/>
        </w:rPr>
        <w:t>No depreciation is provided for construction in progress and equipment under installation.</w:t>
      </w:r>
    </w:p>
    <w:p w:rsidR="00985E58" w:rsidRPr="005C752D" w:rsidRDefault="00985E58" w:rsidP="00850647">
      <w:pPr>
        <w:spacing w:before="120" w:after="120" w:line="380" w:lineRule="exact"/>
        <w:ind w:left="605"/>
        <w:jc w:val="both"/>
        <w:rPr>
          <w:rFonts w:ascii="Arial" w:hAnsi="Arial" w:cs="Arial"/>
          <w:sz w:val="22"/>
          <w:szCs w:val="22"/>
        </w:rPr>
      </w:pPr>
      <w:r w:rsidRPr="005C752D">
        <w:rPr>
          <w:rFonts w:ascii="Arial" w:hAnsi="Arial" w:cs="Arial"/>
          <w:sz w:val="22"/>
          <w:szCs w:val="22"/>
        </w:rPr>
        <w:t xml:space="preserve">An item of </w:t>
      </w:r>
      <w:r w:rsidR="00553624" w:rsidRPr="005C752D">
        <w:rPr>
          <w:rFonts w:ascii="Arial" w:hAnsi="Arial" w:cs="Arial"/>
          <w:sz w:val="22"/>
          <w:szCs w:val="22"/>
        </w:rPr>
        <w:t>leasehold improvement</w:t>
      </w:r>
      <w:r w:rsidRPr="005C752D">
        <w:rPr>
          <w:rFonts w:ascii="Arial" w:hAnsi="Arial" w:cs="Arial"/>
          <w:sz w:val="22"/>
          <w:szCs w:val="22"/>
        </w:rPr>
        <w:t xml:space="preserve"> and equipment is </w:t>
      </w:r>
      <w:proofErr w:type="spellStart"/>
      <w:r w:rsidRPr="005C752D">
        <w:rPr>
          <w:rFonts w:ascii="Arial" w:hAnsi="Arial" w:cs="Arial"/>
          <w:sz w:val="22"/>
          <w:szCs w:val="22"/>
        </w:rPr>
        <w:t>derecognised</w:t>
      </w:r>
      <w:proofErr w:type="spellEnd"/>
      <w:r w:rsidRPr="005C752D">
        <w:rPr>
          <w:rFonts w:ascii="Arial" w:hAnsi="Arial" w:cs="Arial"/>
          <w:sz w:val="22"/>
          <w:szCs w:val="22"/>
        </w:rPr>
        <w:t xml:space="preserve"> upon disposal or when no future economic benefits are expected from its use or disposal.</w:t>
      </w:r>
      <w:r w:rsidRPr="005C752D">
        <w:rPr>
          <w:rFonts w:ascii="Arial" w:hAnsi="Arial" w:cs="Arial"/>
          <w:sz w:val="22"/>
          <w:szCs w:val="22"/>
          <w:cs/>
        </w:rPr>
        <w:t xml:space="preserve"> </w:t>
      </w:r>
      <w:r w:rsidRPr="005C752D">
        <w:rPr>
          <w:rFonts w:ascii="Arial" w:hAnsi="Arial" w:cs="Arial"/>
          <w:spacing w:val="-4"/>
          <w:sz w:val="22"/>
          <w:szCs w:val="22"/>
        </w:rPr>
        <w:t>Any gain or loss arising on disposal of an asset</w:t>
      </w:r>
      <w:r w:rsidRPr="005C752D">
        <w:rPr>
          <w:rFonts w:ascii="Arial" w:hAnsi="Arial" w:cs="Arial"/>
          <w:spacing w:val="-4"/>
          <w:sz w:val="22"/>
          <w:szCs w:val="22"/>
          <w:cs/>
        </w:rPr>
        <w:t xml:space="preserve"> </w:t>
      </w:r>
      <w:r w:rsidRPr="005C752D">
        <w:rPr>
          <w:rFonts w:ascii="Arial" w:hAnsi="Arial" w:cs="Arial"/>
          <w:spacing w:val="-4"/>
          <w:sz w:val="22"/>
          <w:szCs w:val="22"/>
        </w:rPr>
        <w:t xml:space="preserve">is included in </w:t>
      </w:r>
      <w:r w:rsidR="00E619D7" w:rsidRPr="005C752D">
        <w:rPr>
          <w:rFonts w:ascii="Arial" w:hAnsi="Arial" w:cs="Arial"/>
          <w:spacing w:val="-4"/>
          <w:sz w:val="22"/>
          <w:szCs w:val="22"/>
        </w:rPr>
        <w:t xml:space="preserve">the income statement </w:t>
      </w:r>
      <w:r w:rsidRPr="005C752D">
        <w:rPr>
          <w:rFonts w:ascii="Arial" w:hAnsi="Arial" w:cs="Arial"/>
          <w:spacing w:val="-4"/>
          <w:sz w:val="22"/>
          <w:szCs w:val="22"/>
        </w:rPr>
        <w:t xml:space="preserve">when the asset is </w:t>
      </w:r>
      <w:proofErr w:type="spellStart"/>
      <w:r w:rsidRPr="005C752D">
        <w:rPr>
          <w:rFonts w:ascii="Arial" w:hAnsi="Arial" w:cs="Arial"/>
          <w:spacing w:val="-4"/>
          <w:sz w:val="22"/>
          <w:szCs w:val="22"/>
        </w:rPr>
        <w:t>derecognised</w:t>
      </w:r>
      <w:proofErr w:type="spellEnd"/>
      <w:r w:rsidRPr="005C752D">
        <w:rPr>
          <w:rFonts w:ascii="Arial" w:hAnsi="Arial" w:cs="Arial"/>
          <w:spacing w:val="-4"/>
          <w:sz w:val="22"/>
          <w:szCs w:val="22"/>
        </w:rPr>
        <w:t>.</w:t>
      </w:r>
    </w:p>
    <w:p w:rsidR="005E5F1B" w:rsidRPr="005C752D" w:rsidRDefault="00C55658" w:rsidP="00850647">
      <w:pPr>
        <w:tabs>
          <w:tab w:val="left" w:pos="1440"/>
        </w:tabs>
        <w:spacing w:before="120" w:after="120" w:line="380" w:lineRule="exact"/>
        <w:ind w:left="600" w:hanging="600"/>
        <w:jc w:val="both"/>
        <w:rPr>
          <w:rFonts w:ascii="Arial" w:hAnsi="Arial" w:cs="Arial"/>
          <w:b/>
          <w:bCs/>
          <w:sz w:val="22"/>
          <w:szCs w:val="22"/>
        </w:rPr>
      </w:pPr>
      <w:r w:rsidRPr="005C752D">
        <w:rPr>
          <w:rFonts w:ascii="Arial" w:hAnsi="Arial" w:cs="Arial"/>
          <w:b/>
          <w:bCs/>
          <w:sz w:val="22"/>
          <w:szCs w:val="22"/>
        </w:rPr>
        <w:t>5.6</w:t>
      </w:r>
      <w:r w:rsidR="005E5F1B" w:rsidRPr="005C752D">
        <w:rPr>
          <w:rFonts w:ascii="Arial" w:hAnsi="Arial" w:cs="Arial"/>
          <w:b/>
          <w:bCs/>
          <w:sz w:val="22"/>
          <w:szCs w:val="22"/>
        </w:rPr>
        <w:tab/>
        <w:t xml:space="preserve">Intangible assets </w:t>
      </w:r>
    </w:p>
    <w:p w:rsidR="00985E58" w:rsidRPr="005C752D" w:rsidRDefault="00985E58" w:rsidP="00850647">
      <w:pPr>
        <w:tabs>
          <w:tab w:val="left" w:pos="360"/>
          <w:tab w:val="left" w:pos="1440"/>
        </w:tabs>
        <w:spacing w:before="120" w:after="120" w:line="380" w:lineRule="exact"/>
        <w:ind w:left="600"/>
        <w:jc w:val="thaiDistribute"/>
        <w:outlineLvl w:val="0"/>
        <w:rPr>
          <w:rFonts w:ascii="Arial" w:hAnsi="Arial" w:cs="Arial"/>
          <w:sz w:val="22"/>
          <w:szCs w:val="22"/>
        </w:rPr>
      </w:pPr>
      <w:r w:rsidRPr="005C752D">
        <w:rPr>
          <w:rFonts w:ascii="Arial" w:hAnsi="Arial" w:cs="Arial"/>
          <w:sz w:val="22"/>
          <w:szCs w:val="22"/>
        </w:rPr>
        <w:t xml:space="preserve">Intangible assets with finite lives are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period and the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method of such intangible assets are reviewed at least at each financial year end. The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expense is charged to </w:t>
      </w:r>
      <w:r w:rsidR="00E619D7" w:rsidRPr="005C752D">
        <w:rPr>
          <w:rFonts w:ascii="Arial" w:hAnsi="Arial" w:cs="Arial"/>
          <w:spacing w:val="-4"/>
          <w:sz w:val="22"/>
          <w:szCs w:val="22"/>
        </w:rPr>
        <w:t>the income statement</w:t>
      </w:r>
      <w:r w:rsidRPr="005C752D">
        <w:rPr>
          <w:rFonts w:ascii="Arial" w:hAnsi="Arial" w:cs="Arial"/>
          <w:sz w:val="22"/>
          <w:szCs w:val="22"/>
        </w:rPr>
        <w:t>.</w:t>
      </w:r>
    </w:p>
    <w:p w:rsidR="00985E58" w:rsidRPr="005C752D" w:rsidRDefault="00985E58" w:rsidP="00850647">
      <w:pPr>
        <w:tabs>
          <w:tab w:val="left" w:pos="360"/>
          <w:tab w:val="left" w:pos="1440"/>
        </w:tabs>
        <w:spacing w:before="120" w:after="120" w:line="380" w:lineRule="exact"/>
        <w:ind w:left="600"/>
        <w:jc w:val="thaiDistribute"/>
        <w:outlineLvl w:val="0"/>
        <w:rPr>
          <w:rFonts w:ascii="Arial" w:hAnsi="Arial" w:cs="Arial"/>
          <w:sz w:val="22"/>
          <w:szCs w:val="22"/>
        </w:rPr>
      </w:pPr>
      <w:r w:rsidRPr="005C752D">
        <w:rPr>
          <w:rFonts w:ascii="Arial" w:hAnsi="Arial" w:cs="Arial"/>
          <w:spacing w:val="-3"/>
          <w:sz w:val="22"/>
          <w:szCs w:val="22"/>
        </w:rPr>
        <w:t xml:space="preserve">Intangible assets with indefinite useful lives are not </w:t>
      </w:r>
      <w:proofErr w:type="spellStart"/>
      <w:proofErr w:type="gramStart"/>
      <w:r w:rsidRPr="005C752D">
        <w:rPr>
          <w:rFonts w:ascii="Arial" w:hAnsi="Arial" w:cs="Arial"/>
          <w:spacing w:val="-3"/>
          <w:sz w:val="22"/>
          <w:szCs w:val="22"/>
        </w:rPr>
        <w:t>amortised</w:t>
      </w:r>
      <w:proofErr w:type="spellEnd"/>
      <w:r w:rsidRPr="005C752D">
        <w:rPr>
          <w:rFonts w:ascii="Arial" w:hAnsi="Arial" w:cs="Arial"/>
          <w:spacing w:val="-3"/>
          <w:sz w:val="22"/>
          <w:szCs w:val="22"/>
        </w:rPr>
        <w:t>, but</w:t>
      </w:r>
      <w:proofErr w:type="gramEnd"/>
      <w:r w:rsidRPr="005C752D">
        <w:rPr>
          <w:rFonts w:ascii="Arial" w:hAnsi="Arial" w:cs="Arial"/>
          <w:spacing w:val="-3"/>
          <w:sz w:val="22"/>
          <w:szCs w:val="22"/>
        </w:rPr>
        <w:t xml:space="preserve"> are tested for impairment</w:t>
      </w:r>
      <w:r w:rsidRPr="005C752D">
        <w:rPr>
          <w:rFonts w:ascii="Arial" w:hAnsi="Arial" w:cs="Arial"/>
          <w:sz w:val="22"/>
          <w:szCs w:val="22"/>
        </w:rPr>
        <w:t xml:space="preserve"> annually either individually or at the cash generating unit level. The assessment of indefinite useful lives of the intangible assets is reviewed annually.</w:t>
      </w:r>
    </w:p>
    <w:p w:rsidR="00985E58" w:rsidRPr="005C752D" w:rsidRDefault="00985E58" w:rsidP="00850647">
      <w:pPr>
        <w:tabs>
          <w:tab w:val="left" w:pos="360"/>
          <w:tab w:val="left" w:pos="1440"/>
        </w:tabs>
        <w:spacing w:before="120" w:after="120" w:line="380" w:lineRule="exact"/>
        <w:ind w:left="600"/>
        <w:jc w:val="thaiDistribute"/>
        <w:outlineLvl w:val="0"/>
        <w:rPr>
          <w:rFonts w:ascii="Arial" w:hAnsi="Arial" w:cs="Arial"/>
          <w:sz w:val="22"/>
          <w:szCs w:val="22"/>
        </w:rPr>
      </w:pPr>
      <w:r w:rsidRPr="005C752D">
        <w:rPr>
          <w:rFonts w:ascii="Arial" w:hAnsi="Arial" w:cs="Arial"/>
          <w:sz w:val="22"/>
          <w:szCs w:val="22"/>
        </w:rPr>
        <w:t>A summary of the intangible assets with finite useful lives is as follows:</w:t>
      </w:r>
    </w:p>
    <w:p w:rsidR="00985E58" w:rsidRPr="005C752D" w:rsidRDefault="00985E58" w:rsidP="00850647">
      <w:pPr>
        <w:tabs>
          <w:tab w:val="left" w:pos="1920"/>
        </w:tabs>
        <w:spacing w:before="120" w:after="120" w:line="380" w:lineRule="exact"/>
        <w:ind w:left="1080" w:hanging="480"/>
        <w:jc w:val="thaiDistribute"/>
        <w:rPr>
          <w:rFonts w:ascii="Arial" w:hAnsi="Arial" w:cs="Arial"/>
          <w:sz w:val="22"/>
          <w:szCs w:val="22"/>
        </w:rPr>
      </w:pPr>
      <w:r w:rsidRPr="005C752D">
        <w:rPr>
          <w:rFonts w:ascii="Arial" w:hAnsi="Arial" w:cs="Arial"/>
          <w:sz w:val="22"/>
          <w:szCs w:val="22"/>
        </w:rPr>
        <w:t>a)</w:t>
      </w:r>
      <w:r w:rsidRPr="005C752D">
        <w:rPr>
          <w:rFonts w:ascii="Arial" w:hAnsi="Arial" w:cs="Arial"/>
          <w:sz w:val="22"/>
          <w:szCs w:val="22"/>
        </w:rPr>
        <w:tab/>
      </w:r>
      <w:r w:rsidRPr="005C752D">
        <w:rPr>
          <w:rFonts w:ascii="Arial" w:hAnsi="Arial" w:cs="Arial"/>
          <w:spacing w:val="-2"/>
          <w:sz w:val="22"/>
          <w:szCs w:val="22"/>
        </w:rPr>
        <w:t xml:space="preserve">Computer software is carried at cost less accumulated </w:t>
      </w:r>
      <w:proofErr w:type="spellStart"/>
      <w:r w:rsidRPr="005C752D">
        <w:rPr>
          <w:rFonts w:ascii="Arial" w:hAnsi="Arial" w:cs="Arial"/>
          <w:spacing w:val="-2"/>
          <w:sz w:val="22"/>
          <w:szCs w:val="22"/>
        </w:rPr>
        <w:t>amortisation</w:t>
      </w:r>
      <w:proofErr w:type="spellEnd"/>
      <w:r w:rsidRPr="005C752D">
        <w:rPr>
          <w:rFonts w:ascii="Arial" w:hAnsi="Arial" w:cs="Arial"/>
          <w:spacing w:val="-2"/>
          <w:sz w:val="22"/>
          <w:szCs w:val="22"/>
        </w:rPr>
        <w:t xml:space="preserve"> and </w:t>
      </w:r>
      <w:r w:rsidR="00445A4B" w:rsidRPr="005C752D">
        <w:rPr>
          <w:rFonts w:ascii="Arial" w:hAnsi="Arial" w:cs="Arial"/>
          <w:spacing w:val="-2"/>
          <w:sz w:val="22"/>
          <w:szCs w:val="22"/>
        </w:rPr>
        <w:t xml:space="preserve">allowance for </w:t>
      </w:r>
      <w:r w:rsidRPr="005C752D">
        <w:rPr>
          <w:rFonts w:ascii="Arial" w:hAnsi="Arial" w:cs="Arial"/>
          <w:spacing w:val="-2"/>
          <w:sz w:val="22"/>
          <w:szCs w:val="22"/>
        </w:rPr>
        <w:t>impairment</w:t>
      </w:r>
      <w:r w:rsidRPr="005C752D">
        <w:rPr>
          <w:rFonts w:ascii="Arial" w:hAnsi="Arial" w:cs="Arial"/>
          <w:sz w:val="22"/>
          <w:szCs w:val="22"/>
        </w:rPr>
        <w:t xml:space="preserve"> losses (if any). It is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on a straight-line basis over the contract periods.</w:t>
      </w:r>
    </w:p>
    <w:p w:rsidR="00985E58" w:rsidRPr="005C752D" w:rsidRDefault="00985E58" w:rsidP="00850647">
      <w:pPr>
        <w:tabs>
          <w:tab w:val="left" w:pos="1920"/>
        </w:tabs>
        <w:spacing w:before="120" w:after="120" w:line="380" w:lineRule="exact"/>
        <w:ind w:left="1080" w:hanging="480"/>
        <w:jc w:val="thaiDistribute"/>
        <w:rPr>
          <w:rFonts w:ascii="Arial" w:hAnsi="Arial" w:cs="Arial"/>
          <w:sz w:val="22"/>
          <w:szCs w:val="22"/>
        </w:rPr>
      </w:pPr>
      <w:r w:rsidRPr="005C752D">
        <w:rPr>
          <w:rFonts w:ascii="Arial" w:hAnsi="Arial" w:cs="Arial"/>
          <w:sz w:val="22"/>
          <w:szCs w:val="22"/>
        </w:rPr>
        <w:t>b)</w:t>
      </w:r>
      <w:r w:rsidRPr="005C752D">
        <w:rPr>
          <w:rFonts w:ascii="Arial" w:hAnsi="Arial" w:cs="Arial"/>
          <w:sz w:val="22"/>
          <w:szCs w:val="22"/>
        </w:rPr>
        <w:tab/>
        <w:t xml:space="preserve">Program rights are carried at cost less accumulated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and </w:t>
      </w:r>
      <w:r w:rsidR="006274E2" w:rsidRPr="005C752D">
        <w:rPr>
          <w:rFonts w:ascii="Arial" w:hAnsi="Arial" w:cs="Arial"/>
          <w:sz w:val="22"/>
          <w:szCs w:val="22"/>
        </w:rPr>
        <w:t xml:space="preserve">allowance for </w:t>
      </w:r>
      <w:r w:rsidRPr="005C752D">
        <w:rPr>
          <w:rFonts w:ascii="Arial" w:hAnsi="Arial" w:cs="Arial"/>
          <w:sz w:val="22"/>
          <w:szCs w:val="22"/>
        </w:rPr>
        <w:t xml:space="preserve">impairment losses (if any). </w:t>
      </w:r>
    </w:p>
    <w:p w:rsidR="00985E58" w:rsidRPr="005C752D" w:rsidRDefault="00985E58" w:rsidP="00850647">
      <w:pPr>
        <w:tabs>
          <w:tab w:val="left" w:pos="1920"/>
        </w:tabs>
        <w:spacing w:before="120" w:after="120" w:line="380" w:lineRule="exact"/>
        <w:ind w:left="1080" w:hanging="480"/>
        <w:jc w:val="thaiDistribute"/>
        <w:rPr>
          <w:rFonts w:ascii="Arial" w:hAnsi="Arial" w:cs="Arial"/>
          <w:sz w:val="22"/>
          <w:szCs w:val="22"/>
        </w:rPr>
      </w:pPr>
      <w:r w:rsidRPr="005C752D">
        <w:rPr>
          <w:rFonts w:ascii="Arial" w:hAnsi="Arial" w:cs="Arial"/>
          <w:sz w:val="22"/>
          <w:szCs w:val="22"/>
        </w:rPr>
        <w:lastRenderedPageBreak/>
        <w:tab/>
        <w:t xml:space="preserve">They are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as the assets and liabilities under the license contracts when the license contracts period whereby, the cost of rights </w:t>
      </w:r>
      <w:proofErr w:type="gramStart"/>
      <w:r w:rsidRPr="005C752D">
        <w:rPr>
          <w:rFonts w:ascii="Arial" w:hAnsi="Arial" w:cs="Arial"/>
          <w:sz w:val="22"/>
          <w:szCs w:val="22"/>
        </w:rPr>
        <w:t>are</w:t>
      </w:r>
      <w:proofErr w:type="gramEnd"/>
      <w:r w:rsidRPr="005C752D">
        <w:rPr>
          <w:rFonts w:ascii="Arial" w:hAnsi="Arial" w:cs="Arial"/>
          <w:sz w:val="22"/>
          <w:szCs w:val="22"/>
        </w:rPr>
        <w:t xml:space="preserve"> known, and rights are under control of the </w:t>
      </w:r>
      <w:r w:rsidR="00FE285A" w:rsidRPr="005C752D">
        <w:rPr>
          <w:rFonts w:ascii="Arial" w:hAnsi="Arial" w:cs="Arial"/>
          <w:sz w:val="22"/>
          <w:szCs w:val="22"/>
        </w:rPr>
        <w:t>Group</w:t>
      </w:r>
      <w:r w:rsidRPr="005C752D">
        <w:rPr>
          <w:rFonts w:ascii="Arial" w:hAnsi="Arial" w:cs="Arial"/>
          <w:sz w:val="22"/>
          <w:szCs w:val="22"/>
        </w:rPr>
        <w:t xml:space="preserve">. Program rights are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on a straight-line basis over the license contract periods. </w:t>
      </w:r>
    </w:p>
    <w:p w:rsidR="00985E58" w:rsidRPr="005C752D" w:rsidRDefault="00985E58" w:rsidP="00850647">
      <w:pPr>
        <w:tabs>
          <w:tab w:val="left" w:pos="1920"/>
        </w:tabs>
        <w:spacing w:before="120" w:after="120" w:line="380" w:lineRule="exact"/>
        <w:ind w:left="1080" w:hanging="480"/>
        <w:jc w:val="thaiDistribute"/>
        <w:rPr>
          <w:rFonts w:ascii="Arial" w:hAnsi="Arial" w:cs="Arial"/>
          <w:sz w:val="22"/>
          <w:szCs w:val="22"/>
        </w:rPr>
      </w:pPr>
      <w:r w:rsidRPr="005C752D">
        <w:rPr>
          <w:rFonts w:ascii="Arial" w:hAnsi="Arial" w:cs="Arial"/>
          <w:sz w:val="22"/>
          <w:szCs w:val="22"/>
        </w:rPr>
        <w:tab/>
        <w:t>The Program rights that</w:t>
      </w:r>
      <w:r w:rsidR="00041D38" w:rsidRPr="005C752D">
        <w:rPr>
          <w:rFonts w:ascii="Arial" w:hAnsi="Arial" w:cs="Arial"/>
          <w:sz w:val="22"/>
          <w:szCs w:val="22"/>
        </w:rPr>
        <w:t xml:space="preserve"> transfers from inventory, the G</w:t>
      </w:r>
      <w:r w:rsidRPr="005C752D">
        <w:rPr>
          <w:rFonts w:ascii="Arial" w:hAnsi="Arial" w:cs="Arial"/>
          <w:sz w:val="22"/>
          <w:szCs w:val="22"/>
        </w:rPr>
        <w:t xml:space="preserve">roup had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this right by using 60</w:t>
      </w:r>
      <w:r w:rsidR="006274E2" w:rsidRPr="005C752D">
        <w:rPr>
          <w:rFonts w:ascii="Arial" w:hAnsi="Arial" w:cs="Arial"/>
          <w:sz w:val="22"/>
          <w:szCs w:val="22"/>
        </w:rPr>
        <w:t>%</w:t>
      </w:r>
      <w:r w:rsidRPr="005C752D">
        <w:rPr>
          <w:rFonts w:ascii="Arial" w:hAnsi="Arial" w:cs="Arial"/>
          <w:sz w:val="22"/>
          <w:szCs w:val="22"/>
        </w:rPr>
        <w:t xml:space="preserve"> of the cost from the first on-air, and other cost are </w:t>
      </w:r>
      <w:proofErr w:type="spellStart"/>
      <w:r w:rsidRPr="005C752D">
        <w:rPr>
          <w:rFonts w:ascii="Arial" w:hAnsi="Arial" w:cs="Arial"/>
          <w:sz w:val="22"/>
          <w:szCs w:val="22"/>
        </w:rPr>
        <w:t>amortiesd</w:t>
      </w:r>
      <w:proofErr w:type="spellEnd"/>
      <w:r w:rsidRPr="005C752D">
        <w:rPr>
          <w:rFonts w:ascii="Arial" w:hAnsi="Arial" w:cs="Arial"/>
          <w:sz w:val="22"/>
          <w:szCs w:val="22"/>
        </w:rPr>
        <w:t xml:space="preserve"> by the basis of straight line for 5 years.</w:t>
      </w:r>
    </w:p>
    <w:p w:rsidR="00985E58" w:rsidRPr="005C752D" w:rsidRDefault="00985E58" w:rsidP="00850647">
      <w:pPr>
        <w:tabs>
          <w:tab w:val="left" w:pos="1920"/>
        </w:tabs>
        <w:spacing w:before="120" w:after="120" w:line="380" w:lineRule="exact"/>
        <w:ind w:left="1080" w:hanging="480"/>
        <w:jc w:val="thaiDistribute"/>
        <w:rPr>
          <w:rFonts w:ascii="Arial" w:hAnsi="Arial" w:cs="Arial"/>
          <w:sz w:val="22"/>
          <w:szCs w:val="22"/>
        </w:rPr>
      </w:pPr>
      <w:r w:rsidRPr="005C752D">
        <w:rPr>
          <w:rFonts w:ascii="Arial" w:hAnsi="Arial" w:cs="Arial"/>
          <w:sz w:val="22"/>
          <w:szCs w:val="22"/>
        </w:rPr>
        <w:t>c)</w:t>
      </w:r>
      <w:r w:rsidRPr="005C752D">
        <w:rPr>
          <w:rFonts w:ascii="Arial" w:hAnsi="Arial" w:cs="Arial"/>
          <w:sz w:val="22"/>
          <w:szCs w:val="22"/>
        </w:rPr>
        <w:tab/>
      </w:r>
      <w:r w:rsidRPr="005C752D">
        <w:rPr>
          <w:rFonts w:ascii="Arial" w:hAnsi="Arial" w:cs="Arial"/>
          <w:spacing w:val="-5"/>
          <w:sz w:val="22"/>
          <w:szCs w:val="22"/>
        </w:rPr>
        <w:t xml:space="preserve">Motion picture and cartoon copyrights are carried at cost less accumulated </w:t>
      </w:r>
      <w:proofErr w:type="spellStart"/>
      <w:r w:rsidRPr="005C752D">
        <w:rPr>
          <w:rFonts w:ascii="Arial" w:hAnsi="Arial" w:cs="Arial"/>
          <w:spacing w:val="-5"/>
          <w:sz w:val="22"/>
          <w:szCs w:val="22"/>
        </w:rPr>
        <w:t>amortisation</w:t>
      </w:r>
      <w:proofErr w:type="spellEnd"/>
      <w:r w:rsidRPr="005C752D">
        <w:rPr>
          <w:rFonts w:ascii="Arial" w:hAnsi="Arial" w:cs="Arial"/>
          <w:sz w:val="22"/>
          <w:szCs w:val="22"/>
        </w:rPr>
        <w:t xml:space="preserve"> and </w:t>
      </w:r>
      <w:r w:rsidR="006274E2" w:rsidRPr="005C752D">
        <w:rPr>
          <w:rFonts w:ascii="Arial" w:hAnsi="Arial" w:cs="Arial"/>
          <w:sz w:val="22"/>
          <w:szCs w:val="22"/>
        </w:rPr>
        <w:t xml:space="preserve">allowance for </w:t>
      </w:r>
      <w:r w:rsidRPr="005C752D">
        <w:rPr>
          <w:rFonts w:ascii="Arial" w:hAnsi="Arial" w:cs="Arial"/>
          <w:sz w:val="22"/>
          <w:szCs w:val="22"/>
        </w:rPr>
        <w:t xml:space="preserve">impairment losses (if any). They are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w:t>
      </w:r>
      <w:r w:rsidR="00553624" w:rsidRPr="005C752D">
        <w:rPr>
          <w:rFonts w:ascii="Arial" w:hAnsi="Arial" w:cs="Arial"/>
          <w:sz w:val="22"/>
          <w:szCs w:val="22"/>
        </w:rPr>
        <w:t xml:space="preserve">in proportion to their consumptions through various distribution channels, but over periods of no more than </w:t>
      </w:r>
      <w:r w:rsidRPr="005C752D">
        <w:rPr>
          <w:rFonts w:ascii="Arial" w:hAnsi="Arial" w:cs="Arial"/>
          <w:sz w:val="22"/>
          <w:szCs w:val="22"/>
        </w:rPr>
        <w:t>10 years (for motion picture</w:t>
      </w:r>
      <w:r w:rsidR="00553624" w:rsidRPr="005C752D">
        <w:rPr>
          <w:rFonts w:ascii="Arial" w:hAnsi="Arial" w:cs="Arial"/>
          <w:sz w:val="22"/>
          <w:szCs w:val="22"/>
        </w:rPr>
        <w:t>s</w:t>
      </w:r>
      <w:r w:rsidRPr="005C752D">
        <w:rPr>
          <w:rFonts w:ascii="Arial" w:hAnsi="Arial" w:cs="Arial"/>
          <w:sz w:val="22"/>
          <w:szCs w:val="22"/>
        </w:rPr>
        <w:t>) and 5 years (for cartoon</w:t>
      </w:r>
      <w:r w:rsidR="00553624" w:rsidRPr="005C752D">
        <w:rPr>
          <w:rFonts w:ascii="Arial" w:hAnsi="Arial" w:cs="Arial"/>
          <w:sz w:val="22"/>
          <w:szCs w:val="22"/>
        </w:rPr>
        <w:t>s</w:t>
      </w:r>
      <w:r w:rsidRPr="005C752D">
        <w:rPr>
          <w:rFonts w:ascii="Arial" w:hAnsi="Arial" w:cs="Arial"/>
          <w:sz w:val="22"/>
          <w:szCs w:val="22"/>
        </w:rPr>
        <w:t xml:space="preserve">) from the </w:t>
      </w:r>
      <w:r w:rsidR="00553624" w:rsidRPr="005C752D">
        <w:rPr>
          <w:rFonts w:ascii="Arial" w:hAnsi="Arial" w:cs="Arial"/>
          <w:sz w:val="22"/>
          <w:szCs w:val="22"/>
        </w:rPr>
        <w:t>release date</w:t>
      </w:r>
      <w:r w:rsidRPr="005C752D">
        <w:rPr>
          <w:rFonts w:ascii="Arial" w:hAnsi="Arial" w:cs="Arial"/>
          <w:sz w:val="22"/>
          <w:szCs w:val="22"/>
        </w:rPr>
        <w:t>.</w:t>
      </w:r>
    </w:p>
    <w:p w:rsidR="00985E58" w:rsidRPr="005C752D" w:rsidRDefault="00985E58" w:rsidP="00850647">
      <w:pPr>
        <w:tabs>
          <w:tab w:val="left" w:pos="1920"/>
        </w:tabs>
        <w:spacing w:before="120" w:after="120" w:line="380" w:lineRule="exact"/>
        <w:ind w:left="1080" w:hanging="480"/>
        <w:jc w:val="thaiDistribute"/>
        <w:rPr>
          <w:rFonts w:ascii="Arial" w:hAnsi="Arial" w:cs="Arial"/>
          <w:sz w:val="22"/>
          <w:szCs w:val="22"/>
        </w:rPr>
      </w:pPr>
      <w:r w:rsidRPr="005C752D">
        <w:rPr>
          <w:rFonts w:ascii="Arial" w:hAnsi="Arial" w:cs="Arial"/>
          <w:sz w:val="22"/>
          <w:szCs w:val="22"/>
        </w:rPr>
        <w:tab/>
        <w:t xml:space="preserve">Game licenses and other rights are carried at cost less accumulated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and impairment losses (if any). Game licenses and other rights are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on</w:t>
      </w:r>
      <w:r w:rsidR="00553624" w:rsidRPr="005C752D">
        <w:rPr>
          <w:rFonts w:ascii="Arial" w:hAnsi="Arial" w:cs="Arial"/>
          <w:sz w:val="22"/>
          <w:szCs w:val="22"/>
        </w:rPr>
        <w:t xml:space="preserve">                   </w:t>
      </w:r>
      <w:r w:rsidRPr="005C752D">
        <w:rPr>
          <w:rFonts w:ascii="Arial" w:hAnsi="Arial" w:cs="Arial"/>
          <w:sz w:val="22"/>
          <w:szCs w:val="22"/>
        </w:rPr>
        <w:t xml:space="preserve"> a straight-line basis over the license contract periods.</w:t>
      </w:r>
    </w:p>
    <w:p w:rsidR="00985E58" w:rsidRPr="005C752D" w:rsidRDefault="00985E58" w:rsidP="00850647">
      <w:pPr>
        <w:tabs>
          <w:tab w:val="left" w:pos="1920"/>
        </w:tabs>
        <w:spacing w:before="120" w:after="120" w:line="380" w:lineRule="exact"/>
        <w:ind w:left="588" w:firstLine="12"/>
        <w:jc w:val="thaiDistribute"/>
        <w:rPr>
          <w:rFonts w:ascii="Arial" w:hAnsi="Arial" w:cs="Arial"/>
          <w:sz w:val="22"/>
          <w:szCs w:val="22"/>
        </w:rPr>
      </w:pPr>
      <w:r w:rsidRPr="005C752D">
        <w:rPr>
          <w:rFonts w:ascii="Arial" w:hAnsi="Arial" w:cs="Arial"/>
          <w:sz w:val="22"/>
          <w:szCs w:val="22"/>
        </w:rPr>
        <w:t>Intangible assets with indefinite us</w:t>
      </w:r>
      <w:r w:rsidR="001E0FEA" w:rsidRPr="005C752D">
        <w:rPr>
          <w:rFonts w:ascii="Arial" w:hAnsi="Arial" w:cs="Arial"/>
          <w:sz w:val="22"/>
          <w:szCs w:val="22"/>
        </w:rPr>
        <w:t>eful lives are the copyrights and</w:t>
      </w:r>
      <w:r w:rsidRPr="005C752D">
        <w:rPr>
          <w:rFonts w:ascii="Arial" w:hAnsi="Arial" w:cs="Arial"/>
          <w:sz w:val="22"/>
          <w:szCs w:val="22"/>
        </w:rPr>
        <w:t xml:space="preserve"> musical compositions which are carried at cost less accumulated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and impairment losses (if any). They have the indefinite useful </w:t>
      </w:r>
      <w:proofErr w:type="gramStart"/>
      <w:r w:rsidRPr="005C752D">
        <w:rPr>
          <w:rFonts w:ascii="Arial" w:hAnsi="Arial" w:cs="Arial"/>
          <w:sz w:val="22"/>
          <w:szCs w:val="22"/>
        </w:rPr>
        <w:t>life,</w:t>
      </w:r>
      <w:proofErr w:type="gramEnd"/>
      <w:r w:rsidRPr="005C752D">
        <w:rPr>
          <w:rFonts w:ascii="Arial" w:hAnsi="Arial" w:cs="Arial"/>
          <w:sz w:val="22"/>
          <w:szCs w:val="22"/>
        </w:rPr>
        <w:t xml:space="preserve"> therefore they are not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but are tested for impairment annually either individually or at the cash generating unit level. The assessment of indefinite useful life is reviewed annually.</w:t>
      </w:r>
    </w:p>
    <w:p w:rsidR="00A30C71" w:rsidRPr="005C752D" w:rsidRDefault="00A30C71" w:rsidP="00850647">
      <w:pPr>
        <w:tabs>
          <w:tab w:val="left" w:pos="1440"/>
        </w:tabs>
        <w:spacing w:before="120" w:after="120" w:line="380" w:lineRule="exact"/>
        <w:ind w:left="600" w:hanging="600"/>
        <w:jc w:val="thaiDistribute"/>
        <w:outlineLvl w:val="0"/>
        <w:rPr>
          <w:rFonts w:ascii="Arial" w:hAnsi="Arial" w:cs="Arial"/>
          <w:b/>
          <w:bCs/>
          <w:sz w:val="22"/>
          <w:szCs w:val="22"/>
        </w:rPr>
      </w:pPr>
      <w:r w:rsidRPr="005C752D">
        <w:rPr>
          <w:rFonts w:ascii="Arial" w:hAnsi="Arial" w:cs="Arial"/>
          <w:b/>
          <w:bCs/>
          <w:sz w:val="22"/>
          <w:szCs w:val="22"/>
        </w:rPr>
        <w:t>5.7</w:t>
      </w:r>
      <w:r w:rsidRPr="005C752D">
        <w:rPr>
          <w:rFonts w:ascii="Arial" w:hAnsi="Arial" w:cs="Arial"/>
          <w:b/>
          <w:bCs/>
          <w:sz w:val="22"/>
          <w:szCs w:val="22"/>
        </w:rPr>
        <w:tab/>
        <w:t>Cost of spectrum license</w:t>
      </w:r>
    </w:p>
    <w:p w:rsidR="00A30C71" w:rsidRPr="005C752D" w:rsidRDefault="00A30C71" w:rsidP="00850647">
      <w:pPr>
        <w:tabs>
          <w:tab w:val="left" w:pos="1920"/>
        </w:tabs>
        <w:spacing w:before="120" w:after="120" w:line="380" w:lineRule="exact"/>
        <w:ind w:left="588" w:firstLine="12"/>
        <w:jc w:val="thaiDistribute"/>
        <w:rPr>
          <w:rFonts w:ascii="Arial" w:hAnsi="Arial" w:cs="Arial"/>
          <w:sz w:val="22"/>
          <w:szCs w:val="22"/>
        </w:rPr>
      </w:pPr>
      <w:r w:rsidRPr="005C752D">
        <w:rPr>
          <w:rFonts w:ascii="Arial" w:hAnsi="Arial" w:cs="Arial"/>
          <w:sz w:val="22"/>
          <w:szCs w:val="22"/>
        </w:rPr>
        <w:t xml:space="preserve">Cost of spectrum license is carried at cost less accumulated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and impairment losses (if any). It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as the asset and liability under the license when the license period whereby, the cost of license is known. Cost of spectrum license is </w:t>
      </w:r>
      <w:proofErr w:type="spellStart"/>
      <w:r w:rsidRPr="005C752D">
        <w:rPr>
          <w:rFonts w:ascii="Arial" w:hAnsi="Arial" w:cs="Arial"/>
          <w:sz w:val="22"/>
          <w:szCs w:val="22"/>
        </w:rPr>
        <w:t>amortised</w:t>
      </w:r>
      <w:proofErr w:type="spellEnd"/>
      <w:r w:rsidRPr="005C752D">
        <w:rPr>
          <w:rFonts w:ascii="Arial" w:hAnsi="Arial" w:cs="Arial"/>
          <w:sz w:val="22"/>
          <w:szCs w:val="22"/>
        </w:rPr>
        <w:t xml:space="preserve"> on a straight-line basis over the license period, 15 years.</w:t>
      </w:r>
    </w:p>
    <w:p w:rsidR="005E5F1B" w:rsidRPr="005C752D" w:rsidRDefault="00C55658" w:rsidP="00C55658">
      <w:pPr>
        <w:tabs>
          <w:tab w:val="left" w:pos="1440"/>
        </w:tabs>
        <w:spacing w:before="120" w:after="120" w:line="380" w:lineRule="exact"/>
        <w:ind w:left="600" w:hanging="600"/>
        <w:jc w:val="thaiDistribute"/>
        <w:outlineLvl w:val="0"/>
        <w:rPr>
          <w:rFonts w:ascii="Arial" w:hAnsi="Arial" w:cs="Arial"/>
          <w:b/>
          <w:bCs/>
          <w:sz w:val="22"/>
          <w:szCs w:val="22"/>
        </w:rPr>
      </w:pPr>
      <w:r w:rsidRPr="005C752D">
        <w:rPr>
          <w:rFonts w:ascii="Arial" w:hAnsi="Arial" w:cs="Arial"/>
          <w:b/>
          <w:bCs/>
          <w:sz w:val="22"/>
          <w:szCs w:val="22"/>
        </w:rPr>
        <w:t>5.</w:t>
      </w:r>
      <w:r w:rsidR="00A30C71" w:rsidRPr="005C752D">
        <w:rPr>
          <w:rFonts w:ascii="Arial" w:hAnsi="Arial" w:cs="Arial"/>
          <w:b/>
          <w:bCs/>
          <w:sz w:val="22"/>
          <w:szCs w:val="22"/>
        </w:rPr>
        <w:t>8</w:t>
      </w:r>
      <w:r w:rsidR="005E5F1B" w:rsidRPr="005C752D">
        <w:rPr>
          <w:rFonts w:ascii="Arial" w:hAnsi="Arial" w:cs="Arial"/>
          <w:b/>
          <w:bCs/>
          <w:sz w:val="22"/>
          <w:szCs w:val="22"/>
        </w:rPr>
        <w:tab/>
        <w:t xml:space="preserve">Goodwill </w:t>
      </w:r>
    </w:p>
    <w:p w:rsidR="00985E58" w:rsidRPr="005C752D" w:rsidRDefault="00985E58" w:rsidP="00C55658">
      <w:pPr>
        <w:tabs>
          <w:tab w:val="left" w:pos="360"/>
          <w:tab w:val="left" w:pos="1440"/>
        </w:tabs>
        <w:spacing w:before="120" w:after="120" w:line="380" w:lineRule="exact"/>
        <w:ind w:left="601"/>
        <w:jc w:val="thaiDistribute"/>
        <w:outlineLvl w:val="0"/>
        <w:rPr>
          <w:rFonts w:ascii="Arial" w:hAnsi="Arial" w:cs="Arial"/>
          <w:sz w:val="22"/>
          <w:szCs w:val="22"/>
        </w:rPr>
      </w:pPr>
      <w:r w:rsidRPr="005C752D">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as gain in </w:t>
      </w:r>
      <w:r w:rsidR="00E619D7" w:rsidRPr="005C752D">
        <w:rPr>
          <w:rFonts w:ascii="Arial" w:hAnsi="Arial" w:cs="Arial"/>
          <w:spacing w:val="-4"/>
          <w:sz w:val="22"/>
          <w:szCs w:val="22"/>
        </w:rPr>
        <w:t>the income statement</w:t>
      </w:r>
      <w:r w:rsidRPr="005C752D">
        <w:rPr>
          <w:rFonts w:ascii="Arial" w:hAnsi="Arial" w:cs="Arial"/>
          <w:sz w:val="22"/>
          <w:szCs w:val="22"/>
        </w:rPr>
        <w:t>.</w:t>
      </w:r>
    </w:p>
    <w:p w:rsidR="00985E58" w:rsidRPr="005C752D" w:rsidRDefault="00985E58" w:rsidP="00C55658">
      <w:pPr>
        <w:tabs>
          <w:tab w:val="left" w:pos="360"/>
          <w:tab w:val="left" w:pos="1440"/>
        </w:tabs>
        <w:spacing w:before="120" w:after="120" w:line="380" w:lineRule="exact"/>
        <w:ind w:left="601"/>
        <w:jc w:val="thaiDistribute"/>
        <w:outlineLvl w:val="0"/>
        <w:rPr>
          <w:rFonts w:ascii="Arial" w:hAnsi="Arial" w:cs="Arial"/>
          <w:sz w:val="22"/>
          <w:szCs w:val="22"/>
        </w:rPr>
      </w:pPr>
      <w:r w:rsidRPr="005C752D">
        <w:rPr>
          <w:rFonts w:ascii="Arial" w:hAnsi="Arial" w:cs="Arial"/>
          <w:sz w:val="22"/>
          <w:szCs w:val="22"/>
        </w:rPr>
        <w:t>Goodwill is carried at cost less any impairment losses. Goodwill is tested for impairment annually and when circumstances indicate that the carrying value may be impaired.</w:t>
      </w:r>
    </w:p>
    <w:p w:rsidR="00850647" w:rsidRPr="005C752D" w:rsidRDefault="00850647">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985E58" w:rsidRPr="005C752D" w:rsidRDefault="00985E58" w:rsidP="00C55658">
      <w:pPr>
        <w:tabs>
          <w:tab w:val="left" w:pos="360"/>
          <w:tab w:val="left" w:pos="1440"/>
        </w:tabs>
        <w:spacing w:before="120" w:after="120" w:line="380" w:lineRule="exact"/>
        <w:ind w:left="601"/>
        <w:jc w:val="thaiDistribute"/>
        <w:outlineLvl w:val="0"/>
        <w:rPr>
          <w:rFonts w:ascii="Arial" w:hAnsi="Arial" w:cs="Arial"/>
          <w:sz w:val="22"/>
          <w:szCs w:val="22"/>
        </w:rPr>
      </w:pPr>
      <w:r w:rsidRPr="005C752D">
        <w:rPr>
          <w:rFonts w:ascii="Arial" w:hAnsi="Arial" w:cs="Arial"/>
          <w:sz w:val="22"/>
          <w:szCs w:val="22"/>
        </w:rPr>
        <w:lastRenderedPageBreak/>
        <w:t xml:space="preserve">For the purpose of impairment testing, goodwill acquired in a business combination is allocated to each of the </w:t>
      </w:r>
      <w:r w:rsidR="00704B5C" w:rsidRPr="005C752D">
        <w:rPr>
          <w:rFonts w:ascii="Arial" w:hAnsi="Arial" w:cs="Arial"/>
          <w:sz w:val="22"/>
          <w:szCs w:val="22"/>
        </w:rPr>
        <w:t>c</w:t>
      </w:r>
      <w:r w:rsidR="006274E2" w:rsidRPr="005C752D">
        <w:rPr>
          <w:rFonts w:ascii="Arial" w:hAnsi="Arial" w:cs="Arial"/>
          <w:sz w:val="22"/>
          <w:szCs w:val="22"/>
        </w:rPr>
        <w:t>ompany’s</w:t>
      </w:r>
      <w:r w:rsidRPr="005C752D">
        <w:rPr>
          <w:rFonts w:ascii="Arial" w:hAnsi="Arial" w:cs="Arial"/>
          <w:sz w:val="22"/>
          <w:szCs w:val="22"/>
        </w:rPr>
        <w:t xml:space="preserve"> cash 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in </w:t>
      </w:r>
      <w:r w:rsidR="00E619D7" w:rsidRPr="005C752D">
        <w:rPr>
          <w:rFonts w:ascii="Arial" w:hAnsi="Arial" w:cs="Arial"/>
          <w:spacing w:val="-4"/>
          <w:sz w:val="22"/>
          <w:szCs w:val="22"/>
        </w:rPr>
        <w:t>the income statement</w:t>
      </w:r>
      <w:r w:rsidRPr="005C752D">
        <w:rPr>
          <w:rFonts w:ascii="Arial" w:hAnsi="Arial" w:cs="Arial"/>
          <w:sz w:val="22"/>
          <w:szCs w:val="22"/>
        </w:rPr>
        <w:t>. Impairment losses relating to goodwill cannot be reversed in future periods.</w:t>
      </w:r>
    </w:p>
    <w:p w:rsidR="008C7D93" w:rsidRPr="005C752D" w:rsidRDefault="008C7D93" w:rsidP="008C7D93">
      <w:pPr>
        <w:tabs>
          <w:tab w:val="left" w:pos="1440"/>
        </w:tabs>
        <w:spacing w:before="120" w:after="120" w:line="380" w:lineRule="exact"/>
        <w:ind w:left="605" w:hanging="605"/>
        <w:jc w:val="thaiDistribute"/>
        <w:outlineLvl w:val="0"/>
        <w:rPr>
          <w:rFonts w:ascii="Arial" w:hAnsi="Arial" w:cs="Arial"/>
          <w:b/>
          <w:bCs/>
          <w:sz w:val="22"/>
          <w:szCs w:val="22"/>
        </w:rPr>
      </w:pPr>
      <w:r w:rsidRPr="005C752D">
        <w:rPr>
          <w:rFonts w:ascii="Arial" w:hAnsi="Arial" w:cs="Arial"/>
          <w:b/>
          <w:bCs/>
          <w:sz w:val="22"/>
          <w:szCs w:val="22"/>
        </w:rPr>
        <w:t>5.9</w:t>
      </w:r>
      <w:r w:rsidRPr="005C752D">
        <w:rPr>
          <w:rFonts w:ascii="Arial" w:hAnsi="Arial" w:cs="Arial"/>
          <w:b/>
          <w:bCs/>
          <w:sz w:val="22"/>
          <w:szCs w:val="22"/>
        </w:rPr>
        <w:tab/>
        <w:t>Leases</w:t>
      </w:r>
    </w:p>
    <w:p w:rsidR="008C7D93" w:rsidRPr="005C752D" w:rsidRDefault="008C7D93" w:rsidP="008C7D93">
      <w:pPr>
        <w:tabs>
          <w:tab w:val="left" w:pos="1440"/>
        </w:tabs>
        <w:spacing w:before="120" w:after="120" w:line="380" w:lineRule="exact"/>
        <w:ind w:left="605" w:hanging="605"/>
        <w:jc w:val="thaiDistribute"/>
        <w:rPr>
          <w:rFonts w:ascii="Arial" w:hAnsi="Arial" w:cs="Arial"/>
          <w:sz w:val="22"/>
          <w:szCs w:val="22"/>
        </w:rPr>
      </w:pPr>
      <w:r w:rsidRPr="005C752D">
        <w:rPr>
          <w:rFonts w:ascii="Arial" w:hAnsi="Arial" w:cs="Arial"/>
          <w:sz w:val="22"/>
          <w:szCs w:val="22"/>
        </w:rPr>
        <w:tab/>
        <w:t xml:space="preserve">At inception of contract, the Group assesses whether a contract is, or contains, a lease. A contract is, or contains, a lease if the contract conveys the right to control the use of an identified asset for </w:t>
      </w:r>
      <w:proofErr w:type="gramStart"/>
      <w:r w:rsidRPr="005C752D">
        <w:rPr>
          <w:rFonts w:ascii="Arial" w:hAnsi="Arial" w:cs="Arial"/>
          <w:sz w:val="22"/>
          <w:szCs w:val="22"/>
        </w:rPr>
        <w:t>a period of time</w:t>
      </w:r>
      <w:proofErr w:type="gramEnd"/>
      <w:r w:rsidRPr="005C752D">
        <w:rPr>
          <w:rFonts w:ascii="Arial" w:hAnsi="Arial" w:cs="Arial"/>
          <w:sz w:val="22"/>
          <w:szCs w:val="22"/>
        </w:rPr>
        <w:t xml:space="preserve"> in exchange for consideration.</w:t>
      </w:r>
    </w:p>
    <w:p w:rsidR="008E2ED8" w:rsidRDefault="008E2ED8" w:rsidP="008E2ED8">
      <w:pPr>
        <w:tabs>
          <w:tab w:val="left" w:pos="1440"/>
        </w:tabs>
        <w:spacing w:before="120" w:after="120" w:line="380" w:lineRule="exact"/>
        <w:ind w:left="540"/>
        <w:jc w:val="thaiDistribute"/>
        <w:rPr>
          <w:rFonts w:ascii="Arial" w:hAnsi="Arial" w:cs="Arial"/>
          <w:b/>
          <w:bCs/>
          <w:sz w:val="22"/>
        </w:rPr>
      </w:pPr>
      <w:r w:rsidRPr="008E2ED8">
        <w:rPr>
          <w:rFonts w:ascii="Arial" w:hAnsi="Arial" w:cs="Arial"/>
          <w:b/>
          <w:bCs/>
          <w:sz w:val="22"/>
        </w:rPr>
        <w:t>The Group as a lessee</w:t>
      </w:r>
    </w:p>
    <w:p w:rsidR="008E2ED8" w:rsidRPr="00541B9D" w:rsidRDefault="008E2ED8" w:rsidP="008E2ED8">
      <w:pPr>
        <w:spacing w:before="120" w:after="120"/>
        <w:ind w:left="540"/>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r w:rsidRPr="00641E7B">
        <w:rPr>
          <w:rFonts w:ascii="Arial" w:hAnsi="Arial" w:cs="Arial"/>
          <w:i/>
          <w:iCs/>
          <w:sz w:val="22"/>
          <w:szCs w:val="22"/>
        </w:rPr>
        <w:t xml:space="preserve"> </w:t>
      </w:r>
    </w:p>
    <w:p w:rsidR="008E2ED8" w:rsidRPr="00203679" w:rsidRDefault="008E2ED8" w:rsidP="008E2ED8">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w:t>
      </w:r>
      <w:r>
        <w:rPr>
          <w:rFonts w:ascii="Arial" w:hAnsi="Arial" w:cs="Arial"/>
          <w:sz w:val="22"/>
          <w:szCs w:val="22"/>
        </w:rPr>
        <w:t xml:space="preserve">   </w:t>
      </w:r>
      <w:r w:rsidRPr="00203679">
        <w:rPr>
          <w:rFonts w:ascii="Arial" w:hAnsi="Arial" w:cs="Arial"/>
          <w:sz w:val="22"/>
          <w:szCs w:val="22"/>
        </w:rPr>
        <w:t xml:space="preserve">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8E2ED8" w:rsidRPr="00E82F53" w:rsidRDefault="008E2ED8" w:rsidP="008E2ED8">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rsidR="008E2ED8" w:rsidRPr="00203679" w:rsidRDefault="008E2ED8" w:rsidP="008E2ED8">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rsidR="008E2ED8" w:rsidRPr="00203679" w:rsidRDefault="008E2ED8" w:rsidP="008E2ED8">
      <w:pPr>
        <w:spacing w:before="120" w:after="12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p w:rsidR="008E2ED8" w:rsidRPr="00203679" w:rsidRDefault="008E2ED8" w:rsidP="008E2ED8">
      <w:pPr>
        <w:spacing w:line="380" w:lineRule="exact"/>
        <w:ind w:left="605"/>
        <w:jc w:val="thaiDistribute"/>
        <w:rPr>
          <w:rFonts w:ascii="Arial" w:hAnsi="Arial" w:cs="Arial"/>
          <w:sz w:val="22"/>
          <w:szCs w:val="22"/>
        </w:rPr>
      </w:pPr>
      <w:r w:rsidRPr="00203679">
        <w:rPr>
          <w:rFonts w:ascii="Arial" w:hAnsi="Arial" w:cs="Arial"/>
          <w:sz w:val="22"/>
          <w:szCs w:val="22"/>
        </w:rPr>
        <w:tab/>
      </w:r>
      <w:r w:rsidRPr="00203679">
        <w:rPr>
          <w:rFonts w:ascii="Arial" w:hAnsi="Arial" w:cs="Arial"/>
          <w:sz w:val="22"/>
          <w:szCs w:val="22"/>
        </w:rPr>
        <w:tab/>
        <w:t>Buildings</w:t>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Pr>
          <w:rFonts w:ascii="Arial" w:eastAsia="Arial Unicode MS" w:hAnsi="Arial" w:cs="Arial"/>
          <w:sz w:val="22"/>
          <w:szCs w:val="22"/>
        </w:rPr>
        <w:t>1 - 6</w:t>
      </w:r>
      <w:r w:rsidRPr="00203679">
        <w:rPr>
          <w:rFonts w:ascii="Arial" w:eastAsia="Arial Unicode MS" w:hAnsi="Arial" w:cs="Arial"/>
          <w:sz w:val="22"/>
          <w:szCs w:val="22"/>
        </w:rPr>
        <w:t xml:space="preserve"> </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8E2ED8" w:rsidRPr="00203679" w:rsidRDefault="008E2ED8" w:rsidP="008E2ED8">
      <w:pPr>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Pr>
          <w:rFonts w:ascii="Arial" w:eastAsia="Arial Unicode MS" w:hAnsi="Arial" w:cs="Arial"/>
          <w:sz w:val="22"/>
          <w:szCs w:val="22"/>
        </w:rPr>
        <w:t>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8E2ED8" w:rsidRPr="00203679" w:rsidRDefault="008E2ED8" w:rsidP="008E2ED8">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8E2ED8" w:rsidRPr="008E2ED8" w:rsidRDefault="008E2ED8" w:rsidP="008E2ED8">
      <w:pPr>
        <w:tabs>
          <w:tab w:val="left" w:pos="1440"/>
        </w:tabs>
        <w:spacing w:before="120" w:after="120" w:line="380" w:lineRule="exact"/>
        <w:ind w:left="540"/>
        <w:jc w:val="thaiDistribute"/>
        <w:rPr>
          <w:rFonts w:ascii="Arial" w:hAnsi="Arial" w:cs="Arial"/>
          <w:sz w:val="22"/>
          <w:szCs w:val="22"/>
        </w:rPr>
      </w:pPr>
    </w:p>
    <w:p w:rsidR="008E2ED8" w:rsidRPr="00E82F53" w:rsidRDefault="008E2ED8" w:rsidP="008E2ED8">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lastRenderedPageBreak/>
        <w:t>Lease liabilities</w:t>
      </w:r>
    </w:p>
    <w:p w:rsidR="008E2ED8" w:rsidRPr="00203679" w:rsidRDefault="008E2ED8" w:rsidP="008E2ED8">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rsidR="008E2ED8" w:rsidRPr="00203679" w:rsidRDefault="008E2ED8" w:rsidP="008E2ED8">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008C7D93" w:rsidRPr="005C752D" w:rsidRDefault="008C7D93" w:rsidP="00850647">
      <w:pPr>
        <w:spacing w:before="120" w:after="120" w:line="380" w:lineRule="exact"/>
        <w:ind w:left="540"/>
        <w:jc w:val="thaiDistribute"/>
        <w:rPr>
          <w:rFonts w:ascii="Arial" w:hAnsi="Arial" w:cs="Arial"/>
          <w:i/>
          <w:iCs/>
          <w:sz w:val="22"/>
          <w:szCs w:val="22"/>
        </w:rPr>
      </w:pPr>
      <w:r w:rsidRPr="005C752D">
        <w:rPr>
          <w:rFonts w:ascii="Arial" w:hAnsi="Arial" w:cs="Arial"/>
          <w:b/>
          <w:bCs/>
          <w:i/>
          <w:iCs/>
          <w:spacing w:val="-4"/>
          <w:sz w:val="22"/>
          <w:szCs w:val="22"/>
        </w:rPr>
        <w:t>Short-term leases and leases of low-value assets</w:t>
      </w:r>
    </w:p>
    <w:p w:rsidR="008C7D93" w:rsidRPr="005C752D" w:rsidRDefault="008C7D93" w:rsidP="00850647">
      <w:pPr>
        <w:spacing w:before="120" w:after="120" w:line="380" w:lineRule="exact"/>
        <w:ind w:left="540"/>
        <w:jc w:val="thaiDistribute"/>
        <w:rPr>
          <w:rFonts w:ascii="Arial" w:hAnsi="Arial" w:cs="Arial"/>
          <w:b/>
          <w:bCs/>
          <w:sz w:val="22"/>
          <w:szCs w:val="22"/>
        </w:rPr>
      </w:pPr>
      <w:r w:rsidRPr="005C752D">
        <w:rPr>
          <w:rFonts w:ascii="Arial" w:hAnsi="Arial" w:cs="Arial"/>
          <w:sz w:val="22"/>
          <w:szCs w:val="22"/>
        </w:rPr>
        <w:t xml:space="preserve">A lease that has a lease term less than or equal to 12 months from commencement date or a lease of low-value assets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as expenses on a straight-line basis over the lease term.</w:t>
      </w:r>
    </w:p>
    <w:p w:rsidR="008C7D93" w:rsidRPr="005C752D" w:rsidRDefault="008C7D93" w:rsidP="00850647">
      <w:pPr>
        <w:tabs>
          <w:tab w:val="left" w:pos="1440"/>
        </w:tabs>
        <w:spacing w:before="120" w:after="120" w:line="380" w:lineRule="exact"/>
        <w:ind w:left="540"/>
        <w:jc w:val="thaiDistribute"/>
        <w:rPr>
          <w:rFonts w:ascii="Arial" w:hAnsi="Arial" w:cs="Arial"/>
          <w:i/>
          <w:iCs/>
          <w:sz w:val="22"/>
          <w:szCs w:val="22"/>
          <w:u w:val="single"/>
        </w:rPr>
      </w:pPr>
      <w:r w:rsidRPr="005C752D">
        <w:rPr>
          <w:rFonts w:ascii="Arial" w:hAnsi="Arial" w:cs="Arial"/>
          <w:i/>
          <w:iCs/>
          <w:sz w:val="22"/>
          <w:szCs w:val="22"/>
          <w:u w:val="single"/>
        </w:rPr>
        <w:t>Accounting policies adopted</w:t>
      </w:r>
      <w:r w:rsidRPr="005C752D">
        <w:rPr>
          <w:rFonts w:ascii="Arial" w:hAnsi="Arial"/>
          <w:i/>
          <w:iCs/>
          <w:sz w:val="22"/>
          <w:szCs w:val="22"/>
          <w:u w:val="single"/>
        </w:rPr>
        <w:t xml:space="preserve"> before 1 January 2020</w:t>
      </w:r>
      <w:r w:rsidRPr="005C752D">
        <w:rPr>
          <w:rFonts w:ascii="Arial" w:hAnsi="Arial" w:cs="Arial"/>
          <w:i/>
          <w:iCs/>
          <w:sz w:val="22"/>
          <w:szCs w:val="22"/>
          <w:u w:val="single"/>
        </w:rPr>
        <w:t xml:space="preserve"> </w:t>
      </w:r>
    </w:p>
    <w:p w:rsidR="008C7D93" w:rsidRPr="005C752D" w:rsidRDefault="008C7D93" w:rsidP="00850647">
      <w:pPr>
        <w:spacing w:before="120" w:after="120" w:line="380" w:lineRule="exact"/>
        <w:ind w:left="540"/>
        <w:jc w:val="thaiDistribute"/>
        <w:rPr>
          <w:rFonts w:ascii="Arial" w:hAnsi="Arial"/>
          <w:sz w:val="22"/>
          <w:szCs w:val="22"/>
          <w:cs/>
        </w:rPr>
      </w:pPr>
      <w:r w:rsidRPr="005C752D">
        <w:rPr>
          <w:rFonts w:ascii="Arial" w:hAnsi="Arial" w:cs="Arial"/>
          <w:sz w:val="22"/>
          <w:szCs w:val="22"/>
        </w:rPr>
        <w:t xml:space="preserve">Leases which transfer substantially all the risks and rewards of ownership are classified as finance leases. Finance leases are </w:t>
      </w:r>
      <w:proofErr w:type="spellStart"/>
      <w:r w:rsidRPr="005C752D">
        <w:rPr>
          <w:rFonts w:ascii="Arial" w:hAnsi="Arial" w:cs="Arial"/>
          <w:sz w:val="22"/>
          <w:szCs w:val="22"/>
        </w:rPr>
        <w:t>capitalised</w:t>
      </w:r>
      <w:proofErr w:type="spellEnd"/>
      <w:r w:rsidRPr="005C752D">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r w:rsidRPr="005C752D">
        <w:rPr>
          <w:rFonts w:ascii="Arial" w:hAnsi="Arial" w:cs="Arial"/>
          <w:color w:val="FF0000"/>
          <w:sz w:val="22"/>
          <w:szCs w:val="22"/>
        </w:rPr>
        <w:t xml:space="preserve"> </w:t>
      </w:r>
    </w:p>
    <w:p w:rsidR="008C7D93" w:rsidRPr="005C752D" w:rsidRDefault="008C7D93" w:rsidP="00850647">
      <w:pPr>
        <w:spacing w:before="120" w:after="120" w:line="380" w:lineRule="exact"/>
        <w:ind w:left="540"/>
        <w:jc w:val="thaiDistribute"/>
        <w:rPr>
          <w:rFonts w:ascii="Arial" w:hAnsi="Arial" w:cs="Arial"/>
          <w:sz w:val="22"/>
          <w:szCs w:val="22"/>
        </w:rPr>
      </w:pPr>
      <w:r w:rsidRPr="005C752D">
        <w:rPr>
          <w:rFonts w:ascii="Arial" w:hAnsi="Arial" w:cs="Arial"/>
          <w:sz w:val="22"/>
          <w:szCs w:val="22"/>
        </w:rPr>
        <w:t xml:space="preserve">Leases which do not transfer substantially all the risks and rewards of ownership are classified as operating leases. Operating lease payments are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as an expense in profit or loss on a straight</w:t>
      </w:r>
      <w:r w:rsidRPr="005C752D">
        <w:rPr>
          <w:rFonts w:ascii="Arial" w:hAnsi="Arial" w:cs="Browallia New"/>
          <w:sz w:val="22"/>
          <w:szCs w:val="22"/>
        </w:rPr>
        <w:t>-</w:t>
      </w:r>
      <w:r w:rsidRPr="005C752D">
        <w:rPr>
          <w:rFonts w:ascii="Arial" w:hAnsi="Arial" w:cs="Arial"/>
          <w:sz w:val="22"/>
          <w:szCs w:val="22"/>
        </w:rPr>
        <w:t>line basis over the lease term.</w:t>
      </w:r>
    </w:p>
    <w:p w:rsidR="00E025EC" w:rsidRPr="005C752D" w:rsidRDefault="00E025EC">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5E5F1B" w:rsidRPr="005C752D" w:rsidRDefault="00C55658" w:rsidP="00284573">
      <w:pPr>
        <w:spacing w:before="120" w:after="120" w:line="365" w:lineRule="exact"/>
        <w:ind w:left="600" w:hanging="600"/>
        <w:jc w:val="both"/>
        <w:rPr>
          <w:rFonts w:ascii="Arial" w:hAnsi="Arial" w:cs="Arial"/>
          <w:b/>
          <w:bCs/>
          <w:sz w:val="22"/>
          <w:szCs w:val="22"/>
        </w:rPr>
      </w:pPr>
      <w:r w:rsidRPr="005C752D">
        <w:rPr>
          <w:rFonts w:ascii="Arial" w:hAnsi="Arial" w:cs="Arial"/>
          <w:b/>
          <w:bCs/>
          <w:sz w:val="22"/>
          <w:szCs w:val="22"/>
        </w:rPr>
        <w:lastRenderedPageBreak/>
        <w:t>5.</w:t>
      </w:r>
      <w:r w:rsidR="008C7D93" w:rsidRPr="005C752D">
        <w:rPr>
          <w:rFonts w:ascii="Arial" w:hAnsi="Arial" w:cs="Arial"/>
          <w:b/>
          <w:bCs/>
          <w:sz w:val="22"/>
          <w:szCs w:val="22"/>
        </w:rPr>
        <w:t>10</w:t>
      </w:r>
      <w:r w:rsidR="005E5F1B" w:rsidRPr="005C752D">
        <w:rPr>
          <w:rFonts w:ascii="Arial" w:hAnsi="Arial" w:cs="Arial"/>
          <w:b/>
          <w:bCs/>
          <w:sz w:val="22"/>
          <w:szCs w:val="22"/>
        </w:rPr>
        <w:tab/>
        <w:t>Related party transactions</w:t>
      </w:r>
    </w:p>
    <w:p w:rsidR="00985E58" w:rsidRPr="005C752D" w:rsidRDefault="00985E58" w:rsidP="00284573">
      <w:pPr>
        <w:tabs>
          <w:tab w:val="left" w:pos="360"/>
          <w:tab w:val="left" w:pos="1440"/>
        </w:tabs>
        <w:spacing w:before="120" w:after="120" w:line="365" w:lineRule="exact"/>
        <w:ind w:left="601"/>
        <w:jc w:val="thaiDistribute"/>
        <w:outlineLvl w:val="0"/>
        <w:rPr>
          <w:rFonts w:ascii="Arial" w:hAnsi="Arial" w:cs="Arial"/>
          <w:sz w:val="22"/>
          <w:szCs w:val="22"/>
        </w:rPr>
      </w:pPr>
      <w:r w:rsidRPr="005C752D">
        <w:rPr>
          <w:rFonts w:ascii="Arial" w:hAnsi="Arial" w:cs="Arial"/>
          <w:sz w:val="22"/>
          <w:szCs w:val="22"/>
        </w:rPr>
        <w:t xml:space="preserve">Related parties comprise enterprises and individuals </w:t>
      </w:r>
      <w:r w:rsidR="00DE2F71" w:rsidRPr="005C752D">
        <w:rPr>
          <w:rFonts w:ascii="Arial" w:hAnsi="Arial" w:cs="Arial"/>
          <w:sz w:val="22"/>
          <w:szCs w:val="22"/>
        </w:rPr>
        <w:t xml:space="preserve">or enterprises </w:t>
      </w:r>
      <w:r w:rsidRPr="005C752D">
        <w:rPr>
          <w:rFonts w:ascii="Arial" w:hAnsi="Arial" w:cs="Arial"/>
          <w:sz w:val="22"/>
          <w:szCs w:val="22"/>
        </w:rPr>
        <w:t>that control, or are controlled by, the Group, whether directly or indirectly, or which are under common control with the Group.</w:t>
      </w:r>
    </w:p>
    <w:p w:rsidR="00985E58" w:rsidRPr="005C752D" w:rsidRDefault="00985E58" w:rsidP="00284573">
      <w:pPr>
        <w:tabs>
          <w:tab w:val="left" w:pos="360"/>
          <w:tab w:val="left" w:pos="1440"/>
        </w:tabs>
        <w:spacing w:before="120" w:after="120" w:line="365" w:lineRule="exact"/>
        <w:ind w:left="601"/>
        <w:jc w:val="thaiDistribute"/>
        <w:outlineLvl w:val="0"/>
        <w:rPr>
          <w:rFonts w:ascii="Arial" w:hAnsi="Arial" w:cs="Arial"/>
          <w:sz w:val="22"/>
          <w:szCs w:val="22"/>
        </w:rPr>
      </w:pPr>
      <w:r w:rsidRPr="005C752D">
        <w:rPr>
          <w:rFonts w:ascii="Arial" w:hAnsi="Arial" w:cs="Arial"/>
          <w:sz w:val="22"/>
          <w:szCs w:val="22"/>
        </w:rPr>
        <w:t>They also include associated companies</w:t>
      </w:r>
      <w:r w:rsidR="00DE2F71" w:rsidRPr="005C752D">
        <w:rPr>
          <w:rFonts w:ascii="Arial" w:hAnsi="Arial" w:cs="Arial"/>
          <w:sz w:val="22"/>
          <w:szCs w:val="22"/>
        </w:rPr>
        <w:t>,</w:t>
      </w:r>
      <w:r w:rsidRPr="005C752D">
        <w:rPr>
          <w:rFonts w:ascii="Arial" w:hAnsi="Arial" w:cs="Arial"/>
          <w:sz w:val="22"/>
          <w:szCs w:val="22"/>
        </w:rPr>
        <w:t xml:space="preserve"> and individuals</w:t>
      </w:r>
      <w:r w:rsidR="00DE2F71" w:rsidRPr="005C752D">
        <w:rPr>
          <w:rFonts w:ascii="Arial" w:hAnsi="Arial" w:cs="Arial"/>
          <w:sz w:val="22"/>
          <w:szCs w:val="22"/>
        </w:rPr>
        <w:t xml:space="preserve"> or enterprises</w:t>
      </w:r>
      <w:r w:rsidRPr="005C752D">
        <w:rPr>
          <w:rFonts w:ascii="Arial" w:hAnsi="Arial" w:cs="Arial"/>
          <w:sz w:val="22"/>
          <w:szCs w:val="22"/>
        </w:rPr>
        <w:t xml:space="preserve"> which directly or indirectly own a voting interest in the Group that gives them significant influence over the Group, key management personnel, directors, and officers with authority in the planning and direction of the Group’s operations.</w:t>
      </w:r>
    </w:p>
    <w:p w:rsidR="005E5F1B" w:rsidRPr="005C752D" w:rsidRDefault="00FE1B35" w:rsidP="00284573">
      <w:pPr>
        <w:tabs>
          <w:tab w:val="left" w:pos="1440"/>
        </w:tabs>
        <w:spacing w:before="120" w:after="120" w:line="365" w:lineRule="exact"/>
        <w:ind w:left="600" w:hanging="600"/>
        <w:jc w:val="both"/>
        <w:rPr>
          <w:rFonts w:ascii="Arial" w:hAnsi="Arial" w:cs="Arial"/>
          <w:b/>
          <w:bCs/>
          <w:sz w:val="22"/>
          <w:szCs w:val="22"/>
        </w:rPr>
      </w:pPr>
      <w:r w:rsidRPr="005C752D">
        <w:rPr>
          <w:rFonts w:ascii="Arial" w:hAnsi="Arial" w:cs="Arial"/>
          <w:b/>
          <w:bCs/>
          <w:sz w:val="22"/>
          <w:szCs w:val="22"/>
        </w:rPr>
        <w:t>5.</w:t>
      </w:r>
      <w:r w:rsidR="008C7D93" w:rsidRPr="005C752D">
        <w:rPr>
          <w:rFonts w:ascii="Arial" w:hAnsi="Arial" w:cs="Arial"/>
          <w:b/>
          <w:bCs/>
          <w:sz w:val="22"/>
          <w:szCs w:val="22"/>
        </w:rPr>
        <w:t>1</w:t>
      </w:r>
      <w:r w:rsidR="00284573" w:rsidRPr="005C752D">
        <w:rPr>
          <w:rFonts w:ascii="Arial" w:hAnsi="Arial" w:cs="Arial"/>
          <w:b/>
          <w:bCs/>
          <w:sz w:val="22"/>
          <w:szCs w:val="22"/>
        </w:rPr>
        <w:t>1</w:t>
      </w:r>
      <w:r w:rsidR="005E5F1B" w:rsidRPr="005C752D">
        <w:rPr>
          <w:rFonts w:ascii="Arial" w:hAnsi="Arial" w:cs="Arial"/>
          <w:b/>
          <w:bCs/>
          <w:sz w:val="22"/>
          <w:szCs w:val="22"/>
        </w:rPr>
        <w:tab/>
        <w:t>Foreign currencies</w:t>
      </w:r>
    </w:p>
    <w:p w:rsidR="00985E58" w:rsidRPr="005C752D" w:rsidRDefault="00985E58" w:rsidP="00284573">
      <w:pPr>
        <w:tabs>
          <w:tab w:val="left" w:pos="360"/>
          <w:tab w:val="left" w:pos="1440"/>
        </w:tabs>
        <w:spacing w:before="120" w:after="120" w:line="365" w:lineRule="exact"/>
        <w:ind w:left="601"/>
        <w:jc w:val="thaiDistribute"/>
        <w:outlineLvl w:val="0"/>
        <w:rPr>
          <w:rFonts w:ascii="Arial" w:hAnsi="Arial" w:cs="Arial"/>
          <w:sz w:val="22"/>
          <w:szCs w:val="22"/>
        </w:rPr>
      </w:pPr>
      <w:r w:rsidRPr="005C752D">
        <w:rPr>
          <w:rFonts w:ascii="Arial" w:hAnsi="Arial" w:cs="Arial"/>
          <w:sz w:val="22"/>
          <w:szCs w:val="22"/>
        </w:rPr>
        <w:t>The consolidated and separate financial statements are presented in Baht, which is also the Group’s functional currency. Items of each entity included in the consolidated financial statements of each entity are measured using the functional currency of that entity.</w:t>
      </w:r>
    </w:p>
    <w:p w:rsidR="00985E58" w:rsidRPr="005C752D" w:rsidRDefault="00985E58" w:rsidP="00284573">
      <w:pPr>
        <w:tabs>
          <w:tab w:val="left" w:pos="360"/>
          <w:tab w:val="left" w:pos="1440"/>
        </w:tabs>
        <w:spacing w:before="120" w:after="120" w:line="365" w:lineRule="exact"/>
        <w:ind w:left="601"/>
        <w:jc w:val="thaiDistribute"/>
        <w:outlineLvl w:val="0"/>
        <w:rPr>
          <w:rFonts w:ascii="Arial" w:hAnsi="Arial" w:cs="Arial"/>
          <w:sz w:val="22"/>
          <w:szCs w:val="22"/>
        </w:rPr>
      </w:pPr>
      <w:r w:rsidRPr="005C752D">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985E58" w:rsidRPr="005C752D" w:rsidRDefault="00985E58" w:rsidP="00284573">
      <w:pPr>
        <w:spacing w:before="120" w:after="120" w:line="365" w:lineRule="exact"/>
        <w:ind w:left="605"/>
        <w:rPr>
          <w:rFonts w:ascii="Arial" w:hAnsi="Arial" w:cs="Arial"/>
          <w:b/>
          <w:bCs/>
          <w:sz w:val="22"/>
          <w:szCs w:val="22"/>
        </w:rPr>
      </w:pPr>
      <w:r w:rsidRPr="005C752D">
        <w:rPr>
          <w:rFonts w:ascii="Arial" w:hAnsi="Arial" w:cs="Arial"/>
          <w:color w:val="000000"/>
          <w:sz w:val="22"/>
          <w:szCs w:val="22"/>
        </w:rPr>
        <w:t>Gains and losses on exchange are included in determining income.</w:t>
      </w:r>
    </w:p>
    <w:p w:rsidR="005E5F1B" w:rsidRPr="005C752D" w:rsidRDefault="00FE1B35" w:rsidP="00284573">
      <w:pPr>
        <w:tabs>
          <w:tab w:val="left" w:pos="1440"/>
        </w:tabs>
        <w:spacing w:before="120" w:after="120" w:line="365" w:lineRule="exact"/>
        <w:ind w:left="600" w:hanging="600"/>
        <w:jc w:val="both"/>
        <w:rPr>
          <w:rFonts w:ascii="Arial" w:hAnsi="Arial" w:cs="Arial"/>
          <w:b/>
          <w:bCs/>
          <w:sz w:val="22"/>
          <w:szCs w:val="22"/>
        </w:rPr>
      </w:pPr>
      <w:r w:rsidRPr="005C752D">
        <w:rPr>
          <w:rFonts w:ascii="Arial" w:hAnsi="Arial" w:cs="Arial"/>
          <w:b/>
          <w:bCs/>
          <w:sz w:val="22"/>
          <w:szCs w:val="22"/>
        </w:rPr>
        <w:t>5.</w:t>
      </w:r>
      <w:r w:rsidR="00284573" w:rsidRPr="005C752D">
        <w:rPr>
          <w:rFonts w:ascii="Arial" w:hAnsi="Arial" w:cs="Arial"/>
          <w:b/>
          <w:bCs/>
          <w:sz w:val="22"/>
          <w:szCs w:val="22"/>
        </w:rPr>
        <w:t>12</w:t>
      </w:r>
      <w:r w:rsidR="005E5F1B" w:rsidRPr="005C752D">
        <w:rPr>
          <w:rFonts w:ascii="Arial" w:hAnsi="Arial" w:cs="Arial"/>
          <w:b/>
          <w:bCs/>
          <w:sz w:val="22"/>
          <w:szCs w:val="22"/>
        </w:rPr>
        <w:tab/>
        <w:t xml:space="preserve">Impairment of </w:t>
      </w:r>
      <w:r w:rsidR="00284573" w:rsidRPr="005C752D">
        <w:rPr>
          <w:rFonts w:ascii="Arial" w:hAnsi="Arial" w:cs="Arial"/>
          <w:b/>
          <w:bCs/>
          <w:sz w:val="22"/>
          <w:szCs w:val="22"/>
        </w:rPr>
        <w:t>non-financial asse</w:t>
      </w:r>
      <w:r w:rsidR="005F0281" w:rsidRPr="005C752D">
        <w:rPr>
          <w:rFonts w:ascii="Arial" w:hAnsi="Arial" w:cs="Arial"/>
          <w:b/>
          <w:bCs/>
          <w:sz w:val="22"/>
          <w:szCs w:val="22"/>
        </w:rPr>
        <w:t>t</w:t>
      </w:r>
      <w:r w:rsidR="00284573" w:rsidRPr="005C752D">
        <w:rPr>
          <w:rFonts w:ascii="Arial" w:hAnsi="Arial" w:cs="Arial"/>
          <w:b/>
          <w:bCs/>
          <w:sz w:val="22"/>
          <w:szCs w:val="22"/>
        </w:rPr>
        <w:t>s</w:t>
      </w:r>
    </w:p>
    <w:p w:rsidR="008C7D93" w:rsidRPr="005C752D" w:rsidRDefault="008C7D93" w:rsidP="00284573">
      <w:pPr>
        <w:tabs>
          <w:tab w:val="left" w:pos="2160"/>
        </w:tabs>
        <w:spacing w:before="120" w:after="120" w:line="365" w:lineRule="exact"/>
        <w:ind w:left="600" w:hanging="600"/>
        <w:jc w:val="thaiDistribute"/>
        <w:rPr>
          <w:rFonts w:ascii="Arial" w:hAnsi="Arial" w:cs="Arial"/>
          <w:sz w:val="22"/>
          <w:szCs w:val="22"/>
        </w:rPr>
      </w:pPr>
      <w:r w:rsidRPr="005C752D">
        <w:rPr>
          <w:rFonts w:ascii="Arial" w:hAnsi="Arial" w:cs="Arial"/>
          <w:sz w:val="22"/>
          <w:szCs w:val="22"/>
        </w:rPr>
        <w:tab/>
        <w:t>At the end of each reporting period, the Group</w:t>
      </w:r>
      <w:r w:rsidRPr="005C752D">
        <w:rPr>
          <w:rFonts w:ascii="Arial" w:hAnsi="Arial" w:cs="Cordia New" w:hint="cs"/>
          <w:sz w:val="22"/>
          <w:szCs w:val="22"/>
          <w:cs/>
        </w:rPr>
        <w:t xml:space="preserve"> </w:t>
      </w:r>
      <w:r w:rsidRPr="005C752D">
        <w:rPr>
          <w:rFonts w:ascii="Arial" w:hAnsi="Arial" w:cs="Arial"/>
          <w:sz w:val="22"/>
          <w:szCs w:val="22"/>
        </w:rPr>
        <w:t>performs impairment reviews in respect of the property, plant and equipment right-of-use asset and other intangible assets whenever events or changes in circumstances indicate that an asset may be impaired. The Group</w:t>
      </w:r>
      <w:r w:rsidRPr="005C752D">
        <w:rPr>
          <w:rFonts w:ascii="Arial" w:hAnsi="Arial" w:cs="Cordia New" w:hint="cs"/>
          <w:sz w:val="22"/>
          <w:szCs w:val="22"/>
          <w:cs/>
        </w:rPr>
        <w:t xml:space="preserve"> </w:t>
      </w:r>
      <w:r w:rsidRPr="005C752D">
        <w:rPr>
          <w:rFonts w:ascii="Arial" w:hAnsi="Arial" w:cs="Arial"/>
          <w:sz w:val="22"/>
          <w:szCs w:val="22"/>
        </w:rPr>
        <w:t xml:space="preserve">also carries out annual impairment reviews in respect of goodwill and intangible assets with indefinite useful lives. An impairment loss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when the recoverable amount of an asset, which is the higher of the asset’s fair value less costs to sell and its value in use, is less than the carrying amount. </w:t>
      </w:r>
    </w:p>
    <w:p w:rsidR="008C7D93" w:rsidRPr="005C752D" w:rsidRDefault="008C7D93" w:rsidP="00284573">
      <w:pPr>
        <w:tabs>
          <w:tab w:val="left" w:pos="2160"/>
        </w:tabs>
        <w:spacing w:before="120" w:after="120" w:line="365" w:lineRule="exact"/>
        <w:ind w:left="600" w:hanging="600"/>
        <w:jc w:val="thaiDistribute"/>
        <w:rPr>
          <w:rFonts w:ascii="Arial" w:hAnsi="Arial" w:cs="Arial"/>
          <w:i/>
          <w:iCs/>
          <w:sz w:val="22"/>
          <w:szCs w:val="22"/>
        </w:rPr>
      </w:pPr>
      <w:r w:rsidRPr="005C752D">
        <w:rPr>
          <w:rFonts w:ascii="Arial" w:hAnsi="Arial" w:cs="Arial"/>
          <w:sz w:val="22"/>
          <w:szCs w:val="22"/>
        </w:rPr>
        <w:tab/>
        <w:t xml:space="preserve">An impairment loss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in </w:t>
      </w:r>
      <w:r w:rsidR="006A0786">
        <w:rPr>
          <w:rFonts w:ascii="Arial" w:eastAsia="SimSun" w:hAnsi="Arial" w:cs="Browallia New"/>
          <w:sz w:val="22"/>
          <w:szCs w:val="28"/>
          <w:lang w:eastAsia="zh-CN"/>
        </w:rPr>
        <w:t>the income statements</w:t>
      </w:r>
      <w:r w:rsidRPr="005C752D">
        <w:rPr>
          <w:rFonts w:ascii="Arial" w:hAnsi="Arial" w:cs="Arial"/>
          <w:sz w:val="22"/>
          <w:szCs w:val="22"/>
        </w:rPr>
        <w:t xml:space="preserve">. </w:t>
      </w:r>
    </w:p>
    <w:p w:rsidR="008C7D93" w:rsidRPr="005C752D" w:rsidRDefault="008C7D93" w:rsidP="00284573">
      <w:pPr>
        <w:tabs>
          <w:tab w:val="left" w:pos="2160"/>
        </w:tabs>
        <w:spacing w:before="120" w:after="120" w:line="365" w:lineRule="exact"/>
        <w:ind w:left="600" w:hanging="600"/>
        <w:jc w:val="thaiDistribute"/>
        <w:rPr>
          <w:rFonts w:ascii="Arial" w:hAnsi="Arial" w:cs="Arial"/>
          <w:sz w:val="22"/>
          <w:szCs w:val="22"/>
        </w:rPr>
      </w:pPr>
      <w:r w:rsidRPr="005C752D">
        <w:rPr>
          <w:rFonts w:ascii="Arial" w:hAnsi="Arial" w:cs="Arial"/>
          <w:sz w:val="22"/>
          <w:szCs w:val="22"/>
        </w:rPr>
        <w:tab/>
        <w:t>In the assessment</w:t>
      </w:r>
      <w:r w:rsidRPr="005C752D">
        <w:rPr>
          <w:rFonts w:ascii="Arial" w:hAnsi="Arial"/>
          <w:sz w:val="22"/>
          <w:szCs w:val="22"/>
          <w:cs/>
        </w:rPr>
        <w:t xml:space="preserve"> </w:t>
      </w:r>
      <w:r w:rsidRPr="005C752D">
        <w:rPr>
          <w:rFonts w:ascii="Arial" w:hAnsi="Arial" w:cs="Arial"/>
          <w:sz w:val="22"/>
          <w:szCs w:val="22"/>
        </w:rPr>
        <w:t>of asset impairment</w:t>
      </w:r>
      <w:r w:rsidRPr="005C752D">
        <w:rPr>
          <w:rFonts w:ascii="Arial" w:hAnsi="Arial" w:cs="Browallia New"/>
          <w:sz w:val="22"/>
          <w:szCs w:val="22"/>
        </w:rPr>
        <w:t xml:space="preserve"> </w:t>
      </w:r>
      <w:r w:rsidRPr="005C752D">
        <w:rPr>
          <w:rFonts w:ascii="Arial" w:hAnsi="Arial" w:cs="Arial"/>
          <w:sz w:val="22"/>
          <w:szCs w:val="22"/>
        </w:rPr>
        <w:t xml:space="preserve">if there is any indication that previously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impairment losses may no longer exist or may have decreased, the Group</w:t>
      </w:r>
      <w:r w:rsidRPr="005C752D">
        <w:rPr>
          <w:rFonts w:ascii="Arial" w:hAnsi="Arial" w:cs="Cordia New"/>
          <w:sz w:val="22"/>
          <w:szCs w:val="22"/>
          <w:cs/>
        </w:rPr>
        <w:t xml:space="preserve"> </w:t>
      </w:r>
      <w:r w:rsidRPr="005C752D">
        <w:rPr>
          <w:rFonts w:ascii="Arial" w:hAnsi="Arial" w:cs="Arial"/>
          <w:sz w:val="22"/>
          <w:szCs w:val="22"/>
        </w:rPr>
        <w:t xml:space="preserve">estimates the asset’s recoverable amount. A previously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5C752D">
        <w:rPr>
          <w:rFonts w:ascii="Arial" w:hAnsi="Arial" w:cs="Arial"/>
          <w:sz w:val="22"/>
          <w:szCs w:val="22"/>
        </w:rPr>
        <w:t>recognised</w:t>
      </w:r>
      <w:proofErr w:type="spellEnd"/>
      <w:r w:rsidRPr="005C752D">
        <w:rPr>
          <w:rFonts w:ascii="Arial" w:hAnsi="Arial" w:cs="Arial"/>
          <w:sz w:val="22"/>
          <w:szCs w:val="22"/>
        </w:rPr>
        <w:t>. The increased carrying amount of the asset attributable to a reversal of an impairment loss shall not exceed the carrying amount that would have been determined</w:t>
      </w:r>
      <w:r w:rsidRPr="005C752D">
        <w:rPr>
          <w:rFonts w:ascii="Arial" w:hAnsi="Arial"/>
          <w:sz w:val="22"/>
          <w:szCs w:val="22"/>
          <w:cs/>
        </w:rPr>
        <w:t xml:space="preserve"> </w:t>
      </w:r>
      <w:r w:rsidRPr="005C752D">
        <w:rPr>
          <w:rFonts w:ascii="Arial" w:hAnsi="Arial" w:cs="Arial"/>
          <w:sz w:val="22"/>
          <w:szCs w:val="22"/>
        </w:rPr>
        <w:t xml:space="preserve">had no impairment loss been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for the asset in prior years. Such reversal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in</w:t>
      </w:r>
      <w:r w:rsidR="006A0786">
        <w:rPr>
          <w:rFonts w:ascii="Arial" w:hAnsi="Arial" w:cs="Arial"/>
          <w:sz w:val="22"/>
          <w:szCs w:val="22"/>
        </w:rPr>
        <w:t xml:space="preserve"> the income statements</w:t>
      </w:r>
      <w:r w:rsidRPr="005C752D">
        <w:rPr>
          <w:rFonts w:ascii="Arial" w:hAnsi="Arial" w:cs="Arial"/>
          <w:sz w:val="22"/>
          <w:szCs w:val="22"/>
        </w:rPr>
        <w:t>.</w:t>
      </w:r>
    </w:p>
    <w:p w:rsidR="009557AA" w:rsidRPr="005C752D" w:rsidRDefault="00FE1B35" w:rsidP="00FE1B35">
      <w:pPr>
        <w:tabs>
          <w:tab w:val="left" w:pos="1440"/>
        </w:tabs>
        <w:spacing w:before="120" w:after="120" w:line="380" w:lineRule="exact"/>
        <w:ind w:left="600" w:hanging="600"/>
        <w:jc w:val="both"/>
        <w:rPr>
          <w:rFonts w:ascii="Arial" w:hAnsi="Arial" w:cs="Arial"/>
          <w:b/>
          <w:bCs/>
          <w:sz w:val="22"/>
          <w:szCs w:val="22"/>
        </w:rPr>
      </w:pPr>
      <w:r w:rsidRPr="005C752D">
        <w:rPr>
          <w:rFonts w:ascii="Arial" w:hAnsi="Arial" w:cs="Arial"/>
          <w:b/>
          <w:bCs/>
          <w:sz w:val="22"/>
          <w:szCs w:val="22"/>
        </w:rPr>
        <w:lastRenderedPageBreak/>
        <w:t>5.1</w:t>
      </w:r>
      <w:r w:rsidR="00F40AE6" w:rsidRPr="005C752D">
        <w:rPr>
          <w:rFonts w:ascii="Arial" w:hAnsi="Arial" w:cs="Arial"/>
          <w:b/>
          <w:bCs/>
          <w:sz w:val="22"/>
          <w:szCs w:val="22"/>
        </w:rPr>
        <w:t>3</w:t>
      </w:r>
      <w:r w:rsidR="009557AA" w:rsidRPr="005C752D">
        <w:rPr>
          <w:rFonts w:ascii="Arial" w:hAnsi="Arial" w:cs="Arial"/>
          <w:b/>
          <w:bCs/>
          <w:sz w:val="22"/>
          <w:szCs w:val="22"/>
        </w:rPr>
        <w:tab/>
        <w:t>Provision for goods returns</w:t>
      </w:r>
    </w:p>
    <w:p w:rsidR="00985E58" w:rsidRPr="005C752D" w:rsidRDefault="00985E58" w:rsidP="00FE1B35">
      <w:pPr>
        <w:spacing w:before="120" w:after="120" w:line="380" w:lineRule="exact"/>
        <w:ind w:left="605"/>
        <w:jc w:val="both"/>
        <w:rPr>
          <w:rFonts w:ascii="Arial" w:hAnsi="Arial" w:cs="Arial"/>
          <w:sz w:val="22"/>
          <w:szCs w:val="22"/>
        </w:rPr>
      </w:pPr>
      <w:r w:rsidRPr="005C752D">
        <w:rPr>
          <w:rFonts w:ascii="Arial" w:hAnsi="Arial" w:cs="Arial"/>
          <w:sz w:val="22"/>
          <w:szCs w:val="22"/>
        </w:rPr>
        <w:t xml:space="preserve">Provision for goods returns is estimated with reference to actual goods returns occurring during the year and calculated at the rate of sales made </w:t>
      </w:r>
      <w:r w:rsidR="000469FF" w:rsidRPr="005C752D">
        <w:rPr>
          <w:rFonts w:ascii="Arial" w:hAnsi="Arial" w:cs="Arial"/>
          <w:spacing w:val="-4"/>
          <w:sz w:val="22"/>
          <w:szCs w:val="22"/>
        </w:rPr>
        <w:t>during the year</w:t>
      </w:r>
      <w:r w:rsidRPr="005C752D">
        <w:rPr>
          <w:rFonts w:ascii="Arial" w:hAnsi="Arial" w:cs="Arial"/>
          <w:sz w:val="22"/>
          <w:szCs w:val="22"/>
        </w:rPr>
        <w:t>.</w:t>
      </w:r>
    </w:p>
    <w:p w:rsidR="005E5F1B" w:rsidRPr="005C752D" w:rsidRDefault="00FE1B35" w:rsidP="00FE1B35">
      <w:pPr>
        <w:tabs>
          <w:tab w:val="left" w:pos="1440"/>
        </w:tabs>
        <w:spacing w:before="120" w:after="120" w:line="380" w:lineRule="exact"/>
        <w:ind w:left="600" w:hanging="600"/>
        <w:jc w:val="both"/>
        <w:rPr>
          <w:rFonts w:ascii="Arial" w:hAnsi="Arial" w:cs="Arial"/>
          <w:b/>
          <w:bCs/>
          <w:sz w:val="22"/>
          <w:szCs w:val="22"/>
        </w:rPr>
      </w:pPr>
      <w:r w:rsidRPr="005C752D">
        <w:rPr>
          <w:rFonts w:ascii="Arial" w:hAnsi="Arial" w:cs="Arial"/>
          <w:b/>
          <w:bCs/>
          <w:sz w:val="22"/>
          <w:szCs w:val="22"/>
        </w:rPr>
        <w:t>5</w:t>
      </w:r>
      <w:r w:rsidR="008F27DA" w:rsidRPr="005C752D">
        <w:rPr>
          <w:rFonts w:ascii="Arial" w:hAnsi="Arial" w:cs="Arial"/>
          <w:b/>
          <w:bCs/>
          <w:sz w:val="22"/>
          <w:szCs w:val="22"/>
        </w:rPr>
        <w:t>.</w:t>
      </w:r>
      <w:r w:rsidR="00382873" w:rsidRPr="005C752D">
        <w:rPr>
          <w:rFonts w:ascii="Arial" w:hAnsi="Arial" w:cs="Arial"/>
          <w:b/>
          <w:bCs/>
          <w:sz w:val="22"/>
          <w:szCs w:val="22"/>
        </w:rPr>
        <w:t>1</w:t>
      </w:r>
      <w:r w:rsidR="00F40AE6" w:rsidRPr="005C752D">
        <w:rPr>
          <w:rFonts w:ascii="Arial" w:hAnsi="Arial" w:cs="Arial"/>
          <w:b/>
          <w:bCs/>
          <w:sz w:val="22"/>
          <w:szCs w:val="22"/>
        </w:rPr>
        <w:t>4</w:t>
      </w:r>
      <w:r w:rsidR="005E5F1B" w:rsidRPr="005C752D">
        <w:rPr>
          <w:rFonts w:ascii="Arial" w:hAnsi="Arial" w:cs="Arial"/>
          <w:b/>
          <w:bCs/>
          <w:sz w:val="22"/>
          <w:szCs w:val="22"/>
          <w:cs/>
        </w:rPr>
        <w:tab/>
      </w:r>
      <w:r w:rsidR="005E5F1B" w:rsidRPr="005C752D">
        <w:rPr>
          <w:rFonts w:ascii="Arial" w:hAnsi="Arial" w:cs="Arial"/>
          <w:b/>
          <w:bCs/>
          <w:sz w:val="22"/>
          <w:szCs w:val="22"/>
        </w:rPr>
        <w:t>Employee benefits</w:t>
      </w:r>
    </w:p>
    <w:p w:rsidR="004C1DCF" w:rsidRPr="005C752D" w:rsidRDefault="004C1DCF" w:rsidP="00FE1B35">
      <w:pPr>
        <w:tabs>
          <w:tab w:val="left" w:pos="1440"/>
        </w:tabs>
        <w:spacing w:before="120" w:after="120" w:line="380" w:lineRule="exact"/>
        <w:ind w:left="600" w:hanging="600"/>
        <w:jc w:val="thaiDistribute"/>
        <w:outlineLvl w:val="0"/>
        <w:rPr>
          <w:rFonts w:ascii="Arial" w:hAnsi="Arial" w:cs="Arial"/>
          <w:b/>
          <w:bCs/>
          <w:sz w:val="22"/>
          <w:szCs w:val="22"/>
        </w:rPr>
      </w:pPr>
      <w:r w:rsidRPr="005C752D">
        <w:rPr>
          <w:rFonts w:ascii="Arial" w:hAnsi="Arial" w:cs="Arial"/>
          <w:i/>
          <w:iCs/>
          <w:spacing w:val="-3"/>
          <w:sz w:val="22"/>
          <w:szCs w:val="22"/>
        </w:rPr>
        <w:tab/>
      </w:r>
      <w:r w:rsidRPr="005C752D">
        <w:rPr>
          <w:rFonts w:ascii="Arial" w:hAnsi="Arial" w:cs="Arial"/>
          <w:b/>
          <w:bCs/>
          <w:i/>
          <w:iCs/>
          <w:spacing w:val="-3"/>
          <w:sz w:val="22"/>
          <w:szCs w:val="22"/>
        </w:rPr>
        <w:t>Short-term employee benefits</w:t>
      </w:r>
    </w:p>
    <w:p w:rsidR="00985E58" w:rsidRPr="005C752D" w:rsidRDefault="00985E58" w:rsidP="00FE1B35">
      <w:pPr>
        <w:tabs>
          <w:tab w:val="left" w:pos="360"/>
          <w:tab w:val="left" w:pos="1440"/>
        </w:tabs>
        <w:spacing w:before="120" w:after="120" w:line="380" w:lineRule="exact"/>
        <w:ind w:left="605"/>
        <w:jc w:val="thaiDistribute"/>
        <w:outlineLvl w:val="0"/>
        <w:rPr>
          <w:rFonts w:ascii="Arial" w:hAnsi="Arial" w:cs="Arial"/>
          <w:sz w:val="22"/>
          <w:szCs w:val="22"/>
        </w:rPr>
      </w:pPr>
      <w:r w:rsidRPr="005C752D">
        <w:rPr>
          <w:rFonts w:ascii="Arial" w:hAnsi="Arial" w:cs="Arial"/>
          <w:sz w:val="22"/>
          <w:szCs w:val="22"/>
        </w:rPr>
        <w:t xml:space="preserve">Salaries, wages, bonuses and contributions to the social security fund are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as expenses when incurred.</w:t>
      </w:r>
    </w:p>
    <w:p w:rsidR="00985E58" w:rsidRPr="005C752D" w:rsidRDefault="00985E58" w:rsidP="008C7D93">
      <w:pPr>
        <w:tabs>
          <w:tab w:val="left" w:pos="1440"/>
        </w:tabs>
        <w:spacing w:before="120" w:after="120" w:line="380" w:lineRule="exact"/>
        <w:ind w:left="600" w:hanging="600"/>
        <w:jc w:val="thaiDistribute"/>
        <w:outlineLvl w:val="0"/>
        <w:rPr>
          <w:rFonts w:ascii="Arial" w:hAnsi="Arial" w:cs="Arial"/>
          <w:b/>
          <w:bCs/>
          <w:i/>
          <w:iCs/>
          <w:spacing w:val="-3"/>
          <w:sz w:val="22"/>
          <w:szCs w:val="22"/>
        </w:rPr>
      </w:pPr>
      <w:r w:rsidRPr="005C752D">
        <w:rPr>
          <w:rFonts w:ascii="Arial" w:hAnsi="Arial" w:cs="Arial"/>
          <w:b/>
          <w:bCs/>
          <w:i/>
          <w:iCs/>
          <w:spacing w:val="-3"/>
          <w:sz w:val="22"/>
          <w:szCs w:val="22"/>
        </w:rPr>
        <w:tab/>
        <w:t>Post-employment benefits</w:t>
      </w:r>
    </w:p>
    <w:p w:rsidR="00985E58" w:rsidRPr="005C752D" w:rsidRDefault="00985E58" w:rsidP="008C7D93">
      <w:pPr>
        <w:tabs>
          <w:tab w:val="left" w:pos="360"/>
          <w:tab w:val="left" w:pos="1440"/>
        </w:tabs>
        <w:spacing w:before="120" w:after="120" w:line="380" w:lineRule="exact"/>
        <w:ind w:left="600"/>
        <w:jc w:val="thaiDistribute"/>
        <w:outlineLvl w:val="0"/>
        <w:rPr>
          <w:rFonts w:ascii="Arial" w:hAnsi="Arial" w:cs="Arial"/>
          <w:i/>
          <w:iCs/>
          <w:sz w:val="22"/>
          <w:szCs w:val="22"/>
        </w:rPr>
      </w:pPr>
      <w:r w:rsidRPr="005C752D">
        <w:rPr>
          <w:rFonts w:ascii="Arial" w:hAnsi="Arial" w:cs="Arial"/>
          <w:i/>
          <w:iCs/>
          <w:spacing w:val="-3"/>
          <w:sz w:val="22"/>
          <w:szCs w:val="22"/>
        </w:rPr>
        <w:t>Defined contribution plans</w:t>
      </w:r>
    </w:p>
    <w:p w:rsidR="00985E58" w:rsidRPr="005C752D" w:rsidRDefault="00985E58" w:rsidP="008C7D93">
      <w:pPr>
        <w:tabs>
          <w:tab w:val="left" w:pos="360"/>
          <w:tab w:val="left" w:pos="1440"/>
        </w:tabs>
        <w:spacing w:before="120" w:after="120" w:line="380" w:lineRule="exact"/>
        <w:ind w:left="600"/>
        <w:jc w:val="thaiDistribute"/>
        <w:outlineLvl w:val="0"/>
        <w:rPr>
          <w:rFonts w:ascii="Arial" w:hAnsi="Arial" w:cs="Arial"/>
          <w:sz w:val="22"/>
          <w:szCs w:val="22"/>
        </w:rPr>
      </w:pPr>
      <w:r w:rsidRPr="005C752D">
        <w:rPr>
          <w:rFonts w:ascii="Arial" w:hAnsi="Arial" w:cs="Arial"/>
          <w:spacing w:val="-3"/>
          <w:sz w:val="22"/>
          <w:szCs w:val="22"/>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Pr="005C752D">
        <w:rPr>
          <w:rFonts w:ascii="Arial" w:hAnsi="Arial" w:cs="Arial"/>
          <w:spacing w:val="-3"/>
          <w:sz w:val="22"/>
          <w:szCs w:val="22"/>
        </w:rPr>
        <w:t>recognised</w:t>
      </w:r>
      <w:proofErr w:type="spellEnd"/>
      <w:r w:rsidRPr="005C752D">
        <w:rPr>
          <w:rFonts w:ascii="Arial" w:hAnsi="Arial" w:cs="Arial"/>
          <w:spacing w:val="-3"/>
          <w:sz w:val="22"/>
          <w:szCs w:val="22"/>
        </w:rPr>
        <w:t xml:space="preserve"> as expenses when incurred.</w:t>
      </w:r>
    </w:p>
    <w:p w:rsidR="00985E58" w:rsidRPr="005C752D" w:rsidRDefault="00985E58" w:rsidP="008C7D93">
      <w:pPr>
        <w:tabs>
          <w:tab w:val="left" w:pos="360"/>
          <w:tab w:val="left" w:pos="1440"/>
        </w:tabs>
        <w:spacing w:before="120" w:after="120" w:line="380" w:lineRule="exact"/>
        <w:ind w:left="600"/>
        <w:jc w:val="thaiDistribute"/>
        <w:outlineLvl w:val="0"/>
        <w:rPr>
          <w:rFonts w:ascii="Arial" w:hAnsi="Arial" w:cs="Arial"/>
          <w:i/>
          <w:iCs/>
          <w:spacing w:val="-3"/>
          <w:sz w:val="22"/>
          <w:szCs w:val="22"/>
        </w:rPr>
      </w:pPr>
      <w:r w:rsidRPr="005C752D">
        <w:rPr>
          <w:rFonts w:ascii="Arial" w:hAnsi="Arial" w:cs="Arial"/>
          <w:i/>
          <w:iCs/>
          <w:spacing w:val="-3"/>
          <w:sz w:val="22"/>
          <w:szCs w:val="22"/>
        </w:rPr>
        <w:t xml:space="preserve">Defined benefit plans </w:t>
      </w:r>
    </w:p>
    <w:p w:rsidR="00985E58" w:rsidRPr="005C752D" w:rsidRDefault="00985E58" w:rsidP="008C7D93">
      <w:pPr>
        <w:spacing w:before="120" w:after="120" w:line="380" w:lineRule="exact"/>
        <w:ind w:left="605"/>
        <w:jc w:val="both"/>
        <w:rPr>
          <w:rFonts w:ascii="Arial" w:hAnsi="Arial" w:cs="Arial"/>
          <w:sz w:val="22"/>
          <w:szCs w:val="22"/>
        </w:rPr>
      </w:pPr>
      <w:r w:rsidRPr="005C752D">
        <w:rPr>
          <w:rFonts w:ascii="Arial" w:hAnsi="Arial" w:cs="Arial"/>
          <w:sz w:val="22"/>
          <w:szCs w:val="22"/>
        </w:rPr>
        <w:t>The Group has obligations in respect of the severance payments it must make to employees upon retirement under labor law. The Group treats these severance payment obligations as a defined benefit plan.</w:t>
      </w:r>
      <w:r w:rsidRPr="005C752D">
        <w:rPr>
          <w:rFonts w:ascii="Arial" w:hAnsi="Arial" w:cs="Arial"/>
          <w:sz w:val="22"/>
          <w:szCs w:val="22"/>
          <w:cs/>
        </w:rPr>
        <w:t xml:space="preserve"> </w:t>
      </w:r>
    </w:p>
    <w:p w:rsidR="00985E58" w:rsidRPr="005C752D" w:rsidRDefault="00985E58" w:rsidP="008C7D93">
      <w:pPr>
        <w:spacing w:before="120" w:after="120" w:line="380" w:lineRule="exact"/>
        <w:ind w:left="605"/>
        <w:jc w:val="both"/>
        <w:rPr>
          <w:rFonts w:ascii="Arial" w:hAnsi="Arial" w:cs="Arial"/>
          <w:i/>
          <w:iCs/>
          <w:spacing w:val="-3"/>
          <w:sz w:val="22"/>
          <w:szCs w:val="22"/>
        </w:rPr>
      </w:pPr>
      <w:r w:rsidRPr="005C752D">
        <w:rPr>
          <w:rFonts w:ascii="Arial" w:hAnsi="Arial" w:cs="Arial"/>
          <w:color w:val="000000"/>
          <w:sz w:val="22"/>
          <w:szCs w:val="22"/>
        </w:rPr>
        <w:t>The obligation under the defined benefit plan is determined by a professionally qualified independent actuary based on actuarial techniques, using the projected unit credit method.</w:t>
      </w:r>
    </w:p>
    <w:p w:rsidR="00E37C2A" w:rsidRPr="005C752D" w:rsidRDefault="00985E58" w:rsidP="008C7D93">
      <w:pPr>
        <w:spacing w:before="120" w:after="120" w:line="380" w:lineRule="exact"/>
        <w:ind w:left="605"/>
        <w:jc w:val="both"/>
        <w:rPr>
          <w:rFonts w:ascii="Arial" w:hAnsi="Arial" w:cs="Arial"/>
          <w:color w:val="000000"/>
          <w:sz w:val="22"/>
          <w:szCs w:val="22"/>
        </w:rPr>
      </w:pPr>
      <w:r w:rsidRPr="005C752D">
        <w:rPr>
          <w:rFonts w:ascii="Arial" w:hAnsi="Arial" w:cs="Arial"/>
          <w:color w:val="000000"/>
          <w:sz w:val="22"/>
          <w:szCs w:val="22"/>
        </w:rPr>
        <w:t xml:space="preserve">Actuarial gains and losses arising from post-employment benefits are </w:t>
      </w:r>
      <w:proofErr w:type="spellStart"/>
      <w:r w:rsidRPr="005C752D">
        <w:rPr>
          <w:rFonts w:ascii="Arial" w:hAnsi="Arial" w:cs="Arial"/>
          <w:color w:val="000000"/>
          <w:sz w:val="22"/>
          <w:szCs w:val="22"/>
        </w:rPr>
        <w:t>recognised</w:t>
      </w:r>
      <w:proofErr w:type="spellEnd"/>
      <w:r w:rsidRPr="005C752D">
        <w:rPr>
          <w:rFonts w:ascii="Arial" w:hAnsi="Arial" w:cs="Arial"/>
          <w:color w:val="000000"/>
          <w:sz w:val="22"/>
          <w:szCs w:val="22"/>
        </w:rPr>
        <w:t xml:space="preserve"> immediately in other comprehensive income.</w:t>
      </w:r>
    </w:p>
    <w:p w:rsidR="008405A9" w:rsidRPr="005C752D" w:rsidRDefault="00E37C2A" w:rsidP="008C7D93">
      <w:pPr>
        <w:spacing w:before="120" w:after="120" w:line="380" w:lineRule="exact"/>
        <w:ind w:left="605"/>
        <w:jc w:val="both"/>
        <w:rPr>
          <w:rFonts w:ascii="Arial" w:hAnsi="Arial" w:cs="Arial"/>
          <w:color w:val="000000"/>
          <w:sz w:val="22"/>
          <w:szCs w:val="22"/>
        </w:rPr>
      </w:pPr>
      <w:r w:rsidRPr="005C752D">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rsidR="005E5F1B" w:rsidRPr="005C752D" w:rsidRDefault="00FE1B35" w:rsidP="008C7D93">
      <w:pPr>
        <w:tabs>
          <w:tab w:val="left" w:pos="1440"/>
        </w:tabs>
        <w:spacing w:before="120" w:after="120" w:line="380" w:lineRule="exact"/>
        <w:ind w:left="600" w:hanging="600"/>
        <w:jc w:val="both"/>
        <w:rPr>
          <w:rFonts w:ascii="Arial" w:hAnsi="Arial" w:cs="Arial"/>
          <w:b/>
          <w:bCs/>
          <w:sz w:val="22"/>
          <w:szCs w:val="22"/>
        </w:rPr>
      </w:pPr>
      <w:r w:rsidRPr="005C752D">
        <w:rPr>
          <w:rFonts w:ascii="Arial" w:hAnsi="Arial" w:cs="Arial"/>
          <w:b/>
          <w:bCs/>
          <w:sz w:val="22"/>
          <w:szCs w:val="22"/>
        </w:rPr>
        <w:t>5.1</w:t>
      </w:r>
      <w:r w:rsidR="00F40AE6" w:rsidRPr="005C752D">
        <w:rPr>
          <w:rFonts w:ascii="Arial" w:hAnsi="Arial" w:cs="Arial"/>
          <w:b/>
          <w:bCs/>
          <w:sz w:val="22"/>
          <w:szCs w:val="22"/>
        </w:rPr>
        <w:t>5</w:t>
      </w:r>
      <w:r w:rsidR="001F2F95" w:rsidRPr="005C752D">
        <w:rPr>
          <w:rFonts w:ascii="Arial" w:hAnsi="Arial" w:cs="Arial"/>
          <w:b/>
          <w:bCs/>
          <w:sz w:val="22"/>
          <w:szCs w:val="22"/>
          <w:cs/>
        </w:rPr>
        <w:tab/>
      </w:r>
      <w:r w:rsidR="005E5F1B" w:rsidRPr="005C752D">
        <w:rPr>
          <w:rFonts w:ascii="Arial" w:hAnsi="Arial" w:cs="Arial"/>
          <w:b/>
          <w:bCs/>
          <w:sz w:val="22"/>
          <w:szCs w:val="22"/>
        </w:rPr>
        <w:t>Provisions</w:t>
      </w:r>
    </w:p>
    <w:p w:rsidR="00985E58" w:rsidRPr="005C752D" w:rsidRDefault="00B74384" w:rsidP="008C7D93">
      <w:pPr>
        <w:tabs>
          <w:tab w:val="left" w:pos="1440"/>
        </w:tabs>
        <w:spacing w:before="120" w:after="120" w:line="380" w:lineRule="exact"/>
        <w:ind w:left="605" w:hanging="605"/>
        <w:jc w:val="thaiDistribute"/>
        <w:outlineLvl w:val="0"/>
        <w:rPr>
          <w:rFonts w:ascii="Arial" w:hAnsi="Arial" w:cs="Arial"/>
          <w:spacing w:val="-2"/>
          <w:sz w:val="22"/>
          <w:szCs w:val="22"/>
        </w:rPr>
      </w:pPr>
      <w:r w:rsidRPr="005C752D">
        <w:rPr>
          <w:rFonts w:ascii="Arial" w:hAnsi="Arial" w:cs="Arial"/>
          <w:spacing w:val="-2"/>
          <w:sz w:val="22"/>
          <w:szCs w:val="22"/>
        </w:rPr>
        <w:tab/>
      </w:r>
      <w:r w:rsidR="00985E58" w:rsidRPr="005C752D">
        <w:rPr>
          <w:rFonts w:ascii="Arial" w:hAnsi="Arial" w:cs="Arial"/>
          <w:spacing w:val="-2"/>
          <w:sz w:val="22"/>
          <w:szCs w:val="22"/>
        </w:rPr>
        <w:t xml:space="preserve">Provisions are </w:t>
      </w:r>
      <w:proofErr w:type="spellStart"/>
      <w:r w:rsidR="00985E58" w:rsidRPr="005C752D">
        <w:rPr>
          <w:rFonts w:ascii="Arial" w:hAnsi="Arial" w:cs="Arial"/>
          <w:spacing w:val="-2"/>
          <w:sz w:val="22"/>
          <w:szCs w:val="22"/>
        </w:rPr>
        <w:t>recognised</w:t>
      </w:r>
      <w:proofErr w:type="spellEnd"/>
      <w:r w:rsidR="00985E58" w:rsidRPr="005C752D">
        <w:rPr>
          <w:rFonts w:ascii="Arial" w:hAnsi="Arial" w:cs="Arial"/>
          <w:spacing w:val="-2"/>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p>
    <w:p w:rsidR="00F40AE6" w:rsidRPr="005C752D" w:rsidRDefault="00F40AE6">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5E5F1B" w:rsidRPr="005C752D" w:rsidRDefault="00FE1B35" w:rsidP="003E580E">
      <w:pPr>
        <w:tabs>
          <w:tab w:val="left" w:pos="1440"/>
        </w:tabs>
        <w:spacing w:before="120" w:after="120" w:line="370" w:lineRule="exact"/>
        <w:ind w:left="605" w:hanging="605"/>
        <w:jc w:val="both"/>
        <w:rPr>
          <w:rFonts w:ascii="Arial" w:hAnsi="Arial" w:cs="Arial"/>
          <w:b/>
          <w:bCs/>
          <w:sz w:val="22"/>
          <w:szCs w:val="22"/>
        </w:rPr>
      </w:pPr>
      <w:r w:rsidRPr="005C752D">
        <w:rPr>
          <w:rFonts w:ascii="Arial" w:hAnsi="Arial" w:cs="Arial"/>
          <w:b/>
          <w:bCs/>
          <w:sz w:val="22"/>
          <w:szCs w:val="22"/>
        </w:rPr>
        <w:lastRenderedPageBreak/>
        <w:t>5.1</w:t>
      </w:r>
      <w:r w:rsidR="00F40AE6" w:rsidRPr="005C752D">
        <w:rPr>
          <w:rFonts w:ascii="Arial" w:hAnsi="Arial" w:cs="Arial"/>
          <w:b/>
          <w:bCs/>
          <w:sz w:val="22"/>
          <w:szCs w:val="22"/>
        </w:rPr>
        <w:t>6</w:t>
      </w:r>
      <w:r w:rsidR="005E5F1B" w:rsidRPr="005C752D">
        <w:rPr>
          <w:rFonts w:ascii="Arial" w:hAnsi="Arial" w:cs="Arial"/>
          <w:b/>
          <w:bCs/>
          <w:sz w:val="22"/>
          <w:szCs w:val="22"/>
        </w:rPr>
        <w:tab/>
        <w:t>Income Tax</w:t>
      </w:r>
    </w:p>
    <w:p w:rsidR="005B38A7" w:rsidRPr="005C752D" w:rsidRDefault="005B38A7" w:rsidP="003E580E">
      <w:pPr>
        <w:tabs>
          <w:tab w:val="left" w:pos="360"/>
          <w:tab w:val="left" w:pos="1440"/>
        </w:tabs>
        <w:spacing w:before="120" w:after="120" w:line="370" w:lineRule="exact"/>
        <w:ind w:left="605" w:hanging="605"/>
        <w:jc w:val="thaiDistribute"/>
        <w:outlineLvl w:val="0"/>
        <w:rPr>
          <w:rFonts w:ascii="Arial" w:hAnsi="Arial" w:cs="Arial"/>
          <w:b/>
          <w:bCs/>
          <w:spacing w:val="-2"/>
          <w:sz w:val="22"/>
          <w:szCs w:val="22"/>
        </w:rPr>
      </w:pPr>
      <w:r w:rsidRPr="005C752D">
        <w:rPr>
          <w:rFonts w:ascii="Arial" w:hAnsi="Arial" w:cs="Arial"/>
          <w:spacing w:val="-2"/>
          <w:sz w:val="22"/>
          <w:szCs w:val="22"/>
          <w:cs/>
        </w:rPr>
        <w:tab/>
      </w:r>
      <w:r w:rsidRPr="005C752D">
        <w:rPr>
          <w:rFonts w:ascii="Arial" w:hAnsi="Arial" w:cs="Arial"/>
          <w:spacing w:val="-2"/>
          <w:sz w:val="22"/>
          <w:szCs w:val="22"/>
          <w:cs/>
        </w:rPr>
        <w:tab/>
      </w:r>
      <w:r w:rsidRPr="005C752D">
        <w:rPr>
          <w:rFonts w:ascii="Arial" w:hAnsi="Arial" w:cs="Arial"/>
          <w:spacing w:val="-2"/>
          <w:sz w:val="22"/>
          <w:szCs w:val="22"/>
        </w:rPr>
        <w:t>Income tax expense represents the sum of corporate income tax currently payable and deferred tax.</w:t>
      </w:r>
    </w:p>
    <w:p w:rsidR="005B38A7" w:rsidRPr="005C752D" w:rsidRDefault="005B38A7" w:rsidP="003E580E">
      <w:pPr>
        <w:overflowPunct/>
        <w:autoSpaceDE/>
        <w:autoSpaceDN/>
        <w:adjustRightInd/>
        <w:spacing w:before="120" w:after="120" w:line="370" w:lineRule="exact"/>
        <w:ind w:left="605"/>
        <w:textAlignment w:val="auto"/>
        <w:rPr>
          <w:rFonts w:ascii="Arial" w:hAnsi="Arial" w:cs="Arial"/>
          <w:b/>
          <w:bCs/>
          <w:sz w:val="22"/>
          <w:szCs w:val="22"/>
        </w:rPr>
      </w:pPr>
      <w:r w:rsidRPr="005C752D">
        <w:rPr>
          <w:rFonts w:ascii="Arial" w:hAnsi="Arial" w:cs="Arial"/>
          <w:b/>
          <w:bCs/>
          <w:sz w:val="22"/>
          <w:szCs w:val="22"/>
        </w:rPr>
        <w:t>Current tax</w:t>
      </w:r>
    </w:p>
    <w:p w:rsidR="005B38A7" w:rsidRPr="005C752D" w:rsidRDefault="005B38A7" w:rsidP="003E580E">
      <w:pPr>
        <w:tabs>
          <w:tab w:val="left" w:pos="360"/>
          <w:tab w:val="left" w:pos="1440"/>
        </w:tabs>
        <w:spacing w:before="120" w:after="120" w:line="370" w:lineRule="exact"/>
        <w:ind w:left="605" w:hanging="605"/>
        <w:jc w:val="thaiDistribute"/>
        <w:outlineLvl w:val="0"/>
        <w:rPr>
          <w:rFonts w:ascii="Arial" w:hAnsi="Arial" w:cs="Arial"/>
          <w:sz w:val="22"/>
          <w:szCs w:val="22"/>
        </w:rPr>
      </w:pPr>
      <w:r w:rsidRPr="005C752D">
        <w:rPr>
          <w:rFonts w:ascii="Arial" w:hAnsi="Arial" w:cs="Arial"/>
          <w:sz w:val="22"/>
          <w:szCs w:val="22"/>
        </w:rPr>
        <w:tab/>
      </w:r>
      <w:r w:rsidRPr="005C752D">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5B38A7" w:rsidRPr="005C752D" w:rsidRDefault="005B38A7" w:rsidP="003E580E">
      <w:pPr>
        <w:overflowPunct/>
        <w:autoSpaceDE/>
        <w:autoSpaceDN/>
        <w:adjustRightInd/>
        <w:spacing w:before="120" w:after="120" w:line="370" w:lineRule="exact"/>
        <w:ind w:left="605"/>
        <w:textAlignment w:val="auto"/>
        <w:rPr>
          <w:rFonts w:ascii="Arial" w:hAnsi="Arial" w:cs="Arial"/>
          <w:b/>
          <w:bCs/>
          <w:sz w:val="22"/>
          <w:szCs w:val="22"/>
        </w:rPr>
      </w:pPr>
      <w:r w:rsidRPr="005C752D">
        <w:rPr>
          <w:rFonts w:ascii="Arial" w:hAnsi="Arial" w:cs="Arial"/>
          <w:b/>
          <w:bCs/>
          <w:sz w:val="22"/>
          <w:szCs w:val="22"/>
        </w:rPr>
        <w:t>Deferred tax</w:t>
      </w:r>
    </w:p>
    <w:p w:rsidR="005B38A7" w:rsidRPr="005C752D" w:rsidRDefault="003E580E" w:rsidP="003E580E">
      <w:pPr>
        <w:tabs>
          <w:tab w:val="left" w:pos="360"/>
          <w:tab w:val="left" w:pos="1440"/>
        </w:tabs>
        <w:spacing w:before="120" w:after="120" w:line="370" w:lineRule="exact"/>
        <w:ind w:left="605" w:hanging="605"/>
        <w:jc w:val="thaiDistribute"/>
        <w:outlineLvl w:val="0"/>
        <w:rPr>
          <w:rFonts w:ascii="Arial" w:hAnsi="Arial" w:cs="Arial"/>
          <w:sz w:val="22"/>
          <w:szCs w:val="22"/>
        </w:rPr>
      </w:pPr>
      <w:r w:rsidRPr="005C752D">
        <w:rPr>
          <w:rFonts w:ascii="Arial" w:hAnsi="Arial" w:cs="Arial"/>
          <w:sz w:val="22"/>
          <w:szCs w:val="22"/>
        </w:rPr>
        <w:tab/>
      </w:r>
      <w:r w:rsidRPr="005C752D">
        <w:rPr>
          <w:rFonts w:ascii="Arial" w:hAnsi="Arial" w:cs="Arial"/>
          <w:sz w:val="22"/>
          <w:szCs w:val="22"/>
        </w:rPr>
        <w:tab/>
      </w:r>
      <w:r w:rsidR="005B38A7" w:rsidRPr="005C752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B38A7" w:rsidRPr="005C752D" w:rsidRDefault="003E580E" w:rsidP="003E580E">
      <w:pPr>
        <w:tabs>
          <w:tab w:val="left" w:pos="540"/>
          <w:tab w:val="left" w:pos="1440"/>
        </w:tabs>
        <w:spacing w:before="120" w:after="120" w:line="370" w:lineRule="exact"/>
        <w:ind w:left="605" w:hanging="605"/>
        <w:jc w:val="thaiDistribute"/>
        <w:outlineLvl w:val="0"/>
        <w:rPr>
          <w:rFonts w:ascii="Arial" w:hAnsi="Arial" w:cs="Arial"/>
          <w:sz w:val="22"/>
          <w:szCs w:val="22"/>
        </w:rPr>
      </w:pPr>
      <w:r w:rsidRPr="005C752D">
        <w:rPr>
          <w:rFonts w:ascii="Arial" w:hAnsi="Arial" w:cs="Arial"/>
          <w:sz w:val="22"/>
          <w:szCs w:val="22"/>
        </w:rPr>
        <w:tab/>
      </w:r>
      <w:r w:rsidR="005B38A7" w:rsidRPr="005C752D">
        <w:rPr>
          <w:rFonts w:ascii="Arial" w:hAnsi="Arial" w:cs="Arial"/>
          <w:sz w:val="22"/>
          <w:szCs w:val="22"/>
        </w:rPr>
        <w:t xml:space="preserve">The Group </w:t>
      </w:r>
      <w:proofErr w:type="spellStart"/>
      <w:r w:rsidR="005B38A7" w:rsidRPr="005C752D">
        <w:rPr>
          <w:rFonts w:ascii="Arial" w:hAnsi="Arial" w:cs="Arial"/>
          <w:sz w:val="22"/>
          <w:szCs w:val="22"/>
        </w:rPr>
        <w:t>recognises</w:t>
      </w:r>
      <w:proofErr w:type="spellEnd"/>
      <w:r w:rsidR="005B38A7" w:rsidRPr="005C752D">
        <w:rPr>
          <w:rFonts w:ascii="Arial" w:hAnsi="Arial" w:cs="Arial"/>
          <w:sz w:val="22"/>
          <w:szCs w:val="22"/>
        </w:rPr>
        <w:t xml:space="preserve"> deferred tax liabilities for all taxable temporary differences while it </w:t>
      </w:r>
      <w:proofErr w:type="spellStart"/>
      <w:r w:rsidR="005B38A7" w:rsidRPr="005C752D">
        <w:rPr>
          <w:rFonts w:ascii="Arial" w:hAnsi="Arial" w:cs="Arial"/>
          <w:sz w:val="22"/>
          <w:szCs w:val="22"/>
        </w:rPr>
        <w:t>recognises</w:t>
      </w:r>
      <w:proofErr w:type="spellEnd"/>
      <w:r w:rsidR="005B38A7" w:rsidRPr="005C752D">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B38A7" w:rsidRPr="005C752D">
        <w:rPr>
          <w:rFonts w:ascii="Arial" w:hAnsi="Arial" w:cs="Arial"/>
          <w:sz w:val="22"/>
          <w:szCs w:val="22"/>
        </w:rPr>
        <w:t>utilised</w:t>
      </w:r>
      <w:proofErr w:type="spellEnd"/>
      <w:r w:rsidR="005B38A7" w:rsidRPr="005C752D">
        <w:rPr>
          <w:rFonts w:ascii="Arial" w:hAnsi="Arial" w:cs="Arial"/>
          <w:sz w:val="22"/>
          <w:szCs w:val="22"/>
        </w:rPr>
        <w:t>.</w:t>
      </w:r>
    </w:p>
    <w:p w:rsidR="005B38A7" w:rsidRPr="005C752D" w:rsidRDefault="005B38A7" w:rsidP="003E580E">
      <w:pPr>
        <w:spacing w:before="120" w:after="120" w:line="370" w:lineRule="exact"/>
        <w:ind w:left="605"/>
        <w:jc w:val="thaiDistribute"/>
        <w:rPr>
          <w:rFonts w:ascii="Arial" w:eastAsia="Arial Unicode MS" w:hAnsi="Arial" w:cs="Arial"/>
          <w:sz w:val="22"/>
          <w:szCs w:val="22"/>
        </w:rPr>
      </w:pPr>
      <w:r w:rsidRPr="005C752D">
        <w:rPr>
          <w:rFonts w:ascii="Arial" w:hAnsi="Arial" w:cs="Arial"/>
          <w:sz w:val="22"/>
          <w:szCs w:val="22"/>
        </w:rPr>
        <w:t xml:space="preserve">At each reporting date, the Group reviews and reduces the carrying amount of deferred tax assets to </w:t>
      </w:r>
      <w:r w:rsidRPr="005C752D">
        <w:rPr>
          <w:rFonts w:ascii="Arial" w:eastAsia="Arial Unicode MS" w:hAnsi="Arial" w:cs="Arial"/>
          <w:sz w:val="22"/>
          <w:szCs w:val="22"/>
        </w:rPr>
        <w:t xml:space="preserve">the extent that it is no longer probable that </w:t>
      </w:r>
      <w:proofErr w:type="gramStart"/>
      <w:r w:rsidRPr="005C752D">
        <w:rPr>
          <w:rFonts w:ascii="Arial" w:eastAsia="Arial Unicode MS" w:hAnsi="Arial" w:cs="Arial"/>
          <w:sz w:val="22"/>
          <w:szCs w:val="22"/>
        </w:rPr>
        <w:t>sufficient</w:t>
      </w:r>
      <w:proofErr w:type="gramEnd"/>
      <w:r w:rsidRPr="005C752D">
        <w:rPr>
          <w:rFonts w:ascii="Arial" w:eastAsia="Arial Unicode MS" w:hAnsi="Arial" w:cs="Arial"/>
          <w:sz w:val="22"/>
          <w:szCs w:val="22"/>
        </w:rPr>
        <w:t xml:space="preserve"> taxable profit will be available to allow all or part of the deferred tax asset to be </w:t>
      </w:r>
      <w:proofErr w:type="spellStart"/>
      <w:r w:rsidRPr="005C752D">
        <w:rPr>
          <w:rFonts w:ascii="Arial" w:eastAsia="Arial Unicode MS" w:hAnsi="Arial" w:cs="Arial"/>
          <w:sz w:val="22"/>
          <w:szCs w:val="22"/>
        </w:rPr>
        <w:t>utilised</w:t>
      </w:r>
      <w:proofErr w:type="spellEnd"/>
      <w:r w:rsidRPr="005C752D">
        <w:rPr>
          <w:rFonts w:ascii="Arial" w:eastAsia="Arial Unicode MS" w:hAnsi="Arial" w:cs="Arial"/>
          <w:sz w:val="22"/>
          <w:szCs w:val="22"/>
        </w:rPr>
        <w:t>.</w:t>
      </w:r>
    </w:p>
    <w:p w:rsidR="001F28E0" w:rsidRPr="005C752D" w:rsidRDefault="005B38A7" w:rsidP="003E580E">
      <w:pPr>
        <w:spacing w:before="120" w:after="120" w:line="370" w:lineRule="exact"/>
        <w:ind w:left="605"/>
        <w:jc w:val="thaiDistribute"/>
        <w:rPr>
          <w:rFonts w:ascii="Arial" w:hAnsi="Arial" w:cs="Arial"/>
          <w:sz w:val="22"/>
          <w:szCs w:val="22"/>
        </w:rPr>
      </w:pPr>
      <w:bookmarkStart w:id="2" w:name="IAS_12,_para.61"/>
      <w:r w:rsidRPr="005C752D">
        <w:rPr>
          <w:rFonts w:ascii="Arial" w:eastAsia="Arial Unicode MS" w:hAnsi="Arial" w:cs="Arial"/>
          <w:sz w:val="22"/>
          <w:szCs w:val="22"/>
        </w:rPr>
        <w:t>The Group records</w:t>
      </w:r>
      <w:r w:rsidRPr="005C752D">
        <w:rPr>
          <w:rFonts w:ascii="Arial" w:hAnsi="Arial" w:cs="Arial"/>
          <w:sz w:val="22"/>
          <w:szCs w:val="22"/>
        </w:rPr>
        <w:t xml:space="preserve"> deferred tax directly to shareholders' equity if the tax relates to items that are recorded directly to shareholders' equity</w:t>
      </w:r>
      <w:bookmarkEnd w:id="2"/>
      <w:r w:rsidRPr="005C752D">
        <w:rPr>
          <w:rFonts w:ascii="Arial" w:hAnsi="Arial" w:cs="Arial"/>
          <w:sz w:val="22"/>
          <w:szCs w:val="22"/>
        </w:rPr>
        <w:t>.</w:t>
      </w:r>
    </w:p>
    <w:p w:rsidR="00A713CF" w:rsidRPr="005C752D" w:rsidRDefault="00A713CF" w:rsidP="003E580E">
      <w:pPr>
        <w:spacing w:before="120" w:after="120" w:line="370" w:lineRule="exact"/>
        <w:ind w:left="605" w:hanging="605"/>
        <w:rPr>
          <w:rFonts w:ascii="Arial" w:hAnsi="Arial" w:cs="Arial"/>
          <w:b/>
          <w:bCs/>
          <w:sz w:val="22"/>
          <w:szCs w:val="22"/>
        </w:rPr>
      </w:pPr>
      <w:r w:rsidRPr="005C752D">
        <w:rPr>
          <w:rFonts w:ascii="Arial" w:hAnsi="Arial" w:cs="Arial"/>
          <w:b/>
          <w:bCs/>
          <w:sz w:val="22"/>
          <w:szCs w:val="22"/>
        </w:rPr>
        <w:t>5.1</w:t>
      </w:r>
      <w:r w:rsidR="003E580E" w:rsidRPr="005C752D">
        <w:rPr>
          <w:rFonts w:ascii="Arial" w:hAnsi="Arial" w:cs="Arial"/>
          <w:b/>
          <w:bCs/>
          <w:sz w:val="22"/>
          <w:szCs w:val="22"/>
        </w:rPr>
        <w:t>7</w:t>
      </w:r>
      <w:r w:rsidRPr="005C752D">
        <w:rPr>
          <w:rFonts w:ascii="Arial" w:hAnsi="Arial" w:cs="Arial"/>
          <w:b/>
          <w:bCs/>
          <w:sz w:val="22"/>
          <w:szCs w:val="22"/>
        </w:rPr>
        <w:tab/>
        <w:t xml:space="preserve">Financial instruments  </w:t>
      </w:r>
    </w:p>
    <w:p w:rsidR="00A713CF" w:rsidRPr="005C752D" w:rsidRDefault="003E580E" w:rsidP="003E580E">
      <w:pPr>
        <w:tabs>
          <w:tab w:val="left" w:pos="1440"/>
        </w:tabs>
        <w:spacing w:before="120" w:after="120" w:line="370" w:lineRule="exact"/>
        <w:ind w:left="605" w:hanging="605"/>
        <w:jc w:val="thaiDistribute"/>
        <w:rPr>
          <w:rFonts w:ascii="Arial" w:hAnsi="Arial" w:cs="Arial"/>
          <w:i/>
          <w:iCs/>
          <w:sz w:val="22"/>
          <w:szCs w:val="22"/>
          <w:u w:val="single"/>
        </w:rPr>
      </w:pPr>
      <w:r w:rsidRPr="005C752D">
        <w:rPr>
          <w:rFonts w:ascii="Arial" w:hAnsi="Arial" w:cs="Arial"/>
          <w:i/>
          <w:iCs/>
          <w:sz w:val="22"/>
          <w:szCs w:val="22"/>
        </w:rPr>
        <w:tab/>
      </w:r>
      <w:r w:rsidR="00A713CF" w:rsidRPr="005C752D">
        <w:rPr>
          <w:rFonts w:ascii="Arial" w:hAnsi="Arial" w:cs="Arial"/>
          <w:i/>
          <w:iCs/>
          <w:sz w:val="22"/>
          <w:szCs w:val="22"/>
          <w:u w:val="single"/>
        </w:rPr>
        <w:t>Accounting policies adopted</w:t>
      </w:r>
      <w:r w:rsidR="00A713CF" w:rsidRPr="005C752D">
        <w:rPr>
          <w:rFonts w:ascii="Arial" w:hAnsi="Arial" w:cs="Arial"/>
          <w:i/>
          <w:iCs/>
          <w:sz w:val="22"/>
          <w:szCs w:val="22"/>
          <w:u w:val="single"/>
          <w:cs/>
        </w:rPr>
        <w:t xml:space="preserve"> </w:t>
      </w:r>
      <w:r w:rsidR="00A713CF" w:rsidRPr="005C752D">
        <w:rPr>
          <w:rFonts w:ascii="Arial" w:hAnsi="Arial" w:cs="Arial"/>
          <w:i/>
          <w:iCs/>
          <w:sz w:val="22"/>
          <w:szCs w:val="22"/>
          <w:u w:val="single"/>
        </w:rPr>
        <w:t>since 1 January 2020</w:t>
      </w:r>
      <w:r w:rsidR="00A713CF" w:rsidRPr="005C752D">
        <w:rPr>
          <w:rFonts w:ascii="Arial" w:hAnsi="Arial" w:cs="Arial"/>
          <w:i/>
          <w:iCs/>
          <w:sz w:val="22"/>
          <w:szCs w:val="22"/>
        </w:rPr>
        <w:t xml:space="preserve"> </w:t>
      </w:r>
    </w:p>
    <w:p w:rsidR="00A713CF" w:rsidRPr="005C752D" w:rsidRDefault="00A713CF" w:rsidP="003E580E">
      <w:pPr>
        <w:spacing w:before="120" w:after="120" w:line="370" w:lineRule="exact"/>
        <w:ind w:left="605"/>
        <w:jc w:val="thaiDistribute"/>
        <w:rPr>
          <w:rFonts w:ascii="Arial" w:eastAsia="Arial Unicode MS" w:hAnsi="Arial" w:cs="Arial"/>
          <w:sz w:val="22"/>
          <w:szCs w:val="22"/>
        </w:rPr>
      </w:pPr>
      <w:r w:rsidRPr="005C752D">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5C752D">
        <w:rPr>
          <w:rFonts w:ascii="Arial" w:eastAsia="Arial Unicode MS" w:hAnsi="Arial" w:cs="Arial"/>
          <w:color w:val="FF0000"/>
          <w:sz w:val="22"/>
          <w:szCs w:val="22"/>
        </w:rPr>
        <w:t xml:space="preserve"> </w:t>
      </w:r>
      <w:r w:rsidRPr="005C752D">
        <w:rPr>
          <w:rFonts w:ascii="Arial" w:eastAsia="Arial Unicode MS" w:hAnsi="Arial" w:cs="Arial"/>
          <w:sz w:val="22"/>
          <w:szCs w:val="22"/>
        </w:rPr>
        <w:t xml:space="preserve">are measured at the transaction price as disclosed in the accounting policy relating to revenue recognition. </w:t>
      </w:r>
    </w:p>
    <w:p w:rsidR="00A713CF" w:rsidRPr="005C752D" w:rsidRDefault="00A713CF" w:rsidP="003E580E">
      <w:pPr>
        <w:spacing w:before="120" w:after="120" w:line="370" w:lineRule="exact"/>
        <w:ind w:left="605"/>
        <w:jc w:val="thaiDistribute"/>
        <w:rPr>
          <w:rFonts w:ascii="Arial" w:eastAsia="Arial" w:hAnsi="Arial" w:cs="Arial"/>
          <w:sz w:val="22"/>
          <w:szCs w:val="22"/>
        </w:rPr>
      </w:pPr>
      <w:r w:rsidRPr="005C752D">
        <w:rPr>
          <w:rFonts w:ascii="Arial" w:eastAsia="Arial Unicode MS" w:hAnsi="Arial" w:cs="Arial"/>
          <w:b/>
          <w:bCs/>
          <w:sz w:val="22"/>
          <w:szCs w:val="22"/>
        </w:rPr>
        <w:t>Classification and measurement of financial assets</w:t>
      </w:r>
    </w:p>
    <w:p w:rsidR="00A713CF" w:rsidRPr="005C752D" w:rsidRDefault="00A713CF" w:rsidP="003E580E">
      <w:pPr>
        <w:spacing w:before="120" w:after="120" w:line="370" w:lineRule="exact"/>
        <w:ind w:left="605"/>
        <w:jc w:val="thaiDistribute"/>
        <w:rPr>
          <w:rFonts w:ascii="Arial" w:eastAsia="Arial Unicode MS" w:hAnsi="Arial" w:cs="Arial"/>
          <w:sz w:val="22"/>
          <w:szCs w:val="22"/>
        </w:rPr>
      </w:pPr>
      <w:r w:rsidRPr="005C752D">
        <w:rPr>
          <w:rFonts w:ascii="Arial" w:eastAsia="Arial Unicode MS" w:hAnsi="Arial" w:cs="Arial"/>
          <w:sz w:val="22"/>
          <w:szCs w:val="22"/>
        </w:rPr>
        <w:t xml:space="preserve">Financial assets are classified, at initial recognition, as to be subsequently measured at </w:t>
      </w:r>
      <w:proofErr w:type="spellStart"/>
      <w:r w:rsidRPr="005C752D">
        <w:rPr>
          <w:rFonts w:ascii="Arial" w:eastAsia="Arial Unicode MS" w:hAnsi="Arial" w:cs="Arial"/>
          <w:sz w:val="22"/>
          <w:szCs w:val="22"/>
        </w:rPr>
        <w:t>amortised</w:t>
      </w:r>
      <w:proofErr w:type="spellEnd"/>
      <w:r w:rsidRPr="005C752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C752D">
        <w:rPr>
          <w:rFonts w:ascii="Arial" w:eastAsia="Arial Unicode MS" w:hAnsi="Arial" w:cs="Arial"/>
          <w:sz w:val="22"/>
          <w:szCs w:val="22"/>
          <w:cs/>
        </w:rPr>
        <w:t xml:space="preserve"> </w:t>
      </w:r>
    </w:p>
    <w:p w:rsidR="00A713CF" w:rsidRPr="005C752D" w:rsidRDefault="00A713CF" w:rsidP="00C17A10">
      <w:pPr>
        <w:spacing w:before="120" w:after="120" w:line="365" w:lineRule="exact"/>
        <w:ind w:left="547"/>
        <w:jc w:val="thaiDistribute"/>
        <w:rPr>
          <w:rFonts w:ascii="Arial" w:eastAsia="Arial Unicode MS" w:hAnsi="Arial" w:cs="Arial"/>
          <w:b/>
          <w:bCs/>
          <w:i/>
          <w:iCs/>
          <w:sz w:val="22"/>
          <w:szCs w:val="22"/>
        </w:rPr>
      </w:pPr>
      <w:r w:rsidRPr="005C752D">
        <w:rPr>
          <w:rFonts w:ascii="Arial" w:eastAsia="Arial Unicode MS" w:hAnsi="Arial" w:cs="Arial"/>
          <w:b/>
          <w:bCs/>
          <w:i/>
          <w:iCs/>
          <w:sz w:val="22"/>
          <w:szCs w:val="22"/>
        </w:rPr>
        <w:lastRenderedPageBreak/>
        <w:t xml:space="preserve">Financial assets at </w:t>
      </w:r>
      <w:proofErr w:type="spellStart"/>
      <w:r w:rsidRPr="005C752D">
        <w:rPr>
          <w:rFonts w:ascii="Arial" w:eastAsia="Arial Unicode MS" w:hAnsi="Arial" w:cs="Arial"/>
          <w:b/>
          <w:bCs/>
          <w:i/>
          <w:iCs/>
          <w:sz w:val="22"/>
          <w:szCs w:val="22"/>
        </w:rPr>
        <w:t>amortised</w:t>
      </w:r>
      <w:proofErr w:type="spellEnd"/>
      <w:r w:rsidRPr="005C752D">
        <w:rPr>
          <w:rFonts w:ascii="Arial" w:eastAsia="Arial Unicode MS" w:hAnsi="Arial" w:cs="Arial"/>
          <w:b/>
          <w:bCs/>
          <w:i/>
          <w:iCs/>
          <w:sz w:val="22"/>
          <w:szCs w:val="22"/>
        </w:rPr>
        <w:t xml:space="preserve"> cost </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 xml:space="preserve">The Group measures financial assets at </w:t>
      </w:r>
      <w:proofErr w:type="spellStart"/>
      <w:r w:rsidRPr="005C752D">
        <w:rPr>
          <w:rFonts w:ascii="Arial" w:eastAsia="Arial Unicode MS" w:hAnsi="Arial" w:cs="Arial"/>
          <w:sz w:val="22"/>
          <w:szCs w:val="22"/>
        </w:rPr>
        <w:t>amortised</w:t>
      </w:r>
      <w:proofErr w:type="spellEnd"/>
      <w:r w:rsidRPr="005C752D">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 xml:space="preserve">Financial assets at </w:t>
      </w:r>
      <w:proofErr w:type="spellStart"/>
      <w:r w:rsidRPr="005C752D">
        <w:rPr>
          <w:rFonts w:ascii="Arial" w:eastAsia="Arial Unicode MS" w:hAnsi="Arial" w:cs="Arial"/>
          <w:sz w:val="22"/>
          <w:szCs w:val="22"/>
        </w:rPr>
        <w:t>amortised</w:t>
      </w:r>
      <w:proofErr w:type="spellEnd"/>
      <w:r w:rsidRPr="005C752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in </w:t>
      </w:r>
      <w:r w:rsidR="006A0786">
        <w:rPr>
          <w:rFonts w:ascii="Arial" w:eastAsia="Arial Unicode MS" w:hAnsi="Arial" w:cs="Arial"/>
          <w:sz w:val="22"/>
          <w:szCs w:val="22"/>
        </w:rPr>
        <w:t>the income statement</w:t>
      </w:r>
      <w:r w:rsidR="006A0786" w:rsidRPr="005C752D">
        <w:rPr>
          <w:rFonts w:ascii="Arial" w:eastAsia="Arial Unicode MS" w:hAnsi="Arial" w:cs="Arial"/>
          <w:sz w:val="22"/>
          <w:szCs w:val="22"/>
        </w:rPr>
        <w:t xml:space="preserve"> </w:t>
      </w:r>
      <w:r w:rsidRPr="005C752D">
        <w:rPr>
          <w:rFonts w:ascii="Arial" w:eastAsia="Arial Unicode MS" w:hAnsi="Arial" w:cs="Arial"/>
          <w:sz w:val="22"/>
          <w:szCs w:val="22"/>
        </w:rPr>
        <w:t xml:space="preserve">when the asset is </w:t>
      </w:r>
      <w:proofErr w:type="spellStart"/>
      <w:r w:rsidRPr="005C752D">
        <w:rPr>
          <w:rFonts w:ascii="Arial" w:eastAsia="Arial Unicode MS" w:hAnsi="Arial" w:cs="Arial"/>
          <w:sz w:val="22"/>
          <w:szCs w:val="22"/>
        </w:rPr>
        <w:t>derecognised</w:t>
      </w:r>
      <w:proofErr w:type="spellEnd"/>
      <w:r w:rsidRPr="005C752D">
        <w:rPr>
          <w:rFonts w:ascii="Arial" w:eastAsia="Arial Unicode MS" w:hAnsi="Arial" w:cs="Arial"/>
          <w:sz w:val="22"/>
          <w:szCs w:val="22"/>
        </w:rPr>
        <w:t>, modified or impaired.</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b/>
          <w:bCs/>
          <w:i/>
          <w:iCs/>
          <w:sz w:val="22"/>
          <w:szCs w:val="22"/>
        </w:rPr>
        <w:t>Financial</w:t>
      </w:r>
      <w:r w:rsidRPr="005C752D">
        <w:rPr>
          <w:rFonts w:ascii="Arial" w:eastAsia="Arial" w:hAnsi="Arial" w:cs="Arial"/>
          <w:b/>
          <w:bCs/>
          <w:i/>
          <w:iCs/>
          <w:sz w:val="22"/>
          <w:szCs w:val="22"/>
        </w:rPr>
        <w:t xml:space="preserve"> assets </w:t>
      </w:r>
      <w:r w:rsidRPr="005C752D">
        <w:rPr>
          <w:rFonts w:ascii="Arial" w:eastAsia="Arial Unicode MS" w:hAnsi="Arial" w:cs="Arial"/>
          <w:b/>
          <w:bCs/>
          <w:i/>
          <w:iCs/>
          <w:sz w:val="22"/>
          <w:szCs w:val="22"/>
        </w:rPr>
        <w:t>designated</w:t>
      </w:r>
      <w:r w:rsidRPr="005C752D">
        <w:rPr>
          <w:rFonts w:ascii="Arial" w:eastAsia="Arial" w:hAnsi="Arial" w:cs="Arial"/>
          <w:b/>
          <w:bCs/>
          <w:i/>
          <w:iCs/>
          <w:sz w:val="22"/>
          <w:szCs w:val="22"/>
        </w:rPr>
        <w:t xml:space="preserve"> at FVOCI </w:t>
      </w:r>
      <w:r w:rsidRPr="005C752D">
        <w:rPr>
          <w:rFonts w:ascii="Arial" w:eastAsia="Arial Unicode MS" w:hAnsi="Arial" w:cs="Arial"/>
          <w:b/>
          <w:bCs/>
          <w:i/>
          <w:iCs/>
          <w:sz w:val="22"/>
          <w:szCs w:val="22"/>
        </w:rPr>
        <w:t>(equity instruments)</w:t>
      </w:r>
      <w:r w:rsidRPr="005C752D">
        <w:rPr>
          <w:rFonts w:ascii="Arial" w:eastAsia="Calibri" w:hAnsi="Arial" w:cs="Arial"/>
          <w:b/>
          <w:bCs/>
          <w:i/>
          <w:iCs/>
          <w:color w:val="FF0000"/>
          <w:sz w:val="22"/>
          <w:szCs w:val="22"/>
          <w:shd w:val="clear" w:color="auto" w:fill="00FFFF"/>
        </w:rPr>
        <w:t xml:space="preserve"> </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Upon initial recognition, the Group can elect to irrevocably classify its equity investments</w:t>
      </w:r>
      <w:r w:rsidRPr="005C752D">
        <w:rPr>
          <w:rFonts w:ascii="Arial" w:eastAsia="Arial Unicode MS" w:hAnsi="Arial" w:cs="Arial"/>
          <w:sz w:val="22"/>
          <w:szCs w:val="22"/>
          <w:cs/>
        </w:rPr>
        <w:t xml:space="preserve"> </w:t>
      </w:r>
      <w:r w:rsidRPr="005C752D">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Gains and losses</w:t>
      </w:r>
      <w:r w:rsidRPr="005C752D">
        <w:rPr>
          <w:rFonts w:ascii="Arial" w:eastAsia="Arial Unicode MS" w:hAnsi="Arial" w:cs="Arial"/>
          <w:sz w:val="22"/>
          <w:szCs w:val="22"/>
          <w:cs/>
        </w:rPr>
        <w:t xml:space="preserv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in other comprehensive income on these financial assets are never recycled to </w:t>
      </w:r>
      <w:r w:rsidR="006A0786">
        <w:rPr>
          <w:rFonts w:ascii="Arial" w:eastAsia="Arial Unicode MS" w:hAnsi="Arial" w:cs="Arial"/>
          <w:sz w:val="22"/>
          <w:szCs w:val="22"/>
        </w:rPr>
        <w:t>the income statement</w:t>
      </w:r>
      <w:r w:rsidRPr="005C752D">
        <w:rPr>
          <w:rFonts w:ascii="Arial" w:eastAsia="Arial Unicode MS" w:hAnsi="Arial" w:cs="Arial"/>
          <w:sz w:val="22"/>
          <w:szCs w:val="22"/>
        </w:rPr>
        <w:t xml:space="preserve">. </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 xml:space="preserve">Dividends are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in other comprehensive income. </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Equity instruments designated at FVOCI are not subject to impairment assessment.</w:t>
      </w:r>
    </w:p>
    <w:p w:rsidR="00A713CF" w:rsidRPr="005C752D" w:rsidRDefault="00A713CF" w:rsidP="00C17A10">
      <w:pPr>
        <w:spacing w:before="120" w:after="120" w:line="365" w:lineRule="exact"/>
        <w:ind w:left="547"/>
        <w:jc w:val="thaiDistribute"/>
        <w:rPr>
          <w:rFonts w:ascii="Arial" w:eastAsia="Arial Unicode MS" w:hAnsi="Arial" w:cs="Arial"/>
          <w:b/>
          <w:bCs/>
          <w:i/>
          <w:iCs/>
          <w:sz w:val="22"/>
          <w:szCs w:val="22"/>
        </w:rPr>
      </w:pPr>
      <w:r w:rsidRPr="005C752D">
        <w:rPr>
          <w:rFonts w:ascii="Arial" w:eastAsia="Arial Unicode MS" w:hAnsi="Arial" w:cs="Arial"/>
          <w:b/>
          <w:bCs/>
          <w:i/>
          <w:iCs/>
          <w:sz w:val="22"/>
          <w:szCs w:val="22"/>
        </w:rPr>
        <w:t>Financial assets at FVTPL</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in profit or loss.</w:t>
      </w:r>
    </w:p>
    <w:p w:rsidR="00A713CF" w:rsidRPr="005C752D" w:rsidRDefault="00A713CF" w:rsidP="00C17A10">
      <w:pPr>
        <w:spacing w:before="120" w:after="120" w:line="365" w:lineRule="exact"/>
        <w:ind w:left="547"/>
        <w:jc w:val="thaiDistribute"/>
        <w:rPr>
          <w:rFonts w:ascii="Arial" w:eastAsia="Arial Unicode MS" w:hAnsi="Arial" w:cs="Arial"/>
          <w:sz w:val="22"/>
          <w:szCs w:val="22"/>
          <w:cs/>
        </w:rPr>
      </w:pPr>
      <w:r w:rsidRPr="005C752D">
        <w:rPr>
          <w:rFonts w:ascii="Arial" w:eastAsia="Arial Unicode MS" w:hAnsi="Arial" w:cs="Arial"/>
          <w:sz w:val="22"/>
          <w:szCs w:val="22"/>
        </w:rPr>
        <w:t>These financial assets</w:t>
      </w:r>
      <w:r w:rsidRPr="005C752D">
        <w:rPr>
          <w:rFonts w:ascii="Arial" w:eastAsia="Arial Unicode MS" w:hAnsi="Arial" w:cs="Arial"/>
          <w:sz w:val="22"/>
          <w:szCs w:val="22"/>
          <w:cs/>
        </w:rPr>
        <w:t xml:space="preserve"> </w:t>
      </w:r>
      <w:r w:rsidRPr="005C752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 xml:space="preserve">Dividends on listed equity investments are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as other income in </w:t>
      </w:r>
      <w:r w:rsidR="006A0786">
        <w:rPr>
          <w:rFonts w:ascii="Arial" w:eastAsia="Arial Unicode MS" w:hAnsi="Arial" w:cs="Arial"/>
          <w:sz w:val="22"/>
          <w:szCs w:val="22"/>
        </w:rPr>
        <w:t>the income statement</w:t>
      </w:r>
      <w:r w:rsidRPr="005C752D">
        <w:rPr>
          <w:rFonts w:ascii="Arial" w:eastAsia="Arial Unicode MS" w:hAnsi="Arial" w:cs="Arial"/>
          <w:sz w:val="22"/>
          <w:szCs w:val="22"/>
        </w:rPr>
        <w:t xml:space="preserve">. </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b/>
          <w:bCs/>
          <w:sz w:val="22"/>
          <w:szCs w:val="22"/>
        </w:rPr>
        <w:t>Classification and measurement of financial liabilities</w:t>
      </w:r>
    </w:p>
    <w:p w:rsidR="00A713CF" w:rsidRPr="005C752D" w:rsidRDefault="00A713CF" w:rsidP="00C17A10">
      <w:pPr>
        <w:spacing w:before="120" w:after="120" w:line="365" w:lineRule="exact"/>
        <w:ind w:left="547"/>
        <w:jc w:val="thaiDistribute"/>
        <w:rPr>
          <w:rFonts w:ascii="Arial" w:eastAsia="Arial Unicode MS" w:hAnsi="Arial" w:cs="Arial"/>
          <w:sz w:val="22"/>
          <w:szCs w:val="22"/>
        </w:rPr>
      </w:pPr>
      <w:r w:rsidRPr="005C752D">
        <w:rPr>
          <w:rFonts w:ascii="Arial" w:eastAsia="Arial Unicode MS" w:hAnsi="Arial" w:cs="Arial"/>
          <w:sz w:val="22"/>
          <w:szCs w:val="22"/>
        </w:rPr>
        <w:t xml:space="preserve">Except for derivative liabilities, at initial recognition the Group’s financial liabilities are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at fair value net of</w:t>
      </w:r>
      <w:r w:rsidRPr="005C752D">
        <w:rPr>
          <w:rFonts w:ascii="Arial" w:eastAsia="Arial Unicode MS" w:hAnsi="Arial" w:cs="Arial"/>
          <w:sz w:val="22"/>
          <w:szCs w:val="22"/>
          <w:cs/>
        </w:rPr>
        <w:t xml:space="preserve"> </w:t>
      </w:r>
      <w:r w:rsidRPr="005C752D">
        <w:rPr>
          <w:rFonts w:ascii="Arial" w:eastAsia="Arial Unicode MS" w:hAnsi="Arial" w:cs="Arial"/>
          <w:sz w:val="22"/>
          <w:szCs w:val="22"/>
        </w:rPr>
        <w:t>transaction costs and classified</w:t>
      </w:r>
      <w:r w:rsidRPr="005C752D">
        <w:rPr>
          <w:rFonts w:ascii="Arial" w:eastAsia="Arial Unicode MS" w:hAnsi="Arial" w:cs="Arial"/>
          <w:sz w:val="22"/>
          <w:szCs w:val="22"/>
          <w:cs/>
        </w:rPr>
        <w:t xml:space="preserve"> </w:t>
      </w:r>
      <w:r w:rsidRPr="005C752D">
        <w:rPr>
          <w:rFonts w:ascii="Arial" w:eastAsia="Arial Unicode MS" w:hAnsi="Arial" w:cs="Arial"/>
          <w:sz w:val="22"/>
          <w:szCs w:val="22"/>
        </w:rPr>
        <w:t xml:space="preserve">as liabilities to be subsequently measured at </w:t>
      </w:r>
      <w:proofErr w:type="spellStart"/>
      <w:r w:rsidRPr="005C752D">
        <w:rPr>
          <w:rFonts w:ascii="Arial" w:eastAsia="Arial Unicode MS" w:hAnsi="Arial" w:cs="Arial"/>
          <w:sz w:val="22"/>
          <w:szCs w:val="22"/>
        </w:rPr>
        <w:t>amortised</w:t>
      </w:r>
      <w:proofErr w:type="spellEnd"/>
      <w:r w:rsidRPr="005C752D">
        <w:rPr>
          <w:rFonts w:ascii="Arial" w:eastAsia="Arial Unicode MS" w:hAnsi="Arial" w:cs="Arial"/>
          <w:sz w:val="22"/>
          <w:szCs w:val="22"/>
        </w:rPr>
        <w:t xml:space="preserve"> cost</w:t>
      </w:r>
      <w:r w:rsidRPr="005C752D">
        <w:rPr>
          <w:rFonts w:ascii="Arial" w:hAnsi="Arial" w:cs="Arial"/>
          <w:sz w:val="22"/>
          <w:szCs w:val="22"/>
        </w:rPr>
        <w:t xml:space="preserve"> </w:t>
      </w:r>
      <w:r w:rsidRPr="005C752D">
        <w:rPr>
          <w:rFonts w:ascii="Arial" w:eastAsia="Arial Unicode MS" w:hAnsi="Arial" w:cs="Arial"/>
          <w:sz w:val="22"/>
          <w:szCs w:val="22"/>
        </w:rPr>
        <w:t>using the EIR method.</w:t>
      </w:r>
      <w:r w:rsidRPr="005C752D">
        <w:rPr>
          <w:rFonts w:ascii="Arial" w:eastAsia="Arial Unicode MS" w:hAnsi="Arial" w:cs="Arial"/>
          <w:sz w:val="22"/>
          <w:szCs w:val="22"/>
          <w:cs/>
        </w:rPr>
        <w:t xml:space="preserve"> </w:t>
      </w:r>
      <w:r w:rsidRPr="005C752D">
        <w:rPr>
          <w:rFonts w:ascii="Arial" w:eastAsia="Arial Unicode MS" w:hAnsi="Arial" w:cs="Arial"/>
          <w:sz w:val="22"/>
          <w:szCs w:val="22"/>
        </w:rPr>
        <w:t xml:space="preserve">Gains and losses are </w:t>
      </w:r>
      <w:proofErr w:type="spellStart"/>
      <w:r w:rsidRPr="005C752D">
        <w:rPr>
          <w:rFonts w:ascii="Arial" w:eastAsia="Arial Unicode MS" w:hAnsi="Arial" w:cs="Arial"/>
          <w:sz w:val="22"/>
          <w:szCs w:val="22"/>
        </w:rPr>
        <w:t>recognised</w:t>
      </w:r>
      <w:proofErr w:type="spellEnd"/>
      <w:r w:rsidRPr="005C752D">
        <w:rPr>
          <w:rFonts w:ascii="Arial" w:eastAsia="Arial Unicode MS" w:hAnsi="Arial" w:cs="Arial"/>
          <w:sz w:val="22"/>
          <w:szCs w:val="22"/>
        </w:rPr>
        <w:t xml:space="preserve"> in profit or loss when the liabilities are </w:t>
      </w:r>
      <w:proofErr w:type="spellStart"/>
      <w:r w:rsidRPr="005C752D">
        <w:rPr>
          <w:rFonts w:ascii="Arial" w:eastAsia="Arial Unicode MS" w:hAnsi="Arial" w:cs="Arial"/>
          <w:sz w:val="22"/>
          <w:szCs w:val="22"/>
        </w:rPr>
        <w:t>derecognised</w:t>
      </w:r>
      <w:proofErr w:type="spellEnd"/>
      <w:r w:rsidRPr="005C752D">
        <w:rPr>
          <w:rFonts w:ascii="Arial" w:eastAsia="Arial Unicode MS" w:hAnsi="Arial" w:cs="Arial"/>
          <w:sz w:val="22"/>
          <w:szCs w:val="22"/>
        </w:rPr>
        <w:t xml:space="preserve"> as well as through the EIR </w:t>
      </w:r>
      <w:proofErr w:type="spellStart"/>
      <w:r w:rsidRPr="005C752D">
        <w:rPr>
          <w:rFonts w:ascii="Arial" w:eastAsia="Arial Unicode MS" w:hAnsi="Arial" w:cs="Arial"/>
          <w:sz w:val="22"/>
          <w:szCs w:val="22"/>
        </w:rPr>
        <w:t>amortisation</w:t>
      </w:r>
      <w:proofErr w:type="spellEnd"/>
      <w:r w:rsidRPr="005C752D">
        <w:rPr>
          <w:rFonts w:ascii="Arial" w:eastAsia="Arial Unicode MS" w:hAnsi="Arial" w:cs="Arial"/>
          <w:sz w:val="22"/>
          <w:szCs w:val="22"/>
        </w:rPr>
        <w:t xml:space="preserve"> process. In determining </w:t>
      </w:r>
      <w:proofErr w:type="spellStart"/>
      <w:r w:rsidRPr="005C752D">
        <w:rPr>
          <w:rFonts w:ascii="Arial" w:eastAsia="Arial Unicode MS" w:hAnsi="Arial" w:cs="Arial"/>
          <w:sz w:val="22"/>
          <w:szCs w:val="22"/>
        </w:rPr>
        <w:t>amortised</w:t>
      </w:r>
      <w:proofErr w:type="spellEnd"/>
      <w:r w:rsidRPr="005C752D">
        <w:rPr>
          <w:rFonts w:ascii="Arial" w:eastAsia="Arial Unicode MS" w:hAnsi="Arial" w:cs="Arial"/>
          <w:sz w:val="22"/>
          <w:szCs w:val="22"/>
        </w:rPr>
        <w:t xml:space="preserve"> cost, the Group </w:t>
      </w:r>
      <w:proofErr w:type="gramStart"/>
      <w:r w:rsidRPr="005C752D">
        <w:rPr>
          <w:rFonts w:ascii="Arial" w:eastAsia="Arial Unicode MS" w:hAnsi="Arial" w:cs="Arial"/>
          <w:sz w:val="22"/>
          <w:szCs w:val="22"/>
        </w:rPr>
        <w:t>takes into account</w:t>
      </w:r>
      <w:proofErr w:type="gramEnd"/>
      <w:r w:rsidRPr="005C752D">
        <w:rPr>
          <w:rFonts w:ascii="Arial" w:eastAsia="Arial Unicode MS" w:hAnsi="Arial" w:cs="Arial"/>
          <w:sz w:val="22"/>
          <w:szCs w:val="22"/>
        </w:rPr>
        <w:t xml:space="preserve"> any discounts or premiums on acquisition and fees or costs that are an integral part of the EIR. The EIR </w:t>
      </w:r>
      <w:proofErr w:type="spellStart"/>
      <w:r w:rsidRPr="005C752D">
        <w:rPr>
          <w:rFonts w:ascii="Arial" w:eastAsia="Arial Unicode MS" w:hAnsi="Arial" w:cs="Arial"/>
          <w:sz w:val="22"/>
          <w:szCs w:val="22"/>
        </w:rPr>
        <w:t>amortisation</w:t>
      </w:r>
      <w:proofErr w:type="spellEnd"/>
      <w:r w:rsidRPr="005C752D">
        <w:rPr>
          <w:rFonts w:ascii="Arial" w:eastAsia="Arial Unicode MS" w:hAnsi="Arial" w:cs="Arial"/>
          <w:sz w:val="22"/>
          <w:szCs w:val="22"/>
        </w:rPr>
        <w:t xml:space="preserve"> is included in finance costs</w:t>
      </w:r>
      <w:r w:rsidRPr="005C752D">
        <w:rPr>
          <w:rFonts w:ascii="Arial" w:eastAsia="Arial Unicode MS" w:hAnsi="Arial" w:cs="Arial"/>
          <w:sz w:val="22"/>
          <w:szCs w:val="22"/>
          <w:cs/>
        </w:rPr>
        <w:t xml:space="preserve"> </w:t>
      </w:r>
      <w:r w:rsidRPr="005C752D">
        <w:rPr>
          <w:rFonts w:ascii="Arial" w:eastAsia="Arial Unicode MS" w:hAnsi="Arial" w:cs="Arial"/>
          <w:sz w:val="22"/>
          <w:szCs w:val="22"/>
        </w:rPr>
        <w:t xml:space="preserve">in </w:t>
      </w:r>
      <w:r w:rsidR="006A0786">
        <w:rPr>
          <w:rFonts w:ascii="Arial" w:eastAsia="Arial Unicode MS" w:hAnsi="Arial" w:cs="Arial"/>
          <w:sz w:val="22"/>
          <w:szCs w:val="22"/>
        </w:rPr>
        <w:t>the income statement</w:t>
      </w:r>
      <w:r w:rsidRPr="005C752D">
        <w:rPr>
          <w:rFonts w:ascii="Arial" w:eastAsia="Arial Unicode MS" w:hAnsi="Arial" w:cs="Arial"/>
          <w:sz w:val="22"/>
          <w:szCs w:val="22"/>
          <w:cs/>
        </w:rPr>
        <w:t>.</w:t>
      </w:r>
      <w:r w:rsidRPr="005C752D">
        <w:rPr>
          <w:rFonts w:ascii="Arial" w:eastAsia="Calibri" w:hAnsi="Arial" w:cs="Arial"/>
          <w:strike/>
          <w:sz w:val="22"/>
          <w:szCs w:val="22"/>
        </w:rPr>
        <w:t xml:space="preserve"> </w:t>
      </w:r>
    </w:p>
    <w:p w:rsidR="00A713CF" w:rsidRPr="005C752D" w:rsidRDefault="00A713CF" w:rsidP="00A713CF">
      <w:pPr>
        <w:keepNext/>
        <w:spacing w:before="120" w:after="120" w:line="380" w:lineRule="exact"/>
        <w:ind w:left="547"/>
        <w:jc w:val="thaiDistribute"/>
        <w:rPr>
          <w:rFonts w:ascii="Arial" w:eastAsia="Arial Unicode MS" w:hAnsi="Arial" w:cs="Arial"/>
          <w:sz w:val="22"/>
          <w:szCs w:val="22"/>
        </w:rPr>
      </w:pPr>
      <w:r w:rsidRPr="005C752D">
        <w:rPr>
          <w:rFonts w:ascii="Arial" w:eastAsia="Arial" w:hAnsi="Arial" w:cs="Arial"/>
          <w:b/>
          <w:bCs/>
          <w:sz w:val="22"/>
          <w:szCs w:val="22"/>
        </w:rPr>
        <w:lastRenderedPageBreak/>
        <w:t>Derecognition of financial instruments</w:t>
      </w:r>
    </w:p>
    <w:p w:rsidR="00A713CF" w:rsidRPr="005C752D" w:rsidRDefault="00A713CF" w:rsidP="00A713CF">
      <w:pPr>
        <w:spacing w:before="120" w:after="120" w:line="380" w:lineRule="exact"/>
        <w:ind w:left="540"/>
        <w:jc w:val="thaiDistribute"/>
        <w:rPr>
          <w:rFonts w:ascii="Arial" w:eastAsia="Arial Unicode MS" w:hAnsi="Arial" w:cs="Arial"/>
          <w:sz w:val="22"/>
          <w:szCs w:val="22"/>
        </w:rPr>
      </w:pPr>
      <w:r w:rsidRPr="005C752D">
        <w:rPr>
          <w:rFonts w:ascii="Arial" w:eastAsia="Arial" w:hAnsi="Arial" w:cs="Arial"/>
          <w:sz w:val="22"/>
          <w:szCs w:val="22"/>
        </w:rPr>
        <w:t xml:space="preserve">A financial asset is primarily </w:t>
      </w:r>
      <w:proofErr w:type="spellStart"/>
      <w:r w:rsidRPr="005C752D">
        <w:rPr>
          <w:rFonts w:ascii="Arial" w:eastAsia="Arial" w:hAnsi="Arial" w:cs="Arial"/>
          <w:sz w:val="22"/>
          <w:szCs w:val="22"/>
        </w:rPr>
        <w:t>derecognised</w:t>
      </w:r>
      <w:proofErr w:type="spellEnd"/>
      <w:r w:rsidRPr="005C752D">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A713CF" w:rsidRPr="005C752D" w:rsidRDefault="00A713CF" w:rsidP="00A713CF">
      <w:pPr>
        <w:spacing w:before="120" w:after="120" w:line="380" w:lineRule="exact"/>
        <w:ind w:left="540"/>
        <w:jc w:val="thaiDistribute"/>
        <w:rPr>
          <w:rFonts w:ascii="Arial" w:eastAsia="Arial Unicode MS" w:hAnsi="Arial" w:cs="Arial"/>
          <w:sz w:val="22"/>
          <w:szCs w:val="22"/>
        </w:rPr>
      </w:pPr>
      <w:r w:rsidRPr="005C752D">
        <w:rPr>
          <w:rFonts w:ascii="Arial" w:eastAsia="Arial" w:hAnsi="Arial" w:cs="Arial"/>
          <w:sz w:val="22"/>
          <w:szCs w:val="22"/>
        </w:rPr>
        <w:t xml:space="preserve">A financial liability is </w:t>
      </w:r>
      <w:proofErr w:type="spellStart"/>
      <w:r w:rsidRPr="005C752D">
        <w:rPr>
          <w:rFonts w:ascii="Arial" w:eastAsia="Arial" w:hAnsi="Arial" w:cs="Arial"/>
          <w:sz w:val="22"/>
          <w:szCs w:val="22"/>
        </w:rPr>
        <w:t>derecognised</w:t>
      </w:r>
      <w:proofErr w:type="spellEnd"/>
      <w:r w:rsidRPr="005C752D">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C752D">
        <w:rPr>
          <w:rFonts w:ascii="Arial" w:eastAsia="Arial" w:hAnsi="Arial" w:cs="Arial"/>
          <w:sz w:val="22"/>
          <w:szCs w:val="22"/>
        </w:rPr>
        <w:t>recognised</w:t>
      </w:r>
      <w:proofErr w:type="spellEnd"/>
      <w:r w:rsidRPr="005C752D">
        <w:rPr>
          <w:rFonts w:ascii="Arial" w:eastAsia="Arial" w:hAnsi="Arial" w:cs="Arial"/>
          <w:sz w:val="22"/>
          <w:szCs w:val="22"/>
        </w:rPr>
        <w:t xml:space="preserve"> in </w:t>
      </w:r>
      <w:r w:rsidR="006A0786">
        <w:rPr>
          <w:rFonts w:ascii="Arial" w:eastAsia="Arial Unicode MS" w:hAnsi="Arial" w:cs="Arial"/>
          <w:sz w:val="22"/>
          <w:szCs w:val="22"/>
        </w:rPr>
        <w:t>the income statement</w:t>
      </w:r>
      <w:r w:rsidRPr="005C752D">
        <w:rPr>
          <w:rFonts w:ascii="Arial" w:eastAsia="Arial" w:hAnsi="Arial" w:cs="Arial"/>
          <w:sz w:val="22"/>
          <w:szCs w:val="22"/>
        </w:rPr>
        <w:t>.</w:t>
      </w:r>
    </w:p>
    <w:p w:rsidR="00A713CF" w:rsidRPr="005C752D" w:rsidRDefault="00A713CF" w:rsidP="00A713CF">
      <w:pPr>
        <w:spacing w:before="120" w:after="120" w:line="380" w:lineRule="exact"/>
        <w:ind w:left="547"/>
        <w:jc w:val="thaiDistribute"/>
        <w:rPr>
          <w:rFonts w:ascii="Arial" w:eastAsia="Arial Unicode MS" w:hAnsi="Arial" w:cs="Arial"/>
          <w:sz w:val="22"/>
          <w:szCs w:val="22"/>
        </w:rPr>
      </w:pPr>
      <w:r w:rsidRPr="005C752D">
        <w:rPr>
          <w:rFonts w:ascii="Arial" w:eastAsia="Arial" w:hAnsi="Arial" w:cs="Arial"/>
          <w:b/>
          <w:bCs/>
          <w:sz w:val="22"/>
          <w:szCs w:val="22"/>
        </w:rPr>
        <w:t>Impairment of financial assets</w:t>
      </w:r>
    </w:p>
    <w:p w:rsidR="00A713CF" w:rsidRPr="005C752D" w:rsidRDefault="00A713CF" w:rsidP="00A713CF">
      <w:pPr>
        <w:spacing w:before="120" w:after="120" w:line="380" w:lineRule="exact"/>
        <w:ind w:left="547"/>
        <w:jc w:val="thaiDistribute"/>
        <w:rPr>
          <w:rFonts w:ascii="Arial" w:eastAsia="Arial Unicode MS" w:hAnsi="Arial" w:cs="Arial"/>
          <w:sz w:val="22"/>
          <w:szCs w:val="22"/>
        </w:rPr>
      </w:pPr>
      <w:r w:rsidRPr="005C752D">
        <w:rPr>
          <w:rFonts w:ascii="Arial" w:eastAsia="Arial" w:hAnsi="Arial" w:cs="Arial"/>
          <w:sz w:val="22"/>
          <w:szCs w:val="22"/>
        </w:rPr>
        <w:t xml:space="preserve">The Group </w:t>
      </w:r>
      <w:proofErr w:type="spellStart"/>
      <w:r w:rsidRPr="005C752D">
        <w:rPr>
          <w:rFonts w:ascii="Arial" w:eastAsia="Arial" w:hAnsi="Arial" w:cs="Arial"/>
          <w:sz w:val="22"/>
          <w:szCs w:val="22"/>
        </w:rPr>
        <w:t>recognises</w:t>
      </w:r>
      <w:proofErr w:type="spellEnd"/>
      <w:r w:rsidRPr="005C752D">
        <w:rPr>
          <w:rFonts w:ascii="Arial" w:eastAsia="Arial" w:hAnsi="Arial" w:cs="Arial"/>
          <w:sz w:val="22"/>
          <w:szCs w:val="22"/>
        </w:rPr>
        <w:t xml:space="preserve"> an allowance for expected credit losses (“ECLs”) for all debt</w:t>
      </w:r>
      <w:r w:rsidRPr="005C752D">
        <w:rPr>
          <w:rFonts w:ascii="Arial" w:eastAsia="Arial" w:hAnsi="Arial" w:cs="Arial"/>
          <w:sz w:val="22"/>
          <w:szCs w:val="22"/>
          <w:cs/>
        </w:rPr>
        <w:t xml:space="preserve"> </w:t>
      </w:r>
      <w:r w:rsidRPr="005C752D">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rsidR="00A713CF" w:rsidRPr="005C752D" w:rsidRDefault="00A713CF" w:rsidP="00A713CF">
      <w:pPr>
        <w:spacing w:before="120" w:after="120" w:line="380" w:lineRule="exact"/>
        <w:ind w:left="547"/>
        <w:jc w:val="thaiDistribute"/>
        <w:rPr>
          <w:rFonts w:ascii="Arial" w:eastAsia="Arial Unicode MS" w:hAnsi="Arial" w:cs="Arial"/>
          <w:sz w:val="22"/>
          <w:szCs w:val="22"/>
        </w:rPr>
      </w:pPr>
      <w:r w:rsidRPr="005C752D">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A713CF" w:rsidRPr="005C752D" w:rsidRDefault="00A713CF" w:rsidP="00A713CF">
      <w:pPr>
        <w:spacing w:before="120" w:after="120" w:line="380" w:lineRule="exact"/>
        <w:ind w:left="547"/>
        <w:jc w:val="thaiDistribute"/>
        <w:rPr>
          <w:rFonts w:ascii="Arial" w:eastAsia="Arial Unicode MS" w:hAnsi="Arial" w:cs="Arial"/>
          <w:sz w:val="22"/>
          <w:szCs w:val="22"/>
        </w:rPr>
      </w:pPr>
      <w:r w:rsidRPr="005C752D">
        <w:rPr>
          <w:rFonts w:ascii="Arial" w:eastAsia="Arial" w:hAnsi="Arial" w:cs="Arial"/>
          <w:sz w:val="22"/>
          <w:szCs w:val="22"/>
        </w:rPr>
        <w:t xml:space="preserve">For trade receivables and contract assets, the Group applies a simplified approach in calculating ECLs. Therefore, the Group does not track changes in credit risk, but instead </w:t>
      </w:r>
      <w:proofErr w:type="spellStart"/>
      <w:r w:rsidRPr="005C752D">
        <w:rPr>
          <w:rFonts w:ascii="Arial" w:eastAsia="Arial" w:hAnsi="Arial" w:cs="Arial"/>
          <w:sz w:val="22"/>
          <w:szCs w:val="22"/>
        </w:rPr>
        <w:t>recognises</w:t>
      </w:r>
      <w:proofErr w:type="spellEnd"/>
      <w:r w:rsidRPr="005C752D">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rsidR="00A713CF" w:rsidRPr="005C752D" w:rsidRDefault="00A713CF" w:rsidP="00A713CF">
      <w:pPr>
        <w:spacing w:before="120" w:after="120" w:line="380" w:lineRule="exact"/>
        <w:ind w:left="547"/>
        <w:jc w:val="thaiDistribute"/>
        <w:rPr>
          <w:rFonts w:ascii="Arial" w:eastAsia="Arial Unicode MS" w:hAnsi="Arial" w:cs="Arial"/>
          <w:sz w:val="22"/>
          <w:szCs w:val="22"/>
        </w:rPr>
      </w:pPr>
      <w:r w:rsidRPr="005C752D">
        <w:rPr>
          <w:rFonts w:ascii="Arial" w:eastAsia="Arial" w:hAnsi="Arial" w:cs="Arial"/>
          <w:sz w:val="22"/>
          <w:szCs w:val="22"/>
        </w:rPr>
        <w:t>A financial asset is written off when there is no reasonable expectation of recovering the contractual cash flows.</w:t>
      </w:r>
    </w:p>
    <w:p w:rsidR="006F3154" w:rsidRPr="005C752D" w:rsidRDefault="006F3154">
      <w:pPr>
        <w:overflowPunct/>
        <w:autoSpaceDE/>
        <w:autoSpaceDN/>
        <w:adjustRightInd/>
        <w:spacing w:after="200" w:line="276" w:lineRule="auto"/>
        <w:textAlignment w:val="auto"/>
        <w:rPr>
          <w:rFonts w:ascii="Arial" w:eastAsia="Arial" w:hAnsi="Arial" w:cs="Arial"/>
          <w:b/>
          <w:bCs/>
          <w:sz w:val="22"/>
          <w:szCs w:val="22"/>
        </w:rPr>
      </w:pPr>
      <w:r w:rsidRPr="005C752D">
        <w:rPr>
          <w:rFonts w:ascii="Arial" w:eastAsia="Arial" w:hAnsi="Arial" w:cs="Arial"/>
          <w:b/>
          <w:bCs/>
          <w:sz w:val="22"/>
          <w:szCs w:val="22"/>
        </w:rPr>
        <w:br w:type="page"/>
      </w:r>
    </w:p>
    <w:p w:rsidR="00A713CF" w:rsidRPr="005C752D" w:rsidRDefault="00A713CF" w:rsidP="00A713CF">
      <w:pPr>
        <w:spacing w:before="120" w:after="120" w:line="380" w:lineRule="exact"/>
        <w:ind w:left="547"/>
        <w:jc w:val="thaiDistribute"/>
        <w:rPr>
          <w:rFonts w:ascii="Arial" w:eastAsia="Arial Unicode MS" w:hAnsi="Arial" w:cs="Arial"/>
          <w:sz w:val="22"/>
          <w:szCs w:val="22"/>
        </w:rPr>
      </w:pPr>
      <w:r w:rsidRPr="005C752D">
        <w:rPr>
          <w:rFonts w:ascii="Arial" w:eastAsia="Arial" w:hAnsi="Arial" w:cs="Arial"/>
          <w:b/>
          <w:bCs/>
          <w:sz w:val="22"/>
          <w:szCs w:val="22"/>
        </w:rPr>
        <w:lastRenderedPageBreak/>
        <w:t xml:space="preserve">Offsetting of financial instruments </w:t>
      </w:r>
    </w:p>
    <w:p w:rsidR="00A713CF" w:rsidRPr="005C752D" w:rsidRDefault="00A713CF" w:rsidP="00A713CF">
      <w:pPr>
        <w:spacing w:before="120" w:after="120" w:line="380" w:lineRule="exact"/>
        <w:ind w:left="547"/>
        <w:jc w:val="thaiDistribute"/>
        <w:rPr>
          <w:rFonts w:ascii="Arial" w:eastAsia="Arial" w:hAnsi="Arial" w:cs="Arial"/>
          <w:sz w:val="22"/>
          <w:szCs w:val="22"/>
        </w:rPr>
      </w:pPr>
      <w:r w:rsidRPr="005C752D">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5C752D">
        <w:rPr>
          <w:rFonts w:ascii="Arial" w:eastAsia="Arial" w:hAnsi="Arial" w:cs="Arial"/>
          <w:sz w:val="22"/>
          <w:szCs w:val="22"/>
        </w:rPr>
        <w:t>recognised</w:t>
      </w:r>
      <w:proofErr w:type="spellEnd"/>
      <w:r w:rsidRPr="005C752D">
        <w:rPr>
          <w:rFonts w:ascii="Arial" w:eastAsia="Arial" w:hAnsi="Arial" w:cs="Arial"/>
          <w:sz w:val="22"/>
          <w:szCs w:val="22"/>
        </w:rPr>
        <w:t xml:space="preserve"> amounts and there is an intention to settle on a net basis, to </w:t>
      </w:r>
      <w:proofErr w:type="spellStart"/>
      <w:r w:rsidRPr="005C752D">
        <w:rPr>
          <w:rFonts w:ascii="Arial" w:eastAsia="Arial" w:hAnsi="Arial" w:cs="Arial"/>
          <w:sz w:val="22"/>
          <w:szCs w:val="22"/>
        </w:rPr>
        <w:t>realise</w:t>
      </w:r>
      <w:proofErr w:type="spellEnd"/>
      <w:r w:rsidRPr="005C752D">
        <w:rPr>
          <w:rFonts w:ascii="Arial" w:eastAsia="Arial" w:hAnsi="Arial" w:cs="Arial"/>
          <w:sz w:val="22"/>
          <w:szCs w:val="22"/>
        </w:rPr>
        <w:t xml:space="preserve"> the assets and settle the liabilities simultaneously.</w:t>
      </w:r>
    </w:p>
    <w:p w:rsidR="00A713CF" w:rsidRPr="005C752D" w:rsidRDefault="00A713CF" w:rsidP="00A713CF">
      <w:pPr>
        <w:spacing w:before="120" w:after="120" w:line="380" w:lineRule="exact"/>
        <w:ind w:left="547"/>
        <w:jc w:val="thaiDistribute"/>
        <w:rPr>
          <w:rFonts w:ascii="Arial" w:hAnsi="Arial" w:cs="Arial"/>
          <w:i/>
          <w:iCs/>
          <w:sz w:val="22"/>
          <w:szCs w:val="22"/>
          <w:u w:val="single"/>
        </w:rPr>
      </w:pPr>
      <w:r w:rsidRPr="005C752D">
        <w:rPr>
          <w:rFonts w:ascii="Arial" w:hAnsi="Arial" w:cs="Arial"/>
          <w:i/>
          <w:iCs/>
          <w:sz w:val="22"/>
          <w:szCs w:val="22"/>
          <w:u w:val="single"/>
        </w:rPr>
        <w:t>Accounting policies adopted before 1 January 2020</w:t>
      </w:r>
      <w:r w:rsidRPr="005C752D">
        <w:rPr>
          <w:rFonts w:ascii="Arial" w:hAnsi="Arial" w:cs="Arial"/>
          <w:i/>
          <w:iCs/>
          <w:sz w:val="22"/>
          <w:szCs w:val="22"/>
          <w:u w:val="single"/>
          <w:cs/>
        </w:rPr>
        <w:t xml:space="preserve"> </w:t>
      </w:r>
    </w:p>
    <w:p w:rsidR="00A713CF" w:rsidRPr="005C752D" w:rsidRDefault="00A713CF" w:rsidP="00A713CF">
      <w:pPr>
        <w:spacing w:before="120" w:after="120" w:line="380" w:lineRule="exact"/>
        <w:ind w:left="547"/>
        <w:jc w:val="thaiDistribute"/>
        <w:rPr>
          <w:rFonts w:ascii="Arial" w:eastAsia="Arial" w:hAnsi="Arial" w:cs="Arial"/>
          <w:b/>
          <w:bCs/>
          <w:sz w:val="22"/>
          <w:szCs w:val="22"/>
        </w:rPr>
      </w:pPr>
      <w:r w:rsidRPr="005C752D">
        <w:rPr>
          <w:rFonts w:ascii="Arial" w:eastAsia="Arial" w:hAnsi="Arial" w:cs="Arial"/>
          <w:b/>
          <w:bCs/>
          <w:sz w:val="22"/>
          <w:szCs w:val="22"/>
        </w:rPr>
        <w:t xml:space="preserve">Trade accounts receivable </w:t>
      </w:r>
    </w:p>
    <w:p w:rsidR="00A713CF" w:rsidRPr="005C752D" w:rsidRDefault="00A713CF" w:rsidP="00A713CF">
      <w:pPr>
        <w:spacing w:before="120" w:after="120" w:line="380" w:lineRule="exact"/>
        <w:ind w:left="547"/>
        <w:jc w:val="both"/>
        <w:rPr>
          <w:rFonts w:ascii="Arial" w:hAnsi="Arial" w:cs="Arial"/>
          <w:sz w:val="22"/>
          <w:szCs w:val="22"/>
        </w:rPr>
      </w:pPr>
      <w:r w:rsidRPr="005C752D">
        <w:rPr>
          <w:rFonts w:ascii="Arial" w:hAnsi="Arial" w:cs="Arial"/>
          <w:sz w:val="22"/>
          <w:szCs w:val="22"/>
        </w:rPr>
        <w:t xml:space="preserve">Trade and other receivables are stated at the net </w:t>
      </w:r>
      <w:proofErr w:type="spellStart"/>
      <w:r w:rsidRPr="005C752D">
        <w:rPr>
          <w:rFonts w:ascii="Arial" w:hAnsi="Arial" w:cs="Arial"/>
          <w:sz w:val="22"/>
          <w:szCs w:val="22"/>
        </w:rPr>
        <w:t>realisable</w:t>
      </w:r>
      <w:proofErr w:type="spellEnd"/>
      <w:r w:rsidRPr="005C752D">
        <w:rPr>
          <w:rFonts w:ascii="Arial" w:hAnsi="Arial" w:cs="Arial"/>
          <w:sz w:val="22"/>
          <w:szCs w:val="22"/>
        </w:rPr>
        <w:t xml:space="preserve"> value. Allowance for doubtful accounts is provided for the estimated loss that may be incurred in collection of receivables. The allowance is generally based on collection experience and analysis of debt aging.</w:t>
      </w:r>
    </w:p>
    <w:p w:rsidR="00A713CF" w:rsidRPr="005C752D" w:rsidRDefault="00A713CF" w:rsidP="00A713CF">
      <w:pPr>
        <w:spacing w:before="120" w:after="120" w:line="380" w:lineRule="exact"/>
        <w:ind w:left="540"/>
        <w:jc w:val="thaiDistribute"/>
        <w:rPr>
          <w:rFonts w:ascii="Arial" w:eastAsia="Arial" w:hAnsi="Arial" w:cs="Arial"/>
          <w:b/>
          <w:bCs/>
          <w:sz w:val="22"/>
          <w:szCs w:val="22"/>
        </w:rPr>
      </w:pPr>
      <w:r w:rsidRPr="005C752D">
        <w:rPr>
          <w:rFonts w:ascii="Arial" w:eastAsia="Arial" w:hAnsi="Arial" w:cs="Arial"/>
          <w:b/>
          <w:bCs/>
          <w:sz w:val="22"/>
          <w:szCs w:val="22"/>
        </w:rPr>
        <w:t xml:space="preserve">Investments </w:t>
      </w:r>
    </w:p>
    <w:p w:rsidR="00A713CF" w:rsidRPr="005C752D" w:rsidRDefault="00A713CF" w:rsidP="00A713CF">
      <w:pPr>
        <w:spacing w:before="120" w:after="120" w:line="380" w:lineRule="exact"/>
        <w:ind w:left="900" w:hanging="360"/>
        <w:jc w:val="both"/>
        <w:rPr>
          <w:rFonts w:ascii="Arial" w:hAnsi="Arial" w:cs="Arial"/>
          <w:spacing w:val="-4"/>
          <w:sz w:val="22"/>
          <w:szCs w:val="22"/>
        </w:rPr>
      </w:pPr>
      <w:r w:rsidRPr="005C752D">
        <w:rPr>
          <w:rFonts w:ascii="Arial" w:hAnsi="Arial" w:cs="Arial"/>
          <w:spacing w:val="-4"/>
          <w:sz w:val="22"/>
          <w:szCs w:val="22"/>
        </w:rPr>
        <w:t>a)</w:t>
      </w:r>
      <w:r w:rsidRPr="005C752D">
        <w:rPr>
          <w:rFonts w:ascii="Arial" w:hAnsi="Arial" w:cs="Arial"/>
          <w:spacing w:val="-4"/>
          <w:sz w:val="22"/>
          <w:szCs w:val="22"/>
        </w:rPr>
        <w:tab/>
        <w:t xml:space="preserve">Investments in securities held for trading are stated at fair value. Changes in the fair value of these securities are recorded in </w:t>
      </w:r>
      <w:r w:rsidR="006A0786">
        <w:rPr>
          <w:rFonts w:ascii="Arial" w:eastAsia="Arial Unicode MS" w:hAnsi="Arial" w:cs="Arial"/>
          <w:sz w:val="22"/>
          <w:szCs w:val="22"/>
        </w:rPr>
        <w:t>the income statement</w:t>
      </w:r>
      <w:r w:rsidRPr="005C752D">
        <w:rPr>
          <w:rFonts w:ascii="Arial" w:hAnsi="Arial" w:cs="Arial"/>
          <w:spacing w:val="-4"/>
          <w:sz w:val="22"/>
          <w:szCs w:val="22"/>
        </w:rPr>
        <w:t xml:space="preserve">. </w:t>
      </w:r>
    </w:p>
    <w:p w:rsidR="00A713CF" w:rsidRPr="005C752D" w:rsidRDefault="00A713CF" w:rsidP="00A713CF">
      <w:pPr>
        <w:spacing w:before="120" w:after="120" w:line="380" w:lineRule="exact"/>
        <w:ind w:left="900" w:hanging="360"/>
        <w:jc w:val="both"/>
        <w:rPr>
          <w:rFonts w:ascii="Arial" w:hAnsi="Arial" w:cs="Arial"/>
          <w:spacing w:val="-4"/>
          <w:sz w:val="22"/>
          <w:szCs w:val="22"/>
        </w:rPr>
      </w:pPr>
      <w:r w:rsidRPr="005C752D">
        <w:rPr>
          <w:rFonts w:ascii="Arial" w:hAnsi="Arial" w:cs="Arial"/>
          <w:spacing w:val="-4"/>
          <w:sz w:val="22"/>
          <w:szCs w:val="22"/>
        </w:rPr>
        <w:t>b)</w:t>
      </w:r>
      <w:r w:rsidRPr="005C752D">
        <w:rPr>
          <w:rFonts w:ascii="Arial" w:hAnsi="Arial" w:cs="Arial"/>
          <w:spacing w:val="-4"/>
          <w:sz w:val="22"/>
          <w:szCs w:val="22"/>
        </w:rPr>
        <w:tab/>
        <w:t xml:space="preserve">Investments in available-for-sale securities are stated at fair value. Changes in the fair value of these securities are record </w:t>
      </w:r>
      <w:r w:rsidRPr="005C752D">
        <w:rPr>
          <w:rFonts w:ascii="Arial" w:eastAsia="MS Mincho" w:hAnsi="Arial" w:cs="Arial"/>
          <w:sz w:val="22"/>
          <w:szCs w:val="22"/>
        </w:rPr>
        <w:t>in comprehensive income</w:t>
      </w:r>
      <w:r w:rsidRPr="005C752D">
        <w:rPr>
          <w:rFonts w:ascii="Arial" w:hAnsi="Arial" w:cs="Arial"/>
          <w:spacing w:val="-4"/>
          <w:sz w:val="22"/>
          <w:szCs w:val="22"/>
        </w:rPr>
        <w:t xml:space="preserve"> </w:t>
      </w:r>
      <w:r w:rsidRPr="005C752D">
        <w:rPr>
          <w:rFonts w:ascii="Arial" w:hAnsi="Arial" w:cs="Arial"/>
          <w:sz w:val="22"/>
          <w:szCs w:val="22"/>
        </w:rPr>
        <w:t>and will be recorded in the income statement when the securities are sold.</w:t>
      </w:r>
    </w:p>
    <w:p w:rsidR="00A713CF" w:rsidRPr="005C752D" w:rsidRDefault="00A713CF" w:rsidP="00A713CF">
      <w:pPr>
        <w:spacing w:before="120" w:after="120" w:line="380" w:lineRule="exact"/>
        <w:ind w:left="900" w:hanging="360"/>
        <w:jc w:val="both"/>
        <w:rPr>
          <w:rFonts w:ascii="Arial" w:hAnsi="Arial" w:cs="Arial"/>
          <w:spacing w:val="-4"/>
          <w:sz w:val="22"/>
          <w:szCs w:val="22"/>
        </w:rPr>
      </w:pPr>
      <w:r w:rsidRPr="005C752D">
        <w:rPr>
          <w:rFonts w:ascii="Arial" w:hAnsi="Arial" w:cs="Arial"/>
          <w:spacing w:val="-4"/>
          <w:sz w:val="22"/>
          <w:szCs w:val="22"/>
        </w:rPr>
        <w:t>c)</w:t>
      </w:r>
      <w:r w:rsidRPr="005C752D">
        <w:rPr>
          <w:rFonts w:ascii="Arial" w:hAnsi="Arial" w:cs="Arial"/>
          <w:spacing w:val="-4"/>
          <w:sz w:val="22"/>
          <w:szCs w:val="22"/>
        </w:rPr>
        <w:tab/>
        <w:t xml:space="preserve">Investments in debt securities, both due within one year and expected to be held to maturity, are recorded at </w:t>
      </w:r>
      <w:proofErr w:type="spellStart"/>
      <w:r w:rsidRPr="005C752D">
        <w:rPr>
          <w:rFonts w:ascii="Arial" w:hAnsi="Arial" w:cs="Arial"/>
          <w:spacing w:val="-4"/>
          <w:sz w:val="22"/>
          <w:szCs w:val="22"/>
        </w:rPr>
        <w:t>amortised</w:t>
      </w:r>
      <w:proofErr w:type="spellEnd"/>
      <w:r w:rsidRPr="005C752D">
        <w:rPr>
          <w:rFonts w:ascii="Arial" w:hAnsi="Arial" w:cs="Arial"/>
          <w:spacing w:val="-4"/>
          <w:sz w:val="22"/>
          <w:szCs w:val="22"/>
        </w:rPr>
        <w:t xml:space="preserve"> cost. The premium/discount on debt securities is </w:t>
      </w:r>
      <w:proofErr w:type="spellStart"/>
      <w:r w:rsidRPr="005C752D">
        <w:rPr>
          <w:rFonts w:ascii="Arial" w:hAnsi="Arial" w:cs="Arial"/>
          <w:spacing w:val="-4"/>
          <w:sz w:val="22"/>
          <w:szCs w:val="22"/>
        </w:rPr>
        <w:t>amortised</w:t>
      </w:r>
      <w:proofErr w:type="spellEnd"/>
      <w:r w:rsidRPr="005C752D">
        <w:rPr>
          <w:rFonts w:ascii="Arial" w:hAnsi="Arial" w:cs="Arial"/>
          <w:spacing w:val="-4"/>
          <w:sz w:val="22"/>
          <w:szCs w:val="22"/>
        </w:rPr>
        <w:t>/accreted</w:t>
      </w:r>
      <w:r w:rsidRPr="005C752D">
        <w:rPr>
          <w:rFonts w:ascii="Arial" w:hAnsi="Arial" w:cs="Arial"/>
          <w:spacing w:val="-4"/>
          <w:sz w:val="22"/>
          <w:szCs w:val="22"/>
          <w:cs/>
        </w:rPr>
        <w:t xml:space="preserve"> </w:t>
      </w:r>
      <w:r w:rsidRPr="005C752D">
        <w:rPr>
          <w:rFonts w:ascii="Arial" w:hAnsi="Arial" w:cs="Arial"/>
          <w:spacing w:val="-4"/>
          <w:sz w:val="22"/>
          <w:szCs w:val="22"/>
        </w:rPr>
        <w:t>by</w:t>
      </w:r>
      <w:r w:rsidRPr="005C752D">
        <w:rPr>
          <w:rFonts w:ascii="Arial" w:hAnsi="Arial" w:cs="Arial"/>
          <w:spacing w:val="-4"/>
          <w:sz w:val="22"/>
          <w:szCs w:val="22"/>
          <w:cs/>
        </w:rPr>
        <w:t xml:space="preserve"> </w:t>
      </w:r>
      <w:r w:rsidRPr="005C752D">
        <w:rPr>
          <w:rFonts w:ascii="Arial" w:hAnsi="Arial" w:cs="Arial"/>
          <w:spacing w:val="-4"/>
          <w:sz w:val="22"/>
          <w:szCs w:val="22"/>
        </w:rPr>
        <w:t xml:space="preserve">the effective rate method with the </w:t>
      </w:r>
      <w:proofErr w:type="spellStart"/>
      <w:r w:rsidRPr="005C752D">
        <w:rPr>
          <w:rFonts w:ascii="Arial" w:hAnsi="Arial" w:cs="Arial"/>
          <w:spacing w:val="-4"/>
          <w:sz w:val="22"/>
          <w:szCs w:val="22"/>
        </w:rPr>
        <w:t>amortised</w:t>
      </w:r>
      <w:proofErr w:type="spellEnd"/>
      <w:r w:rsidRPr="005C752D">
        <w:rPr>
          <w:rFonts w:ascii="Arial" w:hAnsi="Arial" w:cs="Arial"/>
          <w:spacing w:val="-4"/>
          <w:sz w:val="22"/>
          <w:szCs w:val="22"/>
        </w:rPr>
        <w:t>/accreted amount presented as an adjustment to the interest income.</w:t>
      </w:r>
    </w:p>
    <w:p w:rsidR="00A713CF" w:rsidRPr="005C752D" w:rsidRDefault="00A713CF" w:rsidP="00A713CF">
      <w:pPr>
        <w:spacing w:before="120" w:after="120" w:line="380" w:lineRule="exact"/>
        <w:ind w:left="900" w:hanging="360"/>
        <w:jc w:val="both"/>
        <w:rPr>
          <w:rFonts w:ascii="Arial" w:hAnsi="Arial" w:cs="Arial"/>
          <w:spacing w:val="-4"/>
          <w:sz w:val="22"/>
          <w:szCs w:val="22"/>
        </w:rPr>
      </w:pPr>
      <w:r w:rsidRPr="005C752D">
        <w:rPr>
          <w:rFonts w:ascii="Arial" w:hAnsi="Arial" w:cs="Arial"/>
          <w:spacing w:val="-4"/>
          <w:sz w:val="22"/>
          <w:szCs w:val="22"/>
        </w:rPr>
        <w:t>d)</w:t>
      </w:r>
      <w:r w:rsidRPr="005C752D">
        <w:rPr>
          <w:rFonts w:ascii="Arial" w:hAnsi="Arial" w:cs="Arial"/>
          <w:spacing w:val="-4"/>
          <w:sz w:val="22"/>
          <w:szCs w:val="22"/>
        </w:rPr>
        <w:tab/>
        <w:t xml:space="preserve">Investments in non-marketable equity securities, which the Group classifies as other investments, are stated at cost net of allowance for impairment losses (if any). </w:t>
      </w:r>
    </w:p>
    <w:p w:rsidR="00A713CF" w:rsidRPr="005C752D" w:rsidRDefault="00A713CF" w:rsidP="00A713CF">
      <w:pPr>
        <w:tabs>
          <w:tab w:val="left" w:pos="1440"/>
        </w:tabs>
        <w:spacing w:before="120" w:after="120" w:line="380" w:lineRule="exact"/>
        <w:ind w:left="600" w:hanging="600"/>
        <w:jc w:val="thaiDistribute"/>
        <w:outlineLvl w:val="0"/>
        <w:rPr>
          <w:rFonts w:ascii="Arial" w:hAnsi="Arial" w:cs="Arial"/>
          <w:sz w:val="22"/>
          <w:szCs w:val="22"/>
        </w:rPr>
      </w:pPr>
      <w:r w:rsidRPr="005C752D">
        <w:rPr>
          <w:rFonts w:ascii="Arial" w:hAnsi="Arial" w:cs="Arial"/>
          <w:sz w:val="22"/>
          <w:szCs w:val="22"/>
        </w:rPr>
        <w:tab/>
        <w:t>The fair value of marketable securities is based on the latest bid price of the last working day of the year. The fair value of debt instruments is determined based on yield rates quoted by the Thai Bond Market Association</w:t>
      </w:r>
      <w:r w:rsidRPr="005C752D">
        <w:rPr>
          <w:rFonts w:ascii="Arial" w:hAnsi="Arial" w:cs="Arial"/>
          <w:i/>
          <w:iCs/>
          <w:sz w:val="22"/>
          <w:szCs w:val="22"/>
        </w:rPr>
        <w:t>.</w:t>
      </w:r>
      <w:r w:rsidRPr="005C752D">
        <w:rPr>
          <w:rFonts w:ascii="Arial" w:hAnsi="Arial" w:cs="Arial"/>
          <w:sz w:val="22"/>
          <w:szCs w:val="22"/>
        </w:rPr>
        <w:t xml:space="preserve"> The fair value of unit trusts is determined from their net asset value. </w:t>
      </w:r>
    </w:p>
    <w:p w:rsidR="00A713CF" w:rsidRPr="005C752D" w:rsidRDefault="00A713CF" w:rsidP="00A713CF">
      <w:pPr>
        <w:spacing w:before="120" w:after="120" w:line="380" w:lineRule="exact"/>
        <w:ind w:left="547"/>
        <w:jc w:val="both"/>
        <w:rPr>
          <w:rFonts w:ascii="Arial" w:hAnsi="Arial" w:cs="Arial"/>
          <w:sz w:val="22"/>
          <w:szCs w:val="22"/>
        </w:rPr>
      </w:pPr>
      <w:r w:rsidRPr="005C752D">
        <w:rPr>
          <w:rFonts w:ascii="Arial" w:hAnsi="Arial" w:cs="Arial"/>
          <w:sz w:val="22"/>
          <w:szCs w:val="22"/>
        </w:rPr>
        <w:t xml:space="preserve">The weighted average method is used for computation of the cost of investments. </w:t>
      </w:r>
    </w:p>
    <w:p w:rsidR="00A713CF" w:rsidRPr="005C752D" w:rsidRDefault="00A713CF" w:rsidP="00A713CF">
      <w:pPr>
        <w:spacing w:before="120" w:after="120" w:line="380" w:lineRule="exact"/>
        <w:ind w:left="547"/>
        <w:jc w:val="both"/>
        <w:rPr>
          <w:rFonts w:ascii="Arial" w:hAnsi="Arial" w:cs="Arial"/>
          <w:sz w:val="22"/>
          <w:szCs w:val="22"/>
        </w:rPr>
      </w:pPr>
      <w:r w:rsidRPr="005C752D">
        <w:rPr>
          <w:rFonts w:ascii="Arial" w:hAnsi="Arial" w:cs="Arial"/>
          <w:sz w:val="22"/>
          <w:szCs w:val="22"/>
        </w:rPr>
        <w:t>In the event the Group reclassifies investments from one type to another, such investments will be readjusted to their fair value as at the reclassification date</w:t>
      </w:r>
      <w:r w:rsidRPr="005C752D">
        <w:rPr>
          <w:rFonts w:ascii="Arial" w:hAnsi="Arial" w:cs="Arial"/>
          <w:sz w:val="22"/>
          <w:szCs w:val="22"/>
          <w:cs/>
        </w:rPr>
        <w:t>.</w:t>
      </w:r>
      <w:r w:rsidRPr="005C752D">
        <w:rPr>
          <w:rFonts w:ascii="Arial" w:hAnsi="Arial" w:cs="Arial"/>
          <w:sz w:val="22"/>
          <w:szCs w:val="22"/>
        </w:rPr>
        <w:t xml:space="preserve">                 The difference between the carrying amount of the investments and the fair value on the date of reclassification are recorded in the income statement or recorded as other components of shareholders’ equity, depending on the type of investment that is reclassified</w:t>
      </w:r>
      <w:r w:rsidRPr="005C752D">
        <w:rPr>
          <w:rFonts w:ascii="Arial" w:hAnsi="Arial" w:cs="Arial"/>
          <w:sz w:val="22"/>
          <w:szCs w:val="22"/>
          <w:cs/>
        </w:rPr>
        <w:t>.</w:t>
      </w:r>
      <w:r w:rsidRPr="005C752D">
        <w:rPr>
          <w:rFonts w:ascii="Arial" w:hAnsi="Arial" w:cs="Arial"/>
          <w:sz w:val="22"/>
          <w:szCs w:val="22"/>
        </w:rPr>
        <w:t xml:space="preserve"> </w:t>
      </w:r>
    </w:p>
    <w:p w:rsidR="00A713CF" w:rsidRPr="005C752D" w:rsidRDefault="00A713CF" w:rsidP="00A713CF">
      <w:pPr>
        <w:spacing w:before="120" w:after="120" w:line="380" w:lineRule="exact"/>
        <w:ind w:left="547"/>
        <w:jc w:val="both"/>
        <w:rPr>
          <w:rFonts w:ascii="Arial" w:hAnsi="Arial" w:cs="Arial"/>
          <w:spacing w:val="-4"/>
          <w:sz w:val="22"/>
          <w:szCs w:val="22"/>
        </w:rPr>
      </w:pPr>
      <w:r w:rsidRPr="005C752D">
        <w:rPr>
          <w:rFonts w:ascii="Arial" w:hAnsi="Arial" w:cs="Arial"/>
          <w:sz w:val="22"/>
          <w:szCs w:val="22"/>
        </w:rPr>
        <w:lastRenderedPageBreak/>
        <w:t>On disposal of</w:t>
      </w:r>
      <w:r w:rsidRPr="005C752D">
        <w:rPr>
          <w:rFonts w:ascii="Arial" w:hAnsi="Arial" w:cs="Arial"/>
          <w:spacing w:val="-4"/>
          <w:sz w:val="22"/>
          <w:szCs w:val="22"/>
        </w:rPr>
        <w:t xml:space="preserve"> an investment, the difference between net disposal proceeds and the carrying amount of the investment is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in the income statement. </w:t>
      </w:r>
    </w:p>
    <w:p w:rsidR="00A713CF" w:rsidRPr="005C752D" w:rsidRDefault="00A713CF" w:rsidP="003E580E">
      <w:pPr>
        <w:spacing w:before="120" w:after="120" w:line="380" w:lineRule="exact"/>
        <w:ind w:left="540" w:hanging="547"/>
        <w:rPr>
          <w:rFonts w:ascii="Arial" w:hAnsi="Arial" w:cs="Arial"/>
          <w:b/>
          <w:bCs/>
          <w:sz w:val="22"/>
          <w:szCs w:val="22"/>
        </w:rPr>
      </w:pPr>
      <w:r w:rsidRPr="005C752D">
        <w:rPr>
          <w:rFonts w:ascii="Arial" w:hAnsi="Arial" w:cs="Arial"/>
          <w:b/>
          <w:bCs/>
          <w:sz w:val="22"/>
          <w:szCs w:val="22"/>
        </w:rPr>
        <w:t>5.18</w:t>
      </w:r>
      <w:r w:rsidRPr="005C752D">
        <w:rPr>
          <w:rFonts w:ascii="Arial" w:hAnsi="Arial" w:cs="Arial"/>
          <w:b/>
          <w:bCs/>
          <w:sz w:val="22"/>
          <w:szCs w:val="22"/>
          <w:cs/>
        </w:rPr>
        <w:tab/>
      </w:r>
      <w:r w:rsidRPr="005C752D">
        <w:rPr>
          <w:rFonts w:ascii="Arial" w:hAnsi="Arial" w:cs="Arial"/>
          <w:b/>
          <w:bCs/>
          <w:sz w:val="22"/>
          <w:szCs w:val="22"/>
        </w:rPr>
        <w:t>Fair value measurement</w:t>
      </w:r>
    </w:p>
    <w:p w:rsidR="00A713CF" w:rsidRPr="005C752D" w:rsidRDefault="00A713CF" w:rsidP="003E580E">
      <w:pPr>
        <w:spacing w:before="120" w:after="120" w:line="380" w:lineRule="exact"/>
        <w:ind w:left="540"/>
        <w:jc w:val="both"/>
        <w:rPr>
          <w:rFonts w:ascii="Arial" w:eastAsia="Arial" w:hAnsi="Arial" w:cs="Arial"/>
          <w:sz w:val="22"/>
          <w:szCs w:val="22"/>
        </w:rPr>
      </w:pPr>
      <w:r w:rsidRPr="005C752D">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5C752D">
        <w:rPr>
          <w:rFonts w:ascii="Arial" w:eastAsia="Arial" w:hAnsi="Arial" w:cs="Arial"/>
          <w:sz w:val="22"/>
          <w:szCs w:val="22"/>
        </w:rPr>
        <w:t>maximises</w:t>
      </w:r>
      <w:proofErr w:type="spellEnd"/>
      <w:r w:rsidRPr="005C752D">
        <w:rPr>
          <w:rFonts w:ascii="Arial" w:eastAsia="Arial" w:hAnsi="Arial" w:cs="Arial"/>
          <w:sz w:val="22"/>
          <w:szCs w:val="22"/>
        </w:rPr>
        <w:t xml:space="preserve"> the use of relevant observable inputs related to assets and liabilities that are required to be measured at fair value.</w:t>
      </w:r>
    </w:p>
    <w:p w:rsidR="00A713CF" w:rsidRPr="005C752D" w:rsidRDefault="00A713CF" w:rsidP="003E580E">
      <w:pPr>
        <w:spacing w:before="120" w:after="120" w:line="380" w:lineRule="exact"/>
        <w:ind w:left="540"/>
        <w:jc w:val="both"/>
        <w:rPr>
          <w:rFonts w:ascii="Arial" w:hAnsi="Arial" w:cs="Arial"/>
          <w:b/>
          <w:bCs/>
          <w:sz w:val="22"/>
          <w:szCs w:val="22"/>
        </w:rPr>
      </w:pPr>
      <w:r w:rsidRPr="005C752D">
        <w:rPr>
          <w:rFonts w:ascii="Arial" w:eastAsia="Arial" w:hAnsi="Arial" w:cs="Arial"/>
          <w:sz w:val="22"/>
          <w:szCs w:val="22"/>
        </w:rPr>
        <w:t xml:space="preserve">All assets and liabilities for which fair value is measured or disclosed in the financial statements are </w:t>
      </w:r>
      <w:proofErr w:type="spellStart"/>
      <w:r w:rsidRPr="005C752D">
        <w:rPr>
          <w:rFonts w:ascii="Arial" w:eastAsia="Arial" w:hAnsi="Arial" w:cs="Arial"/>
          <w:sz w:val="22"/>
          <w:szCs w:val="22"/>
        </w:rPr>
        <w:t>categorised</w:t>
      </w:r>
      <w:proofErr w:type="spellEnd"/>
      <w:r w:rsidRPr="005C752D">
        <w:rPr>
          <w:rFonts w:ascii="Arial" w:eastAsia="Arial" w:hAnsi="Arial" w:cs="Arial"/>
          <w:sz w:val="22"/>
          <w:szCs w:val="22"/>
        </w:rPr>
        <w:t xml:space="preserve"> within the fair value hierarchy into three levels based on </w:t>
      </w:r>
      <w:proofErr w:type="spellStart"/>
      <w:r w:rsidRPr="005C752D">
        <w:rPr>
          <w:rFonts w:ascii="Arial" w:eastAsia="Arial" w:hAnsi="Arial" w:cs="Arial"/>
          <w:sz w:val="22"/>
          <w:szCs w:val="22"/>
        </w:rPr>
        <w:t>categorise</w:t>
      </w:r>
      <w:proofErr w:type="spellEnd"/>
      <w:r w:rsidRPr="005C752D">
        <w:rPr>
          <w:rFonts w:ascii="Arial" w:eastAsia="Arial" w:hAnsi="Arial" w:cs="Arial"/>
          <w:sz w:val="22"/>
          <w:szCs w:val="22"/>
        </w:rPr>
        <w:t xml:space="preserve"> of input to be used in fair value measurement as follows:</w:t>
      </w:r>
    </w:p>
    <w:p w:rsidR="00A713CF" w:rsidRPr="005C752D" w:rsidRDefault="00A713CF" w:rsidP="003E580E">
      <w:pPr>
        <w:pStyle w:val="Caption"/>
        <w:tabs>
          <w:tab w:val="clear" w:pos="2160"/>
        </w:tabs>
        <w:ind w:left="1627" w:right="0" w:hanging="1080"/>
        <w:rPr>
          <w:rFonts w:ascii="Arial" w:hAnsi="Arial" w:cs="Arial"/>
          <w:sz w:val="22"/>
          <w:szCs w:val="22"/>
          <w:u w:val="none"/>
        </w:rPr>
      </w:pPr>
      <w:r w:rsidRPr="005C752D">
        <w:rPr>
          <w:rFonts w:ascii="Arial" w:hAnsi="Arial" w:cs="Arial"/>
          <w:sz w:val="22"/>
          <w:szCs w:val="22"/>
          <w:u w:val="none"/>
        </w:rPr>
        <w:t>Level</w:t>
      </w:r>
      <w:r w:rsidRPr="005C752D">
        <w:rPr>
          <w:rFonts w:ascii="Arial" w:hAnsi="Arial" w:cs="Arial"/>
          <w:sz w:val="22"/>
          <w:szCs w:val="22"/>
          <w:u w:val="none"/>
          <w:cs/>
        </w:rPr>
        <w:t xml:space="preserve"> </w:t>
      </w:r>
      <w:r w:rsidRPr="005C752D">
        <w:rPr>
          <w:rFonts w:ascii="Arial" w:hAnsi="Arial" w:cs="Arial"/>
          <w:sz w:val="22"/>
          <w:szCs w:val="22"/>
          <w:u w:val="none"/>
        </w:rPr>
        <w:t>1 -</w:t>
      </w:r>
      <w:r w:rsidRPr="005C752D">
        <w:rPr>
          <w:rFonts w:ascii="Arial" w:hAnsi="Arial" w:cs="Arial"/>
          <w:sz w:val="22"/>
          <w:szCs w:val="22"/>
          <w:u w:val="none"/>
        </w:rPr>
        <w:tab/>
        <w:t xml:space="preserve">Use of quoted market prices in an active market for such assets or liabilities </w:t>
      </w:r>
    </w:p>
    <w:p w:rsidR="00A713CF" w:rsidRPr="005C752D" w:rsidRDefault="00A713CF" w:rsidP="003E580E">
      <w:pPr>
        <w:pStyle w:val="Caption"/>
        <w:tabs>
          <w:tab w:val="clear" w:pos="2160"/>
        </w:tabs>
        <w:ind w:left="1627" w:right="0" w:hanging="1080"/>
        <w:rPr>
          <w:rFonts w:ascii="Arial" w:hAnsi="Arial" w:cs="Arial"/>
          <w:sz w:val="22"/>
          <w:szCs w:val="22"/>
          <w:u w:val="none"/>
        </w:rPr>
      </w:pPr>
      <w:r w:rsidRPr="005C752D">
        <w:rPr>
          <w:rFonts w:ascii="Arial" w:hAnsi="Arial" w:cs="Arial"/>
          <w:sz w:val="22"/>
          <w:szCs w:val="22"/>
          <w:u w:val="none"/>
        </w:rPr>
        <w:t>Level</w:t>
      </w:r>
      <w:r w:rsidRPr="005C752D">
        <w:rPr>
          <w:rFonts w:ascii="Arial" w:hAnsi="Arial" w:cs="Arial"/>
          <w:sz w:val="22"/>
          <w:szCs w:val="22"/>
          <w:u w:val="none"/>
          <w:cs/>
        </w:rPr>
        <w:t xml:space="preserve"> </w:t>
      </w:r>
      <w:r w:rsidRPr="005C752D">
        <w:rPr>
          <w:rFonts w:ascii="Arial" w:hAnsi="Arial" w:cs="Arial"/>
          <w:sz w:val="22"/>
          <w:szCs w:val="22"/>
          <w:u w:val="none"/>
        </w:rPr>
        <w:t>2 -</w:t>
      </w:r>
      <w:r w:rsidRPr="005C752D">
        <w:rPr>
          <w:rFonts w:ascii="Arial" w:hAnsi="Arial" w:cs="Arial"/>
          <w:sz w:val="22"/>
          <w:szCs w:val="22"/>
          <w:u w:val="none"/>
        </w:rPr>
        <w:tab/>
        <w:t>Use of other observable inputs for such assets or liabilities, whether directly or indirectly</w:t>
      </w:r>
    </w:p>
    <w:p w:rsidR="00A713CF" w:rsidRPr="005C752D" w:rsidRDefault="00A713CF" w:rsidP="003E580E">
      <w:pPr>
        <w:pStyle w:val="Caption"/>
        <w:tabs>
          <w:tab w:val="clear" w:pos="2160"/>
        </w:tabs>
        <w:ind w:left="1627" w:right="0" w:hanging="1080"/>
        <w:rPr>
          <w:rFonts w:ascii="Arial" w:hAnsi="Arial" w:cs="Arial"/>
          <w:sz w:val="22"/>
          <w:szCs w:val="22"/>
          <w:u w:val="none"/>
        </w:rPr>
      </w:pPr>
      <w:r w:rsidRPr="005C752D">
        <w:rPr>
          <w:rFonts w:ascii="Arial" w:hAnsi="Arial" w:cs="Arial"/>
          <w:sz w:val="22"/>
          <w:szCs w:val="22"/>
          <w:u w:val="none"/>
        </w:rPr>
        <w:t>Level</w:t>
      </w:r>
      <w:r w:rsidRPr="005C752D">
        <w:rPr>
          <w:rFonts w:ascii="Arial" w:hAnsi="Arial" w:cs="Arial"/>
          <w:sz w:val="22"/>
          <w:szCs w:val="22"/>
          <w:u w:val="none"/>
          <w:cs/>
        </w:rPr>
        <w:t xml:space="preserve"> </w:t>
      </w:r>
      <w:r w:rsidRPr="005C752D">
        <w:rPr>
          <w:rFonts w:ascii="Arial" w:hAnsi="Arial" w:cs="Arial"/>
          <w:sz w:val="22"/>
          <w:szCs w:val="22"/>
          <w:u w:val="none"/>
        </w:rPr>
        <w:t>3 -</w:t>
      </w:r>
      <w:r w:rsidRPr="005C752D">
        <w:rPr>
          <w:rFonts w:ascii="Arial" w:hAnsi="Arial" w:cs="Arial"/>
          <w:sz w:val="22"/>
          <w:szCs w:val="22"/>
          <w:u w:val="none"/>
        </w:rPr>
        <w:tab/>
        <w:t xml:space="preserve">Use of unobservable inputs such as estimates of future cash flows </w:t>
      </w:r>
    </w:p>
    <w:p w:rsidR="00A713CF" w:rsidRPr="005C752D" w:rsidRDefault="00A713CF" w:rsidP="003E580E">
      <w:pPr>
        <w:spacing w:before="120" w:after="120" w:line="380" w:lineRule="exact"/>
        <w:ind w:left="540"/>
        <w:jc w:val="both"/>
        <w:rPr>
          <w:rFonts w:ascii="Arial" w:eastAsia="Arial" w:hAnsi="Arial" w:cs="Arial"/>
          <w:sz w:val="22"/>
          <w:szCs w:val="22"/>
        </w:rPr>
      </w:pPr>
      <w:r w:rsidRPr="005C752D">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rsidR="005E5F1B" w:rsidRPr="005C752D" w:rsidRDefault="00FE1B35" w:rsidP="006F3154">
      <w:pPr>
        <w:tabs>
          <w:tab w:val="left" w:pos="1440"/>
        </w:tabs>
        <w:spacing w:before="120" w:after="120" w:line="380" w:lineRule="exact"/>
        <w:ind w:left="540" w:hanging="539"/>
        <w:jc w:val="thaiDistribute"/>
        <w:outlineLvl w:val="0"/>
        <w:rPr>
          <w:rFonts w:ascii="Arial" w:hAnsi="Arial" w:cs="Arial"/>
          <w:b/>
          <w:bCs/>
          <w:sz w:val="22"/>
          <w:szCs w:val="22"/>
        </w:rPr>
      </w:pPr>
      <w:r w:rsidRPr="005C752D">
        <w:rPr>
          <w:rFonts w:ascii="Arial" w:hAnsi="Arial" w:cs="Arial"/>
          <w:b/>
          <w:bCs/>
          <w:sz w:val="22"/>
          <w:szCs w:val="22"/>
        </w:rPr>
        <w:t>6</w:t>
      </w:r>
      <w:r w:rsidR="005E5F1B" w:rsidRPr="005C752D">
        <w:rPr>
          <w:rFonts w:ascii="Arial" w:hAnsi="Arial" w:cs="Arial"/>
          <w:b/>
          <w:bCs/>
          <w:sz w:val="22"/>
          <w:szCs w:val="22"/>
        </w:rPr>
        <w:t>.</w:t>
      </w:r>
      <w:r w:rsidR="005E5F1B" w:rsidRPr="005C752D">
        <w:rPr>
          <w:rFonts w:ascii="Arial" w:hAnsi="Arial" w:cs="Arial"/>
          <w:b/>
          <w:bCs/>
          <w:sz w:val="22"/>
          <w:szCs w:val="22"/>
        </w:rPr>
        <w:tab/>
        <w:t>Significant accounting judg</w:t>
      </w:r>
      <w:r w:rsidR="00976034" w:rsidRPr="005C752D">
        <w:rPr>
          <w:rFonts w:ascii="Arial" w:hAnsi="Arial" w:cs="Arial"/>
          <w:b/>
          <w:bCs/>
          <w:sz w:val="22"/>
          <w:szCs w:val="22"/>
        </w:rPr>
        <w:t>e</w:t>
      </w:r>
      <w:r w:rsidR="005E5F1B" w:rsidRPr="005C752D">
        <w:rPr>
          <w:rFonts w:ascii="Arial" w:hAnsi="Arial" w:cs="Arial"/>
          <w:b/>
          <w:bCs/>
          <w:sz w:val="22"/>
          <w:szCs w:val="22"/>
        </w:rPr>
        <w:t>ments and estimates</w:t>
      </w:r>
    </w:p>
    <w:p w:rsidR="00F76DC4" w:rsidRPr="005C752D" w:rsidRDefault="00985E58" w:rsidP="006F3154">
      <w:pPr>
        <w:spacing w:before="120" w:after="120" w:line="380" w:lineRule="exact"/>
        <w:ind w:left="547"/>
        <w:jc w:val="both"/>
        <w:rPr>
          <w:rFonts w:ascii="Arial" w:hAnsi="Arial" w:cs="Arial"/>
          <w:sz w:val="22"/>
          <w:szCs w:val="22"/>
        </w:rPr>
      </w:pPr>
      <w:r w:rsidRPr="005C752D">
        <w:rPr>
          <w:rFonts w:ascii="Arial" w:hAnsi="Arial" w:cs="Arial"/>
          <w:sz w:val="22"/>
          <w:szCs w:val="22"/>
        </w:rPr>
        <w:t xml:space="preserve">The preparation of financial statements in conformity with </w:t>
      </w:r>
      <w:r w:rsidRPr="005C752D">
        <w:rPr>
          <w:rFonts w:ascii="Arial" w:hAnsi="Arial" w:cs="Arial"/>
          <w:spacing w:val="-4"/>
          <w:sz w:val="22"/>
          <w:szCs w:val="22"/>
        </w:rPr>
        <w:t>financial reporting standards</w:t>
      </w:r>
      <w:r w:rsidRPr="005C752D">
        <w:rPr>
          <w:rFonts w:ascii="Arial" w:hAnsi="Arial" w:cs="Arial"/>
          <w:sz w:val="22"/>
          <w:szCs w:val="22"/>
        </w:rPr>
        <w:t xml:space="preserve"> at </w:t>
      </w:r>
      <w:r w:rsidRPr="005C752D">
        <w:rPr>
          <w:rFonts w:ascii="Arial" w:eastAsia="Arial" w:hAnsi="Arial" w:cs="Arial"/>
          <w:sz w:val="22"/>
          <w:szCs w:val="22"/>
        </w:rPr>
        <w:t>times</w:t>
      </w:r>
      <w:r w:rsidRPr="005C752D">
        <w:rPr>
          <w:rFonts w:ascii="Arial" w:hAnsi="Arial" w:cs="Arial"/>
          <w:sz w:val="22"/>
          <w:szCs w:val="22"/>
        </w:rPr>
        <w:t xml:space="preserve">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6F3154" w:rsidRPr="005C752D" w:rsidRDefault="006F3154">
      <w:pPr>
        <w:overflowPunct/>
        <w:autoSpaceDE/>
        <w:autoSpaceDN/>
        <w:adjustRightInd/>
        <w:spacing w:after="200" w:line="276" w:lineRule="auto"/>
        <w:textAlignment w:val="auto"/>
        <w:rPr>
          <w:rFonts w:ascii="Arial" w:hAnsi="Arial"/>
          <w:b/>
          <w:bCs/>
          <w:sz w:val="22"/>
          <w:szCs w:val="22"/>
        </w:rPr>
      </w:pPr>
      <w:bookmarkStart w:id="3" w:name="_Hlk61513662"/>
      <w:r w:rsidRPr="005C752D">
        <w:rPr>
          <w:rFonts w:ascii="Arial" w:hAnsi="Arial"/>
          <w:b/>
          <w:bCs/>
          <w:sz w:val="22"/>
          <w:szCs w:val="22"/>
        </w:rPr>
        <w:br w:type="page"/>
      </w:r>
    </w:p>
    <w:p w:rsidR="00A713CF" w:rsidRPr="005C752D" w:rsidRDefault="00A713CF" w:rsidP="006F3154">
      <w:pPr>
        <w:spacing w:before="120" w:after="120" w:line="380" w:lineRule="exact"/>
        <w:ind w:left="547"/>
        <w:jc w:val="thaiDistribute"/>
        <w:rPr>
          <w:rFonts w:ascii="Arial" w:hAnsi="Arial"/>
          <w:b/>
          <w:bCs/>
          <w:sz w:val="22"/>
          <w:szCs w:val="22"/>
        </w:rPr>
      </w:pPr>
      <w:r w:rsidRPr="005C752D">
        <w:rPr>
          <w:rFonts w:ascii="Arial" w:hAnsi="Arial"/>
          <w:b/>
          <w:bCs/>
          <w:sz w:val="22"/>
          <w:szCs w:val="22"/>
        </w:rPr>
        <w:lastRenderedPageBreak/>
        <w:t>Leases</w:t>
      </w:r>
      <w:r w:rsidRPr="005C752D">
        <w:rPr>
          <w:rFonts w:ascii="Arial" w:hAnsi="Arial" w:hint="cs"/>
          <w:b/>
          <w:bCs/>
          <w:sz w:val="22"/>
          <w:szCs w:val="22"/>
          <w:cs/>
        </w:rPr>
        <w:t xml:space="preserve"> </w:t>
      </w:r>
    </w:p>
    <w:p w:rsidR="00A713CF" w:rsidRPr="006A0786" w:rsidRDefault="00A713CF" w:rsidP="006F3154">
      <w:pPr>
        <w:spacing w:before="120" w:after="120" w:line="380" w:lineRule="exact"/>
        <w:ind w:left="547"/>
        <w:jc w:val="thaiDistribute"/>
        <w:rPr>
          <w:rFonts w:ascii="Arial" w:hAnsi="Arial"/>
          <w:b/>
          <w:bCs/>
          <w:i/>
          <w:iCs/>
          <w:sz w:val="22"/>
          <w:szCs w:val="22"/>
        </w:rPr>
      </w:pPr>
      <w:r w:rsidRPr="006A0786">
        <w:rPr>
          <w:rFonts w:ascii="Arial" w:hAnsi="Arial"/>
          <w:b/>
          <w:bCs/>
          <w:i/>
          <w:iCs/>
          <w:sz w:val="22"/>
          <w:szCs w:val="22"/>
        </w:rPr>
        <w:t xml:space="preserve">Determining the lease term with extension and termination options - The Group as a lessee </w:t>
      </w:r>
    </w:p>
    <w:p w:rsidR="00A713CF" w:rsidRPr="005C752D" w:rsidRDefault="00A713CF" w:rsidP="006F3154">
      <w:pPr>
        <w:spacing w:before="120" w:after="120" w:line="380" w:lineRule="exact"/>
        <w:ind w:left="547"/>
        <w:jc w:val="thaiDistribute"/>
        <w:rPr>
          <w:rFonts w:ascii="Arial" w:hAnsi="Arial"/>
          <w:sz w:val="22"/>
          <w:szCs w:val="22"/>
        </w:rPr>
      </w:pPr>
      <w:r w:rsidRPr="005C752D">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A713CF" w:rsidRPr="006A0786" w:rsidRDefault="00A713CF" w:rsidP="006F3154">
      <w:pPr>
        <w:spacing w:before="120" w:after="120" w:line="380" w:lineRule="exact"/>
        <w:ind w:left="547"/>
        <w:jc w:val="thaiDistribute"/>
        <w:rPr>
          <w:rFonts w:ascii="Arial" w:hAnsi="Arial"/>
          <w:b/>
          <w:bCs/>
          <w:i/>
          <w:iCs/>
          <w:sz w:val="22"/>
          <w:szCs w:val="22"/>
        </w:rPr>
      </w:pPr>
      <w:r w:rsidRPr="006A0786">
        <w:rPr>
          <w:rFonts w:ascii="Arial" w:hAnsi="Arial"/>
          <w:b/>
          <w:bCs/>
          <w:i/>
          <w:iCs/>
          <w:sz w:val="22"/>
          <w:szCs w:val="22"/>
        </w:rPr>
        <w:t>Estimating the incremental borrowing rate - The Group as a lessee</w:t>
      </w:r>
    </w:p>
    <w:p w:rsidR="00A713CF" w:rsidRPr="005C752D" w:rsidRDefault="00A713CF" w:rsidP="006F3154">
      <w:pPr>
        <w:spacing w:before="120" w:after="120" w:line="380" w:lineRule="exact"/>
        <w:ind w:left="547"/>
        <w:jc w:val="thaiDistribute"/>
        <w:rPr>
          <w:rFonts w:ascii="Arial" w:hAnsi="Arial"/>
          <w:sz w:val="22"/>
          <w:szCs w:val="22"/>
        </w:rPr>
      </w:pPr>
      <w:r w:rsidRPr="005C752D">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A713CF" w:rsidRPr="005C752D" w:rsidRDefault="00A713CF" w:rsidP="006F3154">
      <w:pPr>
        <w:spacing w:before="120" w:after="120" w:line="380" w:lineRule="exact"/>
        <w:ind w:left="547"/>
        <w:jc w:val="both"/>
        <w:rPr>
          <w:rFonts w:ascii="Arial" w:hAnsi="Arial" w:cs="Arial"/>
          <w:sz w:val="22"/>
          <w:szCs w:val="22"/>
        </w:rPr>
      </w:pPr>
      <w:r w:rsidRPr="005C752D">
        <w:rPr>
          <w:rFonts w:ascii="Arial" w:hAnsi="Arial"/>
          <w:b/>
          <w:bCs/>
          <w:sz w:val="22"/>
          <w:szCs w:val="22"/>
        </w:rPr>
        <w:t xml:space="preserve">Allowance for expected credit losses of trade and other receivables </w:t>
      </w:r>
    </w:p>
    <w:p w:rsidR="00A713CF" w:rsidRPr="005C752D" w:rsidRDefault="00A713CF" w:rsidP="006F3154">
      <w:pPr>
        <w:spacing w:before="120" w:after="120" w:line="380" w:lineRule="exact"/>
        <w:ind w:left="547"/>
        <w:jc w:val="both"/>
        <w:rPr>
          <w:rFonts w:ascii="Arial" w:hAnsi="Arial"/>
          <w:sz w:val="22"/>
          <w:szCs w:val="22"/>
        </w:rPr>
      </w:pPr>
      <w:bookmarkStart w:id="4" w:name="_Hlk61507334"/>
      <w:bookmarkStart w:id="5" w:name="_Hlk61513633"/>
      <w:bookmarkEnd w:id="3"/>
      <w:r w:rsidRPr="005C752D">
        <w:rPr>
          <w:rFonts w:ascii="Arial" w:hAnsi="Arial"/>
          <w:sz w:val="22"/>
          <w:szCs w:val="22"/>
        </w:rPr>
        <w:t>In determining an allowance for expected credit losses of trade and other receivables, the management needs to make judgement and estimates based upon, among other things, past collection history, aging profile of outstanding debts and the forecast economic condition</w:t>
      </w:r>
      <w:r w:rsidRPr="005C752D">
        <w:rPr>
          <w:rFonts w:ascii="Arial" w:hAnsi="Arial" w:hint="cs"/>
          <w:sz w:val="22"/>
          <w:szCs w:val="22"/>
          <w:cs/>
        </w:rPr>
        <w:t xml:space="preserve"> </w:t>
      </w:r>
      <w:r w:rsidRPr="005C752D">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5C752D">
        <w:rPr>
          <w:rFonts w:ascii="Arial" w:hAnsi="Arial"/>
          <w:sz w:val="22"/>
          <w:szCs w:val="22"/>
        </w:rPr>
        <w:t>actually default</w:t>
      </w:r>
      <w:proofErr w:type="gramEnd"/>
      <w:r w:rsidRPr="005C752D">
        <w:rPr>
          <w:rFonts w:ascii="Arial" w:hAnsi="Arial"/>
          <w:sz w:val="22"/>
          <w:szCs w:val="22"/>
        </w:rPr>
        <w:t xml:space="preserve"> in the future.</w:t>
      </w:r>
    </w:p>
    <w:bookmarkEnd w:id="4"/>
    <w:bookmarkEnd w:id="5"/>
    <w:p w:rsidR="00A713CF" w:rsidRPr="005C752D" w:rsidRDefault="00A713CF" w:rsidP="006F3154">
      <w:pPr>
        <w:keepNext/>
        <w:spacing w:before="120" w:after="120" w:line="380" w:lineRule="exact"/>
        <w:ind w:left="547"/>
        <w:jc w:val="both"/>
        <w:rPr>
          <w:rFonts w:ascii="Arial" w:hAnsi="Arial" w:cs="Arial"/>
          <w:sz w:val="22"/>
          <w:szCs w:val="22"/>
        </w:rPr>
      </w:pPr>
      <w:r w:rsidRPr="005C752D">
        <w:rPr>
          <w:rFonts w:ascii="Arial" w:hAnsi="Arial"/>
          <w:b/>
          <w:bCs/>
          <w:sz w:val="22"/>
          <w:szCs w:val="22"/>
        </w:rPr>
        <w:t>Fair value of financial instruments</w:t>
      </w:r>
    </w:p>
    <w:p w:rsidR="00A713CF" w:rsidRPr="005C752D" w:rsidRDefault="00A713CF" w:rsidP="006F3154">
      <w:pPr>
        <w:spacing w:before="120" w:after="120" w:line="380" w:lineRule="exact"/>
        <w:ind w:left="547"/>
        <w:jc w:val="both"/>
        <w:rPr>
          <w:rFonts w:ascii="Arial" w:hAnsi="Arial" w:cs="Arial"/>
          <w:sz w:val="22"/>
          <w:szCs w:val="22"/>
        </w:rPr>
      </w:pPr>
      <w:r w:rsidRPr="005C752D">
        <w:rPr>
          <w:rFonts w:ascii="Arial" w:hAnsi="Arial"/>
          <w:spacing w:val="-2"/>
          <w:sz w:val="22"/>
          <w:szCs w:val="22"/>
        </w:rPr>
        <w:t xml:space="preserve">In determining the fair value of financial instruments </w:t>
      </w:r>
      <w:proofErr w:type="spellStart"/>
      <w:r w:rsidRPr="005C752D">
        <w:rPr>
          <w:rFonts w:ascii="Arial" w:hAnsi="Arial"/>
          <w:spacing w:val="-2"/>
          <w:sz w:val="22"/>
          <w:szCs w:val="22"/>
        </w:rPr>
        <w:t>recognised</w:t>
      </w:r>
      <w:proofErr w:type="spellEnd"/>
      <w:r w:rsidRPr="005C752D">
        <w:rPr>
          <w:rFonts w:ascii="Arial" w:hAnsi="Arial"/>
          <w:spacing w:val="-2"/>
          <w:sz w:val="22"/>
          <w:szCs w:val="22"/>
        </w:rPr>
        <w:t xml:space="preserve"> in the statement of financial position that are not actively </w:t>
      </w:r>
      <w:proofErr w:type="gramStart"/>
      <w:r w:rsidRPr="005C752D">
        <w:rPr>
          <w:rFonts w:ascii="Arial" w:hAnsi="Arial"/>
          <w:spacing w:val="-2"/>
          <w:sz w:val="22"/>
          <w:szCs w:val="22"/>
        </w:rPr>
        <w:t>traded</w:t>
      </w:r>
      <w:proofErr w:type="gramEnd"/>
      <w:r w:rsidRPr="005C752D">
        <w:rPr>
          <w:rFonts w:ascii="Arial" w:hAnsi="Arial"/>
          <w:spacing w:val="-2"/>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5C752D">
        <w:rPr>
          <w:rFonts w:ascii="Arial" w:hAnsi="Arial"/>
          <w:spacing w:val="-2"/>
          <w:sz w:val="22"/>
          <w:szCs w:val="22"/>
        </w:rPr>
        <w:t>recognised</w:t>
      </w:r>
      <w:proofErr w:type="spellEnd"/>
      <w:r w:rsidRPr="005C752D">
        <w:rPr>
          <w:rFonts w:ascii="Arial" w:hAnsi="Arial"/>
          <w:spacing w:val="-2"/>
          <w:sz w:val="22"/>
          <w:szCs w:val="22"/>
        </w:rPr>
        <w:t xml:space="preserve"> in the statement of financial position and disclosures of fair value hierarchy.</w:t>
      </w:r>
    </w:p>
    <w:p w:rsidR="006F3154" w:rsidRPr="005C752D" w:rsidRDefault="006F3154">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985E58" w:rsidRPr="005C752D" w:rsidRDefault="00985E58" w:rsidP="006F3154">
      <w:pPr>
        <w:tabs>
          <w:tab w:val="left" w:pos="1440"/>
        </w:tabs>
        <w:spacing w:before="120" w:after="120" w:line="380" w:lineRule="exact"/>
        <w:ind w:left="547"/>
        <w:jc w:val="thaiDistribute"/>
        <w:outlineLvl w:val="0"/>
        <w:rPr>
          <w:rFonts w:ascii="Arial" w:hAnsi="Arial" w:cs="Arial"/>
          <w:b/>
          <w:bCs/>
          <w:sz w:val="22"/>
          <w:szCs w:val="22"/>
          <w:cs/>
        </w:rPr>
      </w:pPr>
      <w:r w:rsidRPr="005C752D">
        <w:rPr>
          <w:rFonts w:ascii="Arial" w:hAnsi="Arial" w:cs="Arial"/>
          <w:b/>
          <w:bCs/>
          <w:sz w:val="22"/>
          <w:szCs w:val="22"/>
        </w:rPr>
        <w:lastRenderedPageBreak/>
        <w:t>Impairment of investments</w:t>
      </w:r>
    </w:p>
    <w:p w:rsidR="00985E58" w:rsidRPr="005C752D" w:rsidRDefault="009569DD" w:rsidP="006F3154">
      <w:pPr>
        <w:tabs>
          <w:tab w:val="left" w:pos="1440"/>
        </w:tabs>
        <w:spacing w:before="120" w:after="120" w:line="380" w:lineRule="exact"/>
        <w:ind w:left="547"/>
        <w:jc w:val="thaiDistribute"/>
        <w:outlineLvl w:val="0"/>
        <w:rPr>
          <w:rFonts w:ascii="Arial" w:hAnsi="Arial" w:cs="Arial"/>
          <w:sz w:val="22"/>
          <w:szCs w:val="22"/>
        </w:rPr>
      </w:pPr>
      <w:r w:rsidRPr="005C752D">
        <w:rPr>
          <w:rFonts w:ascii="Arial" w:hAnsi="Arial" w:cs="Arial"/>
          <w:sz w:val="22"/>
          <w:szCs w:val="22"/>
        </w:rPr>
        <w:t>The Group treats investments in subsidiaries, joint ventures, associates and other long-term investments as impaired when there has been a significant or prolonged decline in the fair value below their cost or where other objective evidence of impairment exists. The determination of what is “significant” or “prolonged” requires judgement of the management regarding to its projections of future operating performance, future business plans, and determination of an appropriate discount rate and key assumptions</w:t>
      </w:r>
      <w:r w:rsidR="00985E58" w:rsidRPr="005C752D">
        <w:rPr>
          <w:rFonts w:ascii="Arial" w:hAnsi="Arial" w:cs="Arial"/>
          <w:sz w:val="22"/>
          <w:szCs w:val="22"/>
        </w:rPr>
        <w:t>.</w:t>
      </w:r>
    </w:p>
    <w:p w:rsidR="00985E58" w:rsidRPr="005C752D" w:rsidRDefault="008D317E" w:rsidP="006F3154">
      <w:pPr>
        <w:tabs>
          <w:tab w:val="left" w:pos="1440"/>
        </w:tabs>
        <w:spacing w:before="120" w:after="120" w:line="380" w:lineRule="exact"/>
        <w:ind w:left="547"/>
        <w:jc w:val="thaiDistribute"/>
        <w:outlineLvl w:val="0"/>
        <w:rPr>
          <w:rFonts w:ascii="Arial" w:hAnsi="Arial" w:cs="Arial"/>
          <w:b/>
          <w:bCs/>
          <w:sz w:val="22"/>
          <w:szCs w:val="22"/>
        </w:rPr>
      </w:pPr>
      <w:r w:rsidRPr="005C752D">
        <w:rPr>
          <w:rFonts w:ascii="Arial" w:hAnsi="Arial" w:cs="Arial"/>
          <w:b/>
          <w:bCs/>
          <w:sz w:val="22"/>
          <w:szCs w:val="22"/>
        </w:rPr>
        <w:t>Leasehold improvement</w:t>
      </w:r>
      <w:r w:rsidR="00985E58" w:rsidRPr="005C752D">
        <w:rPr>
          <w:rFonts w:ascii="Arial" w:hAnsi="Arial" w:cs="Arial"/>
          <w:b/>
          <w:bCs/>
          <w:sz w:val="22"/>
          <w:szCs w:val="22"/>
        </w:rPr>
        <w:t xml:space="preserve"> and equipment/Depreciation</w:t>
      </w:r>
    </w:p>
    <w:p w:rsidR="00985E58" w:rsidRPr="005C752D" w:rsidRDefault="00985E58" w:rsidP="006F3154">
      <w:pPr>
        <w:tabs>
          <w:tab w:val="left" w:pos="1440"/>
        </w:tabs>
        <w:spacing w:before="120" w:after="120" w:line="380" w:lineRule="exact"/>
        <w:ind w:left="547"/>
        <w:jc w:val="thaiDistribute"/>
        <w:outlineLvl w:val="0"/>
        <w:rPr>
          <w:rFonts w:ascii="Arial" w:hAnsi="Arial" w:cs="Arial"/>
          <w:sz w:val="22"/>
          <w:szCs w:val="22"/>
        </w:rPr>
      </w:pPr>
      <w:r w:rsidRPr="005C752D">
        <w:rPr>
          <w:rFonts w:ascii="Arial" w:hAnsi="Arial" w:cs="Arial"/>
          <w:sz w:val="22"/>
          <w:szCs w:val="22"/>
        </w:rPr>
        <w:t xml:space="preserve">In determining depreciation of </w:t>
      </w:r>
      <w:r w:rsidR="008D317E" w:rsidRPr="005C752D">
        <w:rPr>
          <w:rFonts w:ascii="Arial" w:hAnsi="Arial" w:cs="Arial"/>
          <w:sz w:val="22"/>
          <w:szCs w:val="22"/>
        </w:rPr>
        <w:t>leasehold improvement</w:t>
      </w:r>
      <w:r w:rsidRPr="005C752D">
        <w:rPr>
          <w:rFonts w:ascii="Arial" w:hAnsi="Arial" w:cs="Arial"/>
          <w:sz w:val="22"/>
          <w:szCs w:val="22"/>
        </w:rPr>
        <w:t xml:space="preserve"> and equipment, the management is required to make estimates of the useful lives and residual values of the Group’s plant and equipment and to review estimate useful lives and residual values when there are any changes. </w:t>
      </w:r>
    </w:p>
    <w:p w:rsidR="00985E58" w:rsidRPr="005C752D" w:rsidRDefault="00985E58" w:rsidP="00FE1B35">
      <w:pPr>
        <w:tabs>
          <w:tab w:val="left" w:pos="1440"/>
        </w:tabs>
        <w:spacing w:before="120" w:after="120" w:line="380" w:lineRule="exact"/>
        <w:ind w:left="601"/>
        <w:jc w:val="thaiDistribute"/>
        <w:outlineLvl w:val="0"/>
        <w:rPr>
          <w:rFonts w:ascii="Arial" w:hAnsi="Arial" w:cs="Arial"/>
          <w:b/>
          <w:bCs/>
          <w:sz w:val="22"/>
          <w:szCs w:val="22"/>
        </w:rPr>
      </w:pPr>
      <w:r w:rsidRPr="005C752D">
        <w:rPr>
          <w:rFonts w:ascii="Arial" w:hAnsi="Arial" w:cs="Arial"/>
          <w:sz w:val="22"/>
          <w:szCs w:val="22"/>
        </w:rPr>
        <w:t xml:space="preserve">In addition, the management is required to review </w:t>
      </w:r>
      <w:r w:rsidR="008D317E" w:rsidRPr="005C752D">
        <w:rPr>
          <w:rFonts w:ascii="Arial" w:hAnsi="Arial" w:cs="Arial"/>
          <w:sz w:val="22"/>
          <w:szCs w:val="22"/>
        </w:rPr>
        <w:t>leasehold improvement</w:t>
      </w:r>
      <w:r w:rsidRPr="005C752D">
        <w:rPr>
          <w:rFonts w:ascii="Arial" w:hAnsi="Arial" w:cs="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Pr="005C752D">
        <w:rPr>
          <w:rFonts w:ascii="Arial" w:hAnsi="Arial" w:cs="Arial"/>
          <w:sz w:val="22"/>
          <w:szCs w:val="22"/>
          <w:cs/>
        </w:rPr>
        <w:t xml:space="preserve"> </w:t>
      </w:r>
      <w:r w:rsidRPr="005C752D">
        <w:rPr>
          <w:rFonts w:ascii="Arial" w:hAnsi="Arial" w:cs="Arial"/>
          <w:sz w:val="22"/>
          <w:szCs w:val="22"/>
        </w:rPr>
        <w:t>expenses relating to the assets subject to the review.</w:t>
      </w:r>
    </w:p>
    <w:p w:rsidR="00985E58" w:rsidRPr="005C752D" w:rsidRDefault="00E8668E" w:rsidP="00FE1B35">
      <w:pPr>
        <w:tabs>
          <w:tab w:val="left" w:pos="1440"/>
        </w:tabs>
        <w:spacing w:before="120" w:after="120" w:line="380" w:lineRule="exact"/>
        <w:ind w:left="601"/>
        <w:jc w:val="thaiDistribute"/>
        <w:outlineLvl w:val="0"/>
        <w:rPr>
          <w:rFonts w:ascii="Arial" w:hAnsi="Arial" w:cs="Arial"/>
          <w:b/>
          <w:bCs/>
          <w:sz w:val="22"/>
          <w:szCs w:val="22"/>
        </w:rPr>
      </w:pPr>
      <w:r w:rsidRPr="005C752D">
        <w:rPr>
          <w:rFonts w:ascii="Arial" w:hAnsi="Arial" w:cs="Arial"/>
          <w:b/>
          <w:bCs/>
          <w:sz w:val="22"/>
          <w:szCs w:val="28"/>
        </w:rPr>
        <w:t>Intangible assets</w:t>
      </w:r>
      <w:r w:rsidR="00985E58" w:rsidRPr="005C752D">
        <w:rPr>
          <w:rFonts w:ascii="Arial" w:hAnsi="Arial" w:cs="Arial"/>
          <w:b/>
          <w:bCs/>
          <w:sz w:val="22"/>
          <w:szCs w:val="22"/>
        </w:rPr>
        <w:t>/</w:t>
      </w:r>
      <w:proofErr w:type="spellStart"/>
      <w:r w:rsidR="00985E58" w:rsidRPr="005C752D">
        <w:rPr>
          <w:rFonts w:ascii="Arial" w:hAnsi="Arial" w:cs="Arial"/>
          <w:b/>
          <w:bCs/>
          <w:sz w:val="22"/>
          <w:szCs w:val="22"/>
        </w:rPr>
        <w:t>Amortisation</w:t>
      </w:r>
      <w:proofErr w:type="spellEnd"/>
    </w:p>
    <w:p w:rsidR="008D317E" w:rsidRPr="005C752D" w:rsidRDefault="00985E58" w:rsidP="00FE1B35">
      <w:pPr>
        <w:spacing w:before="120" w:after="120" w:line="380" w:lineRule="exact"/>
        <w:ind w:left="605"/>
        <w:jc w:val="both"/>
        <w:rPr>
          <w:rFonts w:ascii="Arial" w:hAnsi="Arial" w:cs="Arial"/>
          <w:sz w:val="22"/>
          <w:szCs w:val="22"/>
        </w:rPr>
      </w:pPr>
      <w:r w:rsidRPr="005C752D">
        <w:rPr>
          <w:rFonts w:ascii="Arial" w:hAnsi="Arial" w:cs="Arial"/>
          <w:sz w:val="22"/>
          <w:szCs w:val="22"/>
        </w:rPr>
        <w:t xml:space="preserve">In determining the </w:t>
      </w:r>
      <w:proofErr w:type="spellStart"/>
      <w:r w:rsidRPr="005C752D">
        <w:rPr>
          <w:rFonts w:ascii="Arial" w:hAnsi="Arial" w:cs="Arial"/>
          <w:sz w:val="22"/>
          <w:szCs w:val="22"/>
        </w:rPr>
        <w:t>amortisation</w:t>
      </w:r>
      <w:proofErr w:type="spellEnd"/>
      <w:r w:rsidRPr="005C752D">
        <w:rPr>
          <w:rFonts w:ascii="Arial" w:hAnsi="Arial" w:cs="Arial"/>
          <w:sz w:val="22"/>
          <w:szCs w:val="22"/>
        </w:rPr>
        <w:t xml:space="preserve"> of </w:t>
      </w:r>
      <w:r w:rsidR="00E8668E" w:rsidRPr="005C752D">
        <w:rPr>
          <w:rFonts w:ascii="Arial" w:hAnsi="Arial" w:cs="Arial"/>
          <w:sz w:val="22"/>
          <w:szCs w:val="22"/>
        </w:rPr>
        <w:t xml:space="preserve">intangible assets, the management is required to make estimates of economic useful lives and </w:t>
      </w:r>
      <w:r w:rsidR="00E377B8" w:rsidRPr="005C752D">
        <w:rPr>
          <w:rFonts w:ascii="Arial" w:hAnsi="Arial" w:cs="Arial"/>
          <w:sz w:val="22"/>
          <w:szCs w:val="22"/>
        </w:rPr>
        <w:t xml:space="preserve">the </w:t>
      </w:r>
      <w:proofErr w:type="spellStart"/>
      <w:r w:rsidR="00E377B8" w:rsidRPr="005C752D">
        <w:rPr>
          <w:rFonts w:ascii="Arial" w:hAnsi="Arial" w:cs="Arial"/>
          <w:sz w:val="22"/>
          <w:szCs w:val="22"/>
        </w:rPr>
        <w:t>amortisation</w:t>
      </w:r>
      <w:proofErr w:type="spellEnd"/>
      <w:r w:rsidR="00E377B8" w:rsidRPr="005C752D">
        <w:rPr>
          <w:rFonts w:ascii="Arial" w:hAnsi="Arial" w:cs="Arial"/>
          <w:sz w:val="22"/>
          <w:szCs w:val="22"/>
        </w:rPr>
        <w:t xml:space="preserve"> method of the intangible assets, and to </w:t>
      </w:r>
      <w:r w:rsidR="00E8668E" w:rsidRPr="005C752D">
        <w:rPr>
          <w:rFonts w:ascii="Arial" w:hAnsi="Arial" w:cs="Arial"/>
          <w:sz w:val="22"/>
          <w:szCs w:val="22"/>
        </w:rPr>
        <w:t xml:space="preserve">review the </w:t>
      </w:r>
      <w:proofErr w:type="spellStart"/>
      <w:r w:rsidR="00E8668E" w:rsidRPr="005C752D">
        <w:rPr>
          <w:rFonts w:ascii="Arial" w:hAnsi="Arial" w:cs="Arial"/>
          <w:sz w:val="22"/>
          <w:szCs w:val="22"/>
        </w:rPr>
        <w:t>amortisation</w:t>
      </w:r>
      <w:proofErr w:type="spellEnd"/>
      <w:r w:rsidR="00E8668E" w:rsidRPr="005C752D">
        <w:rPr>
          <w:rFonts w:ascii="Arial" w:hAnsi="Arial" w:cs="Arial"/>
          <w:sz w:val="22"/>
          <w:szCs w:val="22"/>
        </w:rPr>
        <w:t xml:space="preserve"> period </w:t>
      </w:r>
      <w:r w:rsidR="00E377B8" w:rsidRPr="005C752D">
        <w:rPr>
          <w:rFonts w:ascii="Arial" w:hAnsi="Arial" w:cs="Arial"/>
          <w:sz w:val="22"/>
          <w:szCs w:val="22"/>
        </w:rPr>
        <w:t>when there are any changes.</w:t>
      </w:r>
    </w:p>
    <w:p w:rsidR="00E377B8" w:rsidRPr="005C752D" w:rsidRDefault="00E377B8" w:rsidP="00FE1B35">
      <w:pPr>
        <w:spacing w:before="120" w:after="120" w:line="380" w:lineRule="exact"/>
        <w:ind w:left="605"/>
        <w:jc w:val="both"/>
        <w:rPr>
          <w:rFonts w:ascii="Arial" w:hAnsi="Arial" w:cs="Arial"/>
          <w:sz w:val="22"/>
          <w:szCs w:val="22"/>
        </w:rPr>
      </w:pPr>
      <w:r w:rsidRPr="005C752D">
        <w:rPr>
          <w:rFonts w:ascii="Arial" w:hAnsi="Arial" w:cs="Arial"/>
          <w:sz w:val="22"/>
          <w:szCs w:val="22"/>
        </w:rPr>
        <w:t>In addition, the management is required to review intangible assets for impairment and record impairment losses when it is determined that their recoverable amount is lower than the carrying amount. This requires judgements regarding forecast of future revenues and expenses relating to the assets subject to the review.</w:t>
      </w:r>
    </w:p>
    <w:p w:rsidR="00985E58" w:rsidRPr="005C752D" w:rsidRDefault="00985E58" w:rsidP="00FE1B35">
      <w:pPr>
        <w:tabs>
          <w:tab w:val="left" w:pos="1440"/>
        </w:tabs>
        <w:spacing w:before="120" w:after="120" w:line="380" w:lineRule="exact"/>
        <w:ind w:left="601"/>
        <w:jc w:val="thaiDistribute"/>
        <w:outlineLvl w:val="0"/>
        <w:rPr>
          <w:rFonts w:ascii="Arial" w:hAnsi="Arial" w:cs="Arial"/>
          <w:b/>
          <w:bCs/>
          <w:sz w:val="22"/>
          <w:szCs w:val="22"/>
        </w:rPr>
      </w:pPr>
      <w:r w:rsidRPr="005C752D">
        <w:rPr>
          <w:rFonts w:ascii="Arial" w:hAnsi="Arial" w:cs="Arial"/>
          <w:b/>
          <w:bCs/>
          <w:sz w:val="22"/>
          <w:szCs w:val="22"/>
        </w:rPr>
        <w:t>Deferred tax assets</w:t>
      </w:r>
    </w:p>
    <w:p w:rsidR="00985E58" w:rsidRPr="005C752D" w:rsidRDefault="00985E58" w:rsidP="00FE1B35">
      <w:pPr>
        <w:tabs>
          <w:tab w:val="left" w:pos="1440"/>
        </w:tabs>
        <w:spacing w:before="120" w:after="120" w:line="380" w:lineRule="exact"/>
        <w:ind w:left="601"/>
        <w:jc w:val="thaiDistribute"/>
        <w:outlineLvl w:val="0"/>
        <w:rPr>
          <w:rFonts w:ascii="Arial" w:hAnsi="Arial" w:cs="Arial"/>
          <w:b/>
          <w:bCs/>
          <w:sz w:val="22"/>
          <w:szCs w:val="22"/>
        </w:rPr>
      </w:pPr>
      <w:r w:rsidRPr="005C752D">
        <w:rPr>
          <w:rFonts w:ascii="Arial" w:hAnsi="Arial" w:cs="Arial"/>
          <w:sz w:val="22"/>
          <w:szCs w:val="22"/>
        </w:rPr>
        <w:t xml:space="preserve">Deferred tax assets are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5C752D">
        <w:rPr>
          <w:rFonts w:ascii="Arial" w:hAnsi="Arial" w:cs="Arial"/>
          <w:sz w:val="22"/>
          <w:szCs w:val="22"/>
        </w:rPr>
        <w:t>utilised</w:t>
      </w:r>
      <w:proofErr w:type="spellEnd"/>
      <w:r w:rsidRPr="005C752D">
        <w:rPr>
          <w:rFonts w:ascii="Arial" w:hAnsi="Arial" w:cs="Arial"/>
          <w:sz w:val="22"/>
          <w:szCs w:val="22"/>
        </w:rPr>
        <w:t xml:space="preserve">. Significant management judgement is required to determine the amount of deferred tax assets that can be </w:t>
      </w:r>
      <w:proofErr w:type="spellStart"/>
      <w:r w:rsidRPr="005C752D">
        <w:rPr>
          <w:rFonts w:ascii="Arial" w:hAnsi="Arial" w:cs="Arial"/>
          <w:sz w:val="22"/>
          <w:szCs w:val="22"/>
        </w:rPr>
        <w:t>recognised</w:t>
      </w:r>
      <w:proofErr w:type="spellEnd"/>
      <w:r w:rsidRPr="005C752D">
        <w:rPr>
          <w:rFonts w:ascii="Arial" w:hAnsi="Arial" w:cs="Arial"/>
          <w:sz w:val="22"/>
          <w:szCs w:val="22"/>
        </w:rPr>
        <w:t>, based upon the likely timing and level of estimate future taxable profits.</w:t>
      </w:r>
    </w:p>
    <w:p w:rsidR="00A75A01" w:rsidRPr="005C752D" w:rsidRDefault="00A75A01">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985E58" w:rsidRPr="005C752D" w:rsidRDefault="00985E58" w:rsidP="00FE1B35">
      <w:pPr>
        <w:tabs>
          <w:tab w:val="left" w:pos="1440"/>
        </w:tabs>
        <w:spacing w:before="120" w:after="120" w:line="380" w:lineRule="exact"/>
        <w:ind w:left="601"/>
        <w:jc w:val="thaiDistribute"/>
        <w:outlineLvl w:val="0"/>
        <w:rPr>
          <w:rFonts w:ascii="Arial" w:hAnsi="Arial" w:cs="Arial"/>
          <w:b/>
          <w:bCs/>
          <w:sz w:val="22"/>
          <w:szCs w:val="22"/>
        </w:rPr>
      </w:pPr>
      <w:r w:rsidRPr="005C752D">
        <w:rPr>
          <w:rFonts w:ascii="Arial" w:hAnsi="Arial" w:cs="Arial"/>
          <w:b/>
          <w:bCs/>
          <w:sz w:val="22"/>
          <w:szCs w:val="22"/>
        </w:rPr>
        <w:lastRenderedPageBreak/>
        <w:t xml:space="preserve">Post-employment benefits under defined benefit plans </w:t>
      </w:r>
    </w:p>
    <w:p w:rsidR="00985E58" w:rsidRPr="005C752D" w:rsidRDefault="00985E58" w:rsidP="00FE1B35">
      <w:pPr>
        <w:tabs>
          <w:tab w:val="left" w:pos="1440"/>
        </w:tabs>
        <w:spacing w:before="120" w:after="120" w:line="380" w:lineRule="exact"/>
        <w:ind w:left="601"/>
        <w:jc w:val="thaiDistribute"/>
        <w:outlineLvl w:val="0"/>
        <w:rPr>
          <w:rFonts w:ascii="Arial" w:hAnsi="Arial" w:cs="Arial"/>
          <w:color w:val="000000"/>
          <w:sz w:val="22"/>
          <w:szCs w:val="22"/>
        </w:rPr>
      </w:pPr>
      <w:r w:rsidRPr="005C752D">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5E5F1B" w:rsidRPr="005C752D" w:rsidRDefault="00FE1B35" w:rsidP="00FE1B35">
      <w:pPr>
        <w:tabs>
          <w:tab w:val="left" w:pos="1440"/>
        </w:tabs>
        <w:spacing w:before="120" w:after="120" w:line="380" w:lineRule="exact"/>
        <w:ind w:left="600" w:hanging="600"/>
        <w:jc w:val="both"/>
        <w:rPr>
          <w:rFonts w:ascii="Arial" w:hAnsi="Arial" w:cs="Arial"/>
          <w:b/>
          <w:bCs/>
          <w:sz w:val="22"/>
          <w:szCs w:val="22"/>
        </w:rPr>
      </w:pPr>
      <w:r w:rsidRPr="005C752D">
        <w:rPr>
          <w:rFonts w:ascii="Arial" w:hAnsi="Arial" w:cs="Arial"/>
          <w:b/>
          <w:bCs/>
          <w:sz w:val="22"/>
          <w:szCs w:val="22"/>
        </w:rPr>
        <w:t>7</w:t>
      </w:r>
      <w:r w:rsidR="005E5F1B" w:rsidRPr="005C752D">
        <w:rPr>
          <w:rFonts w:ascii="Arial" w:hAnsi="Arial" w:cs="Arial"/>
          <w:b/>
          <w:bCs/>
          <w:sz w:val="22"/>
          <w:szCs w:val="22"/>
        </w:rPr>
        <w:t>.</w:t>
      </w:r>
      <w:r w:rsidR="005E5F1B" w:rsidRPr="005C752D">
        <w:rPr>
          <w:rFonts w:ascii="Arial" w:hAnsi="Arial" w:cs="Arial"/>
          <w:b/>
          <w:bCs/>
          <w:sz w:val="22"/>
          <w:szCs w:val="22"/>
        </w:rPr>
        <w:tab/>
        <w:t>Related party transactions</w:t>
      </w:r>
    </w:p>
    <w:p w:rsidR="00985E58" w:rsidRPr="005C752D" w:rsidRDefault="00985E58" w:rsidP="00FE1B35">
      <w:pPr>
        <w:spacing w:before="120" w:after="120" w:line="380" w:lineRule="exact"/>
        <w:ind w:left="605"/>
        <w:jc w:val="both"/>
        <w:rPr>
          <w:rFonts w:ascii="Arial" w:hAnsi="Arial" w:cs="Arial"/>
          <w:sz w:val="22"/>
          <w:szCs w:val="22"/>
        </w:rPr>
      </w:pPr>
      <w:r w:rsidRPr="005C752D">
        <w:rPr>
          <w:rFonts w:ascii="Arial" w:hAnsi="Arial" w:cs="Arial"/>
          <w:sz w:val="22"/>
          <w:szCs w:val="22"/>
        </w:rPr>
        <w:t xml:space="preserve">During the years, the Group had significant business transactions with related parties. Such transactions, which are </w:t>
      </w:r>
      <w:proofErr w:type="spellStart"/>
      <w:r w:rsidRPr="005C752D">
        <w:rPr>
          <w:rFonts w:ascii="Arial" w:hAnsi="Arial" w:cs="Arial"/>
          <w:sz w:val="22"/>
          <w:szCs w:val="22"/>
        </w:rPr>
        <w:t>summarised</w:t>
      </w:r>
      <w:proofErr w:type="spellEnd"/>
      <w:r w:rsidRPr="005C752D">
        <w:rPr>
          <w:rFonts w:ascii="Arial" w:hAnsi="Arial" w:cs="Arial"/>
          <w:sz w:val="22"/>
          <w:szCs w:val="22"/>
        </w:rPr>
        <w:t xml:space="preserve"> below, arose in the ordinary course of business and were concluded on commercial terms and bases agreed upon between the Group and those related parties.</w:t>
      </w:r>
    </w:p>
    <w:tbl>
      <w:tblPr>
        <w:tblW w:w="8611" w:type="dxa"/>
        <w:tblInd w:w="450" w:type="dxa"/>
        <w:tblLayout w:type="fixed"/>
        <w:tblLook w:val="0000" w:firstRow="0" w:lastRow="0" w:firstColumn="0" w:lastColumn="0" w:noHBand="0" w:noVBand="0"/>
      </w:tblPr>
      <w:tblGrid>
        <w:gridCol w:w="4770"/>
        <w:gridCol w:w="1140"/>
        <w:gridCol w:w="1153"/>
        <w:gridCol w:w="1548"/>
      </w:tblGrid>
      <w:tr w:rsidR="005E5F1B" w:rsidRPr="005C752D" w:rsidTr="008405A9">
        <w:trPr>
          <w:tblHeader/>
        </w:trPr>
        <w:tc>
          <w:tcPr>
            <w:tcW w:w="4770" w:type="dxa"/>
          </w:tcPr>
          <w:p w:rsidR="005E5F1B" w:rsidRPr="005C752D" w:rsidRDefault="005E5F1B" w:rsidP="0037510C">
            <w:pPr>
              <w:spacing w:line="360" w:lineRule="exact"/>
              <w:ind w:right="-36"/>
              <w:jc w:val="center"/>
              <w:rPr>
                <w:rFonts w:ascii="Arial" w:hAnsi="Arial" w:cs="Arial"/>
                <w:sz w:val="20"/>
                <w:szCs w:val="20"/>
              </w:rPr>
            </w:pPr>
          </w:p>
        </w:tc>
        <w:tc>
          <w:tcPr>
            <w:tcW w:w="3841" w:type="dxa"/>
            <w:gridSpan w:val="3"/>
          </w:tcPr>
          <w:p w:rsidR="005E5F1B" w:rsidRPr="005C752D" w:rsidRDefault="005E5F1B" w:rsidP="0037510C">
            <w:pPr>
              <w:tabs>
                <w:tab w:val="left" w:pos="1440"/>
              </w:tabs>
              <w:spacing w:line="360" w:lineRule="exact"/>
              <w:ind w:left="-108" w:right="-108"/>
              <w:jc w:val="right"/>
              <w:rPr>
                <w:rFonts w:ascii="Arial" w:hAnsi="Arial" w:cs="Arial"/>
                <w:sz w:val="20"/>
                <w:szCs w:val="20"/>
              </w:rPr>
            </w:pPr>
            <w:r w:rsidRPr="005C752D">
              <w:rPr>
                <w:rFonts w:ascii="Arial" w:hAnsi="Arial" w:cs="Arial"/>
                <w:sz w:val="20"/>
                <w:szCs w:val="20"/>
              </w:rPr>
              <w:t>(Unit: Million Baht)</w:t>
            </w:r>
          </w:p>
        </w:tc>
      </w:tr>
      <w:tr w:rsidR="005E5F1B" w:rsidRPr="005C752D" w:rsidTr="008405A9">
        <w:trPr>
          <w:tblHeader/>
        </w:trPr>
        <w:tc>
          <w:tcPr>
            <w:tcW w:w="4770" w:type="dxa"/>
            <w:vAlign w:val="bottom"/>
          </w:tcPr>
          <w:p w:rsidR="005E5F1B" w:rsidRPr="005C752D" w:rsidRDefault="005E5F1B" w:rsidP="0037510C">
            <w:pPr>
              <w:spacing w:line="360" w:lineRule="exact"/>
              <w:ind w:right="-43"/>
              <w:jc w:val="center"/>
              <w:rPr>
                <w:rFonts w:ascii="Arial" w:hAnsi="Arial" w:cs="Arial"/>
                <w:sz w:val="20"/>
                <w:szCs w:val="20"/>
              </w:rPr>
            </w:pPr>
          </w:p>
        </w:tc>
        <w:tc>
          <w:tcPr>
            <w:tcW w:w="2293" w:type="dxa"/>
            <w:gridSpan w:val="2"/>
            <w:vAlign w:val="bottom"/>
          </w:tcPr>
          <w:p w:rsidR="005E5F1B" w:rsidRPr="005C752D" w:rsidRDefault="005E5F1B" w:rsidP="0037510C">
            <w:pPr>
              <w:pStyle w:val="Heading2"/>
              <w:pBdr>
                <w:bottom w:val="single" w:sz="6" w:space="1" w:color="auto"/>
              </w:pBdr>
              <w:spacing w:line="360" w:lineRule="exact"/>
              <w:rPr>
                <w:rFonts w:ascii="Arial" w:hAnsi="Arial" w:cs="Arial"/>
                <w:sz w:val="20"/>
                <w:szCs w:val="20"/>
                <w:u w:val="single"/>
              </w:rPr>
            </w:pPr>
            <w:r w:rsidRPr="005C752D">
              <w:rPr>
                <w:rFonts w:ascii="Arial" w:hAnsi="Arial" w:cs="Arial"/>
                <w:sz w:val="20"/>
                <w:szCs w:val="20"/>
              </w:rPr>
              <w:t xml:space="preserve">Consolidated </w:t>
            </w:r>
            <w:r w:rsidR="00F64685" w:rsidRPr="005C752D">
              <w:rPr>
                <w:rFonts w:ascii="Arial" w:hAnsi="Arial" w:cs="Arial"/>
                <w:sz w:val="20"/>
                <w:szCs w:val="20"/>
              </w:rPr>
              <w:t xml:space="preserve">                </w:t>
            </w:r>
            <w:r w:rsidRPr="005C752D">
              <w:rPr>
                <w:rFonts w:ascii="Arial" w:hAnsi="Arial" w:cs="Arial"/>
                <w:sz w:val="20"/>
                <w:szCs w:val="20"/>
              </w:rPr>
              <w:t>financial statements</w:t>
            </w:r>
          </w:p>
        </w:tc>
        <w:tc>
          <w:tcPr>
            <w:tcW w:w="1548" w:type="dxa"/>
            <w:vAlign w:val="bottom"/>
          </w:tcPr>
          <w:p w:rsidR="005E5F1B" w:rsidRPr="005C752D" w:rsidRDefault="00D66747" w:rsidP="0037510C">
            <w:pPr>
              <w:pStyle w:val="Heading4"/>
              <w:pBdr>
                <w:bottom w:val="single" w:sz="4" w:space="1" w:color="auto"/>
              </w:pBdr>
              <w:spacing w:before="0" w:line="360" w:lineRule="exact"/>
              <w:ind w:left="-18" w:right="-18" w:firstLine="18"/>
              <w:jc w:val="center"/>
              <w:rPr>
                <w:rFonts w:ascii="Arial" w:hAnsi="Arial" w:cs="Arial"/>
                <w:sz w:val="20"/>
                <w:szCs w:val="20"/>
              </w:rPr>
            </w:pPr>
            <w:r w:rsidRPr="005C752D">
              <w:rPr>
                <w:rFonts w:ascii="Arial" w:hAnsi="Arial" w:cs="Arial"/>
                <w:sz w:val="20"/>
                <w:szCs w:val="20"/>
              </w:rPr>
              <w:t>Pricing p</w:t>
            </w:r>
            <w:r w:rsidR="007D4917" w:rsidRPr="005C752D">
              <w:rPr>
                <w:rFonts w:ascii="Arial" w:hAnsi="Arial" w:cs="Arial"/>
                <w:sz w:val="20"/>
                <w:szCs w:val="20"/>
              </w:rPr>
              <w:t>olicy</w:t>
            </w:r>
            <w:r w:rsidR="00E614E7" w:rsidRPr="005C752D">
              <w:rPr>
                <w:rFonts w:ascii="Arial" w:hAnsi="Arial" w:cs="Arial"/>
                <w:sz w:val="20"/>
                <w:szCs w:val="20"/>
              </w:rPr>
              <w:t>*</w:t>
            </w:r>
          </w:p>
        </w:tc>
      </w:tr>
      <w:tr w:rsidR="001F28E0" w:rsidRPr="005C752D" w:rsidTr="008405A9">
        <w:trPr>
          <w:tblHeader/>
        </w:trPr>
        <w:tc>
          <w:tcPr>
            <w:tcW w:w="4770" w:type="dxa"/>
          </w:tcPr>
          <w:p w:rsidR="001F28E0" w:rsidRPr="005C752D" w:rsidRDefault="001F28E0" w:rsidP="0037510C">
            <w:pPr>
              <w:spacing w:line="360" w:lineRule="exact"/>
              <w:ind w:right="-36"/>
              <w:jc w:val="center"/>
              <w:rPr>
                <w:rFonts w:ascii="Arial" w:hAnsi="Arial" w:cs="Arial"/>
                <w:sz w:val="20"/>
                <w:szCs w:val="20"/>
              </w:rPr>
            </w:pPr>
          </w:p>
        </w:tc>
        <w:tc>
          <w:tcPr>
            <w:tcW w:w="1140" w:type="dxa"/>
          </w:tcPr>
          <w:p w:rsidR="001F28E0" w:rsidRPr="005C752D" w:rsidRDefault="00AC518D" w:rsidP="0037510C">
            <w:pPr>
              <w:pBdr>
                <w:bottom w:val="single" w:sz="4" w:space="1" w:color="auto"/>
              </w:pBdr>
              <w:tabs>
                <w:tab w:val="left" w:pos="900"/>
                <w:tab w:val="left" w:pos="1440"/>
              </w:tabs>
              <w:spacing w:line="360" w:lineRule="exact"/>
              <w:jc w:val="center"/>
              <w:rPr>
                <w:rFonts w:ascii="Arial" w:hAnsi="Arial" w:cs="Arial"/>
                <w:sz w:val="20"/>
                <w:szCs w:val="20"/>
              </w:rPr>
            </w:pPr>
            <w:r w:rsidRPr="005C752D">
              <w:rPr>
                <w:rFonts w:ascii="Arial" w:hAnsi="Arial" w:cs="Arial"/>
                <w:sz w:val="20"/>
                <w:szCs w:val="20"/>
              </w:rPr>
              <w:t>2020</w:t>
            </w:r>
          </w:p>
        </w:tc>
        <w:tc>
          <w:tcPr>
            <w:tcW w:w="1153" w:type="dxa"/>
          </w:tcPr>
          <w:p w:rsidR="001F28E0" w:rsidRPr="005C752D" w:rsidRDefault="00AC518D" w:rsidP="0037510C">
            <w:pPr>
              <w:pBdr>
                <w:bottom w:val="single" w:sz="4" w:space="1" w:color="auto"/>
              </w:pBdr>
              <w:tabs>
                <w:tab w:val="left" w:pos="900"/>
                <w:tab w:val="left" w:pos="1440"/>
              </w:tabs>
              <w:spacing w:line="360" w:lineRule="exact"/>
              <w:jc w:val="center"/>
              <w:rPr>
                <w:rFonts w:ascii="Arial" w:hAnsi="Arial" w:cs="Arial"/>
                <w:sz w:val="20"/>
                <w:szCs w:val="20"/>
              </w:rPr>
            </w:pPr>
            <w:r w:rsidRPr="005C752D">
              <w:rPr>
                <w:rFonts w:ascii="Arial" w:hAnsi="Arial" w:cs="Arial"/>
                <w:sz w:val="20"/>
                <w:szCs w:val="20"/>
              </w:rPr>
              <w:t>2019</w:t>
            </w:r>
          </w:p>
        </w:tc>
        <w:tc>
          <w:tcPr>
            <w:tcW w:w="1548" w:type="dxa"/>
          </w:tcPr>
          <w:p w:rsidR="001F28E0" w:rsidRPr="005C752D" w:rsidRDefault="001F28E0" w:rsidP="0037510C">
            <w:pPr>
              <w:spacing w:line="360" w:lineRule="exact"/>
              <w:ind w:right="-36"/>
              <w:jc w:val="center"/>
              <w:rPr>
                <w:rFonts w:ascii="Arial" w:hAnsi="Arial" w:cs="Arial"/>
                <w:sz w:val="20"/>
                <w:szCs w:val="20"/>
              </w:rPr>
            </w:pPr>
          </w:p>
        </w:tc>
      </w:tr>
      <w:tr w:rsidR="00B81B3B" w:rsidRPr="005C752D" w:rsidTr="008405A9">
        <w:tc>
          <w:tcPr>
            <w:tcW w:w="4770" w:type="dxa"/>
          </w:tcPr>
          <w:p w:rsidR="00B81B3B" w:rsidRPr="005C752D" w:rsidRDefault="00B81B3B" w:rsidP="0037510C">
            <w:pPr>
              <w:spacing w:line="360" w:lineRule="exact"/>
              <w:ind w:left="72" w:right="-36"/>
              <w:rPr>
                <w:rFonts w:ascii="Arial" w:hAnsi="Arial" w:cs="Arial"/>
                <w:sz w:val="20"/>
                <w:szCs w:val="20"/>
                <w:u w:val="single"/>
              </w:rPr>
            </w:pPr>
            <w:r w:rsidRPr="005C752D">
              <w:rPr>
                <w:rFonts w:ascii="Arial" w:hAnsi="Arial" w:cs="Arial"/>
                <w:sz w:val="20"/>
                <w:szCs w:val="20"/>
                <w:u w:val="single"/>
              </w:rPr>
              <w:t xml:space="preserve">Transactions </w:t>
            </w:r>
            <w:r w:rsidR="0087528A" w:rsidRPr="005C752D">
              <w:rPr>
                <w:rFonts w:ascii="Arial" w:hAnsi="Arial" w:cs="Arial"/>
                <w:sz w:val="20"/>
                <w:szCs w:val="20"/>
                <w:u w:val="single"/>
              </w:rPr>
              <w:t>with</w:t>
            </w:r>
            <w:r w:rsidRPr="005C752D">
              <w:rPr>
                <w:rFonts w:ascii="Arial" w:hAnsi="Arial" w:cs="Arial"/>
                <w:sz w:val="20"/>
                <w:szCs w:val="20"/>
                <w:u w:val="single"/>
              </w:rPr>
              <w:t xml:space="preserve"> </w:t>
            </w:r>
            <w:r w:rsidR="00657389" w:rsidRPr="005C752D">
              <w:rPr>
                <w:rFonts w:ascii="Arial" w:hAnsi="Arial" w:cs="Arial"/>
                <w:sz w:val="20"/>
                <w:szCs w:val="20"/>
                <w:u w:val="single"/>
              </w:rPr>
              <w:t>joint venture</w:t>
            </w:r>
            <w:r w:rsidR="006C2489" w:rsidRPr="005C752D">
              <w:rPr>
                <w:rFonts w:ascii="Arial" w:hAnsi="Arial" w:cs="Arial"/>
                <w:sz w:val="20"/>
                <w:szCs w:val="20"/>
                <w:u w:val="single"/>
              </w:rPr>
              <w:t>s</w:t>
            </w:r>
          </w:p>
        </w:tc>
        <w:tc>
          <w:tcPr>
            <w:tcW w:w="1140" w:type="dxa"/>
          </w:tcPr>
          <w:p w:rsidR="00B81B3B" w:rsidRPr="005C752D" w:rsidRDefault="00B81B3B" w:rsidP="0037510C">
            <w:pPr>
              <w:spacing w:line="360" w:lineRule="exact"/>
              <w:ind w:right="-36"/>
              <w:jc w:val="thaiDistribute"/>
              <w:rPr>
                <w:rFonts w:ascii="Arial" w:hAnsi="Arial" w:cs="Arial"/>
                <w:sz w:val="20"/>
                <w:szCs w:val="20"/>
              </w:rPr>
            </w:pPr>
          </w:p>
        </w:tc>
        <w:tc>
          <w:tcPr>
            <w:tcW w:w="1153" w:type="dxa"/>
          </w:tcPr>
          <w:p w:rsidR="00B81B3B" w:rsidRPr="005C752D" w:rsidRDefault="00B81B3B" w:rsidP="0037510C">
            <w:pPr>
              <w:spacing w:line="360" w:lineRule="exact"/>
              <w:ind w:right="-36"/>
              <w:jc w:val="thaiDistribute"/>
              <w:rPr>
                <w:rFonts w:ascii="Arial" w:hAnsi="Arial" w:cs="Arial"/>
                <w:sz w:val="20"/>
                <w:szCs w:val="20"/>
              </w:rPr>
            </w:pPr>
          </w:p>
        </w:tc>
        <w:tc>
          <w:tcPr>
            <w:tcW w:w="1548" w:type="dxa"/>
          </w:tcPr>
          <w:p w:rsidR="00B81B3B" w:rsidRPr="005C752D" w:rsidRDefault="00B81B3B" w:rsidP="0037510C">
            <w:pPr>
              <w:spacing w:line="360" w:lineRule="exact"/>
              <w:ind w:right="-36"/>
              <w:jc w:val="center"/>
              <w:rPr>
                <w:rFonts w:ascii="Arial" w:hAnsi="Arial" w:cs="Arial"/>
                <w:sz w:val="20"/>
                <w:szCs w:val="20"/>
              </w:rPr>
            </w:pPr>
          </w:p>
        </w:tc>
      </w:tr>
      <w:tr w:rsidR="00AC518D" w:rsidRPr="005C752D" w:rsidTr="008405A9">
        <w:tc>
          <w:tcPr>
            <w:tcW w:w="4770" w:type="dxa"/>
          </w:tcPr>
          <w:p w:rsidR="00AC518D" w:rsidRPr="005C752D" w:rsidRDefault="00AC518D" w:rsidP="00AC518D">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Sales of goods</w:t>
            </w:r>
          </w:p>
        </w:tc>
        <w:tc>
          <w:tcPr>
            <w:tcW w:w="1140" w:type="dxa"/>
          </w:tcPr>
          <w:p w:rsidR="00AC518D" w:rsidRPr="005C752D" w:rsidRDefault="008856F2"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6</w:t>
            </w:r>
          </w:p>
        </w:tc>
        <w:tc>
          <w:tcPr>
            <w:tcW w:w="1153" w:type="dxa"/>
          </w:tcPr>
          <w:p w:rsidR="00AC518D" w:rsidRPr="005C752D" w:rsidRDefault="00AC518D"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7</w:t>
            </w:r>
          </w:p>
        </w:tc>
        <w:tc>
          <w:tcPr>
            <w:tcW w:w="1548" w:type="dxa"/>
          </w:tcPr>
          <w:p w:rsidR="00AC518D" w:rsidRPr="005C752D" w:rsidRDefault="00AC518D" w:rsidP="00AC518D">
            <w:pPr>
              <w:tabs>
                <w:tab w:val="left" w:pos="900"/>
                <w:tab w:val="left" w:pos="1440"/>
              </w:tabs>
              <w:spacing w:line="360" w:lineRule="exact"/>
              <w:ind w:left="72"/>
              <w:jc w:val="center"/>
              <w:rPr>
                <w:rFonts w:ascii="Arial" w:hAnsi="Arial" w:cs="Arial"/>
                <w:sz w:val="20"/>
                <w:szCs w:val="20"/>
              </w:rPr>
            </w:pPr>
            <w:r w:rsidRPr="005C752D">
              <w:rPr>
                <w:rFonts w:ascii="Arial" w:hAnsi="Arial" w:cs="Arial"/>
                <w:sz w:val="20"/>
                <w:szCs w:val="20"/>
              </w:rPr>
              <w:t>(2)</w:t>
            </w:r>
          </w:p>
        </w:tc>
      </w:tr>
      <w:tr w:rsidR="00AC518D" w:rsidRPr="005C752D" w:rsidTr="008405A9">
        <w:trPr>
          <w:trHeight w:val="291"/>
        </w:trPr>
        <w:tc>
          <w:tcPr>
            <w:tcW w:w="4770" w:type="dxa"/>
            <w:vAlign w:val="bottom"/>
          </w:tcPr>
          <w:p w:rsidR="00AC518D" w:rsidRPr="005C752D" w:rsidRDefault="00AC518D" w:rsidP="00AC518D">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Service income</w:t>
            </w:r>
          </w:p>
        </w:tc>
        <w:tc>
          <w:tcPr>
            <w:tcW w:w="1140" w:type="dxa"/>
          </w:tcPr>
          <w:p w:rsidR="00AC518D" w:rsidRPr="005C752D" w:rsidRDefault="008856F2"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156</w:t>
            </w:r>
          </w:p>
        </w:tc>
        <w:tc>
          <w:tcPr>
            <w:tcW w:w="1153" w:type="dxa"/>
          </w:tcPr>
          <w:p w:rsidR="00AC518D" w:rsidRPr="005C752D" w:rsidRDefault="00AC518D"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284</w:t>
            </w:r>
          </w:p>
        </w:tc>
        <w:tc>
          <w:tcPr>
            <w:tcW w:w="1548" w:type="dxa"/>
          </w:tcPr>
          <w:p w:rsidR="00AC518D" w:rsidRPr="005C752D" w:rsidRDefault="00AC518D" w:rsidP="00AC518D">
            <w:pPr>
              <w:spacing w:line="360" w:lineRule="exact"/>
              <w:ind w:right="-36"/>
              <w:jc w:val="center"/>
              <w:rPr>
                <w:rFonts w:ascii="Arial" w:hAnsi="Arial" w:cs="Arial"/>
                <w:sz w:val="20"/>
                <w:szCs w:val="20"/>
              </w:rPr>
            </w:pPr>
            <w:r w:rsidRPr="005C752D">
              <w:rPr>
                <w:rFonts w:ascii="Arial" w:hAnsi="Arial" w:cs="Arial"/>
                <w:sz w:val="20"/>
                <w:szCs w:val="20"/>
              </w:rPr>
              <w:t>(2)</w:t>
            </w:r>
            <w:proofErr w:type="gramStart"/>
            <w:r w:rsidRPr="005C752D">
              <w:rPr>
                <w:rFonts w:ascii="Arial" w:hAnsi="Arial" w:cs="Arial"/>
                <w:sz w:val="20"/>
                <w:szCs w:val="20"/>
              </w:rPr>
              <w:t>/(</w:t>
            </w:r>
            <w:proofErr w:type="gramEnd"/>
            <w:r w:rsidRPr="005C752D">
              <w:rPr>
                <w:rFonts w:ascii="Arial" w:hAnsi="Arial" w:cs="Arial"/>
                <w:sz w:val="20"/>
                <w:szCs w:val="20"/>
              </w:rPr>
              <w:t>5)/(6)</w:t>
            </w:r>
          </w:p>
        </w:tc>
      </w:tr>
      <w:tr w:rsidR="00AC518D" w:rsidRPr="005C752D" w:rsidTr="008405A9">
        <w:trPr>
          <w:trHeight w:val="291"/>
        </w:trPr>
        <w:tc>
          <w:tcPr>
            <w:tcW w:w="4770" w:type="dxa"/>
            <w:vAlign w:val="bottom"/>
          </w:tcPr>
          <w:p w:rsidR="00AC518D" w:rsidRPr="005C752D" w:rsidRDefault="00AC518D" w:rsidP="00AC518D">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Revenues from copyrights</w:t>
            </w:r>
          </w:p>
        </w:tc>
        <w:tc>
          <w:tcPr>
            <w:tcW w:w="1140" w:type="dxa"/>
          </w:tcPr>
          <w:p w:rsidR="00AC518D" w:rsidRPr="005C752D" w:rsidRDefault="008856F2"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55</w:t>
            </w:r>
          </w:p>
        </w:tc>
        <w:tc>
          <w:tcPr>
            <w:tcW w:w="1153" w:type="dxa"/>
          </w:tcPr>
          <w:p w:rsidR="00AC518D" w:rsidRPr="005C752D" w:rsidRDefault="00AC518D"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74</w:t>
            </w:r>
          </w:p>
        </w:tc>
        <w:tc>
          <w:tcPr>
            <w:tcW w:w="1548" w:type="dxa"/>
          </w:tcPr>
          <w:p w:rsidR="00AC518D" w:rsidRPr="005C752D" w:rsidRDefault="00AC518D" w:rsidP="00AC518D">
            <w:pPr>
              <w:spacing w:line="360" w:lineRule="exact"/>
              <w:ind w:right="-36"/>
              <w:jc w:val="center"/>
              <w:rPr>
                <w:rFonts w:ascii="Arial" w:hAnsi="Arial" w:cs="Arial"/>
                <w:sz w:val="20"/>
                <w:szCs w:val="20"/>
              </w:rPr>
            </w:pPr>
            <w:r w:rsidRPr="005C752D">
              <w:rPr>
                <w:rFonts w:ascii="Arial" w:hAnsi="Arial" w:cs="Arial"/>
                <w:sz w:val="20"/>
                <w:szCs w:val="20"/>
              </w:rPr>
              <w:t>(3)</w:t>
            </w:r>
          </w:p>
        </w:tc>
      </w:tr>
      <w:tr w:rsidR="00AC518D" w:rsidRPr="005C752D" w:rsidTr="008405A9">
        <w:trPr>
          <w:trHeight w:val="291"/>
        </w:trPr>
        <w:tc>
          <w:tcPr>
            <w:tcW w:w="4770" w:type="dxa"/>
            <w:vAlign w:val="bottom"/>
          </w:tcPr>
          <w:p w:rsidR="00AC518D" w:rsidRPr="005C752D" w:rsidRDefault="00AC518D" w:rsidP="00AC518D">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Other income</w:t>
            </w:r>
          </w:p>
        </w:tc>
        <w:tc>
          <w:tcPr>
            <w:tcW w:w="1140" w:type="dxa"/>
          </w:tcPr>
          <w:p w:rsidR="00AC518D" w:rsidRPr="005C752D" w:rsidRDefault="008856F2"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8</w:t>
            </w:r>
          </w:p>
        </w:tc>
        <w:tc>
          <w:tcPr>
            <w:tcW w:w="1153" w:type="dxa"/>
          </w:tcPr>
          <w:p w:rsidR="00AC518D" w:rsidRPr="005C752D" w:rsidRDefault="00AC518D"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11</w:t>
            </w:r>
          </w:p>
        </w:tc>
        <w:tc>
          <w:tcPr>
            <w:tcW w:w="1548" w:type="dxa"/>
          </w:tcPr>
          <w:p w:rsidR="00AC518D" w:rsidRPr="005C752D" w:rsidRDefault="00AC518D" w:rsidP="00AC518D">
            <w:pPr>
              <w:spacing w:line="360" w:lineRule="exact"/>
              <w:ind w:right="-36"/>
              <w:jc w:val="center"/>
              <w:rPr>
                <w:rFonts w:ascii="Arial" w:hAnsi="Arial" w:cs="Arial"/>
                <w:sz w:val="20"/>
                <w:szCs w:val="20"/>
              </w:rPr>
            </w:pPr>
            <w:r w:rsidRPr="005C752D">
              <w:rPr>
                <w:rFonts w:ascii="Arial" w:hAnsi="Arial" w:cs="Arial"/>
                <w:sz w:val="20"/>
                <w:szCs w:val="20"/>
              </w:rPr>
              <w:t>(5)</w:t>
            </w:r>
          </w:p>
        </w:tc>
      </w:tr>
      <w:tr w:rsidR="00AC518D" w:rsidRPr="005C752D" w:rsidTr="008405A9">
        <w:tc>
          <w:tcPr>
            <w:tcW w:w="4770" w:type="dxa"/>
          </w:tcPr>
          <w:p w:rsidR="00AC518D" w:rsidRPr="005C752D" w:rsidRDefault="00AC518D" w:rsidP="00AC518D">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Service expenses</w:t>
            </w:r>
          </w:p>
        </w:tc>
        <w:tc>
          <w:tcPr>
            <w:tcW w:w="1140" w:type="dxa"/>
          </w:tcPr>
          <w:p w:rsidR="00AC518D" w:rsidRPr="005C752D" w:rsidRDefault="008856F2"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414</w:t>
            </w:r>
          </w:p>
        </w:tc>
        <w:tc>
          <w:tcPr>
            <w:tcW w:w="1153" w:type="dxa"/>
          </w:tcPr>
          <w:p w:rsidR="00AC518D" w:rsidRPr="005C752D" w:rsidRDefault="00AC518D" w:rsidP="00AC518D">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509</w:t>
            </w:r>
          </w:p>
        </w:tc>
        <w:tc>
          <w:tcPr>
            <w:tcW w:w="1548" w:type="dxa"/>
          </w:tcPr>
          <w:p w:rsidR="00AC518D" w:rsidRPr="005C752D" w:rsidRDefault="00AC518D" w:rsidP="00AC518D">
            <w:pPr>
              <w:spacing w:line="360" w:lineRule="exact"/>
              <w:ind w:right="-36"/>
              <w:jc w:val="center"/>
              <w:rPr>
                <w:rFonts w:ascii="Arial" w:hAnsi="Arial" w:cs="Arial"/>
                <w:sz w:val="20"/>
                <w:szCs w:val="20"/>
              </w:rPr>
            </w:pPr>
            <w:r w:rsidRPr="005C752D">
              <w:rPr>
                <w:rFonts w:ascii="Arial" w:hAnsi="Arial" w:cs="Arial"/>
                <w:sz w:val="20"/>
                <w:szCs w:val="20"/>
              </w:rPr>
              <w:t>(5)</w:t>
            </w:r>
            <w:proofErr w:type="gramStart"/>
            <w:r w:rsidRPr="005C752D">
              <w:rPr>
                <w:rFonts w:ascii="Arial" w:hAnsi="Arial" w:cs="Arial"/>
                <w:sz w:val="20"/>
                <w:szCs w:val="20"/>
              </w:rPr>
              <w:t>/(</w:t>
            </w:r>
            <w:proofErr w:type="gramEnd"/>
            <w:r w:rsidRPr="005C752D">
              <w:rPr>
                <w:rFonts w:ascii="Arial" w:hAnsi="Arial" w:cs="Arial"/>
                <w:sz w:val="20"/>
                <w:szCs w:val="20"/>
              </w:rPr>
              <w:t>6)</w:t>
            </w:r>
          </w:p>
        </w:tc>
      </w:tr>
      <w:tr w:rsidR="00AC518D" w:rsidRPr="005C752D" w:rsidTr="008405A9">
        <w:trPr>
          <w:trHeight w:hRule="exact" w:val="216"/>
        </w:trPr>
        <w:tc>
          <w:tcPr>
            <w:tcW w:w="4770" w:type="dxa"/>
          </w:tcPr>
          <w:p w:rsidR="00AC518D" w:rsidRPr="005C752D" w:rsidRDefault="00AC518D" w:rsidP="00AC518D">
            <w:pPr>
              <w:tabs>
                <w:tab w:val="left" w:pos="900"/>
                <w:tab w:val="left" w:pos="1440"/>
              </w:tabs>
              <w:spacing w:line="360" w:lineRule="exact"/>
              <w:ind w:left="72"/>
              <w:jc w:val="both"/>
              <w:rPr>
                <w:rFonts w:ascii="Arial" w:hAnsi="Arial" w:cs="Arial"/>
                <w:sz w:val="20"/>
                <w:szCs w:val="20"/>
              </w:rPr>
            </w:pPr>
          </w:p>
        </w:tc>
        <w:tc>
          <w:tcPr>
            <w:tcW w:w="1140" w:type="dxa"/>
          </w:tcPr>
          <w:p w:rsidR="00AC518D" w:rsidRPr="005C752D" w:rsidRDefault="00AC518D" w:rsidP="00AC518D">
            <w:pPr>
              <w:tabs>
                <w:tab w:val="decimal" w:pos="672"/>
              </w:tabs>
              <w:spacing w:line="360" w:lineRule="exact"/>
              <w:ind w:right="-43"/>
              <w:jc w:val="thaiDistribute"/>
              <w:rPr>
                <w:rFonts w:ascii="Arial" w:hAnsi="Arial" w:cs="Arial"/>
                <w:sz w:val="20"/>
                <w:szCs w:val="20"/>
              </w:rPr>
            </w:pPr>
          </w:p>
        </w:tc>
        <w:tc>
          <w:tcPr>
            <w:tcW w:w="1153" w:type="dxa"/>
          </w:tcPr>
          <w:p w:rsidR="00AC518D" w:rsidRPr="005C752D" w:rsidRDefault="00AC518D" w:rsidP="00AC518D">
            <w:pPr>
              <w:tabs>
                <w:tab w:val="decimal" w:pos="672"/>
              </w:tabs>
              <w:spacing w:line="360" w:lineRule="exact"/>
              <w:ind w:right="-43"/>
              <w:jc w:val="thaiDistribute"/>
              <w:rPr>
                <w:rFonts w:ascii="Arial" w:hAnsi="Arial" w:cs="Arial"/>
                <w:sz w:val="20"/>
                <w:szCs w:val="20"/>
              </w:rPr>
            </w:pPr>
          </w:p>
        </w:tc>
        <w:tc>
          <w:tcPr>
            <w:tcW w:w="1548" w:type="dxa"/>
          </w:tcPr>
          <w:p w:rsidR="00AC518D" w:rsidRPr="005C752D" w:rsidRDefault="00AC518D" w:rsidP="00AC518D">
            <w:pPr>
              <w:spacing w:line="360" w:lineRule="exact"/>
              <w:ind w:right="-36"/>
              <w:jc w:val="center"/>
              <w:rPr>
                <w:rFonts w:ascii="Arial" w:hAnsi="Arial" w:cs="Arial"/>
                <w:sz w:val="20"/>
                <w:szCs w:val="20"/>
              </w:rPr>
            </w:pPr>
          </w:p>
        </w:tc>
      </w:tr>
      <w:tr w:rsidR="00FE1B35" w:rsidRPr="005C752D" w:rsidTr="008405A9">
        <w:tc>
          <w:tcPr>
            <w:tcW w:w="4770" w:type="dxa"/>
          </w:tcPr>
          <w:p w:rsidR="00FE1B35" w:rsidRPr="005C752D" w:rsidRDefault="00FE1B35" w:rsidP="00FE1B35">
            <w:pPr>
              <w:spacing w:line="360" w:lineRule="exact"/>
              <w:ind w:left="72" w:right="-36"/>
              <w:rPr>
                <w:rFonts w:ascii="Arial" w:hAnsi="Arial" w:cs="Arial"/>
                <w:sz w:val="20"/>
                <w:szCs w:val="20"/>
              </w:rPr>
            </w:pPr>
            <w:r w:rsidRPr="005C752D">
              <w:rPr>
                <w:rFonts w:ascii="Arial" w:hAnsi="Arial" w:cs="Arial"/>
                <w:sz w:val="20"/>
                <w:szCs w:val="20"/>
                <w:u w:val="single"/>
              </w:rPr>
              <w:t>Transactions with associated companies</w:t>
            </w:r>
          </w:p>
        </w:tc>
        <w:tc>
          <w:tcPr>
            <w:tcW w:w="1140" w:type="dxa"/>
          </w:tcPr>
          <w:p w:rsidR="00FE1B35" w:rsidRPr="005C752D" w:rsidRDefault="00FE1B35" w:rsidP="00FE1B35">
            <w:pPr>
              <w:tabs>
                <w:tab w:val="decimal" w:pos="672"/>
              </w:tabs>
              <w:spacing w:line="360" w:lineRule="exact"/>
              <w:ind w:right="-43"/>
              <w:jc w:val="thaiDistribute"/>
              <w:rPr>
                <w:rFonts w:ascii="Arial" w:hAnsi="Arial" w:cs="Arial"/>
                <w:sz w:val="20"/>
                <w:szCs w:val="20"/>
              </w:rPr>
            </w:pPr>
          </w:p>
        </w:tc>
        <w:tc>
          <w:tcPr>
            <w:tcW w:w="1153" w:type="dxa"/>
          </w:tcPr>
          <w:p w:rsidR="00FE1B35" w:rsidRPr="005C752D" w:rsidRDefault="00FE1B35" w:rsidP="00FE1B35">
            <w:pPr>
              <w:tabs>
                <w:tab w:val="decimal" w:pos="672"/>
              </w:tabs>
              <w:spacing w:line="360" w:lineRule="exact"/>
              <w:ind w:right="-43"/>
              <w:jc w:val="thaiDistribute"/>
              <w:rPr>
                <w:rFonts w:ascii="Arial" w:hAnsi="Arial" w:cs="Arial"/>
                <w:sz w:val="20"/>
                <w:szCs w:val="20"/>
              </w:rPr>
            </w:pPr>
          </w:p>
        </w:tc>
        <w:tc>
          <w:tcPr>
            <w:tcW w:w="1548" w:type="dxa"/>
          </w:tcPr>
          <w:p w:rsidR="00FE1B35" w:rsidRPr="005C752D" w:rsidRDefault="00FE1B35" w:rsidP="00FE1B35">
            <w:pPr>
              <w:spacing w:line="360" w:lineRule="exact"/>
              <w:ind w:right="-36"/>
              <w:jc w:val="center"/>
              <w:rPr>
                <w:rFonts w:ascii="Arial" w:hAnsi="Arial" w:cs="Arial"/>
                <w:sz w:val="20"/>
                <w:szCs w:val="20"/>
              </w:rPr>
            </w:pPr>
          </w:p>
        </w:tc>
      </w:tr>
      <w:tr w:rsidR="00FE1B35" w:rsidRPr="005C752D" w:rsidTr="008405A9">
        <w:tc>
          <w:tcPr>
            <w:tcW w:w="4770" w:type="dxa"/>
          </w:tcPr>
          <w:p w:rsidR="00FE1B35" w:rsidRPr="005C752D" w:rsidRDefault="00FE1B35" w:rsidP="00FE1B35">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Service income</w:t>
            </w:r>
          </w:p>
        </w:tc>
        <w:tc>
          <w:tcPr>
            <w:tcW w:w="1140" w:type="dxa"/>
          </w:tcPr>
          <w:p w:rsidR="00FE1B35" w:rsidRPr="005C752D" w:rsidRDefault="008856F2"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2</w:t>
            </w:r>
          </w:p>
        </w:tc>
        <w:tc>
          <w:tcPr>
            <w:tcW w:w="1153" w:type="dxa"/>
          </w:tcPr>
          <w:p w:rsidR="00FE1B35" w:rsidRPr="005C752D" w:rsidRDefault="00FE1B35"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1</w:t>
            </w:r>
          </w:p>
        </w:tc>
        <w:tc>
          <w:tcPr>
            <w:tcW w:w="1548" w:type="dxa"/>
          </w:tcPr>
          <w:p w:rsidR="00FE1B35" w:rsidRPr="005C752D" w:rsidRDefault="00FE1B35" w:rsidP="00FE1B35">
            <w:pPr>
              <w:spacing w:line="360" w:lineRule="exact"/>
              <w:ind w:right="-36"/>
              <w:jc w:val="center"/>
              <w:rPr>
                <w:rFonts w:ascii="Arial" w:hAnsi="Arial" w:cs="Arial"/>
                <w:sz w:val="20"/>
                <w:szCs w:val="20"/>
                <w:cs/>
              </w:rPr>
            </w:pPr>
            <w:r w:rsidRPr="005C752D">
              <w:rPr>
                <w:rFonts w:ascii="Arial" w:hAnsi="Arial" w:cs="Arial"/>
                <w:sz w:val="20"/>
                <w:szCs w:val="20"/>
              </w:rPr>
              <w:t>(2)</w:t>
            </w:r>
          </w:p>
        </w:tc>
      </w:tr>
      <w:tr w:rsidR="008856F2" w:rsidRPr="005C752D" w:rsidTr="008405A9">
        <w:tc>
          <w:tcPr>
            <w:tcW w:w="4770" w:type="dxa"/>
          </w:tcPr>
          <w:p w:rsidR="008856F2" w:rsidRPr="005C752D" w:rsidRDefault="008856F2" w:rsidP="00FE1B35">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Revenues from copyrights</w:t>
            </w:r>
          </w:p>
        </w:tc>
        <w:tc>
          <w:tcPr>
            <w:tcW w:w="1140" w:type="dxa"/>
          </w:tcPr>
          <w:p w:rsidR="008856F2" w:rsidRPr="005C752D" w:rsidRDefault="008856F2"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1</w:t>
            </w:r>
          </w:p>
        </w:tc>
        <w:tc>
          <w:tcPr>
            <w:tcW w:w="1153" w:type="dxa"/>
          </w:tcPr>
          <w:p w:rsidR="008856F2" w:rsidRPr="005C752D" w:rsidRDefault="008856F2"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1</w:t>
            </w:r>
          </w:p>
        </w:tc>
        <w:tc>
          <w:tcPr>
            <w:tcW w:w="1548" w:type="dxa"/>
          </w:tcPr>
          <w:p w:rsidR="008856F2" w:rsidRPr="005C752D" w:rsidRDefault="008856F2" w:rsidP="00FE1B35">
            <w:pPr>
              <w:spacing w:line="360" w:lineRule="exact"/>
              <w:ind w:right="-36"/>
              <w:jc w:val="center"/>
              <w:rPr>
                <w:rFonts w:ascii="Arial" w:hAnsi="Arial" w:cs="Arial"/>
                <w:sz w:val="20"/>
                <w:szCs w:val="20"/>
              </w:rPr>
            </w:pPr>
            <w:r w:rsidRPr="005C752D">
              <w:rPr>
                <w:rFonts w:ascii="Arial" w:hAnsi="Arial" w:cs="Arial"/>
                <w:sz w:val="20"/>
                <w:szCs w:val="20"/>
              </w:rPr>
              <w:t>(3)</w:t>
            </w:r>
          </w:p>
        </w:tc>
      </w:tr>
      <w:tr w:rsidR="008856F2" w:rsidRPr="005C752D" w:rsidTr="008405A9">
        <w:tc>
          <w:tcPr>
            <w:tcW w:w="4770" w:type="dxa"/>
          </w:tcPr>
          <w:p w:rsidR="008856F2" w:rsidRPr="005C752D" w:rsidRDefault="008856F2" w:rsidP="00FE1B35">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Other income</w:t>
            </w:r>
          </w:p>
        </w:tc>
        <w:tc>
          <w:tcPr>
            <w:tcW w:w="1140" w:type="dxa"/>
          </w:tcPr>
          <w:p w:rsidR="008856F2" w:rsidRPr="005C752D" w:rsidRDefault="008856F2"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1</w:t>
            </w:r>
          </w:p>
        </w:tc>
        <w:tc>
          <w:tcPr>
            <w:tcW w:w="1153" w:type="dxa"/>
          </w:tcPr>
          <w:p w:rsidR="008856F2" w:rsidRPr="005C752D" w:rsidRDefault="008856F2"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2</w:t>
            </w:r>
          </w:p>
        </w:tc>
        <w:tc>
          <w:tcPr>
            <w:tcW w:w="1548" w:type="dxa"/>
          </w:tcPr>
          <w:p w:rsidR="008856F2" w:rsidRPr="005C752D" w:rsidRDefault="008856F2" w:rsidP="00FE1B35">
            <w:pPr>
              <w:spacing w:line="360" w:lineRule="exact"/>
              <w:ind w:right="-36"/>
              <w:jc w:val="center"/>
              <w:rPr>
                <w:rFonts w:ascii="Arial" w:hAnsi="Arial" w:cs="Arial"/>
                <w:sz w:val="20"/>
                <w:szCs w:val="20"/>
              </w:rPr>
            </w:pPr>
            <w:r w:rsidRPr="005C752D">
              <w:rPr>
                <w:rFonts w:ascii="Arial" w:hAnsi="Arial" w:cs="Arial"/>
                <w:sz w:val="20"/>
                <w:szCs w:val="20"/>
              </w:rPr>
              <w:t>(5)</w:t>
            </w:r>
          </w:p>
        </w:tc>
      </w:tr>
      <w:tr w:rsidR="00FE1B35" w:rsidRPr="005C752D" w:rsidTr="008405A9">
        <w:tc>
          <w:tcPr>
            <w:tcW w:w="4770" w:type="dxa"/>
          </w:tcPr>
          <w:p w:rsidR="00FE1B35" w:rsidRPr="005C752D" w:rsidRDefault="00FE1B35" w:rsidP="00FE1B35">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Service expenses</w:t>
            </w:r>
          </w:p>
        </w:tc>
        <w:tc>
          <w:tcPr>
            <w:tcW w:w="1140" w:type="dxa"/>
          </w:tcPr>
          <w:p w:rsidR="00FE1B35" w:rsidRPr="005C752D" w:rsidRDefault="008856F2"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28</w:t>
            </w:r>
          </w:p>
        </w:tc>
        <w:tc>
          <w:tcPr>
            <w:tcW w:w="1153" w:type="dxa"/>
          </w:tcPr>
          <w:p w:rsidR="00FE1B35" w:rsidRPr="005C752D" w:rsidRDefault="00FE1B35" w:rsidP="00FE1B35">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46</w:t>
            </w:r>
          </w:p>
        </w:tc>
        <w:tc>
          <w:tcPr>
            <w:tcW w:w="1548" w:type="dxa"/>
          </w:tcPr>
          <w:p w:rsidR="00FE1B35" w:rsidRPr="005C752D" w:rsidRDefault="00FE1B35" w:rsidP="00FE1B35">
            <w:pPr>
              <w:spacing w:line="360" w:lineRule="exact"/>
              <w:ind w:right="-36"/>
              <w:jc w:val="center"/>
              <w:rPr>
                <w:rFonts w:ascii="Arial" w:hAnsi="Arial" w:cs="Arial"/>
                <w:sz w:val="20"/>
                <w:szCs w:val="20"/>
                <w:cs/>
              </w:rPr>
            </w:pPr>
            <w:r w:rsidRPr="005C752D">
              <w:rPr>
                <w:rFonts w:ascii="Arial" w:hAnsi="Arial" w:cs="Arial"/>
                <w:sz w:val="20"/>
                <w:szCs w:val="20"/>
              </w:rPr>
              <w:t>(5)</w:t>
            </w:r>
          </w:p>
        </w:tc>
      </w:tr>
      <w:tr w:rsidR="00FE1B35" w:rsidRPr="005C752D" w:rsidTr="008405A9">
        <w:trPr>
          <w:trHeight w:hRule="exact" w:val="216"/>
        </w:trPr>
        <w:tc>
          <w:tcPr>
            <w:tcW w:w="4770" w:type="dxa"/>
          </w:tcPr>
          <w:p w:rsidR="00FE1B35" w:rsidRPr="005C752D" w:rsidRDefault="00FE1B35" w:rsidP="00FE1B35">
            <w:pPr>
              <w:tabs>
                <w:tab w:val="left" w:pos="900"/>
                <w:tab w:val="left" w:pos="1440"/>
              </w:tabs>
              <w:spacing w:line="360" w:lineRule="exact"/>
              <w:ind w:left="72"/>
              <w:jc w:val="both"/>
              <w:rPr>
                <w:rFonts w:ascii="Arial" w:hAnsi="Arial" w:cs="Arial"/>
                <w:sz w:val="20"/>
                <w:szCs w:val="20"/>
              </w:rPr>
            </w:pPr>
          </w:p>
        </w:tc>
        <w:tc>
          <w:tcPr>
            <w:tcW w:w="1140" w:type="dxa"/>
          </w:tcPr>
          <w:p w:rsidR="00FE1B35" w:rsidRPr="005C752D" w:rsidRDefault="00FE1B35" w:rsidP="00FE1B35">
            <w:pPr>
              <w:tabs>
                <w:tab w:val="decimal" w:pos="672"/>
              </w:tabs>
              <w:spacing w:line="360" w:lineRule="exact"/>
              <w:ind w:right="-43"/>
              <w:jc w:val="thaiDistribute"/>
              <w:rPr>
                <w:rFonts w:ascii="Arial" w:hAnsi="Arial" w:cs="Arial"/>
                <w:sz w:val="20"/>
                <w:szCs w:val="20"/>
              </w:rPr>
            </w:pPr>
          </w:p>
        </w:tc>
        <w:tc>
          <w:tcPr>
            <w:tcW w:w="1153" w:type="dxa"/>
          </w:tcPr>
          <w:p w:rsidR="00FE1B35" w:rsidRPr="005C752D" w:rsidRDefault="00FE1B35" w:rsidP="00FE1B35">
            <w:pPr>
              <w:tabs>
                <w:tab w:val="decimal" w:pos="672"/>
              </w:tabs>
              <w:spacing w:line="360" w:lineRule="exact"/>
              <w:ind w:right="-43"/>
              <w:jc w:val="thaiDistribute"/>
              <w:rPr>
                <w:rFonts w:ascii="Arial" w:hAnsi="Arial" w:cs="Arial"/>
                <w:sz w:val="20"/>
                <w:szCs w:val="20"/>
              </w:rPr>
            </w:pPr>
          </w:p>
        </w:tc>
        <w:tc>
          <w:tcPr>
            <w:tcW w:w="1548" w:type="dxa"/>
          </w:tcPr>
          <w:p w:rsidR="00FE1B35" w:rsidRPr="005C752D" w:rsidRDefault="00FE1B35" w:rsidP="00FE1B35">
            <w:pPr>
              <w:spacing w:line="360" w:lineRule="exact"/>
              <w:ind w:right="-36"/>
              <w:jc w:val="center"/>
              <w:rPr>
                <w:rFonts w:ascii="Arial" w:hAnsi="Arial" w:cs="Arial"/>
                <w:sz w:val="20"/>
                <w:szCs w:val="20"/>
                <w:cs/>
              </w:rPr>
            </w:pPr>
          </w:p>
        </w:tc>
      </w:tr>
      <w:tr w:rsidR="00FE1B35" w:rsidRPr="005C752D" w:rsidTr="008405A9">
        <w:tc>
          <w:tcPr>
            <w:tcW w:w="4770" w:type="dxa"/>
          </w:tcPr>
          <w:p w:rsidR="00FE1B35" w:rsidRPr="005C752D" w:rsidRDefault="00FE1B35" w:rsidP="00FE1B35">
            <w:pPr>
              <w:spacing w:line="360" w:lineRule="exact"/>
              <w:ind w:left="72" w:right="-36"/>
              <w:rPr>
                <w:rFonts w:ascii="Arial" w:hAnsi="Arial" w:cs="Arial"/>
                <w:sz w:val="20"/>
                <w:szCs w:val="20"/>
                <w:u w:val="single"/>
              </w:rPr>
            </w:pPr>
            <w:r w:rsidRPr="005C752D">
              <w:rPr>
                <w:rFonts w:ascii="Arial" w:hAnsi="Arial" w:cs="Arial"/>
                <w:sz w:val="20"/>
                <w:szCs w:val="20"/>
                <w:u w:val="single"/>
              </w:rPr>
              <w:t>Transactions with related companies</w:t>
            </w:r>
          </w:p>
        </w:tc>
        <w:tc>
          <w:tcPr>
            <w:tcW w:w="1140" w:type="dxa"/>
          </w:tcPr>
          <w:p w:rsidR="00FE1B35" w:rsidRPr="005C752D" w:rsidRDefault="00FE1B35" w:rsidP="00FE1B35">
            <w:pPr>
              <w:spacing w:line="360" w:lineRule="exact"/>
              <w:ind w:right="-36"/>
              <w:jc w:val="thaiDistribute"/>
              <w:rPr>
                <w:rFonts w:ascii="Arial" w:hAnsi="Arial" w:cs="Arial"/>
                <w:sz w:val="20"/>
                <w:szCs w:val="20"/>
              </w:rPr>
            </w:pPr>
          </w:p>
        </w:tc>
        <w:tc>
          <w:tcPr>
            <w:tcW w:w="1153" w:type="dxa"/>
          </w:tcPr>
          <w:p w:rsidR="00FE1B35" w:rsidRPr="005C752D" w:rsidRDefault="00FE1B35" w:rsidP="00FE1B35">
            <w:pPr>
              <w:spacing w:line="360" w:lineRule="exact"/>
              <w:ind w:right="-36"/>
              <w:jc w:val="thaiDistribute"/>
              <w:rPr>
                <w:rFonts w:ascii="Arial" w:hAnsi="Arial" w:cs="Arial"/>
                <w:sz w:val="20"/>
                <w:szCs w:val="20"/>
              </w:rPr>
            </w:pPr>
          </w:p>
        </w:tc>
        <w:tc>
          <w:tcPr>
            <w:tcW w:w="1548" w:type="dxa"/>
          </w:tcPr>
          <w:p w:rsidR="00FE1B35" w:rsidRPr="005C752D" w:rsidRDefault="00FE1B35" w:rsidP="00FE1B35">
            <w:pPr>
              <w:spacing w:line="360" w:lineRule="exact"/>
              <w:ind w:right="-36"/>
              <w:jc w:val="center"/>
              <w:rPr>
                <w:rFonts w:ascii="Arial" w:hAnsi="Arial" w:cs="Arial"/>
                <w:sz w:val="20"/>
                <w:szCs w:val="20"/>
              </w:rPr>
            </w:pPr>
          </w:p>
        </w:tc>
      </w:tr>
      <w:tr w:rsidR="008856F2" w:rsidRPr="005C752D" w:rsidTr="00A12AE6">
        <w:tc>
          <w:tcPr>
            <w:tcW w:w="4770" w:type="dxa"/>
          </w:tcPr>
          <w:p w:rsidR="008856F2" w:rsidRPr="005C752D" w:rsidRDefault="008856F2" w:rsidP="00A12AE6">
            <w:pPr>
              <w:tabs>
                <w:tab w:val="left" w:pos="900"/>
                <w:tab w:val="left" w:pos="1440"/>
              </w:tabs>
              <w:spacing w:line="360" w:lineRule="exact"/>
              <w:ind w:left="72"/>
              <w:jc w:val="both"/>
              <w:rPr>
                <w:rFonts w:ascii="Arial" w:hAnsi="Arial" w:cs="Arial"/>
                <w:sz w:val="20"/>
                <w:szCs w:val="20"/>
              </w:rPr>
            </w:pPr>
            <w:r w:rsidRPr="005C752D">
              <w:rPr>
                <w:rFonts w:ascii="Arial" w:hAnsi="Arial" w:cs="Arial"/>
                <w:sz w:val="20"/>
                <w:szCs w:val="20"/>
              </w:rPr>
              <w:t>Other income</w:t>
            </w:r>
          </w:p>
        </w:tc>
        <w:tc>
          <w:tcPr>
            <w:tcW w:w="1140" w:type="dxa"/>
          </w:tcPr>
          <w:p w:rsidR="008856F2" w:rsidRPr="005C752D" w:rsidRDefault="008856F2" w:rsidP="00A12AE6">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2</w:t>
            </w:r>
          </w:p>
        </w:tc>
        <w:tc>
          <w:tcPr>
            <w:tcW w:w="1153" w:type="dxa"/>
          </w:tcPr>
          <w:p w:rsidR="008856F2" w:rsidRPr="005C752D" w:rsidRDefault="008856F2" w:rsidP="00A12AE6">
            <w:pPr>
              <w:tabs>
                <w:tab w:val="decimal" w:pos="672"/>
              </w:tabs>
              <w:spacing w:line="360" w:lineRule="exact"/>
              <w:ind w:right="-43"/>
              <w:jc w:val="thaiDistribute"/>
              <w:rPr>
                <w:rFonts w:ascii="Arial" w:hAnsi="Arial" w:cs="Arial"/>
                <w:sz w:val="20"/>
                <w:szCs w:val="20"/>
              </w:rPr>
            </w:pPr>
            <w:r w:rsidRPr="005C752D">
              <w:rPr>
                <w:rFonts w:ascii="Arial" w:hAnsi="Arial" w:cs="Arial"/>
                <w:sz w:val="20"/>
                <w:szCs w:val="20"/>
              </w:rPr>
              <w:t>-</w:t>
            </w:r>
          </w:p>
        </w:tc>
        <w:tc>
          <w:tcPr>
            <w:tcW w:w="1548" w:type="dxa"/>
          </w:tcPr>
          <w:p w:rsidR="008856F2" w:rsidRPr="005C752D" w:rsidRDefault="008856F2" w:rsidP="00A12AE6">
            <w:pPr>
              <w:spacing w:line="360" w:lineRule="exact"/>
              <w:ind w:right="-36"/>
              <w:jc w:val="center"/>
              <w:rPr>
                <w:rFonts w:ascii="Arial" w:hAnsi="Arial" w:cs="Arial"/>
                <w:sz w:val="20"/>
                <w:szCs w:val="20"/>
              </w:rPr>
            </w:pPr>
            <w:r w:rsidRPr="005C752D">
              <w:rPr>
                <w:rFonts w:ascii="Arial" w:hAnsi="Arial" w:cs="Arial"/>
                <w:sz w:val="20"/>
                <w:szCs w:val="20"/>
              </w:rPr>
              <w:t>(5)</w:t>
            </w:r>
          </w:p>
        </w:tc>
      </w:tr>
      <w:tr w:rsidR="00FE1B35" w:rsidRPr="005C752D" w:rsidTr="008405A9">
        <w:tc>
          <w:tcPr>
            <w:tcW w:w="4770" w:type="dxa"/>
          </w:tcPr>
          <w:p w:rsidR="00FE1B35" w:rsidRPr="005C752D" w:rsidRDefault="00FE1B35" w:rsidP="00FE1B35">
            <w:pPr>
              <w:spacing w:line="360" w:lineRule="exact"/>
              <w:ind w:left="72" w:right="-36"/>
              <w:rPr>
                <w:rFonts w:ascii="Arial" w:hAnsi="Arial" w:cs="Arial"/>
                <w:sz w:val="20"/>
                <w:szCs w:val="20"/>
                <w:u w:val="single"/>
              </w:rPr>
            </w:pPr>
            <w:r w:rsidRPr="005C752D">
              <w:rPr>
                <w:rFonts w:ascii="Arial" w:hAnsi="Arial" w:cs="Arial"/>
                <w:sz w:val="20"/>
                <w:szCs w:val="20"/>
              </w:rPr>
              <w:t>Rental and service expenses</w:t>
            </w:r>
          </w:p>
        </w:tc>
        <w:tc>
          <w:tcPr>
            <w:tcW w:w="1140" w:type="dxa"/>
          </w:tcPr>
          <w:p w:rsidR="00FE1B35" w:rsidRPr="005C752D" w:rsidRDefault="008856F2" w:rsidP="00FE1B35">
            <w:pPr>
              <w:spacing w:line="360" w:lineRule="exact"/>
              <w:ind w:right="-36"/>
              <w:jc w:val="center"/>
              <w:rPr>
                <w:rFonts w:ascii="Arial" w:hAnsi="Arial" w:cs="Arial"/>
                <w:sz w:val="20"/>
                <w:szCs w:val="20"/>
              </w:rPr>
            </w:pPr>
            <w:r w:rsidRPr="005C752D">
              <w:rPr>
                <w:rFonts w:ascii="Arial" w:hAnsi="Arial" w:cs="Arial"/>
                <w:sz w:val="20"/>
                <w:szCs w:val="20"/>
              </w:rPr>
              <w:t>16</w:t>
            </w:r>
            <w:r w:rsidR="00A75A01" w:rsidRPr="005C752D">
              <w:rPr>
                <w:rFonts w:ascii="Arial" w:hAnsi="Arial" w:cs="Arial"/>
                <w:sz w:val="20"/>
                <w:szCs w:val="20"/>
              </w:rPr>
              <w:t>1</w:t>
            </w:r>
          </w:p>
        </w:tc>
        <w:tc>
          <w:tcPr>
            <w:tcW w:w="1153" w:type="dxa"/>
          </w:tcPr>
          <w:p w:rsidR="00FE1B35" w:rsidRPr="005C752D" w:rsidRDefault="00FE1B35" w:rsidP="00FE1B35">
            <w:pPr>
              <w:spacing w:line="360" w:lineRule="exact"/>
              <w:ind w:right="-36"/>
              <w:jc w:val="center"/>
              <w:rPr>
                <w:rFonts w:ascii="Arial" w:hAnsi="Arial" w:cs="Arial"/>
                <w:sz w:val="20"/>
                <w:szCs w:val="20"/>
              </w:rPr>
            </w:pPr>
            <w:r w:rsidRPr="005C752D">
              <w:rPr>
                <w:rFonts w:ascii="Arial" w:hAnsi="Arial" w:cs="Arial"/>
                <w:sz w:val="20"/>
                <w:szCs w:val="20"/>
              </w:rPr>
              <w:t>149</w:t>
            </w:r>
          </w:p>
        </w:tc>
        <w:tc>
          <w:tcPr>
            <w:tcW w:w="1548" w:type="dxa"/>
          </w:tcPr>
          <w:p w:rsidR="00FE1B35" w:rsidRPr="005C752D" w:rsidRDefault="00FE1B35" w:rsidP="00FE1B35">
            <w:pPr>
              <w:spacing w:line="360" w:lineRule="exact"/>
              <w:ind w:right="-36"/>
              <w:jc w:val="center"/>
              <w:rPr>
                <w:rFonts w:ascii="Arial" w:hAnsi="Arial" w:cs="Arial"/>
                <w:sz w:val="20"/>
                <w:szCs w:val="20"/>
              </w:rPr>
            </w:pPr>
            <w:r w:rsidRPr="005C752D">
              <w:rPr>
                <w:rFonts w:ascii="Arial" w:hAnsi="Arial" w:cs="Arial"/>
                <w:sz w:val="20"/>
                <w:szCs w:val="20"/>
              </w:rPr>
              <w:t>(1)</w:t>
            </w:r>
            <w:proofErr w:type="gramStart"/>
            <w:r w:rsidRPr="005C752D">
              <w:rPr>
                <w:rFonts w:ascii="Arial" w:hAnsi="Arial" w:cs="Arial"/>
                <w:sz w:val="20"/>
                <w:szCs w:val="20"/>
              </w:rPr>
              <w:t>/(</w:t>
            </w:r>
            <w:proofErr w:type="gramEnd"/>
            <w:r w:rsidRPr="005C752D">
              <w:rPr>
                <w:rFonts w:ascii="Arial" w:hAnsi="Arial" w:cs="Arial"/>
                <w:sz w:val="20"/>
                <w:szCs w:val="20"/>
              </w:rPr>
              <w:t>5)/(6)</w:t>
            </w:r>
          </w:p>
        </w:tc>
      </w:tr>
    </w:tbl>
    <w:p w:rsidR="00542CF9" w:rsidRPr="005C752D" w:rsidRDefault="00542CF9" w:rsidP="004B76B1">
      <w:pPr>
        <w:spacing w:line="360" w:lineRule="exact"/>
        <w:rPr>
          <w:rFonts w:ascii="Arial" w:hAnsi="Arial" w:cs="Arial"/>
        </w:rPr>
      </w:pPr>
    </w:p>
    <w:p w:rsidR="00A75A01" w:rsidRPr="005C752D" w:rsidRDefault="00A75A01">
      <w:r w:rsidRPr="005C752D">
        <w:br w:type="page"/>
      </w:r>
    </w:p>
    <w:tbl>
      <w:tblPr>
        <w:tblW w:w="8611" w:type="dxa"/>
        <w:tblInd w:w="450" w:type="dxa"/>
        <w:tblLayout w:type="fixed"/>
        <w:tblLook w:val="0000" w:firstRow="0" w:lastRow="0" w:firstColumn="0" w:lastColumn="0" w:noHBand="0" w:noVBand="0"/>
      </w:tblPr>
      <w:tblGrid>
        <w:gridCol w:w="4770"/>
        <w:gridCol w:w="1133"/>
        <w:gridCol w:w="1160"/>
        <w:gridCol w:w="1548"/>
      </w:tblGrid>
      <w:tr w:rsidR="0023436D" w:rsidRPr="005C752D" w:rsidTr="008405A9">
        <w:trPr>
          <w:tblHeader/>
        </w:trPr>
        <w:tc>
          <w:tcPr>
            <w:tcW w:w="4770" w:type="dxa"/>
          </w:tcPr>
          <w:p w:rsidR="0023436D" w:rsidRPr="005C752D" w:rsidRDefault="0023436D" w:rsidP="006F3154">
            <w:pPr>
              <w:spacing w:line="360" w:lineRule="exact"/>
              <w:ind w:left="240" w:right="-36" w:hanging="240"/>
              <w:rPr>
                <w:rFonts w:ascii="Arial" w:hAnsi="Arial" w:cs="Arial"/>
                <w:sz w:val="20"/>
                <w:szCs w:val="20"/>
                <w:u w:val="single"/>
              </w:rPr>
            </w:pPr>
          </w:p>
        </w:tc>
        <w:tc>
          <w:tcPr>
            <w:tcW w:w="3841" w:type="dxa"/>
            <w:gridSpan w:val="3"/>
          </w:tcPr>
          <w:p w:rsidR="0023436D" w:rsidRPr="005C752D" w:rsidRDefault="0023436D" w:rsidP="006F3154">
            <w:pPr>
              <w:tabs>
                <w:tab w:val="left" w:pos="1440"/>
              </w:tabs>
              <w:spacing w:line="360" w:lineRule="exact"/>
              <w:ind w:left="-108" w:right="-108"/>
              <w:jc w:val="right"/>
              <w:rPr>
                <w:rFonts w:ascii="Arial" w:hAnsi="Arial" w:cs="Arial"/>
                <w:sz w:val="20"/>
                <w:szCs w:val="20"/>
              </w:rPr>
            </w:pPr>
            <w:r w:rsidRPr="005C752D">
              <w:rPr>
                <w:rFonts w:ascii="Arial" w:hAnsi="Arial" w:cs="Arial"/>
                <w:sz w:val="20"/>
                <w:szCs w:val="20"/>
              </w:rPr>
              <w:t>(Unit: Million Baht)</w:t>
            </w:r>
          </w:p>
        </w:tc>
      </w:tr>
      <w:tr w:rsidR="00D66747" w:rsidRPr="005C752D" w:rsidTr="008405A9">
        <w:trPr>
          <w:tblHeader/>
        </w:trPr>
        <w:tc>
          <w:tcPr>
            <w:tcW w:w="4770" w:type="dxa"/>
          </w:tcPr>
          <w:p w:rsidR="00D66747" w:rsidRPr="005C752D" w:rsidRDefault="00D66747" w:rsidP="006F3154">
            <w:pPr>
              <w:spacing w:line="360" w:lineRule="exact"/>
              <w:ind w:left="240" w:right="-36" w:hanging="240"/>
              <w:rPr>
                <w:rFonts w:ascii="Arial" w:hAnsi="Arial" w:cs="Arial"/>
                <w:sz w:val="20"/>
                <w:szCs w:val="20"/>
                <w:u w:val="single"/>
              </w:rPr>
            </w:pPr>
          </w:p>
        </w:tc>
        <w:tc>
          <w:tcPr>
            <w:tcW w:w="2293" w:type="dxa"/>
            <w:gridSpan w:val="2"/>
            <w:vAlign w:val="bottom"/>
          </w:tcPr>
          <w:p w:rsidR="00D66747" w:rsidRPr="005C752D" w:rsidRDefault="00D66747" w:rsidP="006F3154">
            <w:pPr>
              <w:pStyle w:val="Heading2"/>
              <w:pBdr>
                <w:bottom w:val="single" w:sz="6" w:space="1" w:color="auto"/>
              </w:pBdr>
              <w:spacing w:line="360" w:lineRule="exact"/>
              <w:rPr>
                <w:rFonts w:ascii="Arial" w:hAnsi="Arial" w:cs="Arial"/>
                <w:sz w:val="20"/>
                <w:szCs w:val="20"/>
                <w:u w:val="single"/>
              </w:rPr>
            </w:pPr>
            <w:r w:rsidRPr="005C752D">
              <w:rPr>
                <w:rFonts w:ascii="Arial" w:hAnsi="Arial" w:cs="Arial"/>
                <w:sz w:val="20"/>
                <w:szCs w:val="20"/>
              </w:rPr>
              <w:t>Separate</w:t>
            </w:r>
            <w:r w:rsidR="00F64685" w:rsidRPr="005C752D">
              <w:rPr>
                <w:rFonts w:ascii="Arial" w:hAnsi="Arial" w:cs="Arial"/>
                <w:sz w:val="20"/>
                <w:szCs w:val="20"/>
              </w:rPr>
              <w:t xml:space="preserve">                     </w:t>
            </w:r>
            <w:r w:rsidRPr="005C752D">
              <w:rPr>
                <w:rFonts w:ascii="Arial" w:hAnsi="Arial" w:cs="Arial"/>
                <w:sz w:val="20"/>
                <w:szCs w:val="20"/>
              </w:rPr>
              <w:t>financial statements</w:t>
            </w:r>
          </w:p>
        </w:tc>
        <w:tc>
          <w:tcPr>
            <w:tcW w:w="1548" w:type="dxa"/>
            <w:vAlign w:val="bottom"/>
          </w:tcPr>
          <w:p w:rsidR="00D66747" w:rsidRPr="005C752D" w:rsidRDefault="00D66747" w:rsidP="006F3154">
            <w:pPr>
              <w:pStyle w:val="Heading4"/>
              <w:pBdr>
                <w:bottom w:val="single" w:sz="4" w:space="1" w:color="auto"/>
              </w:pBdr>
              <w:spacing w:before="0" w:line="360" w:lineRule="exact"/>
              <w:ind w:left="-18" w:right="-18" w:firstLine="18"/>
              <w:jc w:val="center"/>
              <w:rPr>
                <w:rFonts w:ascii="Arial" w:hAnsi="Arial" w:cs="Arial"/>
                <w:sz w:val="20"/>
                <w:szCs w:val="20"/>
              </w:rPr>
            </w:pPr>
            <w:r w:rsidRPr="005C752D">
              <w:rPr>
                <w:rFonts w:ascii="Arial" w:hAnsi="Arial" w:cs="Arial"/>
                <w:sz w:val="20"/>
                <w:szCs w:val="20"/>
              </w:rPr>
              <w:t>Pricing policy</w:t>
            </w:r>
            <w:r w:rsidR="00E614E7" w:rsidRPr="005C752D">
              <w:rPr>
                <w:rFonts w:ascii="Arial" w:hAnsi="Arial" w:cs="Arial"/>
                <w:sz w:val="20"/>
                <w:szCs w:val="20"/>
              </w:rPr>
              <w:t>*</w:t>
            </w:r>
          </w:p>
        </w:tc>
      </w:tr>
      <w:tr w:rsidR="0023436D" w:rsidRPr="005C752D" w:rsidTr="008405A9">
        <w:trPr>
          <w:tblHeader/>
        </w:trPr>
        <w:tc>
          <w:tcPr>
            <w:tcW w:w="4770" w:type="dxa"/>
          </w:tcPr>
          <w:p w:rsidR="0023436D" w:rsidRPr="005C752D" w:rsidRDefault="0023436D" w:rsidP="006F3154">
            <w:pPr>
              <w:spacing w:line="360" w:lineRule="exact"/>
              <w:ind w:left="240" w:right="-36" w:hanging="240"/>
              <w:rPr>
                <w:rFonts w:ascii="Arial" w:hAnsi="Arial" w:cs="Arial"/>
                <w:sz w:val="20"/>
                <w:szCs w:val="20"/>
                <w:u w:val="single"/>
              </w:rPr>
            </w:pPr>
          </w:p>
        </w:tc>
        <w:tc>
          <w:tcPr>
            <w:tcW w:w="1133" w:type="dxa"/>
          </w:tcPr>
          <w:p w:rsidR="0023436D" w:rsidRPr="005C752D" w:rsidRDefault="00AC518D" w:rsidP="006F3154">
            <w:pPr>
              <w:pBdr>
                <w:bottom w:val="single" w:sz="4" w:space="1" w:color="auto"/>
              </w:pBdr>
              <w:tabs>
                <w:tab w:val="left" w:pos="900"/>
                <w:tab w:val="left" w:pos="1440"/>
              </w:tabs>
              <w:spacing w:line="360" w:lineRule="exact"/>
              <w:jc w:val="center"/>
              <w:rPr>
                <w:rFonts w:ascii="Arial" w:hAnsi="Arial" w:cs="Arial"/>
                <w:sz w:val="20"/>
                <w:szCs w:val="20"/>
              </w:rPr>
            </w:pPr>
            <w:r w:rsidRPr="005C752D">
              <w:rPr>
                <w:rFonts w:ascii="Arial" w:hAnsi="Arial" w:cs="Arial"/>
                <w:sz w:val="20"/>
                <w:szCs w:val="20"/>
              </w:rPr>
              <w:t>2020</w:t>
            </w:r>
          </w:p>
        </w:tc>
        <w:tc>
          <w:tcPr>
            <w:tcW w:w="1160" w:type="dxa"/>
          </w:tcPr>
          <w:p w:rsidR="0023436D" w:rsidRPr="005C752D" w:rsidRDefault="00AC518D" w:rsidP="006F3154">
            <w:pPr>
              <w:pBdr>
                <w:bottom w:val="single" w:sz="4" w:space="1" w:color="auto"/>
              </w:pBdr>
              <w:tabs>
                <w:tab w:val="left" w:pos="900"/>
                <w:tab w:val="left" w:pos="1440"/>
              </w:tabs>
              <w:spacing w:line="360" w:lineRule="exact"/>
              <w:jc w:val="center"/>
              <w:rPr>
                <w:rFonts w:ascii="Arial" w:hAnsi="Arial" w:cs="Arial"/>
                <w:sz w:val="20"/>
                <w:szCs w:val="20"/>
              </w:rPr>
            </w:pPr>
            <w:r w:rsidRPr="005C752D">
              <w:rPr>
                <w:rFonts w:ascii="Arial" w:hAnsi="Arial" w:cs="Arial"/>
                <w:sz w:val="20"/>
                <w:szCs w:val="20"/>
              </w:rPr>
              <w:t>2019</w:t>
            </w:r>
          </w:p>
        </w:tc>
        <w:tc>
          <w:tcPr>
            <w:tcW w:w="1548" w:type="dxa"/>
          </w:tcPr>
          <w:p w:rsidR="0023436D" w:rsidRPr="005C752D" w:rsidRDefault="0023436D" w:rsidP="006F3154">
            <w:pPr>
              <w:spacing w:line="360" w:lineRule="exact"/>
              <w:ind w:right="-36"/>
              <w:jc w:val="center"/>
              <w:rPr>
                <w:rFonts w:ascii="Arial" w:hAnsi="Arial" w:cs="Arial"/>
                <w:sz w:val="20"/>
                <w:szCs w:val="20"/>
              </w:rPr>
            </w:pPr>
          </w:p>
        </w:tc>
      </w:tr>
      <w:tr w:rsidR="0023436D" w:rsidRPr="005C752D" w:rsidTr="008405A9">
        <w:tc>
          <w:tcPr>
            <w:tcW w:w="4770" w:type="dxa"/>
          </w:tcPr>
          <w:p w:rsidR="0023436D" w:rsidRPr="005C752D" w:rsidRDefault="0023436D" w:rsidP="006F3154">
            <w:pPr>
              <w:spacing w:line="360" w:lineRule="exact"/>
              <w:ind w:left="240" w:right="-36" w:hanging="240"/>
              <w:rPr>
                <w:rFonts w:ascii="Arial" w:hAnsi="Arial" w:cs="Arial"/>
                <w:sz w:val="20"/>
                <w:szCs w:val="20"/>
                <w:u w:val="single"/>
              </w:rPr>
            </w:pPr>
            <w:r w:rsidRPr="005C752D">
              <w:rPr>
                <w:rFonts w:ascii="Arial" w:hAnsi="Arial" w:cs="Arial"/>
                <w:sz w:val="20"/>
                <w:szCs w:val="20"/>
                <w:u w:val="single"/>
              </w:rPr>
              <w:t>Transactions with subsidiaries</w:t>
            </w:r>
          </w:p>
        </w:tc>
        <w:tc>
          <w:tcPr>
            <w:tcW w:w="1133" w:type="dxa"/>
          </w:tcPr>
          <w:p w:rsidR="0023436D" w:rsidRPr="005C752D" w:rsidRDefault="0023436D" w:rsidP="006F3154">
            <w:pPr>
              <w:spacing w:line="360" w:lineRule="exact"/>
              <w:ind w:right="-36"/>
              <w:jc w:val="thaiDistribute"/>
              <w:rPr>
                <w:rFonts w:ascii="Arial" w:hAnsi="Arial" w:cs="Arial"/>
                <w:sz w:val="20"/>
                <w:szCs w:val="20"/>
              </w:rPr>
            </w:pPr>
          </w:p>
        </w:tc>
        <w:tc>
          <w:tcPr>
            <w:tcW w:w="1160" w:type="dxa"/>
          </w:tcPr>
          <w:p w:rsidR="0023436D" w:rsidRPr="005C752D" w:rsidRDefault="0023436D" w:rsidP="006F3154">
            <w:pPr>
              <w:spacing w:line="360" w:lineRule="exact"/>
              <w:ind w:right="-36"/>
              <w:jc w:val="thaiDistribute"/>
              <w:rPr>
                <w:rFonts w:ascii="Arial" w:hAnsi="Arial" w:cs="Arial"/>
                <w:sz w:val="20"/>
                <w:szCs w:val="20"/>
              </w:rPr>
            </w:pPr>
          </w:p>
        </w:tc>
        <w:tc>
          <w:tcPr>
            <w:tcW w:w="1548" w:type="dxa"/>
          </w:tcPr>
          <w:p w:rsidR="0023436D" w:rsidRPr="005C752D" w:rsidRDefault="0023436D" w:rsidP="006F3154">
            <w:pPr>
              <w:spacing w:line="360" w:lineRule="exact"/>
              <w:ind w:right="-36"/>
              <w:jc w:val="center"/>
              <w:rPr>
                <w:rFonts w:ascii="Arial" w:hAnsi="Arial" w:cs="Arial"/>
                <w:sz w:val="20"/>
                <w:szCs w:val="20"/>
              </w:rPr>
            </w:pPr>
          </w:p>
        </w:tc>
      </w:tr>
      <w:tr w:rsidR="001F2F95" w:rsidRPr="005C752D" w:rsidTr="008405A9">
        <w:tc>
          <w:tcPr>
            <w:tcW w:w="5903" w:type="dxa"/>
            <w:gridSpan w:val="2"/>
          </w:tcPr>
          <w:p w:rsidR="001F2F95" w:rsidRPr="005C752D" w:rsidRDefault="001F2F95" w:rsidP="006F3154">
            <w:pPr>
              <w:spacing w:line="360" w:lineRule="exact"/>
              <w:ind w:right="-108"/>
              <w:rPr>
                <w:rFonts w:ascii="Arial" w:hAnsi="Arial" w:cs="Arial"/>
                <w:sz w:val="20"/>
                <w:szCs w:val="20"/>
              </w:rPr>
            </w:pPr>
            <w:r w:rsidRPr="005C752D">
              <w:rPr>
                <w:rFonts w:ascii="Arial" w:hAnsi="Arial" w:cs="Arial"/>
                <w:sz w:val="20"/>
                <w:szCs w:val="20"/>
              </w:rPr>
              <w:t>(eliminated from the consolidated financial statements)</w:t>
            </w:r>
          </w:p>
        </w:tc>
        <w:tc>
          <w:tcPr>
            <w:tcW w:w="1160" w:type="dxa"/>
          </w:tcPr>
          <w:p w:rsidR="001F2F95" w:rsidRPr="005C752D" w:rsidRDefault="001F2F95" w:rsidP="006F3154">
            <w:pPr>
              <w:tabs>
                <w:tab w:val="decimal" w:pos="612"/>
              </w:tabs>
              <w:spacing w:line="360" w:lineRule="exact"/>
              <w:ind w:right="-43"/>
              <w:jc w:val="thaiDistribute"/>
              <w:rPr>
                <w:rFonts w:ascii="Arial" w:hAnsi="Arial" w:cs="Arial"/>
                <w:sz w:val="20"/>
                <w:szCs w:val="20"/>
              </w:rPr>
            </w:pPr>
          </w:p>
        </w:tc>
        <w:tc>
          <w:tcPr>
            <w:tcW w:w="1548" w:type="dxa"/>
          </w:tcPr>
          <w:p w:rsidR="001F2F95" w:rsidRPr="005C752D" w:rsidRDefault="001F2F95" w:rsidP="006F3154">
            <w:pPr>
              <w:spacing w:line="360" w:lineRule="exact"/>
              <w:ind w:left="90" w:right="-43"/>
              <w:jc w:val="center"/>
              <w:rPr>
                <w:rFonts w:ascii="Arial" w:hAnsi="Arial" w:cs="Arial"/>
                <w:sz w:val="20"/>
                <w:szCs w:val="20"/>
              </w:rPr>
            </w:pPr>
          </w:p>
        </w:tc>
      </w:tr>
      <w:tr w:rsidR="00AC518D" w:rsidRPr="005C752D" w:rsidTr="008405A9">
        <w:tc>
          <w:tcPr>
            <w:tcW w:w="4770" w:type="dxa"/>
          </w:tcPr>
          <w:p w:rsidR="00AC518D" w:rsidRPr="005C752D" w:rsidRDefault="00AC518D"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Service income</w:t>
            </w:r>
          </w:p>
        </w:tc>
        <w:tc>
          <w:tcPr>
            <w:tcW w:w="1133" w:type="dxa"/>
            <w:vAlign w:val="bottom"/>
          </w:tcPr>
          <w:p w:rsidR="00AC518D"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21</w:t>
            </w:r>
          </w:p>
        </w:tc>
        <w:tc>
          <w:tcPr>
            <w:tcW w:w="1160" w:type="dxa"/>
            <w:vAlign w:val="bottom"/>
          </w:tcPr>
          <w:p w:rsidR="00AC518D" w:rsidRPr="005C752D" w:rsidRDefault="00AC518D" w:rsidP="006F3154">
            <w:pPr>
              <w:spacing w:line="360" w:lineRule="exact"/>
              <w:ind w:left="-708" w:right="273"/>
              <w:jc w:val="right"/>
              <w:rPr>
                <w:rFonts w:ascii="Arial" w:hAnsi="Arial" w:cs="Arial"/>
                <w:sz w:val="20"/>
                <w:szCs w:val="20"/>
              </w:rPr>
            </w:pPr>
            <w:r w:rsidRPr="005C752D">
              <w:rPr>
                <w:rFonts w:ascii="Arial" w:hAnsi="Arial" w:cs="Arial"/>
                <w:sz w:val="20"/>
                <w:szCs w:val="20"/>
              </w:rPr>
              <w:t>22</w:t>
            </w:r>
          </w:p>
        </w:tc>
        <w:tc>
          <w:tcPr>
            <w:tcW w:w="1548" w:type="dxa"/>
            <w:vAlign w:val="bottom"/>
          </w:tcPr>
          <w:p w:rsidR="00AC518D" w:rsidRPr="005C752D" w:rsidRDefault="00AC518D" w:rsidP="006F3154">
            <w:pPr>
              <w:spacing w:line="360" w:lineRule="exact"/>
              <w:ind w:left="90" w:right="-43"/>
              <w:jc w:val="center"/>
              <w:rPr>
                <w:rFonts w:ascii="Arial" w:hAnsi="Arial" w:cs="Arial"/>
                <w:sz w:val="20"/>
                <w:szCs w:val="20"/>
              </w:rPr>
            </w:pPr>
            <w:r w:rsidRPr="005C752D">
              <w:rPr>
                <w:rFonts w:ascii="Arial" w:hAnsi="Arial" w:cs="Arial"/>
                <w:sz w:val="20"/>
                <w:szCs w:val="20"/>
              </w:rPr>
              <w:t>(2)</w:t>
            </w:r>
            <w:proofErr w:type="gramStart"/>
            <w:r w:rsidRPr="005C752D">
              <w:rPr>
                <w:rFonts w:ascii="Arial" w:hAnsi="Arial" w:cs="Arial"/>
                <w:sz w:val="20"/>
                <w:szCs w:val="20"/>
              </w:rPr>
              <w:t>/(</w:t>
            </w:r>
            <w:proofErr w:type="gramEnd"/>
            <w:r w:rsidRPr="005C752D">
              <w:rPr>
                <w:rFonts w:ascii="Arial" w:hAnsi="Arial" w:cs="Arial"/>
                <w:sz w:val="20"/>
                <w:szCs w:val="20"/>
              </w:rPr>
              <w:t>4)/(5)</w:t>
            </w:r>
          </w:p>
        </w:tc>
      </w:tr>
      <w:tr w:rsidR="00AC518D" w:rsidRPr="005C752D" w:rsidTr="008405A9">
        <w:tc>
          <w:tcPr>
            <w:tcW w:w="4770" w:type="dxa"/>
          </w:tcPr>
          <w:p w:rsidR="00AC518D" w:rsidRPr="005C752D" w:rsidRDefault="00AC518D"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Revenues from copyrights</w:t>
            </w:r>
          </w:p>
        </w:tc>
        <w:tc>
          <w:tcPr>
            <w:tcW w:w="1133" w:type="dxa"/>
            <w:vAlign w:val="bottom"/>
          </w:tcPr>
          <w:p w:rsidR="00AC518D"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161</w:t>
            </w:r>
          </w:p>
        </w:tc>
        <w:tc>
          <w:tcPr>
            <w:tcW w:w="1160" w:type="dxa"/>
            <w:vAlign w:val="bottom"/>
          </w:tcPr>
          <w:p w:rsidR="00AC518D" w:rsidRPr="005C752D" w:rsidRDefault="00AC518D" w:rsidP="006F3154">
            <w:pPr>
              <w:spacing w:line="360" w:lineRule="exact"/>
              <w:ind w:left="-708" w:right="273"/>
              <w:jc w:val="right"/>
              <w:rPr>
                <w:rFonts w:ascii="Arial" w:hAnsi="Arial" w:cs="Arial"/>
                <w:sz w:val="20"/>
                <w:szCs w:val="20"/>
              </w:rPr>
            </w:pPr>
            <w:r w:rsidRPr="005C752D">
              <w:rPr>
                <w:rFonts w:ascii="Arial" w:hAnsi="Arial" w:cs="Arial"/>
                <w:sz w:val="20"/>
                <w:szCs w:val="20"/>
              </w:rPr>
              <w:t>247</w:t>
            </w:r>
          </w:p>
        </w:tc>
        <w:tc>
          <w:tcPr>
            <w:tcW w:w="1548" w:type="dxa"/>
            <w:vAlign w:val="bottom"/>
          </w:tcPr>
          <w:p w:rsidR="00AC518D" w:rsidRPr="005C752D" w:rsidRDefault="00AC518D" w:rsidP="006F3154">
            <w:pPr>
              <w:spacing w:line="360" w:lineRule="exact"/>
              <w:ind w:left="90" w:right="-43"/>
              <w:jc w:val="center"/>
              <w:rPr>
                <w:rFonts w:ascii="Arial" w:hAnsi="Arial" w:cs="Arial"/>
                <w:sz w:val="20"/>
                <w:szCs w:val="20"/>
              </w:rPr>
            </w:pPr>
            <w:r w:rsidRPr="005C752D">
              <w:rPr>
                <w:rFonts w:ascii="Arial" w:hAnsi="Arial" w:cs="Arial"/>
                <w:sz w:val="20"/>
                <w:szCs w:val="20"/>
              </w:rPr>
              <w:t>(3)</w:t>
            </w:r>
          </w:p>
        </w:tc>
      </w:tr>
      <w:tr w:rsidR="00AC518D" w:rsidRPr="005C752D" w:rsidTr="008405A9">
        <w:tc>
          <w:tcPr>
            <w:tcW w:w="4770" w:type="dxa"/>
          </w:tcPr>
          <w:p w:rsidR="00AC518D" w:rsidRPr="005C752D" w:rsidRDefault="00AC518D"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Other income</w:t>
            </w:r>
          </w:p>
        </w:tc>
        <w:tc>
          <w:tcPr>
            <w:tcW w:w="1133" w:type="dxa"/>
            <w:vAlign w:val="bottom"/>
          </w:tcPr>
          <w:p w:rsidR="00AC518D" w:rsidRPr="005C752D" w:rsidRDefault="00A75A01" w:rsidP="006F3154">
            <w:pPr>
              <w:spacing w:line="360" w:lineRule="exact"/>
              <w:ind w:left="-708" w:right="273"/>
              <w:jc w:val="right"/>
              <w:rPr>
                <w:rFonts w:ascii="Arial" w:hAnsi="Arial" w:cs="Arial"/>
                <w:sz w:val="20"/>
                <w:szCs w:val="20"/>
              </w:rPr>
            </w:pPr>
            <w:r w:rsidRPr="005C752D">
              <w:rPr>
                <w:rFonts w:ascii="Arial" w:hAnsi="Arial" w:cs="Arial"/>
                <w:sz w:val="20"/>
                <w:szCs w:val="20"/>
              </w:rPr>
              <w:t>3</w:t>
            </w:r>
          </w:p>
        </w:tc>
        <w:tc>
          <w:tcPr>
            <w:tcW w:w="1160" w:type="dxa"/>
            <w:vAlign w:val="bottom"/>
          </w:tcPr>
          <w:p w:rsidR="00AC518D" w:rsidRPr="005C752D" w:rsidRDefault="00AC518D" w:rsidP="006F3154">
            <w:pPr>
              <w:spacing w:line="360" w:lineRule="exact"/>
              <w:ind w:left="-708" w:right="273"/>
              <w:jc w:val="right"/>
              <w:rPr>
                <w:rFonts w:ascii="Arial" w:hAnsi="Arial" w:cs="Arial"/>
                <w:sz w:val="20"/>
                <w:szCs w:val="20"/>
              </w:rPr>
            </w:pPr>
            <w:r w:rsidRPr="005C752D">
              <w:rPr>
                <w:rFonts w:ascii="Arial" w:hAnsi="Arial" w:cs="Arial"/>
                <w:sz w:val="20"/>
                <w:szCs w:val="20"/>
              </w:rPr>
              <w:t>3</w:t>
            </w:r>
          </w:p>
        </w:tc>
        <w:tc>
          <w:tcPr>
            <w:tcW w:w="1548" w:type="dxa"/>
            <w:vAlign w:val="bottom"/>
          </w:tcPr>
          <w:p w:rsidR="00AC518D" w:rsidRPr="005C752D" w:rsidRDefault="00AC518D" w:rsidP="006F3154">
            <w:pPr>
              <w:spacing w:line="360" w:lineRule="exact"/>
              <w:ind w:left="90" w:right="-43"/>
              <w:jc w:val="center"/>
              <w:rPr>
                <w:rFonts w:ascii="Arial" w:hAnsi="Arial" w:cs="Arial"/>
                <w:sz w:val="20"/>
                <w:szCs w:val="20"/>
              </w:rPr>
            </w:pPr>
            <w:r w:rsidRPr="005C752D">
              <w:rPr>
                <w:rFonts w:ascii="Arial" w:hAnsi="Arial" w:cs="Arial"/>
                <w:sz w:val="20"/>
                <w:szCs w:val="20"/>
              </w:rPr>
              <w:t>(5)</w:t>
            </w:r>
          </w:p>
        </w:tc>
      </w:tr>
      <w:tr w:rsidR="00AC518D" w:rsidRPr="005C752D" w:rsidTr="008405A9">
        <w:tc>
          <w:tcPr>
            <w:tcW w:w="4770" w:type="dxa"/>
          </w:tcPr>
          <w:p w:rsidR="00AC518D" w:rsidRPr="005C752D" w:rsidRDefault="004374E2" w:rsidP="006F3154">
            <w:pPr>
              <w:tabs>
                <w:tab w:val="left" w:pos="900"/>
                <w:tab w:val="left" w:pos="1440"/>
              </w:tabs>
              <w:spacing w:line="360" w:lineRule="exact"/>
              <w:jc w:val="both"/>
              <w:rPr>
                <w:rFonts w:ascii="Arial" w:hAnsi="Arial" w:cs="Arial"/>
                <w:sz w:val="20"/>
                <w:szCs w:val="20"/>
                <w:cs/>
              </w:rPr>
            </w:pPr>
            <w:r w:rsidRPr="005C752D">
              <w:rPr>
                <w:rFonts w:ascii="Arial" w:hAnsi="Arial" w:cs="Arial"/>
                <w:sz w:val="20"/>
                <w:szCs w:val="20"/>
              </w:rPr>
              <w:t>Interest income</w:t>
            </w:r>
          </w:p>
        </w:tc>
        <w:tc>
          <w:tcPr>
            <w:tcW w:w="1133" w:type="dxa"/>
            <w:vAlign w:val="bottom"/>
          </w:tcPr>
          <w:p w:rsidR="00AC518D"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6</w:t>
            </w:r>
          </w:p>
        </w:tc>
        <w:tc>
          <w:tcPr>
            <w:tcW w:w="1160" w:type="dxa"/>
            <w:vAlign w:val="bottom"/>
          </w:tcPr>
          <w:p w:rsidR="00AC518D"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2</w:t>
            </w:r>
          </w:p>
        </w:tc>
        <w:tc>
          <w:tcPr>
            <w:tcW w:w="1548" w:type="dxa"/>
            <w:vAlign w:val="bottom"/>
          </w:tcPr>
          <w:p w:rsidR="00AC518D" w:rsidRPr="005C752D" w:rsidRDefault="00AC518D" w:rsidP="006F3154">
            <w:pPr>
              <w:spacing w:line="360" w:lineRule="exact"/>
              <w:ind w:left="90" w:right="-43"/>
              <w:jc w:val="center"/>
              <w:rPr>
                <w:rFonts w:ascii="Arial" w:hAnsi="Arial" w:cs="Arial"/>
                <w:sz w:val="20"/>
                <w:szCs w:val="20"/>
              </w:rPr>
            </w:pPr>
            <w:r w:rsidRPr="005C752D">
              <w:rPr>
                <w:rFonts w:ascii="Arial" w:hAnsi="Arial" w:cs="Arial"/>
                <w:sz w:val="20"/>
                <w:szCs w:val="20"/>
              </w:rPr>
              <w:t>(</w:t>
            </w:r>
            <w:r w:rsidR="008856F2" w:rsidRPr="005C752D">
              <w:rPr>
                <w:rFonts w:ascii="Arial" w:hAnsi="Arial" w:cs="Arial"/>
                <w:sz w:val="20"/>
                <w:szCs w:val="20"/>
              </w:rPr>
              <w:t>7</w:t>
            </w:r>
            <w:r w:rsidRPr="005C752D">
              <w:rPr>
                <w:rFonts w:ascii="Arial" w:hAnsi="Arial" w:cs="Arial"/>
                <w:sz w:val="20"/>
                <w:szCs w:val="20"/>
              </w:rPr>
              <w:t>)</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cs/>
              </w:rPr>
            </w:pPr>
            <w:r w:rsidRPr="005C752D">
              <w:rPr>
                <w:rFonts w:ascii="Arial" w:hAnsi="Arial" w:cs="Arial"/>
                <w:sz w:val="20"/>
                <w:szCs w:val="20"/>
              </w:rPr>
              <w:t>Service expenses</w:t>
            </w:r>
          </w:p>
        </w:tc>
        <w:tc>
          <w:tcPr>
            <w:tcW w:w="1133" w:type="dxa"/>
            <w:vAlign w:val="bottom"/>
          </w:tcPr>
          <w:p w:rsidR="008856F2"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63</w:t>
            </w:r>
          </w:p>
        </w:tc>
        <w:tc>
          <w:tcPr>
            <w:tcW w:w="1160" w:type="dxa"/>
            <w:vAlign w:val="bottom"/>
          </w:tcPr>
          <w:p w:rsidR="008856F2"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55</w:t>
            </w:r>
          </w:p>
        </w:tc>
        <w:tc>
          <w:tcPr>
            <w:tcW w:w="1548" w:type="dxa"/>
            <w:vAlign w:val="bottom"/>
          </w:tcPr>
          <w:p w:rsidR="008856F2" w:rsidRPr="005C752D" w:rsidRDefault="008856F2" w:rsidP="006F3154">
            <w:pPr>
              <w:spacing w:line="360" w:lineRule="exact"/>
              <w:ind w:left="90" w:right="-43"/>
              <w:jc w:val="center"/>
              <w:rPr>
                <w:rFonts w:ascii="Arial" w:hAnsi="Arial" w:cs="Arial"/>
                <w:sz w:val="20"/>
                <w:szCs w:val="20"/>
              </w:rPr>
            </w:pPr>
            <w:r w:rsidRPr="005C752D">
              <w:rPr>
                <w:rFonts w:ascii="Arial" w:hAnsi="Arial" w:cs="Arial"/>
                <w:sz w:val="20"/>
                <w:szCs w:val="20"/>
              </w:rPr>
              <w:t>(5)</w:t>
            </w:r>
          </w:p>
        </w:tc>
      </w:tr>
      <w:tr w:rsidR="008856F2" w:rsidRPr="005C752D" w:rsidTr="00A12AE6">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Interest expenses</w:t>
            </w:r>
          </w:p>
        </w:tc>
        <w:tc>
          <w:tcPr>
            <w:tcW w:w="1133" w:type="dxa"/>
          </w:tcPr>
          <w:p w:rsidR="008856F2"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4</w:t>
            </w:r>
          </w:p>
        </w:tc>
        <w:tc>
          <w:tcPr>
            <w:tcW w:w="1160" w:type="dxa"/>
            <w:vAlign w:val="bottom"/>
          </w:tcPr>
          <w:p w:rsidR="008856F2" w:rsidRPr="005C752D" w:rsidRDefault="008856F2" w:rsidP="006F3154">
            <w:pPr>
              <w:spacing w:line="360" w:lineRule="exact"/>
              <w:ind w:left="-708" w:right="273"/>
              <w:jc w:val="right"/>
              <w:rPr>
                <w:rFonts w:ascii="Arial" w:hAnsi="Arial" w:cs="Arial"/>
                <w:sz w:val="20"/>
                <w:szCs w:val="20"/>
              </w:rPr>
            </w:pPr>
            <w:r w:rsidRPr="005C752D">
              <w:rPr>
                <w:rFonts w:ascii="Arial" w:hAnsi="Arial" w:cs="Arial"/>
                <w:sz w:val="20"/>
                <w:szCs w:val="20"/>
              </w:rPr>
              <w:t>8</w:t>
            </w:r>
          </w:p>
        </w:tc>
        <w:tc>
          <w:tcPr>
            <w:tcW w:w="1548" w:type="dxa"/>
          </w:tcPr>
          <w:p w:rsidR="008856F2" w:rsidRPr="005C752D" w:rsidRDefault="008856F2" w:rsidP="006F3154">
            <w:pPr>
              <w:spacing w:line="360" w:lineRule="exact"/>
              <w:ind w:left="90" w:right="-43"/>
              <w:jc w:val="center"/>
              <w:rPr>
                <w:rFonts w:ascii="Arial" w:hAnsi="Arial" w:cs="Arial"/>
                <w:sz w:val="20"/>
                <w:szCs w:val="20"/>
                <w:cs/>
              </w:rPr>
            </w:pPr>
            <w:r w:rsidRPr="005C752D">
              <w:rPr>
                <w:rFonts w:ascii="Arial" w:hAnsi="Arial" w:cs="Arial"/>
                <w:sz w:val="20"/>
                <w:szCs w:val="20"/>
              </w:rPr>
              <w:t>(7)</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u w:val="single"/>
              </w:rPr>
              <w:t>Transactions with joint ventures</w:t>
            </w:r>
          </w:p>
        </w:tc>
        <w:tc>
          <w:tcPr>
            <w:tcW w:w="1133" w:type="dxa"/>
          </w:tcPr>
          <w:p w:rsidR="008856F2" w:rsidRPr="005C752D" w:rsidRDefault="008856F2" w:rsidP="006F3154">
            <w:pPr>
              <w:spacing w:line="360" w:lineRule="exact"/>
              <w:ind w:left="-708" w:right="273"/>
              <w:jc w:val="right"/>
              <w:rPr>
                <w:rFonts w:ascii="Arial" w:hAnsi="Arial" w:cs="Arial"/>
                <w:sz w:val="20"/>
                <w:szCs w:val="20"/>
              </w:rPr>
            </w:pPr>
          </w:p>
        </w:tc>
        <w:tc>
          <w:tcPr>
            <w:tcW w:w="1160" w:type="dxa"/>
          </w:tcPr>
          <w:p w:rsidR="008856F2" w:rsidRPr="005C752D" w:rsidRDefault="008856F2" w:rsidP="006F3154">
            <w:pPr>
              <w:spacing w:line="360" w:lineRule="exact"/>
              <w:ind w:left="-708" w:right="273"/>
              <w:jc w:val="right"/>
              <w:rPr>
                <w:rFonts w:ascii="Arial" w:hAnsi="Arial" w:cs="Arial"/>
                <w:sz w:val="20"/>
                <w:szCs w:val="20"/>
              </w:rPr>
            </w:pPr>
          </w:p>
        </w:tc>
        <w:tc>
          <w:tcPr>
            <w:tcW w:w="1548" w:type="dxa"/>
          </w:tcPr>
          <w:p w:rsidR="008856F2" w:rsidRPr="005C752D" w:rsidRDefault="008856F2" w:rsidP="006F3154">
            <w:pPr>
              <w:spacing w:line="360" w:lineRule="exact"/>
              <w:ind w:left="90" w:right="-43"/>
              <w:jc w:val="center"/>
              <w:rPr>
                <w:rFonts w:ascii="Arial" w:hAnsi="Arial" w:cs="Arial"/>
                <w:sz w:val="20"/>
                <w:szCs w:val="20"/>
                <w:cs/>
              </w:rPr>
            </w:pP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Sales of goods</w:t>
            </w:r>
          </w:p>
        </w:tc>
        <w:tc>
          <w:tcPr>
            <w:tcW w:w="1133"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6</w:t>
            </w:r>
          </w:p>
        </w:tc>
        <w:tc>
          <w:tcPr>
            <w:tcW w:w="1160"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7</w:t>
            </w:r>
          </w:p>
        </w:tc>
        <w:tc>
          <w:tcPr>
            <w:tcW w:w="1548" w:type="dxa"/>
          </w:tcPr>
          <w:p w:rsidR="008856F2" w:rsidRPr="005C752D" w:rsidRDefault="008856F2" w:rsidP="006F3154">
            <w:pPr>
              <w:spacing w:line="360" w:lineRule="exact"/>
              <w:ind w:left="90" w:right="-43"/>
              <w:jc w:val="center"/>
              <w:rPr>
                <w:rFonts w:ascii="Arial" w:hAnsi="Arial" w:cs="Arial"/>
                <w:sz w:val="20"/>
                <w:szCs w:val="20"/>
              </w:rPr>
            </w:pPr>
            <w:r w:rsidRPr="005C752D">
              <w:rPr>
                <w:rFonts w:ascii="Arial" w:hAnsi="Arial" w:cs="Arial"/>
                <w:sz w:val="20"/>
                <w:szCs w:val="20"/>
              </w:rPr>
              <w:t>(2)</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u w:val="single"/>
              </w:rPr>
            </w:pPr>
            <w:r w:rsidRPr="005C752D">
              <w:rPr>
                <w:rFonts w:ascii="Arial" w:hAnsi="Arial" w:cs="Arial"/>
                <w:sz w:val="20"/>
                <w:szCs w:val="20"/>
              </w:rPr>
              <w:t>Service income</w:t>
            </w:r>
          </w:p>
        </w:tc>
        <w:tc>
          <w:tcPr>
            <w:tcW w:w="1133"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113</w:t>
            </w:r>
          </w:p>
        </w:tc>
        <w:tc>
          <w:tcPr>
            <w:tcW w:w="1160"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221</w:t>
            </w:r>
          </w:p>
        </w:tc>
        <w:tc>
          <w:tcPr>
            <w:tcW w:w="1548" w:type="dxa"/>
          </w:tcPr>
          <w:p w:rsidR="008856F2" w:rsidRPr="005C752D" w:rsidRDefault="008856F2" w:rsidP="006F3154">
            <w:pPr>
              <w:spacing w:line="360" w:lineRule="exact"/>
              <w:ind w:left="90" w:right="-43"/>
              <w:jc w:val="center"/>
              <w:rPr>
                <w:rFonts w:ascii="Arial" w:hAnsi="Arial" w:cs="Arial"/>
                <w:sz w:val="20"/>
                <w:szCs w:val="20"/>
                <w:cs/>
              </w:rPr>
            </w:pPr>
            <w:r w:rsidRPr="005C752D">
              <w:rPr>
                <w:rFonts w:ascii="Arial" w:hAnsi="Arial" w:cs="Arial"/>
                <w:sz w:val="20"/>
                <w:szCs w:val="20"/>
              </w:rPr>
              <w:t>(2)</w:t>
            </w:r>
            <w:proofErr w:type="gramStart"/>
            <w:r w:rsidRPr="005C752D">
              <w:rPr>
                <w:rFonts w:ascii="Arial" w:hAnsi="Arial" w:cs="Arial"/>
                <w:sz w:val="20"/>
                <w:szCs w:val="20"/>
              </w:rPr>
              <w:t>/(</w:t>
            </w:r>
            <w:proofErr w:type="gramEnd"/>
            <w:r w:rsidRPr="005C752D">
              <w:rPr>
                <w:rFonts w:ascii="Arial" w:hAnsi="Arial" w:cs="Arial"/>
                <w:sz w:val="20"/>
                <w:szCs w:val="20"/>
              </w:rPr>
              <w:t>5)/(6)</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Revenues from copyrights</w:t>
            </w:r>
          </w:p>
        </w:tc>
        <w:tc>
          <w:tcPr>
            <w:tcW w:w="1133"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28</w:t>
            </w:r>
          </w:p>
        </w:tc>
        <w:tc>
          <w:tcPr>
            <w:tcW w:w="1160"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17</w:t>
            </w:r>
          </w:p>
        </w:tc>
        <w:tc>
          <w:tcPr>
            <w:tcW w:w="1548" w:type="dxa"/>
          </w:tcPr>
          <w:p w:rsidR="008856F2" w:rsidRPr="005C752D" w:rsidRDefault="008856F2" w:rsidP="006F3154">
            <w:pPr>
              <w:spacing w:line="360" w:lineRule="exact"/>
              <w:ind w:left="90" w:right="-43"/>
              <w:jc w:val="center"/>
              <w:rPr>
                <w:rFonts w:ascii="Arial" w:hAnsi="Arial" w:cs="Arial"/>
                <w:sz w:val="20"/>
                <w:szCs w:val="20"/>
              </w:rPr>
            </w:pPr>
            <w:r w:rsidRPr="005C752D">
              <w:rPr>
                <w:rFonts w:ascii="Arial" w:hAnsi="Arial" w:cs="Arial"/>
                <w:sz w:val="20"/>
                <w:szCs w:val="20"/>
              </w:rPr>
              <w:t>(3)</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Other income</w:t>
            </w:r>
          </w:p>
        </w:tc>
        <w:tc>
          <w:tcPr>
            <w:tcW w:w="1133"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8</w:t>
            </w:r>
          </w:p>
        </w:tc>
        <w:tc>
          <w:tcPr>
            <w:tcW w:w="1160"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11</w:t>
            </w:r>
          </w:p>
        </w:tc>
        <w:tc>
          <w:tcPr>
            <w:tcW w:w="1548" w:type="dxa"/>
          </w:tcPr>
          <w:p w:rsidR="008856F2" w:rsidRPr="005C752D" w:rsidRDefault="008856F2" w:rsidP="006F3154">
            <w:pPr>
              <w:spacing w:line="360" w:lineRule="exact"/>
              <w:ind w:left="90" w:right="-43"/>
              <w:jc w:val="center"/>
              <w:rPr>
                <w:rFonts w:ascii="Arial" w:hAnsi="Arial" w:cs="Arial"/>
                <w:sz w:val="20"/>
                <w:szCs w:val="20"/>
              </w:rPr>
            </w:pPr>
            <w:r w:rsidRPr="005C752D">
              <w:rPr>
                <w:rFonts w:ascii="Arial" w:hAnsi="Arial" w:cs="Arial"/>
                <w:sz w:val="20"/>
                <w:szCs w:val="20"/>
              </w:rPr>
              <w:t>(5)</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u w:val="single"/>
              </w:rPr>
            </w:pPr>
            <w:r w:rsidRPr="005C752D">
              <w:rPr>
                <w:rFonts w:ascii="Arial" w:hAnsi="Arial" w:cs="Arial"/>
                <w:sz w:val="20"/>
                <w:szCs w:val="20"/>
              </w:rPr>
              <w:t>Service expenses</w:t>
            </w:r>
          </w:p>
        </w:tc>
        <w:tc>
          <w:tcPr>
            <w:tcW w:w="1133"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243</w:t>
            </w:r>
          </w:p>
        </w:tc>
        <w:tc>
          <w:tcPr>
            <w:tcW w:w="1160"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352</w:t>
            </w:r>
          </w:p>
        </w:tc>
        <w:tc>
          <w:tcPr>
            <w:tcW w:w="1548" w:type="dxa"/>
          </w:tcPr>
          <w:p w:rsidR="008856F2" w:rsidRPr="005C752D" w:rsidRDefault="008856F2" w:rsidP="006F3154">
            <w:pPr>
              <w:spacing w:line="360" w:lineRule="exact"/>
              <w:ind w:left="90" w:right="-43"/>
              <w:jc w:val="center"/>
              <w:rPr>
                <w:rFonts w:ascii="Arial" w:hAnsi="Arial" w:cs="Arial"/>
                <w:sz w:val="20"/>
                <w:szCs w:val="20"/>
                <w:cs/>
              </w:rPr>
            </w:pPr>
            <w:r w:rsidRPr="005C752D">
              <w:rPr>
                <w:rFonts w:ascii="Arial" w:hAnsi="Arial" w:cs="Arial"/>
                <w:sz w:val="20"/>
                <w:szCs w:val="20"/>
              </w:rPr>
              <w:t>(5)</w:t>
            </w:r>
            <w:proofErr w:type="gramStart"/>
            <w:r w:rsidRPr="005C752D">
              <w:rPr>
                <w:rFonts w:ascii="Arial" w:hAnsi="Arial" w:cs="Arial"/>
                <w:sz w:val="20"/>
                <w:szCs w:val="20"/>
              </w:rPr>
              <w:t>/(</w:t>
            </w:r>
            <w:proofErr w:type="gramEnd"/>
            <w:r w:rsidRPr="005C752D">
              <w:rPr>
                <w:rFonts w:ascii="Arial" w:hAnsi="Arial" w:cs="Arial"/>
                <w:sz w:val="20"/>
                <w:szCs w:val="20"/>
              </w:rPr>
              <w:t>6)</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u w:val="single"/>
              </w:rPr>
            </w:pPr>
            <w:r w:rsidRPr="005C752D">
              <w:rPr>
                <w:rFonts w:ascii="Arial" w:hAnsi="Arial" w:cs="Arial"/>
                <w:spacing w:val="-4"/>
                <w:sz w:val="20"/>
                <w:szCs w:val="20"/>
                <w:u w:val="single"/>
              </w:rPr>
              <w:t xml:space="preserve">Transactions </w:t>
            </w:r>
            <w:r w:rsidRPr="005C752D">
              <w:rPr>
                <w:rFonts w:ascii="Arial" w:hAnsi="Arial" w:cs="Arial"/>
                <w:sz w:val="20"/>
                <w:szCs w:val="20"/>
                <w:u w:val="single"/>
              </w:rPr>
              <w:t xml:space="preserve">with </w:t>
            </w:r>
            <w:r w:rsidRPr="005C752D">
              <w:rPr>
                <w:rFonts w:ascii="Arial" w:hAnsi="Arial" w:cs="Arial"/>
                <w:spacing w:val="-4"/>
                <w:sz w:val="20"/>
                <w:szCs w:val="20"/>
                <w:u w:val="single"/>
              </w:rPr>
              <w:t>associated companies</w:t>
            </w:r>
          </w:p>
        </w:tc>
        <w:tc>
          <w:tcPr>
            <w:tcW w:w="1133"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p>
        </w:tc>
        <w:tc>
          <w:tcPr>
            <w:tcW w:w="1160"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p>
        </w:tc>
        <w:tc>
          <w:tcPr>
            <w:tcW w:w="1548" w:type="dxa"/>
          </w:tcPr>
          <w:p w:rsidR="008856F2" w:rsidRPr="005C752D" w:rsidRDefault="008856F2" w:rsidP="006F3154">
            <w:pPr>
              <w:spacing w:line="360" w:lineRule="exact"/>
              <w:ind w:left="90" w:right="-43"/>
              <w:jc w:val="center"/>
              <w:rPr>
                <w:rFonts w:ascii="Arial" w:hAnsi="Arial" w:cs="Arial"/>
                <w:sz w:val="20"/>
                <w:szCs w:val="20"/>
                <w:cs/>
              </w:rPr>
            </w:pP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Rental and service expenses</w:t>
            </w:r>
          </w:p>
        </w:tc>
        <w:tc>
          <w:tcPr>
            <w:tcW w:w="1133"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r w:rsidRPr="005C752D">
              <w:rPr>
                <w:rFonts w:ascii="Arial" w:hAnsi="Arial" w:cs="Arial"/>
                <w:sz w:val="20"/>
                <w:szCs w:val="20"/>
              </w:rPr>
              <w:t>8</w:t>
            </w:r>
          </w:p>
        </w:tc>
        <w:tc>
          <w:tcPr>
            <w:tcW w:w="1160"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r w:rsidRPr="005C752D">
              <w:rPr>
                <w:rFonts w:ascii="Arial" w:hAnsi="Arial" w:cs="Arial"/>
                <w:sz w:val="20"/>
                <w:szCs w:val="20"/>
              </w:rPr>
              <w:t>6</w:t>
            </w:r>
          </w:p>
        </w:tc>
        <w:tc>
          <w:tcPr>
            <w:tcW w:w="1548" w:type="dxa"/>
          </w:tcPr>
          <w:p w:rsidR="008856F2" w:rsidRPr="005C752D" w:rsidRDefault="008856F2" w:rsidP="006F3154">
            <w:pPr>
              <w:spacing w:line="360" w:lineRule="exact"/>
              <w:ind w:left="90" w:right="-43"/>
              <w:jc w:val="center"/>
              <w:rPr>
                <w:rFonts w:ascii="Arial" w:hAnsi="Arial" w:cs="Arial"/>
                <w:sz w:val="20"/>
                <w:szCs w:val="20"/>
              </w:rPr>
            </w:pPr>
            <w:r w:rsidRPr="005C752D">
              <w:rPr>
                <w:rFonts w:ascii="Arial" w:hAnsi="Arial" w:cs="Arial"/>
                <w:sz w:val="20"/>
                <w:szCs w:val="20"/>
              </w:rPr>
              <w:t>(2)</w:t>
            </w:r>
          </w:p>
        </w:tc>
      </w:tr>
      <w:tr w:rsidR="008856F2" w:rsidRPr="005C752D" w:rsidTr="008405A9">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u w:val="single"/>
              </w:rPr>
            </w:pPr>
            <w:r w:rsidRPr="005C752D">
              <w:rPr>
                <w:rFonts w:ascii="Arial" w:hAnsi="Arial" w:cs="Arial"/>
                <w:sz w:val="20"/>
                <w:szCs w:val="20"/>
                <w:u w:val="single"/>
              </w:rPr>
              <w:t>Transactions with related companies</w:t>
            </w:r>
          </w:p>
        </w:tc>
        <w:tc>
          <w:tcPr>
            <w:tcW w:w="1133"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p>
        </w:tc>
        <w:tc>
          <w:tcPr>
            <w:tcW w:w="1160"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p>
        </w:tc>
        <w:tc>
          <w:tcPr>
            <w:tcW w:w="1548" w:type="dxa"/>
          </w:tcPr>
          <w:p w:rsidR="008856F2" w:rsidRPr="005C752D" w:rsidRDefault="008856F2" w:rsidP="006F3154">
            <w:pPr>
              <w:spacing w:line="360" w:lineRule="exact"/>
              <w:ind w:left="90" w:right="180"/>
              <w:jc w:val="center"/>
              <w:rPr>
                <w:rFonts w:ascii="Arial" w:hAnsi="Arial" w:cs="Arial"/>
                <w:sz w:val="20"/>
                <w:szCs w:val="20"/>
              </w:rPr>
            </w:pPr>
          </w:p>
        </w:tc>
      </w:tr>
      <w:tr w:rsidR="008856F2" w:rsidRPr="005C752D" w:rsidTr="00A12AE6">
        <w:tc>
          <w:tcPr>
            <w:tcW w:w="4770" w:type="dxa"/>
          </w:tcPr>
          <w:p w:rsidR="008856F2" w:rsidRPr="005C752D" w:rsidRDefault="008856F2" w:rsidP="006F3154">
            <w:pPr>
              <w:tabs>
                <w:tab w:val="left" w:pos="900"/>
                <w:tab w:val="left" w:pos="1440"/>
              </w:tabs>
              <w:spacing w:line="360" w:lineRule="exact"/>
              <w:jc w:val="both"/>
              <w:rPr>
                <w:rFonts w:ascii="Arial" w:hAnsi="Arial" w:cs="Arial"/>
                <w:sz w:val="20"/>
                <w:szCs w:val="20"/>
              </w:rPr>
            </w:pPr>
            <w:r w:rsidRPr="005C752D">
              <w:rPr>
                <w:rFonts w:ascii="Arial" w:hAnsi="Arial" w:cs="Arial"/>
                <w:sz w:val="20"/>
                <w:szCs w:val="20"/>
              </w:rPr>
              <w:t>Other income</w:t>
            </w:r>
          </w:p>
        </w:tc>
        <w:tc>
          <w:tcPr>
            <w:tcW w:w="1133"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2</w:t>
            </w:r>
          </w:p>
        </w:tc>
        <w:tc>
          <w:tcPr>
            <w:tcW w:w="1160" w:type="dxa"/>
          </w:tcPr>
          <w:p w:rsidR="008856F2" w:rsidRPr="005C752D" w:rsidRDefault="008856F2" w:rsidP="006F3154">
            <w:pPr>
              <w:tabs>
                <w:tab w:val="decimal" w:pos="643"/>
              </w:tabs>
              <w:spacing w:line="360" w:lineRule="exact"/>
              <w:ind w:right="273"/>
              <w:jc w:val="thaiDistribute"/>
              <w:rPr>
                <w:rFonts w:ascii="Arial" w:hAnsi="Arial" w:cs="Arial"/>
                <w:sz w:val="20"/>
                <w:szCs w:val="20"/>
              </w:rPr>
            </w:pPr>
            <w:r w:rsidRPr="005C752D">
              <w:rPr>
                <w:rFonts w:ascii="Arial" w:hAnsi="Arial" w:cs="Arial"/>
                <w:sz w:val="20"/>
                <w:szCs w:val="20"/>
              </w:rPr>
              <w:t>-</w:t>
            </w:r>
          </w:p>
        </w:tc>
        <w:tc>
          <w:tcPr>
            <w:tcW w:w="1548" w:type="dxa"/>
          </w:tcPr>
          <w:p w:rsidR="008856F2" w:rsidRPr="005C752D" w:rsidRDefault="008856F2" w:rsidP="006F3154">
            <w:pPr>
              <w:spacing w:line="360" w:lineRule="exact"/>
              <w:ind w:left="90" w:right="-43"/>
              <w:jc w:val="center"/>
              <w:rPr>
                <w:rFonts w:ascii="Arial" w:hAnsi="Arial" w:cs="Arial"/>
                <w:sz w:val="20"/>
                <w:szCs w:val="20"/>
              </w:rPr>
            </w:pPr>
            <w:r w:rsidRPr="005C752D">
              <w:rPr>
                <w:rFonts w:ascii="Arial" w:hAnsi="Arial" w:cs="Arial"/>
                <w:sz w:val="20"/>
                <w:szCs w:val="20"/>
              </w:rPr>
              <w:t>(5)</w:t>
            </w:r>
          </w:p>
        </w:tc>
      </w:tr>
      <w:tr w:rsidR="008856F2" w:rsidRPr="005C752D" w:rsidTr="008405A9">
        <w:tc>
          <w:tcPr>
            <w:tcW w:w="4770" w:type="dxa"/>
          </w:tcPr>
          <w:p w:rsidR="008856F2" w:rsidRPr="005C752D" w:rsidRDefault="008856F2" w:rsidP="006F3154">
            <w:pPr>
              <w:spacing w:line="360" w:lineRule="exact"/>
              <w:ind w:left="240" w:right="-108" w:hanging="240"/>
              <w:rPr>
                <w:rFonts w:ascii="Arial" w:hAnsi="Arial" w:cs="Arial"/>
                <w:sz w:val="20"/>
                <w:szCs w:val="20"/>
                <w:u w:val="single"/>
              </w:rPr>
            </w:pPr>
            <w:r w:rsidRPr="005C752D">
              <w:rPr>
                <w:rFonts w:ascii="Arial" w:hAnsi="Arial" w:cs="Arial"/>
                <w:sz w:val="20"/>
                <w:szCs w:val="20"/>
              </w:rPr>
              <w:t>Rental and service expenses</w:t>
            </w:r>
          </w:p>
        </w:tc>
        <w:tc>
          <w:tcPr>
            <w:tcW w:w="1133"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r w:rsidRPr="005C752D">
              <w:rPr>
                <w:rFonts w:ascii="Arial" w:hAnsi="Arial" w:cs="Arial"/>
                <w:sz w:val="20"/>
                <w:szCs w:val="20"/>
              </w:rPr>
              <w:t>115</w:t>
            </w:r>
          </w:p>
        </w:tc>
        <w:tc>
          <w:tcPr>
            <w:tcW w:w="1160"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r w:rsidRPr="005C752D">
              <w:rPr>
                <w:rFonts w:ascii="Arial" w:hAnsi="Arial" w:cs="Arial"/>
                <w:sz w:val="20"/>
                <w:szCs w:val="20"/>
              </w:rPr>
              <w:t>131</w:t>
            </w:r>
          </w:p>
        </w:tc>
        <w:tc>
          <w:tcPr>
            <w:tcW w:w="1548" w:type="dxa"/>
          </w:tcPr>
          <w:p w:rsidR="008856F2" w:rsidRPr="005C752D" w:rsidRDefault="008856F2" w:rsidP="006F3154">
            <w:pPr>
              <w:spacing w:line="360" w:lineRule="exact"/>
              <w:ind w:left="90" w:right="180"/>
              <w:jc w:val="center"/>
              <w:rPr>
                <w:rFonts w:ascii="Arial" w:hAnsi="Arial" w:cs="Arial"/>
                <w:sz w:val="20"/>
                <w:szCs w:val="20"/>
              </w:rPr>
            </w:pPr>
            <w:r w:rsidRPr="005C752D">
              <w:rPr>
                <w:rFonts w:ascii="Arial" w:hAnsi="Arial" w:cs="Arial"/>
                <w:sz w:val="20"/>
                <w:szCs w:val="20"/>
              </w:rPr>
              <w:t>(1)</w:t>
            </w:r>
            <w:proofErr w:type="gramStart"/>
            <w:r w:rsidRPr="005C752D">
              <w:rPr>
                <w:rFonts w:ascii="Arial" w:hAnsi="Arial" w:cs="Arial"/>
                <w:sz w:val="20"/>
                <w:szCs w:val="20"/>
              </w:rPr>
              <w:t>/(</w:t>
            </w:r>
            <w:proofErr w:type="gramEnd"/>
            <w:r w:rsidRPr="005C752D">
              <w:rPr>
                <w:rFonts w:ascii="Arial" w:hAnsi="Arial" w:cs="Arial"/>
                <w:sz w:val="20"/>
                <w:szCs w:val="20"/>
              </w:rPr>
              <w:t>5)/(6)</w:t>
            </w:r>
          </w:p>
        </w:tc>
      </w:tr>
      <w:tr w:rsidR="008856F2" w:rsidRPr="005C752D" w:rsidTr="008405A9">
        <w:tc>
          <w:tcPr>
            <w:tcW w:w="4770" w:type="dxa"/>
          </w:tcPr>
          <w:p w:rsidR="008856F2" w:rsidRPr="005C752D" w:rsidRDefault="008856F2" w:rsidP="006F3154">
            <w:pPr>
              <w:tabs>
                <w:tab w:val="left" w:pos="900"/>
                <w:tab w:val="left" w:pos="1440"/>
              </w:tabs>
              <w:spacing w:line="360" w:lineRule="exact"/>
              <w:rPr>
                <w:rFonts w:ascii="Arial" w:hAnsi="Arial" w:cs="Arial"/>
                <w:sz w:val="20"/>
                <w:szCs w:val="20"/>
              </w:rPr>
            </w:pPr>
          </w:p>
        </w:tc>
        <w:tc>
          <w:tcPr>
            <w:tcW w:w="1133"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p>
        </w:tc>
        <w:tc>
          <w:tcPr>
            <w:tcW w:w="1160" w:type="dxa"/>
          </w:tcPr>
          <w:p w:rsidR="008856F2" w:rsidRPr="005C752D" w:rsidRDefault="008856F2" w:rsidP="006F3154">
            <w:pPr>
              <w:tabs>
                <w:tab w:val="decimal" w:pos="643"/>
              </w:tabs>
              <w:spacing w:line="360" w:lineRule="exact"/>
              <w:ind w:right="-43"/>
              <w:jc w:val="thaiDistribute"/>
              <w:rPr>
                <w:rFonts w:ascii="Arial" w:hAnsi="Arial" w:cs="Arial"/>
                <w:sz w:val="20"/>
                <w:szCs w:val="20"/>
              </w:rPr>
            </w:pPr>
          </w:p>
        </w:tc>
        <w:tc>
          <w:tcPr>
            <w:tcW w:w="1548" w:type="dxa"/>
          </w:tcPr>
          <w:p w:rsidR="008856F2" w:rsidRPr="005C752D" w:rsidRDefault="008856F2" w:rsidP="006F3154">
            <w:pPr>
              <w:spacing w:line="360" w:lineRule="exact"/>
              <w:ind w:left="90" w:right="-43"/>
              <w:jc w:val="center"/>
              <w:rPr>
                <w:rFonts w:ascii="Arial" w:hAnsi="Arial" w:cs="Arial"/>
                <w:sz w:val="20"/>
                <w:szCs w:val="20"/>
              </w:rPr>
            </w:pPr>
          </w:p>
        </w:tc>
      </w:tr>
      <w:tr w:rsidR="008856F2" w:rsidRPr="005C752D" w:rsidTr="008405A9">
        <w:tc>
          <w:tcPr>
            <w:tcW w:w="8611" w:type="dxa"/>
            <w:gridSpan w:val="4"/>
          </w:tcPr>
          <w:p w:rsidR="008856F2" w:rsidRPr="005C752D" w:rsidRDefault="008856F2" w:rsidP="006F3154">
            <w:pPr>
              <w:spacing w:line="360" w:lineRule="exact"/>
              <w:ind w:left="360" w:right="-43" w:hanging="360"/>
              <w:jc w:val="both"/>
              <w:rPr>
                <w:rFonts w:ascii="Arial" w:hAnsi="Arial" w:cs="Arial"/>
                <w:sz w:val="20"/>
                <w:szCs w:val="20"/>
                <w:u w:val="single"/>
              </w:rPr>
            </w:pPr>
            <w:r w:rsidRPr="005C752D">
              <w:rPr>
                <w:rFonts w:ascii="Arial" w:hAnsi="Arial" w:cs="Arial"/>
                <w:sz w:val="20"/>
                <w:szCs w:val="20"/>
                <w:u w:val="single"/>
              </w:rPr>
              <w:t>*Pricing policy explanation</w:t>
            </w:r>
          </w:p>
          <w:p w:rsidR="008856F2" w:rsidRPr="005C752D" w:rsidRDefault="008856F2" w:rsidP="006F3154">
            <w:pPr>
              <w:spacing w:line="360" w:lineRule="exact"/>
              <w:ind w:left="360" w:right="-43" w:hanging="360"/>
              <w:jc w:val="both"/>
              <w:rPr>
                <w:rFonts w:ascii="Arial" w:hAnsi="Arial" w:cs="Arial"/>
                <w:sz w:val="20"/>
                <w:szCs w:val="20"/>
              </w:rPr>
            </w:pPr>
            <w:r w:rsidRPr="005C752D">
              <w:rPr>
                <w:rFonts w:ascii="Arial" w:hAnsi="Arial" w:cs="Arial"/>
                <w:sz w:val="20"/>
                <w:szCs w:val="20"/>
              </w:rPr>
              <w:t>(1)</w:t>
            </w:r>
            <w:r w:rsidRPr="005C752D">
              <w:rPr>
                <w:rFonts w:ascii="Arial" w:hAnsi="Arial" w:cs="Arial"/>
                <w:sz w:val="20"/>
                <w:szCs w:val="20"/>
              </w:rPr>
              <w:tab/>
              <w:t>Contract price with the rental rate as appraised by independent valuer</w:t>
            </w:r>
          </w:p>
          <w:p w:rsidR="008856F2" w:rsidRPr="005C752D" w:rsidRDefault="008856F2" w:rsidP="006F3154">
            <w:pPr>
              <w:spacing w:line="360" w:lineRule="exact"/>
              <w:ind w:left="360" w:right="-43" w:hanging="360"/>
              <w:jc w:val="both"/>
              <w:rPr>
                <w:rFonts w:ascii="Arial" w:hAnsi="Arial" w:cs="Arial"/>
                <w:sz w:val="20"/>
                <w:szCs w:val="20"/>
              </w:rPr>
            </w:pPr>
            <w:r w:rsidRPr="005C752D">
              <w:rPr>
                <w:rFonts w:ascii="Arial" w:hAnsi="Arial" w:cs="Arial"/>
                <w:sz w:val="20"/>
                <w:szCs w:val="20"/>
              </w:rPr>
              <w:t>(2)</w:t>
            </w:r>
            <w:r w:rsidRPr="005C752D">
              <w:rPr>
                <w:rFonts w:ascii="Arial" w:hAnsi="Arial" w:cs="Arial"/>
                <w:sz w:val="20"/>
                <w:szCs w:val="20"/>
              </w:rPr>
              <w:tab/>
              <w:t>With reference to prices charged to third parties depending on when the sales were made and the agreement</w:t>
            </w:r>
          </w:p>
          <w:p w:rsidR="008856F2" w:rsidRPr="005C752D" w:rsidRDefault="008856F2" w:rsidP="006F3154">
            <w:pPr>
              <w:spacing w:line="360" w:lineRule="exact"/>
              <w:ind w:left="360" w:right="-43" w:hanging="360"/>
              <w:jc w:val="both"/>
              <w:rPr>
                <w:rFonts w:ascii="Arial" w:hAnsi="Arial" w:cs="Arial"/>
                <w:sz w:val="20"/>
                <w:szCs w:val="20"/>
              </w:rPr>
            </w:pPr>
            <w:r w:rsidRPr="005C752D">
              <w:rPr>
                <w:rFonts w:ascii="Arial" w:hAnsi="Arial" w:cs="Arial"/>
                <w:sz w:val="20"/>
                <w:szCs w:val="20"/>
              </w:rPr>
              <w:t>(3)</w:t>
            </w:r>
            <w:r w:rsidRPr="005C752D">
              <w:rPr>
                <w:rFonts w:ascii="Arial" w:hAnsi="Arial" w:cs="Arial"/>
                <w:sz w:val="20"/>
                <w:szCs w:val="20"/>
              </w:rPr>
              <w:tab/>
              <w:t>Charge per unit purchased/sold with reference to market price</w:t>
            </w:r>
          </w:p>
          <w:p w:rsidR="008856F2" w:rsidRPr="005C752D" w:rsidRDefault="008856F2" w:rsidP="006F3154">
            <w:pPr>
              <w:spacing w:line="360" w:lineRule="exact"/>
              <w:ind w:left="360" w:right="-43" w:hanging="360"/>
              <w:jc w:val="both"/>
              <w:rPr>
                <w:rFonts w:ascii="Arial" w:hAnsi="Arial" w:cs="Arial"/>
                <w:sz w:val="20"/>
                <w:szCs w:val="20"/>
              </w:rPr>
            </w:pPr>
            <w:r w:rsidRPr="005C752D">
              <w:rPr>
                <w:rFonts w:ascii="Arial" w:hAnsi="Arial" w:cs="Arial"/>
                <w:sz w:val="20"/>
                <w:szCs w:val="20"/>
              </w:rPr>
              <w:t>(4)</w:t>
            </w:r>
            <w:r w:rsidRPr="005C752D">
              <w:rPr>
                <w:rFonts w:ascii="Arial" w:hAnsi="Arial" w:cs="Arial"/>
                <w:sz w:val="20"/>
                <w:szCs w:val="20"/>
              </w:rPr>
              <w:tab/>
              <w:t>Cost plus margin</w:t>
            </w:r>
          </w:p>
          <w:p w:rsidR="008856F2" w:rsidRPr="005C752D" w:rsidRDefault="008856F2" w:rsidP="006F3154">
            <w:pPr>
              <w:spacing w:line="360" w:lineRule="exact"/>
              <w:ind w:left="360" w:right="-43" w:hanging="360"/>
              <w:jc w:val="both"/>
              <w:rPr>
                <w:rFonts w:ascii="Arial" w:hAnsi="Arial" w:cs="Arial"/>
                <w:sz w:val="20"/>
                <w:szCs w:val="20"/>
              </w:rPr>
            </w:pPr>
            <w:r w:rsidRPr="005C752D">
              <w:rPr>
                <w:rFonts w:ascii="Arial" w:hAnsi="Arial" w:cs="Arial"/>
                <w:sz w:val="20"/>
                <w:szCs w:val="20"/>
              </w:rPr>
              <w:t>(5)</w:t>
            </w:r>
            <w:r w:rsidRPr="005C752D">
              <w:rPr>
                <w:rFonts w:ascii="Arial" w:hAnsi="Arial" w:cs="Arial"/>
                <w:sz w:val="20"/>
                <w:szCs w:val="20"/>
              </w:rPr>
              <w:tab/>
              <w:t>Mutually agreed price</w:t>
            </w:r>
          </w:p>
          <w:p w:rsidR="008856F2" w:rsidRPr="005C752D" w:rsidRDefault="008856F2" w:rsidP="006F3154">
            <w:pPr>
              <w:tabs>
                <w:tab w:val="left" w:pos="360"/>
                <w:tab w:val="left" w:pos="1260"/>
                <w:tab w:val="left" w:pos="1440"/>
                <w:tab w:val="center" w:pos="3330"/>
                <w:tab w:val="right" w:pos="6660"/>
                <w:tab w:val="right" w:pos="8640"/>
              </w:tabs>
              <w:spacing w:line="360" w:lineRule="exact"/>
              <w:ind w:left="360" w:right="-43" w:hanging="360"/>
              <w:jc w:val="both"/>
              <w:rPr>
                <w:rFonts w:ascii="Arial" w:hAnsi="Arial" w:cs="Arial"/>
                <w:sz w:val="20"/>
                <w:szCs w:val="20"/>
              </w:rPr>
            </w:pPr>
            <w:r w:rsidRPr="005C752D">
              <w:rPr>
                <w:rFonts w:ascii="Arial" w:hAnsi="Arial" w:cs="Arial"/>
                <w:sz w:val="20"/>
                <w:szCs w:val="20"/>
              </w:rPr>
              <w:t>(6)</w:t>
            </w:r>
            <w:r w:rsidRPr="005C752D">
              <w:rPr>
                <w:rFonts w:ascii="Arial" w:hAnsi="Arial" w:cs="Arial"/>
                <w:sz w:val="20"/>
                <w:szCs w:val="20"/>
              </w:rPr>
              <w:tab/>
              <w:t>Contract price</w:t>
            </w:r>
          </w:p>
          <w:p w:rsidR="008856F2" w:rsidRPr="005C752D" w:rsidRDefault="008856F2" w:rsidP="006F3154">
            <w:pPr>
              <w:tabs>
                <w:tab w:val="left" w:pos="360"/>
                <w:tab w:val="left" w:pos="1260"/>
                <w:tab w:val="left" w:pos="1440"/>
                <w:tab w:val="center" w:pos="3330"/>
                <w:tab w:val="right" w:pos="6660"/>
                <w:tab w:val="right" w:pos="8640"/>
              </w:tabs>
              <w:spacing w:line="360" w:lineRule="exact"/>
              <w:ind w:left="360" w:right="-43" w:hanging="360"/>
              <w:jc w:val="both"/>
              <w:rPr>
                <w:rFonts w:ascii="Arial" w:hAnsi="Arial" w:cs="Arial"/>
                <w:sz w:val="20"/>
                <w:szCs w:val="20"/>
                <w:cs/>
              </w:rPr>
            </w:pPr>
            <w:r w:rsidRPr="005C752D">
              <w:rPr>
                <w:rFonts w:ascii="Arial" w:hAnsi="Arial" w:cs="Arial"/>
                <w:sz w:val="20"/>
                <w:szCs w:val="20"/>
              </w:rPr>
              <w:t>(7)</w:t>
            </w:r>
            <w:r w:rsidRPr="005C752D">
              <w:rPr>
                <w:rFonts w:ascii="Arial" w:hAnsi="Arial" w:cs="Arial"/>
                <w:sz w:val="20"/>
                <w:szCs w:val="20"/>
                <w:cs/>
              </w:rPr>
              <w:tab/>
            </w:r>
            <w:r w:rsidRPr="005C752D">
              <w:rPr>
                <w:rFonts w:ascii="Arial" w:hAnsi="Arial" w:cs="Arial"/>
                <w:sz w:val="20"/>
                <w:szCs w:val="20"/>
              </w:rPr>
              <w:t>At the rate not lower than the rate of fixed deposit or the rate of minimum loan rate (MLR) minus 1% per annum based on case by case</w:t>
            </w:r>
          </w:p>
        </w:tc>
      </w:tr>
    </w:tbl>
    <w:p w:rsidR="004374E2" w:rsidRPr="005C752D" w:rsidRDefault="004374E2">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5E5F1B" w:rsidRPr="005C752D" w:rsidRDefault="00132F4E" w:rsidP="00A96356">
      <w:pPr>
        <w:pStyle w:val="BodyTextIndent2"/>
        <w:tabs>
          <w:tab w:val="clear" w:pos="900"/>
          <w:tab w:val="clear" w:pos="1440"/>
          <w:tab w:val="clear" w:pos="1980"/>
          <w:tab w:val="clear" w:pos="3330"/>
          <w:tab w:val="clear" w:pos="6660"/>
          <w:tab w:val="clear" w:pos="8640"/>
        </w:tabs>
        <w:spacing w:after="120" w:line="380" w:lineRule="exact"/>
        <w:ind w:left="605" w:firstLine="0"/>
        <w:rPr>
          <w:rFonts w:ascii="Arial" w:hAnsi="Arial" w:cs="Arial"/>
          <w:sz w:val="22"/>
          <w:szCs w:val="22"/>
        </w:rPr>
      </w:pPr>
      <w:r w:rsidRPr="005C752D">
        <w:rPr>
          <w:rFonts w:ascii="Arial" w:hAnsi="Arial" w:cs="Arial"/>
          <w:sz w:val="22"/>
          <w:szCs w:val="22"/>
        </w:rPr>
        <w:lastRenderedPageBreak/>
        <w:t xml:space="preserve">As at </w:t>
      </w:r>
      <w:r w:rsidR="00CD2F17" w:rsidRPr="005C752D">
        <w:rPr>
          <w:rFonts w:ascii="Arial" w:hAnsi="Arial" w:cs="Arial"/>
          <w:sz w:val="22"/>
          <w:szCs w:val="22"/>
        </w:rPr>
        <w:t xml:space="preserve">31 December </w:t>
      </w:r>
      <w:r w:rsidR="00AC518D" w:rsidRPr="005C752D">
        <w:rPr>
          <w:rFonts w:ascii="Arial" w:hAnsi="Arial" w:cs="Arial"/>
          <w:sz w:val="22"/>
          <w:szCs w:val="22"/>
        </w:rPr>
        <w:t>2020</w:t>
      </w:r>
      <w:r w:rsidRPr="005C752D">
        <w:rPr>
          <w:rFonts w:ascii="Arial" w:hAnsi="Arial" w:cs="Arial"/>
          <w:sz w:val="22"/>
          <w:szCs w:val="22"/>
        </w:rPr>
        <w:t xml:space="preserve"> and </w:t>
      </w:r>
      <w:r w:rsidR="00AC518D" w:rsidRPr="005C752D">
        <w:rPr>
          <w:rFonts w:ascii="Arial" w:hAnsi="Arial" w:cs="Arial"/>
          <w:sz w:val="22"/>
          <w:szCs w:val="22"/>
        </w:rPr>
        <w:t>2019</w:t>
      </w:r>
      <w:r w:rsidRPr="005C752D">
        <w:rPr>
          <w:rFonts w:ascii="Arial" w:hAnsi="Arial" w:cs="Arial"/>
          <w:sz w:val="22"/>
          <w:szCs w:val="22"/>
        </w:rPr>
        <w:t>, t</w:t>
      </w:r>
      <w:r w:rsidR="005E5F1B" w:rsidRPr="005C752D">
        <w:rPr>
          <w:rFonts w:ascii="Arial" w:hAnsi="Arial" w:cs="Arial"/>
          <w:sz w:val="22"/>
          <w:szCs w:val="22"/>
        </w:rPr>
        <w:t>he balances of the accounts between the Company and those related parties are as follow</w:t>
      </w:r>
      <w:r w:rsidR="00FE4B08" w:rsidRPr="005C752D">
        <w:rPr>
          <w:rFonts w:ascii="Arial" w:hAnsi="Arial" w:cs="Arial"/>
          <w:sz w:val="22"/>
          <w:szCs w:val="22"/>
        </w:rPr>
        <w:t>s</w:t>
      </w:r>
      <w:r w:rsidR="005E5F1B" w:rsidRPr="005C752D">
        <w:rPr>
          <w:rFonts w:ascii="Arial" w:hAnsi="Arial" w:cs="Arial"/>
          <w:sz w:val="22"/>
          <w:szCs w:val="22"/>
        </w:rPr>
        <w:t xml:space="preserve">: </w:t>
      </w:r>
    </w:p>
    <w:tbl>
      <w:tblPr>
        <w:tblW w:w="9090" w:type="dxa"/>
        <w:tblInd w:w="540" w:type="dxa"/>
        <w:tblLayout w:type="fixed"/>
        <w:tblLook w:val="0000" w:firstRow="0" w:lastRow="0" w:firstColumn="0" w:lastColumn="0" w:noHBand="0" w:noVBand="0"/>
      </w:tblPr>
      <w:tblGrid>
        <w:gridCol w:w="4680"/>
        <w:gridCol w:w="1102"/>
        <w:gridCol w:w="1103"/>
        <w:gridCol w:w="1102"/>
        <w:gridCol w:w="1103"/>
      </w:tblGrid>
      <w:tr w:rsidR="00A97C87" w:rsidRPr="005C752D" w:rsidTr="004B76B1">
        <w:trPr>
          <w:tblHeader/>
        </w:trPr>
        <w:tc>
          <w:tcPr>
            <w:tcW w:w="9090" w:type="dxa"/>
            <w:gridSpan w:val="5"/>
            <w:vAlign w:val="bottom"/>
          </w:tcPr>
          <w:p w:rsidR="00A97C87" w:rsidRPr="005C752D" w:rsidRDefault="00A97C87" w:rsidP="0037510C">
            <w:pPr>
              <w:tabs>
                <w:tab w:val="left" w:pos="900"/>
                <w:tab w:val="left" w:pos="1440"/>
              </w:tabs>
              <w:spacing w:line="340" w:lineRule="exact"/>
              <w:ind w:left="360" w:right="-43" w:hanging="360"/>
              <w:jc w:val="right"/>
              <w:rPr>
                <w:rFonts w:ascii="Arial" w:hAnsi="Arial" w:cs="Arial"/>
                <w:sz w:val="18"/>
                <w:szCs w:val="18"/>
                <w:cs/>
              </w:rPr>
            </w:pPr>
            <w:r w:rsidRPr="005C752D">
              <w:rPr>
                <w:rFonts w:ascii="Arial" w:hAnsi="Arial" w:cs="Arial"/>
                <w:sz w:val="18"/>
                <w:szCs w:val="18"/>
              </w:rPr>
              <w:t>(Unit: Thousand Baht)</w:t>
            </w:r>
          </w:p>
        </w:tc>
      </w:tr>
      <w:tr w:rsidR="00A97C87" w:rsidRPr="005C752D" w:rsidTr="004B76B1">
        <w:trPr>
          <w:tblHeader/>
        </w:trPr>
        <w:tc>
          <w:tcPr>
            <w:tcW w:w="4680" w:type="dxa"/>
            <w:vAlign w:val="bottom"/>
          </w:tcPr>
          <w:p w:rsidR="00A97C87" w:rsidRPr="005C752D" w:rsidRDefault="00A97C87" w:rsidP="0037510C">
            <w:pPr>
              <w:spacing w:line="340" w:lineRule="exact"/>
              <w:jc w:val="center"/>
              <w:rPr>
                <w:rFonts w:ascii="Arial" w:hAnsi="Arial" w:cs="Arial"/>
                <w:sz w:val="18"/>
                <w:szCs w:val="18"/>
              </w:rPr>
            </w:pPr>
          </w:p>
        </w:tc>
        <w:tc>
          <w:tcPr>
            <w:tcW w:w="2205" w:type="dxa"/>
            <w:gridSpan w:val="2"/>
            <w:vAlign w:val="bottom"/>
          </w:tcPr>
          <w:p w:rsidR="00A97C87" w:rsidRPr="005C752D" w:rsidRDefault="00A97C87" w:rsidP="0037510C">
            <w:pPr>
              <w:pBdr>
                <w:bottom w:val="single" w:sz="6" w:space="1" w:color="auto"/>
              </w:pBdr>
              <w:spacing w:line="340" w:lineRule="exact"/>
              <w:jc w:val="center"/>
              <w:rPr>
                <w:rFonts w:ascii="Arial" w:hAnsi="Arial" w:cs="Arial"/>
                <w:sz w:val="18"/>
                <w:szCs w:val="18"/>
              </w:rPr>
            </w:pPr>
            <w:r w:rsidRPr="005C752D">
              <w:rPr>
                <w:rFonts w:ascii="Arial" w:hAnsi="Arial" w:cs="Arial"/>
                <w:sz w:val="18"/>
                <w:szCs w:val="18"/>
              </w:rPr>
              <w:t>Consolidated</w:t>
            </w:r>
          </w:p>
          <w:p w:rsidR="00A97C87" w:rsidRPr="005C752D" w:rsidRDefault="00A97C87" w:rsidP="0037510C">
            <w:pPr>
              <w:pBdr>
                <w:bottom w:val="single" w:sz="6" w:space="1" w:color="auto"/>
              </w:pBdr>
              <w:spacing w:line="340" w:lineRule="exact"/>
              <w:jc w:val="center"/>
              <w:rPr>
                <w:rFonts w:ascii="Arial" w:hAnsi="Arial" w:cs="Arial"/>
                <w:sz w:val="18"/>
                <w:szCs w:val="18"/>
              </w:rPr>
            </w:pPr>
            <w:r w:rsidRPr="005C752D">
              <w:rPr>
                <w:rFonts w:ascii="Arial" w:hAnsi="Arial" w:cs="Arial"/>
                <w:sz w:val="18"/>
                <w:szCs w:val="18"/>
              </w:rPr>
              <w:t>financial statements</w:t>
            </w:r>
          </w:p>
        </w:tc>
        <w:tc>
          <w:tcPr>
            <w:tcW w:w="2205" w:type="dxa"/>
            <w:gridSpan w:val="2"/>
            <w:vAlign w:val="bottom"/>
          </w:tcPr>
          <w:p w:rsidR="00A97C87" w:rsidRPr="005C752D" w:rsidRDefault="00A97C87" w:rsidP="0037510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Separate</w:t>
            </w:r>
          </w:p>
          <w:p w:rsidR="00A97C87" w:rsidRPr="005C752D" w:rsidRDefault="00A97C87" w:rsidP="0037510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financial statements</w:t>
            </w:r>
          </w:p>
        </w:tc>
      </w:tr>
      <w:tr w:rsidR="00872E48" w:rsidRPr="005C752D" w:rsidTr="004B76B1">
        <w:trPr>
          <w:tblHeader/>
        </w:trPr>
        <w:tc>
          <w:tcPr>
            <w:tcW w:w="4680" w:type="dxa"/>
            <w:vAlign w:val="bottom"/>
          </w:tcPr>
          <w:p w:rsidR="00872E48" w:rsidRPr="005C752D" w:rsidRDefault="00872E48" w:rsidP="0037510C">
            <w:pPr>
              <w:spacing w:line="340" w:lineRule="exact"/>
              <w:jc w:val="thaiDistribute"/>
              <w:rPr>
                <w:rFonts w:ascii="Arial" w:hAnsi="Arial" w:cs="Arial"/>
                <w:sz w:val="18"/>
                <w:szCs w:val="18"/>
              </w:rPr>
            </w:pPr>
          </w:p>
        </w:tc>
        <w:tc>
          <w:tcPr>
            <w:tcW w:w="1102" w:type="dxa"/>
            <w:vAlign w:val="bottom"/>
          </w:tcPr>
          <w:p w:rsidR="00872E48" w:rsidRPr="005C752D" w:rsidRDefault="00AC518D" w:rsidP="0037510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2020</w:t>
            </w:r>
          </w:p>
        </w:tc>
        <w:tc>
          <w:tcPr>
            <w:tcW w:w="1103" w:type="dxa"/>
            <w:vAlign w:val="bottom"/>
          </w:tcPr>
          <w:p w:rsidR="00872E48" w:rsidRPr="005C752D" w:rsidRDefault="00AC518D" w:rsidP="0037510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2019</w:t>
            </w:r>
          </w:p>
        </w:tc>
        <w:tc>
          <w:tcPr>
            <w:tcW w:w="1102" w:type="dxa"/>
            <w:vAlign w:val="bottom"/>
          </w:tcPr>
          <w:p w:rsidR="00872E48" w:rsidRPr="005C752D" w:rsidRDefault="00AC518D" w:rsidP="0037510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2020</w:t>
            </w:r>
          </w:p>
        </w:tc>
        <w:tc>
          <w:tcPr>
            <w:tcW w:w="1103" w:type="dxa"/>
            <w:vAlign w:val="bottom"/>
          </w:tcPr>
          <w:p w:rsidR="00872E48" w:rsidRPr="005C752D" w:rsidRDefault="00AC518D" w:rsidP="0037510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2019</w:t>
            </w:r>
          </w:p>
        </w:tc>
      </w:tr>
      <w:tr w:rsidR="00580165" w:rsidRPr="005C752D" w:rsidTr="004B76B1">
        <w:tc>
          <w:tcPr>
            <w:tcW w:w="4680" w:type="dxa"/>
            <w:vAlign w:val="bottom"/>
          </w:tcPr>
          <w:p w:rsidR="00580165" w:rsidRPr="005C752D" w:rsidRDefault="00580165" w:rsidP="004374E2">
            <w:pPr>
              <w:spacing w:line="340" w:lineRule="exact"/>
              <w:ind w:right="-195"/>
              <w:rPr>
                <w:rFonts w:ascii="Arial" w:hAnsi="Arial" w:cs="Arial"/>
                <w:b/>
                <w:bCs/>
                <w:spacing w:val="-2"/>
                <w:sz w:val="18"/>
                <w:szCs w:val="18"/>
              </w:rPr>
            </w:pPr>
            <w:r w:rsidRPr="005C752D">
              <w:rPr>
                <w:rFonts w:ascii="Arial" w:hAnsi="Arial" w:cs="Arial"/>
                <w:b/>
                <w:bCs/>
                <w:spacing w:val="-2"/>
                <w:sz w:val="18"/>
                <w:szCs w:val="18"/>
                <w:u w:val="single"/>
              </w:rPr>
              <w:t>Trade and other receivables - related parties</w:t>
            </w:r>
            <w:r w:rsidRPr="005C752D">
              <w:rPr>
                <w:rFonts w:ascii="Arial" w:hAnsi="Arial" w:cs="Arial"/>
                <w:b/>
                <w:bCs/>
                <w:spacing w:val="-2"/>
                <w:sz w:val="18"/>
                <w:szCs w:val="18"/>
              </w:rPr>
              <w:t xml:space="preserve"> (Note </w:t>
            </w:r>
            <w:r w:rsidR="004374E2" w:rsidRPr="005C752D">
              <w:rPr>
                <w:rFonts w:ascii="Arial" w:hAnsi="Arial" w:cs="Arial"/>
                <w:b/>
                <w:bCs/>
                <w:spacing w:val="-2"/>
                <w:sz w:val="18"/>
                <w:szCs w:val="18"/>
              </w:rPr>
              <w:t>10</w:t>
            </w:r>
            <w:r w:rsidRPr="005C752D">
              <w:rPr>
                <w:rFonts w:ascii="Arial" w:hAnsi="Arial" w:cs="Arial"/>
                <w:b/>
                <w:bCs/>
                <w:spacing w:val="-2"/>
                <w:sz w:val="18"/>
                <w:szCs w:val="18"/>
              </w:rPr>
              <w:t>)</w:t>
            </w:r>
          </w:p>
        </w:tc>
        <w:tc>
          <w:tcPr>
            <w:tcW w:w="1102" w:type="dxa"/>
            <w:vAlign w:val="bottom"/>
          </w:tcPr>
          <w:p w:rsidR="00580165" w:rsidRPr="005C752D" w:rsidRDefault="00580165" w:rsidP="0037510C">
            <w:pPr>
              <w:tabs>
                <w:tab w:val="decimal" w:pos="839"/>
              </w:tabs>
              <w:spacing w:line="340" w:lineRule="exact"/>
              <w:jc w:val="thaiDistribute"/>
              <w:rPr>
                <w:rFonts w:ascii="Arial" w:hAnsi="Arial" w:cs="Arial"/>
                <w:sz w:val="18"/>
                <w:szCs w:val="18"/>
              </w:rPr>
            </w:pPr>
          </w:p>
        </w:tc>
        <w:tc>
          <w:tcPr>
            <w:tcW w:w="1103" w:type="dxa"/>
            <w:vAlign w:val="bottom"/>
          </w:tcPr>
          <w:p w:rsidR="00580165" w:rsidRPr="005C752D" w:rsidRDefault="00580165" w:rsidP="0037510C">
            <w:pPr>
              <w:tabs>
                <w:tab w:val="decimal" w:pos="839"/>
              </w:tabs>
              <w:spacing w:line="340" w:lineRule="exact"/>
              <w:jc w:val="thaiDistribute"/>
              <w:rPr>
                <w:rFonts w:ascii="Arial" w:hAnsi="Arial" w:cs="Arial"/>
                <w:sz w:val="18"/>
                <w:szCs w:val="18"/>
              </w:rPr>
            </w:pPr>
          </w:p>
        </w:tc>
        <w:tc>
          <w:tcPr>
            <w:tcW w:w="1102" w:type="dxa"/>
            <w:vAlign w:val="bottom"/>
          </w:tcPr>
          <w:p w:rsidR="00580165" w:rsidRPr="005C752D" w:rsidRDefault="00580165" w:rsidP="0037510C">
            <w:pPr>
              <w:tabs>
                <w:tab w:val="decimal" w:pos="839"/>
              </w:tabs>
              <w:spacing w:line="340" w:lineRule="exact"/>
              <w:jc w:val="thaiDistribute"/>
              <w:rPr>
                <w:rFonts w:ascii="Arial" w:hAnsi="Arial" w:cs="Arial"/>
                <w:sz w:val="18"/>
                <w:szCs w:val="18"/>
              </w:rPr>
            </w:pPr>
          </w:p>
        </w:tc>
        <w:tc>
          <w:tcPr>
            <w:tcW w:w="1103" w:type="dxa"/>
            <w:vAlign w:val="bottom"/>
          </w:tcPr>
          <w:p w:rsidR="00580165" w:rsidRPr="005C752D" w:rsidRDefault="00580165" w:rsidP="0037510C">
            <w:pPr>
              <w:tabs>
                <w:tab w:val="decimal" w:pos="839"/>
              </w:tabs>
              <w:spacing w:line="340" w:lineRule="exact"/>
              <w:jc w:val="thaiDistribute"/>
              <w:rPr>
                <w:rFonts w:ascii="Arial" w:hAnsi="Arial" w:cs="Arial"/>
                <w:sz w:val="18"/>
                <w:szCs w:val="18"/>
              </w:rPr>
            </w:pP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Subsidiaries</w:t>
            </w:r>
          </w:p>
        </w:tc>
        <w:tc>
          <w:tcPr>
            <w:tcW w:w="1102"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3"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2"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48,599</w:t>
            </w:r>
          </w:p>
        </w:tc>
        <w:tc>
          <w:tcPr>
            <w:tcW w:w="1103"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89,589</w:t>
            </w: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Joint ventures</w:t>
            </w:r>
          </w:p>
        </w:tc>
        <w:tc>
          <w:tcPr>
            <w:tcW w:w="1102"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118,997</w:t>
            </w:r>
          </w:p>
        </w:tc>
        <w:tc>
          <w:tcPr>
            <w:tcW w:w="1103"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95,896</w:t>
            </w:r>
          </w:p>
        </w:tc>
        <w:tc>
          <w:tcPr>
            <w:tcW w:w="1102"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14,523</w:t>
            </w:r>
          </w:p>
        </w:tc>
        <w:tc>
          <w:tcPr>
            <w:tcW w:w="1103"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79,151</w:t>
            </w: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Associated companies</w:t>
            </w:r>
          </w:p>
        </w:tc>
        <w:tc>
          <w:tcPr>
            <w:tcW w:w="1102"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698</w:t>
            </w:r>
          </w:p>
        </w:tc>
        <w:tc>
          <w:tcPr>
            <w:tcW w:w="1103"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463</w:t>
            </w:r>
          </w:p>
        </w:tc>
        <w:tc>
          <w:tcPr>
            <w:tcW w:w="1102"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73</w:t>
            </w:r>
          </w:p>
        </w:tc>
        <w:tc>
          <w:tcPr>
            <w:tcW w:w="1103" w:type="dxa"/>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73</w:t>
            </w: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Related companies (related by common shareholder)</w:t>
            </w:r>
          </w:p>
        </w:tc>
        <w:tc>
          <w:tcPr>
            <w:tcW w:w="1102" w:type="dxa"/>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692</w:t>
            </w:r>
          </w:p>
        </w:tc>
        <w:tc>
          <w:tcPr>
            <w:tcW w:w="1103" w:type="dxa"/>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350</w:t>
            </w:r>
          </w:p>
        </w:tc>
        <w:tc>
          <w:tcPr>
            <w:tcW w:w="1102" w:type="dxa"/>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692</w:t>
            </w:r>
          </w:p>
        </w:tc>
        <w:tc>
          <w:tcPr>
            <w:tcW w:w="1103" w:type="dxa"/>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350</w:t>
            </w:r>
          </w:p>
        </w:tc>
      </w:tr>
      <w:tr w:rsidR="00E246E6" w:rsidRPr="005C752D" w:rsidTr="004B76B1">
        <w:tc>
          <w:tcPr>
            <w:tcW w:w="4680" w:type="dxa"/>
            <w:vAlign w:val="bottom"/>
          </w:tcPr>
          <w:p w:rsidR="00E246E6" w:rsidRPr="005C752D" w:rsidRDefault="00E246E6" w:rsidP="00E246E6">
            <w:pPr>
              <w:spacing w:line="340" w:lineRule="exact"/>
              <w:ind w:right="-12"/>
              <w:jc w:val="thaiDistribute"/>
              <w:rPr>
                <w:rFonts w:ascii="Arial" w:hAnsi="Arial" w:cs="Arial"/>
                <w:sz w:val="18"/>
                <w:szCs w:val="18"/>
              </w:rPr>
            </w:pPr>
            <w:r w:rsidRPr="005C752D">
              <w:rPr>
                <w:rFonts w:ascii="Arial" w:hAnsi="Arial" w:cs="Arial"/>
                <w:sz w:val="18"/>
                <w:szCs w:val="18"/>
              </w:rPr>
              <w:t>Total trade and other receivables - related parties</w:t>
            </w:r>
          </w:p>
        </w:tc>
        <w:tc>
          <w:tcPr>
            <w:tcW w:w="1102" w:type="dxa"/>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120,387</w:t>
            </w:r>
          </w:p>
        </w:tc>
        <w:tc>
          <w:tcPr>
            <w:tcW w:w="1103" w:type="dxa"/>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96,709</w:t>
            </w:r>
          </w:p>
        </w:tc>
        <w:tc>
          <w:tcPr>
            <w:tcW w:w="1102" w:type="dxa"/>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63,887</w:t>
            </w:r>
          </w:p>
        </w:tc>
        <w:tc>
          <w:tcPr>
            <w:tcW w:w="1103" w:type="dxa"/>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169,163</w:t>
            </w:r>
          </w:p>
        </w:tc>
      </w:tr>
      <w:tr w:rsidR="00E246E6" w:rsidRPr="005C752D" w:rsidTr="004B76B1">
        <w:tc>
          <w:tcPr>
            <w:tcW w:w="4680" w:type="dxa"/>
            <w:vAlign w:val="bottom"/>
          </w:tcPr>
          <w:p w:rsidR="00E246E6" w:rsidRPr="005C752D" w:rsidRDefault="00E246E6" w:rsidP="00E246E6">
            <w:pPr>
              <w:spacing w:line="340" w:lineRule="exact"/>
              <w:ind w:left="-18" w:right="-12"/>
              <w:rPr>
                <w:rFonts w:ascii="Arial" w:hAnsi="Arial" w:cs="Arial"/>
                <w:b/>
                <w:bCs/>
                <w:sz w:val="18"/>
                <w:szCs w:val="18"/>
                <w:u w:val="single"/>
              </w:rPr>
            </w:pPr>
            <w:r w:rsidRPr="005C752D">
              <w:rPr>
                <w:rFonts w:ascii="Arial" w:hAnsi="Arial" w:cs="Arial"/>
                <w:b/>
                <w:bCs/>
                <w:sz w:val="18"/>
                <w:szCs w:val="18"/>
                <w:u w:val="single"/>
              </w:rPr>
              <w:t>Trade and other payables - related parties</w:t>
            </w:r>
            <w:r w:rsidRPr="005C752D">
              <w:rPr>
                <w:rFonts w:ascii="Arial" w:hAnsi="Arial" w:cs="Arial"/>
                <w:b/>
                <w:bCs/>
                <w:sz w:val="18"/>
                <w:szCs w:val="18"/>
              </w:rPr>
              <w:t xml:space="preserve"> (Note 2</w:t>
            </w:r>
            <w:r w:rsidR="009E7AED">
              <w:rPr>
                <w:rFonts w:ascii="Arial" w:hAnsi="Arial" w:cs="Arial"/>
                <w:b/>
                <w:bCs/>
                <w:sz w:val="18"/>
                <w:szCs w:val="18"/>
              </w:rPr>
              <w:t>3</w:t>
            </w:r>
            <w:r w:rsidRPr="005C752D">
              <w:rPr>
                <w:rFonts w:ascii="Arial" w:hAnsi="Arial" w:cs="Arial"/>
                <w:b/>
                <w:bCs/>
                <w:sz w:val="18"/>
                <w:szCs w:val="18"/>
              </w:rPr>
              <w:t>)</w:t>
            </w: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p>
        </w:tc>
        <w:tc>
          <w:tcPr>
            <w:tcW w:w="1103" w:type="dxa"/>
            <w:vAlign w:val="bottom"/>
          </w:tcPr>
          <w:p w:rsidR="00E246E6" w:rsidRPr="005C752D" w:rsidRDefault="00E246E6" w:rsidP="00E246E6">
            <w:pPr>
              <w:tabs>
                <w:tab w:val="decimal" w:pos="839"/>
              </w:tabs>
              <w:spacing w:line="340" w:lineRule="exact"/>
              <w:jc w:val="center"/>
              <w:rPr>
                <w:rFonts w:ascii="Arial" w:hAnsi="Arial" w:cs="Arial"/>
                <w:sz w:val="18"/>
                <w:szCs w:val="18"/>
              </w:rPr>
            </w:pP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p>
        </w:tc>
        <w:tc>
          <w:tcPr>
            <w:tcW w:w="1103" w:type="dxa"/>
            <w:vAlign w:val="bottom"/>
          </w:tcPr>
          <w:p w:rsidR="00E246E6" w:rsidRPr="005C752D" w:rsidRDefault="00E246E6" w:rsidP="00E246E6">
            <w:pPr>
              <w:tabs>
                <w:tab w:val="decimal" w:pos="839"/>
              </w:tabs>
              <w:spacing w:line="340" w:lineRule="exact"/>
              <w:jc w:val="thaiDistribute"/>
              <w:rPr>
                <w:rFonts w:ascii="Arial" w:hAnsi="Arial" w:cs="Arial"/>
                <w:sz w:val="18"/>
                <w:szCs w:val="18"/>
              </w:rPr>
            </w:pP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Subsidiaries</w:t>
            </w: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3"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23,852</w:t>
            </w:r>
          </w:p>
        </w:tc>
        <w:tc>
          <w:tcPr>
            <w:tcW w:w="1103"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17,087</w:t>
            </w: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Joint ventures</w:t>
            </w: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180,427</w:t>
            </w:r>
          </w:p>
        </w:tc>
        <w:tc>
          <w:tcPr>
            <w:tcW w:w="1103"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180,639</w:t>
            </w: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56,502</w:t>
            </w:r>
          </w:p>
        </w:tc>
        <w:tc>
          <w:tcPr>
            <w:tcW w:w="1103"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152,500</w:t>
            </w: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Associated companies</w:t>
            </w: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9,428</w:t>
            </w:r>
          </w:p>
        </w:tc>
        <w:tc>
          <w:tcPr>
            <w:tcW w:w="1103"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24,121</w:t>
            </w:r>
          </w:p>
        </w:tc>
        <w:tc>
          <w:tcPr>
            <w:tcW w:w="1102"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4,325</w:t>
            </w:r>
          </w:p>
        </w:tc>
        <w:tc>
          <w:tcPr>
            <w:tcW w:w="1103" w:type="dxa"/>
            <w:vAlign w:val="bottom"/>
          </w:tcPr>
          <w:p w:rsidR="00E246E6" w:rsidRPr="005C752D" w:rsidRDefault="00E246E6" w:rsidP="00E246E6">
            <w:pPr>
              <w:tabs>
                <w:tab w:val="decimal" w:pos="839"/>
              </w:tabs>
              <w:spacing w:line="340" w:lineRule="exact"/>
              <w:jc w:val="center"/>
              <w:rPr>
                <w:rFonts w:ascii="Arial" w:hAnsi="Arial" w:cs="Arial"/>
                <w:sz w:val="18"/>
                <w:szCs w:val="18"/>
              </w:rPr>
            </w:pPr>
            <w:r w:rsidRPr="005C752D">
              <w:rPr>
                <w:rFonts w:ascii="Arial" w:hAnsi="Arial" w:cs="Arial"/>
                <w:sz w:val="18"/>
                <w:szCs w:val="18"/>
              </w:rPr>
              <w:t>4,200</w:t>
            </w:r>
          </w:p>
        </w:tc>
      </w:tr>
      <w:tr w:rsidR="00E246E6" w:rsidRPr="005C752D" w:rsidTr="004B76B1">
        <w:tc>
          <w:tcPr>
            <w:tcW w:w="4680" w:type="dxa"/>
            <w:vAlign w:val="bottom"/>
          </w:tcPr>
          <w:p w:rsidR="00E246E6" w:rsidRPr="005C752D" w:rsidRDefault="00E246E6" w:rsidP="00E246E6">
            <w:pPr>
              <w:spacing w:line="340" w:lineRule="exact"/>
              <w:ind w:left="255" w:right="-12"/>
              <w:jc w:val="thaiDistribute"/>
              <w:rPr>
                <w:rFonts w:ascii="Arial" w:hAnsi="Arial" w:cs="Arial"/>
                <w:sz w:val="18"/>
                <w:szCs w:val="18"/>
              </w:rPr>
            </w:pPr>
            <w:r w:rsidRPr="005C752D">
              <w:rPr>
                <w:rFonts w:ascii="Arial" w:hAnsi="Arial" w:cs="Arial"/>
                <w:sz w:val="18"/>
                <w:szCs w:val="18"/>
              </w:rPr>
              <w:t>Related companies (related by common shareholder)</w:t>
            </w:r>
          </w:p>
        </w:tc>
        <w:tc>
          <w:tcPr>
            <w:tcW w:w="1102" w:type="dxa"/>
            <w:vAlign w:val="bottom"/>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21,417</w:t>
            </w:r>
          </w:p>
        </w:tc>
        <w:tc>
          <w:tcPr>
            <w:tcW w:w="1103" w:type="dxa"/>
            <w:vAlign w:val="bottom"/>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6,007</w:t>
            </w:r>
          </w:p>
        </w:tc>
        <w:tc>
          <w:tcPr>
            <w:tcW w:w="1102" w:type="dxa"/>
            <w:vAlign w:val="bottom"/>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3,854</w:t>
            </w:r>
          </w:p>
        </w:tc>
        <w:tc>
          <w:tcPr>
            <w:tcW w:w="1103" w:type="dxa"/>
            <w:vAlign w:val="bottom"/>
          </w:tcPr>
          <w:p w:rsidR="00E246E6" w:rsidRPr="005C752D" w:rsidRDefault="00E246E6" w:rsidP="00E246E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5,150</w:t>
            </w:r>
          </w:p>
        </w:tc>
      </w:tr>
      <w:tr w:rsidR="00E246E6" w:rsidRPr="005C752D" w:rsidTr="004B76B1">
        <w:tc>
          <w:tcPr>
            <w:tcW w:w="4680" w:type="dxa"/>
            <w:vAlign w:val="bottom"/>
          </w:tcPr>
          <w:p w:rsidR="00E246E6" w:rsidRPr="005C752D" w:rsidRDefault="00E246E6" w:rsidP="00E246E6">
            <w:pPr>
              <w:spacing w:line="340" w:lineRule="exact"/>
              <w:ind w:right="-12"/>
              <w:jc w:val="thaiDistribute"/>
              <w:rPr>
                <w:rFonts w:ascii="Arial" w:hAnsi="Arial" w:cs="Arial"/>
                <w:sz w:val="18"/>
                <w:szCs w:val="18"/>
              </w:rPr>
            </w:pPr>
            <w:r w:rsidRPr="005C752D">
              <w:rPr>
                <w:rFonts w:ascii="Arial" w:hAnsi="Arial" w:cs="Arial"/>
                <w:sz w:val="18"/>
                <w:szCs w:val="18"/>
              </w:rPr>
              <w:t>Total trade and other payables - related parties</w:t>
            </w:r>
          </w:p>
        </w:tc>
        <w:tc>
          <w:tcPr>
            <w:tcW w:w="1102" w:type="dxa"/>
            <w:vAlign w:val="bottom"/>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211,272</w:t>
            </w:r>
          </w:p>
        </w:tc>
        <w:tc>
          <w:tcPr>
            <w:tcW w:w="1103" w:type="dxa"/>
            <w:vAlign w:val="bottom"/>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210,767</w:t>
            </w:r>
          </w:p>
        </w:tc>
        <w:tc>
          <w:tcPr>
            <w:tcW w:w="1102" w:type="dxa"/>
            <w:vAlign w:val="bottom"/>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88,533</w:t>
            </w:r>
          </w:p>
        </w:tc>
        <w:tc>
          <w:tcPr>
            <w:tcW w:w="1103" w:type="dxa"/>
            <w:vAlign w:val="bottom"/>
          </w:tcPr>
          <w:p w:rsidR="00E246E6" w:rsidRPr="005C752D" w:rsidRDefault="00E246E6" w:rsidP="00E246E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178,937</w:t>
            </w:r>
          </w:p>
        </w:tc>
      </w:tr>
      <w:tr w:rsidR="00A96356" w:rsidRPr="005C752D" w:rsidTr="00A12AE6">
        <w:tc>
          <w:tcPr>
            <w:tcW w:w="4680" w:type="dxa"/>
            <w:vAlign w:val="bottom"/>
          </w:tcPr>
          <w:p w:rsidR="00A96356" w:rsidRPr="005C752D" w:rsidRDefault="00A96356" w:rsidP="00A96356">
            <w:pPr>
              <w:spacing w:line="340" w:lineRule="exact"/>
              <w:ind w:left="-18" w:right="-12"/>
              <w:rPr>
                <w:rFonts w:ascii="Arial" w:hAnsi="Arial" w:cs="Arial"/>
                <w:b/>
                <w:bCs/>
                <w:sz w:val="18"/>
                <w:szCs w:val="18"/>
                <w:u w:val="single"/>
              </w:rPr>
            </w:pPr>
            <w:r w:rsidRPr="005C752D">
              <w:rPr>
                <w:rFonts w:ascii="Arial" w:hAnsi="Arial" w:cs="Arial"/>
                <w:b/>
                <w:bCs/>
                <w:sz w:val="18"/>
                <w:szCs w:val="18"/>
                <w:u w:val="single"/>
              </w:rPr>
              <w:t>Lease liabilities - related party</w:t>
            </w:r>
          </w:p>
        </w:tc>
        <w:tc>
          <w:tcPr>
            <w:tcW w:w="1102"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3"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2"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3" w:type="dxa"/>
            <w:vAlign w:val="bottom"/>
          </w:tcPr>
          <w:p w:rsidR="00A96356" w:rsidRPr="005C752D" w:rsidRDefault="00A96356" w:rsidP="00A96356">
            <w:pPr>
              <w:tabs>
                <w:tab w:val="decimal" w:pos="839"/>
              </w:tabs>
              <w:spacing w:line="340" w:lineRule="exact"/>
              <w:jc w:val="thaiDistribute"/>
              <w:rPr>
                <w:rFonts w:ascii="Arial" w:hAnsi="Arial" w:cs="Arial"/>
                <w:sz w:val="18"/>
                <w:szCs w:val="18"/>
              </w:rPr>
            </w:pPr>
          </w:p>
        </w:tc>
      </w:tr>
      <w:tr w:rsidR="00A96356" w:rsidRPr="005C752D" w:rsidTr="00A12AE6">
        <w:tc>
          <w:tcPr>
            <w:tcW w:w="4680" w:type="dxa"/>
            <w:vAlign w:val="bottom"/>
          </w:tcPr>
          <w:p w:rsidR="00A96356" w:rsidRPr="005C752D" w:rsidRDefault="00A96356" w:rsidP="00A96356">
            <w:pPr>
              <w:spacing w:line="340" w:lineRule="exact"/>
              <w:ind w:left="255" w:right="-12"/>
              <w:jc w:val="thaiDistribute"/>
              <w:rPr>
                <w:rFonts w:ascii="Arial" w:hAnsi="Arial" w:cs="Arial"/>
                <w:sz w:val="18"/>
                <w:szCs w:val="18"/>
              </w:rPr>
            </w:pPr>
            <w:r w:rsidRPr="005C752D">
              <w:rPr>
                <w:rFonts w:ascii="Arial" w:hAnsi="Arial" w:cs="Arial"/>
                <w:sz w:val="18"/>
                <w:szCs w:val="18"/>
              </w:rPr>
              <w:t>Related companies (related by common shareholder)</w:t>
            </w:r>
          </w:p>
        </w:tc>
        <w:tc>
          <w:tcPr>
            <w:tcW w:w="1102"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262,816</w:t>
            </w:r>
          </w:p>
        </w:tc>
        <w:tc>
          <w:tcPr>
            <w:tcW w:w="1103"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2"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227,921</w:t>
            </w:r>
          </w:p>
        </w:tc>
        <w:tc>
          <w:tcPr>
            <w:tcW w:w="1103"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r>
      <w:tr w:rsidR="00A96356" w:rsidRPr="005C752D" w:rsidTr="00A12AE6">
        <w:tc>
          <w:tcPr>
            <w:tcW w:w="4680" w:type="dxa"/>
            <w:vAlign w:val="bottom"/>
          </w:tcPr>
          <w:p w:rsidR="00A96356" w:rsidRPr="005C752D" w:rsidRDefault="00A96356" w:rsidP="00A96356">
            <w:pPr>
              <w:spacing w:line="340" w:lineRule="exact"/>
              <w:ind w:right="-12"/>
              <w:jc w:val="thaiDistribute"/>
              <w:rPr>
                <w:rFonts w:ascii="Arial" w:hAnsi="Arial" w:cs="Arial"/>
                <w:sz w:val="18"/>
                <w:szCs w:val="18"/>
              </w:rPr>
            </w:pPr>
            <w:r w:rsidRPr="005C752D">
              <w:rPr>
                <w:rFonts w:ascii="Arial" w:hAnsi="Arial" w:cs="Arial"/>
                <w:sz w:val="18"/>
                <w:szCs w:val="18"/>
              </w:rPr>
              <w:t>Total lease liabilities - related party</w:t>
            </w:r>
          </w:p>
        </w:tc>
        <w:tc>
          <w:tcPr>
            <w:tcW w:w="1102"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262,816</w:t>
            </w:r>
          </w:p>
        </w:tc>
        <w:tc>
          <w:tcPr>
            <w:tcW w:w="1103"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2"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227,921</w:t>
            </w:r>
          </w:p>
        </w:tc>
        <w:tc>
          <w:tcPr>
            <w:tcW w:w="1103"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r>
      <w:tr w:rsidR="00A96356" w:rsidRPr="005C752D" w:rsidTr="00A12AE6">
        <w:tc>
          <w:tcPr>
            <w:tcW w:w="4680" w:type="dxa"/>
            <w:vAlign w:val="bottom"/>
          </w:tcPr>
          <w:p w:rsidR="00A96356" w:rsidRPr="005C752D" w:rsidRDefault="00A96356" w:rsidP="00A96356">
            <w:pPr>
              <w:spacing w:line="340" w:lineRule="exact"/>
              <w:ind w:right="-12"/>
              <w:rPr>
                <w:rFonts w:ascii="Arial" w:hAnsi="Arial" w:cs="Arial"/>
                <w:b/>
                <w:bCs/>
                <w:spacing w:val="-2"/>
                <w:sz w:val="18"/>
                <w:szCs w:val="18"/>
                <w:u w:val="single"/>
              </w:rPr>
            </w:pPr>
            <w:r w:rsidRPr="005C752D">
              <w:rPr>
                <w:rFonts w:ascii="Arial" w:hAnsi="Arial" w:cs="Arial"/>
                <w:b/>
                <w:bCs/>
                <w:spacing w:val="-2"/>
                <w:sz w:val="18"/>
                <w:szCs w:val="18"/>
                <w:u w:val="single"/>
              </w:rPr>
              <w:t xml:space="preserve">Unearned income from the </w:t>
            </w:r>
            <w:r w:rsidR="009E7AED" w:rsidRPr="005C752D">
              <w:rPr>
                <w:rFonts w:ascii="Arial" w:hAnsi="Arial" w:cs="Arial"/>
                <w:b/>
                <w:bCs/>
                <w:spacing w:val="-2"/>
                <w:sz w:val="18"/>
                <w:szCs w:val="18"/>
                <w:u w:val="single"/>
              </w:rPr>
              <w:t>marketing agent</w:t>
            </w:r>
            <w:r w:rsidR="009E7AED">
              <w:rPr>
                <w:rFonts w:ascii="Arial" w:hAnsi="Arial" w:cs="Arial"/>
                <w:b/>
                <w:bCs/>
                <w:spacing w:val="-2"/>
                <w:sz w:val="18"/>
                <w:szCs w:val="18"/>
                <w:u w:val="single"/>
              </w:rPr>
              <w:t xml:space="preserve"> right</w:t>
            </w:r>
          </w:p>
        </w:tc>
        <w:tc>
          <w:tcPr>
            <w:tcW w:w="1102"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3"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2"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3"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r>
      <w:tr w:rsidR="00A96356" w:rsidRPr="005C752D" w:rsidTr="00A12AE6">
        <w:tc>
          <w:tcPr>
            <w:tcW w:w="4680" w:type="dxa"/>
            <w:vAlign w:val="bottom"/>
          </w:tcPr>
          <w:p w:rsidR="00A96356" w:rsidRPr="005C752D" w:rsidRDefault="00A96356" w:rsidP="006F3154">
            <w:pPr>
              <w:spacing w:line="340" w:lineRule="exact"/>
              <w:ind w:left="255" w:right="-12"/>
              <w:rPr>
                <w:rFonts w:ascii="Arial" w:hAnsi="Arial" w:cs="Arial"/>
                <w:sz w:val="18"/>
                <w:szCs w:val="18"/>
                <w:u w:val="single"/>
              </w:rPr>
            </w:pPr>
            <w:r w:rsidRPr="005C752D">
              <w:rPr>
                <w:rFonts w:ascii="Arial" w:hAnsi="Arial" w:cs="Arial"/>
                <w:b/>
                <w:bCs/>
                <w:spacing w:val="-2"/>
                <w:sz w:val="18"/>
                <w:szCs w:val="18"/>
                <w:u w:val="single"/>
              </w:rPr>
              <w:t>-</w:t>
            </w:r>
            <w:r w:rsidR="009E7AED">
              <w:rPr>
                <w:rFonts w:ascii="Arial" w:hAnsi="Arial" w:cs="Arial"/>
                <w:b/>
                <w:bCs/>
                <w:spacing w:val="-2"/>
                <w:sz w:val="18"/>
                <w:szCs w:val="18"/>
                <w:u w:val="single"/>
              </w:rPr>
              <w:t xml:space="preserve"> </w:t>
            </w:r>
            <w:r w:rsidRPr="005C752D">
              <w:rPr>
                <w:rFonts w:ascii="Arial" w:hAnsi="Arial" w:cs="Arial"/>
                <w:b/>
                <w:bCs/>
                <w:spacing w:val="-2"/>
                <w:sz w:val="18"/>
                <w:szCs w:val="18"/>
                <w:u w:val="single"/>
              </w:rPr>
              <w:t>related part</w:t>
            </w:r>
            <w:r w:rsidR="009E7AED">
              <w:rPr>
                <w:rFonts w:ascii="Arial" w:hAnsi="Arial" w:cs="Arial"/>
                <w:b/>
                <w:bCs/>
                <w:spacing w:val="-2"/>
                <w:sz w:val="18"/>
                <w:szCs w:val="18"/>
                <w:u w:val="single"/>
              </w:rPr>
              <w:t>y</w:t>
            </w:r>
            <w:r w:rsidR="006F3154" w:rsidRPr="005C752D">
              <w:rPr>
                <w:rFonts w:ascii="Arial" w:hAnsi="Arial" w:cs="Arial"/>
                <w:b/>
                <w:bCs/>
                <w:spacing w:val="-2"/>
                <w:sz w:val="18"/>
                <w:szCs w:val="18"/>
                <w:u w:val="single"/>
              </w:rPr>
              <w:t xml:space="preserve"> (other non-current liabilities)</w:t>
            </w:r>
          </w:p>
        </w:tc>
        <w:tc>
          <w:tcPr>
            <w:tcW w:w="1102"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3"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2"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c>
          <w:tcPr>
            <w:tcW w:w="1103" w:type="dxa"/>
            <w:vAlign w:val="bottom"/>
          </w:tcPr>
          <w:p w:rsidR="00A96356" w:rsidRPr="005C752D" w:rsidRDefault="00A96356" w:rsidP="00A96356">
            <w:pPr>
              <w:tabs>
                <w:tab w:val="decimal" w:pos="839"/>
              </w:tabs>
              <w:spacing w:line="340" w:lineRule="exact"/>
              <w:jc w:val="center"/>
              <w:rPr>
                <w:rFonts w:ascii="Arial" w:hAnsi="Arial" w:cs="Arial"/>
                <w:sz w:val="18"/>
                <w:szCs w:val="18"/>
              </w:rPr>
            </w:pPr>
          </w:p>
        </w:tc>
      </w:tr>
      <w:tr w:rsidR="00A96356" w:rsidRPr="005C752D" w:rsidTr="00A12AE6">
        <w:tc>
          <w:tcPr>
            <w:tcW w:w="4680" w:type="dxa"/>
            <w:vAlign w:val="bottom"/>
          </w:tcPr>
          <w:p w:rsidR="00A96356" w:rsidRPr="005C752D" w:rsidRDefault="00A96356" w:rsidP="00A96356">
            <w:pPr>
              <w:spacing w:line="340" w:lineRule="exact"/>
              <w:ind w:left="255" w:right="-12"/>
              <w:jc w:val="thaiDistribute"/>
              <w:rPr>
                <w:rFonts w:ascii="Arial" w:hAnsi="Arial" w:cs="Arial"/>
                <w:sz w:val="18"/>
                <w:szCs w:val="18"/>
              </w:rPr>
            </w:pPr>
            <w:r w:rsidRPr="005C752D">
              <w:rPr>
                <w:rFonts w:ascii="Arial" w:hAnsi="Arial" w:cs="Arial"/>
                <w:sz w:val="18"/>
                <w:szCs w:val="18"/>
              </w:rPr>
              <w:t>Joint venture</w:t>
            </w:r>
          </w:p>
        </w:tc>
        <w:tc>
          <w:tcPr>
            <w:tcW w:w="1102"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67,000</w:t>
            </w:r>
          </w:p>
        </w:tc>
        <w:tc>
          <w:tcPr>
            <w:tcW w:w="1103"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2"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3" w:type="dxa"/>
            <w:vAlign w:val="bottom"/>
          </w:tcPr>
          <w:p w:rsidR="00A96356" w:rsidRPr="005C752D" w:rsidRDefault="00A96356" w:rsidP="00A96356">
            <w:pPr>
              <w:pBdr>
                <w:bottom w:val="sing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r>
      <w:tr w:rsidR="00A96356" w:rsidRPr="005C752D" w:rsidTr="00A12AE6">
        <w:tc>
          <w:tcPr>
            <w:tcW w:w="4680" w:type="dxa"/>
            <w:vAlign w:val="bottom"/>
          </w:tcPr>
          <w:p w:rsidR="00A96356" w:rsidRPr="005C752D" w:rsidRDefault="00A96356" w:rsidP="00A96356">
            <w:pPr>
              <w:spacing w:line="340" w:lineRule="exact"/>
              <w:ind w:left="165" w:right="-12" w:hanging="165"/>
              <w:rPr>
                <w:rFonts w:ascii="Arial" w:hAnsi="Arial" w:cs="Arial"/>
                <w:sz w:val="18"/>
                <w:szCs w:val="18"/>
              </w:rPr>
            </w:pPr>
            <w:r w:rsidRPr="005C752D">
              <w:rPr>
                <w:rFonts w:ascii="Arial" w:hAnsi="Arial" w:cs="Arial"/>
                <w:sz w:val="18"/>
                <w:szCs w:val="18"/>
              </w:rPr>
              <w:t xml:space="preserve">Total unearned income from marketing agent </w:t>
            </w:r>
            <w:r w:rsidR="009E7AED">
              <w:rPr>
                <w:rFonts w:ascii="Arial" w:hAnsi="Arial" w:cs="Arial"/>
                <w:sz w:val="18"/>
                <w:szCs w:val="18"/>
              </w:rPr>
              <w:t xml:space="preserve">right          </w:t>
            </w:r>
            <w:r w:rsidRPr="005C752D">
              <w:rPr>
                <w:rFonts w:ascii="Arial" w:hAnsi="Arial" w:cs="Arial"/>
                <w:sz w:val="18"/>
                <w:szCs w:val="18"/>
              </w:rPr>
              <w:t>-</w:t>
            </w:r>
            <w:r w:rsidR="009E7AED">
              <w:rPr>
                <w:rFonts w:ascii="Arial" w:hAnsi="Arial" w:cs="Arial"/>
                <w:sz w:val="18"/>
                <w:szCs w:val="18"/>
              </w:rPr>
              <w:t xml:space="preserve"> </w:t>
            </w:r>
            <w:r w:rsidRPr="005C752D">
              <w:rPr>
                <w:rFonts w:ascii="Arial" w:hAnsi="Arial" w:cs="Arial"/>
                <w:sz w:val="18"/>
                <w:szCs w:val="18"/>
              </w:rPr>
              <w:t>related parties</w:t>
            </w:r>
          </w:p>
        </w:tc>
        <w:tc>
          <w:tcPr>
            <w:tcW w:w="1102"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67,000</w:t>
            </w:r>
          </w:p>
        </w:tc>
        <w:tc>
          <w:tcPr>
            <w:tcW w:w="1103"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2"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c>
          <w:tcPr>
            <w:tcW w:w="1103" w:type="dxa"/>
            <w:vAlign w:val="bottom"/>
          </w:tcPr>
          <w:p w:rsidR="00A96356" w:rsidRPr="005C752D" w:rsidRDefault="00A96356" w:rsidP="00A96356">
            <w:pPr>
              <w:pBdr>
                <w:bottom w:val="double" w:sz="4" w:space="1" w:color="auto"/>
              </w:pBdr>
              <w:tabs>
                <w:tab w:val="decimal" w:pos="839"/>
              </w:tabs>
              <w:spacing w:line="340" w:lineRule="exact"/>
              <w:jc w:val="center"/>
              <w:rPr>
                <w:rFonts w:ascii="Arial" w:hAnsi="Arial" w:cs="Arial"/>
                <w:sz w:val="18"/>
                <w:szCs w:val="18"/>
              </w:rPr>
            </w:pPr>
            <w:r w:rsidRPr="005C752D">
              <w:rPr>
                <w:rFonts w:ascii="Arial" w:hAnsi="Arial" w:cs="Arial"/>
                <w:sz w:val="18"/>
                <w:szCs w:val="18"/>
              </w:rPr>
              <w:t>-</w:t>
            </w:r>
          </w:p>
        </w:tc>
      </w:tr>
    </w:tbl>
    <w:p w:rsidR="00EE4CA2" w:rsidRPr="00F637D8" w:rsidRDefault="00EE4CA2" w:rsidP="00A96356">
      <w:pPr>
        <w:pStyle w:val="BodyTextIndent2"/>
        <w:tabs>
          <w:tab w:val="clear" w:pos="900"/>
          <w:tab w:val="clear" w:pos="1440"/>
          <w:tab w:val="clear" w:pos="1980"/>
          <w:tab w:val="clear" w:pos="3330"/>
          <w:tab w:val="clear" w:pos="6660"/>
          <w:tab w:val="clear" w:pos="8640"/>
        </w:tabs>
        <w:spacing w:after="120" w:line="380" w:lineRule="exact"/>
        <w:ind w:left="605" w:firstLine="0"/>
        <w:rPr>
          <w:rFonts w:ascii="Arial" w:hAnsi="Arial" w:cstheme="minorBidi"/>
          <w:sz w:val="22"/>
          <w:szCs w:val="22"/>
          <w:cs/>
        </w:rPr>
      </w:pPr>
      <w:r w:rsidRPr="005C752D">
        <w:rPr>
          <w:rFonts w:ascii="Arial" w:hAnsi="Arial" w:cs="Arial"/>
          <w:sz w:val="22"/>
          <w:szCs w:val="22"/>
        </w:rPr>
        <w:t xml:space="preserve">On </w:t>
      </w:r>
      <w:r w:rsidR="008224EB">
        <w:rPr>
          <w:rFonts w:ascii="Arial" w:hAnsi="Arial" w:cs="Arial"/>
          <w:sz w:val="22"/>
          <w:szCs w:val="22"/>
        </w:rPr>
        <w:t xml:space="preserve">30 </w:t>
      </w:r>
      <w:r w:rsidRPr="005C752D">
        <w:rPr>
          <w:rFonts w:ascii="Arial" w:hAnsi="Arial" w:cs="Arial"/>
          <w:sz w:val="22"/>
          <w:szCs w:val="22"/>
        </w:rPr>
        <w:t xml:space="preserve">November </w:t>
      </w:r>
      <w:r w:rsidRPr="005C752D">
        <w:rPr>
          <w:rFonts w:ascii="Arial" w:hAnsi="Arial" w:cs="Arial" w:hint="cs"/>
          <w:sz w:val="22"/>
          <w:szCs w:val="22"/>
          <w:cs/>
        </w:rPr>
        <w:t>2020</w:t>
      </w:r>
      <w:r w:rsidRPr="005C752D">
        <w:rPr>
          <w:rFonts w:ascii="Arial" w:hAnsi="Arial" w:cs="Arial"/>
          <w:sz w:val="22"/>
          <w:szCs w:val="22"/>
        </w:rPr>
        <w:t>, GMM Channel Company Limited (“GMM</w:t>
      </w:r>
      <w:r w:rsidRPr="005C752D">
        <w:rPr>
          <w:rFonts w:ascii="Arial" w:hAnsi="Arial" w:cs="Arial" w:hint="cs"/>
          <w:sz w:val="22"/>
          <w:szCs w:val="22"/>
          <w:cs/>
        </w:rPr>
        <w:t>25</w:t>
      </w:r>
      <w:r w:rsidRPr="005C752D">
        <w:rPr>
          <w:rFonts w:ascii="Arial" w:hAnsi="Arial" w:cs="Arial"/>
          <w:sz w:val="22"/>
          <w:szCs w:val="22"/>
        </w:rPr>
        <w:t xml:space="preserve">”), a subsidiary of the Company and holder of Digital TV broadcasting license entered into an agreement to with GMM Channel Holding Company Limited (“Channel Holding”) regarding the </w:t>
      </w:r>
      <w:r w:rsidR="007D13F6">
        <w:rPr>
          <w:rFonts w:ascii="Arial" w:eastAsia="SimSun" w:hAnsi="Arial" w:cs="Browallia New"/>
          <w:sz w:val="22"/>
          <w:szCs w:val="28"/>
          <w:lang w:eastAsia="zh-CN"/>
        </w:rPr>
        <w:t>a</w:t>
      </w:r>
      <w:r w:rsidRPr="005C752D">
        <w:rPr>
          <w:rFonts w:ascii="Arial" w:hAnsi="Arial" w:cs="Arial"/>
          <w:sz w:val="22"/>
          <w:szCs w:val="22"/>
        </w:rPr>
        <w:t xml:space="preserve">ppointment of </w:t>
      </w:r>
      <w:r w:rsidR="007D13F6">
        <w:rPr>
          <w:rFonts w:ascii="Arial" w:hAnsi="Arial" w:cs="Arial"/>
          <w:sz w:val="22"/>
          <w:szCs w:val="22"/>
        </w:rPr>
        <w:t>m</w:t>
      </w:r>
      <w:r w:rsidRPr="005C752D">
        <w:rPr>
          <w:rFonts w:ascii="Arial" w:hAnsi="Arial" w:cs="Arial"/>
          <w:sz w:val="22"/>
          <w:szCs w:val="22"/>
        </w:rPr>
        <w:t xml:space="preserve">arketing </w:t>
      </w:r>
      <w:r w:rsidR="007D13F6">
        <w:rPr>
          <w:rFonts w:ascii="Arial" w:hAnsi="Arial" w:cs="Arial"/>
          <w:sz w:val="22"/>
          <w:szCs w:val="22"/>
        </w:rPr>
        <w:t>a</w:t>
      </w:r>
      <w:r w:rsidRPr="005C752D">
        <w:rPr>
          <w:rFonts w:ascii="Arial" w:hAnsi="Arial" w:cs="Arial"/>
          <w:sz w:val="22"/>
          <w:szCs w:val="22"/>
        </w:rPr>
        <w:t xml:space="preserve">gent </w:t>
      </w:r>
      <w:r w:rsidR="007D13F6">
        <w:rPr>
          <w:rFonts w:ascii="Arial" w:hAnsi="Arial" w:cs="Arial"/>
          <w:sz w:val="22"/>
          <w:szCs w:val="22"/>
        </w:rPr>
        <w:t>t</w:t>
      </w:r>
      <w:r w:rsidRPr="005C752D">
        <w:rPr>
          <w:rFonts w:ascii="Arial" w:hAnsi="Arial" w:cs="Arial"/>
          <w:sz w:val="22"/>
          <w:szCs w:val="22"/>
        </w:rPr>
        <w:t>ransaction for GMM</w:t>
      </w:r>
      <w:r w:rsidRPr="005C752D">
        <w:rPr>
          <w:rFonts w:ascii="Arial" w:hAnsi="Arial" w:cs="Arial" w:hint="cs"/>
          <w:sz w:val="22"/>
          <w:szCs w:val="22"/>
          <w:cs/>
        </w:rPr>
        <w:t xml:space="preserve">25 </w:t>
      </w:r>
      <w:r w:rsidRPr="005C752D">
        <w:rPr>
          <w:rFonts w:ascii="Arial" w:hAnsi="Arial" w:cs="Arial"/>
          <w:sz w:val="22"/>
          <w:szCs w:val="22"/>
        </w:rPr>
        <w:t>digital tv channel responsible for finding customers and sales of advertising media of GMM</w:t>
      </w:r>
      <w:r w:rsidRPr="005C752D">
        <w:rPr>
          <w:rFonts w:ascii="Arial" w:hAnsi="Arial" w:cs="Arial" w:hint="cs"/>
          <w:sz w:val="22"/>
          <w:szCs w:val="22"/>
          <w:cs/>
        </w:rPr>
        <w:t xml:space="preserve">25. </w:t>
      </w:r>
      <w:r w:rsidRPr="005C752D">
        <w:rPr>
          <w:rFonts w:ascii="Arial" w:hAnsi="Arial" w:cs="Arial"/>
          <w:sz w:val="22"/>
          <w:szCs w:val="22"/>
        </w:rPr>
        <w:t xml:space="preserve">The agreement is effective from </w:t>
      </w:r>
      <w:r w:rsidR="008224EB">
        <w:rPr>
          <w:rFonts w:ascii="Arial" w:hAnsi="Arial" w:cs="Arial"/>
          <w:sz w:val="22"/>
          <w:szCs w:val="22"/>
        </w:rPr>
        <w:t xml:space="preserve">1 </w:t>
      </w:r>
      <w:r w:rsidRPr="005C752D">
        <w:rPr>
          <w:rFonts w:ascii="Arial" w:hAnsi="Arial" w:cs="Arial"/>
          <w:sz w:val="22"/>
          <w:szCs w:val="22"/>
        </w:rPr>
        <w:t xml:space="preserve">January </w:t>
      </w:r>
      <w:r w:rsidR="008224EB">
        <w:rPr>
          <w:rFonts w:ascii="Arial" w:hAnsi="Arial" w:cs="Arial"/>
          <w:sz w:val="22"/>
          <w:szCs w:val="22"/>
        </w:rPr>
        <w:t>2</w:t>
      </w:r>
      <w:r w:rsidRPr="005C752D">
        <w:rPr>
          <w:rFonts w:ascii="Arial" w:hAnsi="Arial" w:cs="Arial" w:hint="cs"/>
          <w:sz w:val="22"/>
          <w:szCs w:val="22"/>
          <w:cs/>
        </w:rPr>
        <w:t xml:space="preserve">021 </w:t>
      </w:r>
      <w:r w:rsidRPr="005C752D">
        <w:rPr>
          <w:rFonts w:ascii="Arial" w:hAnsi="Arial" w:cs="Arial"/>
          <w:sz w:val="22"/>
          <w:szCs w:val="22"/>
        </w:rPr>
        <w:t>until the expiry of the term of the broadcasting license of GMM</w:t>
      </w:r>
      <w:r w:rsidRPr="005C752D">
        <w:rPr>
          <w:rFonts w:ascii="Arial" w:hAnsi="Arial" w:cs="Arial" w:hint="cs"/>
          <w:sz w:val="22"/>
          <w:szCs w:val="22"/>
          <w:cs/>
        </w:rPr>
        <w:t>25</w:t>
      </w:r>
      <w:r w:rsidRPr="005C752D">
        <w:rPr>
          <w:rFonts w:ascii="Arial" w:hAnsi="Arial" w:cs="Arial"/>
          <w:sz w:val="22"/>
          <w:szCs w:val="22"/>
        </w:rPr>
        <w:t xml:space="preserve">. On </w:t>
      </w:r>
      <w:r w:rsidR="008224EB">
        <w:rPr>
          <w:rFonts w:ascii="Arial" w:hAnsi="Arial" w:cs="Arial"/>
          <w:sz w:val="22"/>
          <w:szCs w:val="22"/>
        </w:rPr>
        <w:t xml:space="preserve">15 </w:t>
      </w:r>
      <w:r w:rsidRPr="005C752D">
        <w:rPr>
          <w:rFonts w:ascii="Arial" w:hAnsi="Arial" w:cs="Arial"/>
          <w:sz w:val="22"/>
          <w:szCs w:val="22"/>
        </w:rPr>
        <w:t xml:space="preserve">December </w:t>
      </w:r>
      <w:r w:rsidRPr="005C752D">
        <w:rPr>
          <w:rFonts w:ascii="Arial" w:hAnsi="Arial" w:cs="Arial" w:hint="cs"/>
          <w:sz w:val="22"/>
          <w:szCs w:val="22"/>
          <w:cs/>
        </w:rPr>
        <w:t>2020</w:t>
      </w:r>
      <w:r w:rsidRPr="005C752D">
        <w:rPr>
          <w:rFonts w:ascii="Arial" w:hAnsi="Arial" w:cs="Arial"/>
          <w:sz w:val="22"/>
          <w:szCs w:val="22"/>
        </w:rPr>
        <w:t>, GMM</w:t>
      </w:r>
      <w:r w:rsidRPr="005C752D">
        <w:rPr>
          <w:rFonts w:ascii="Arial" w:hAnsi="Arial" w:cs="Arial" w:hint="cs"/>
          <w:sz w:val="22"/>
          <w:szCs w:val="22"/>
          <w:cs/>
        </w:rPr>
        <w:t xml:space="preserve">25 </w:t>
      </w:r>
      <w:r w:rsidRPr="005C752D">
        <w:rPr>
          <w:rFonts w:ascii="Arial" w:hAnsi="Arial" w:cs="Arial"/>
          <w:sz w:val="22"/>
          <w:szCs w:val="22"/>
        </w:rPr>
        <w:t xml:space="preserve">received </w:t>
      </w:r>
      <w:r w:rsidR="008224EB">
        <w:rPr>
          <w:rFonts w:ascii="Arial" w:hAnsi="Arial" w:cs="Arial"/>
          <w:sz w:val="22"/>
          <w:szCs w:val="22"/>
        </w:rPr>
        <w:t>fee payment of Baht</w:t>
      </w:r>
      <w:r w:rsidRPr="005C752D">
        <w:rPr>
          <w:rFonts w:ascii="Arial" w:hAnsi="Arial" w:cs="Arial"/>
          <w:sz w:val="22"/>
          <w:szCs w:val="22"/>
        </w:rPr>
        <w:t xml:space="preserve"> </w:t>
      </w:r>
      <w:r w:rsidRPr="005C752D">
        <w:rPr>
          <w:rFonts w:ascii="Arial" w:hAnsi="Arial" w:cs="Arial" w:hint="cs"/>
          <w:sz w:val="22"/>
          <w:szCs w:val="22"/>
          <w:cs/>
        </w:rPr>
        <w:t xml:space="preserve">67 </w:t>
      </w:r>
      <w:r w:rsidRPr="005C752D">
        <w:rPr>
          <w:rFonts w:ascii="Arial" w:hAnsi="Arial" w:cs="Arial"/>
          <w:sz w:val="22"/>
          <w:szCs w:val="22"/>
        </w:rPr>
        <w:t>million</w:t>
      </w:r>
      <w:r w:rsidR="008224EB">
        <w:rPr>
          <w:rFonts w:ascii="Arial" w:hAnsi="Arial" w:cs="Arial"/>
          <w:sz w:val="22"/>
          <w:szCs w:val="22"/>
        </w:rPr>
        <w:t xml:space="preserve"> from GMM Channel Holding Company Limited in respect of the appointment as marketing agent under this agreement, in addition to the income that each party is to receive upon fulfilment of the conditions stipulated in the agreement.</w:t>
      </w:r>
    </w:p>
    <w:p w:rsidR="00A96356" w:rsidRPr="005C752D" w:rsidRDefault="00A96356">
      <w:pPr>
        <w:overflowPunct/>
        <w:autoSpaceDE/>
        <w:autoSpaceDN/>
        <w:adjustRightInd/>
        <w:spacing w:after="200" w:line="276" w:lineRule="auto"/>
        <w:textAlignment w:val="auto"/>
        <w:rPr>
          <w:rFonts w:ascii="Arial" w:hAnsi="Arial" w:cs="Arial"/>
          <w:b/>
          <w:bCs/>
          <w:sz w:val="22"/>
          <w:szCs w:val="22"/>
          <w:u w:val="single"/>
        </w:rPr>
      </w:pPr>
      <w:r w:rsidRPr="005C752D">
        <w:rPr>
          <w:rFonts w:ascii="Arial" w:hAnsi="Arial" w:cs="Arial"/>
          <w:b/>
          <w:bCs/>
          <w:sz w:val="22"/>
          <w:szCs w:val="22"/>
          <w:u w:val="single"/>
        </w:rPr>
        <w:br w:type="page"/>
      </w:r>
    </w:p>
    <w:p w:rsidR="00DC1E9B" w:rsidRPr="005C752D" w:rsidRDefault="00DC1E9B" w:rsidP="00A96356">
      <w:pPr>
        <w:tabs>
          <w:tab w:val="left" w:pos="900"/>
          <w:tab w:val="left" w:pos="1440"/>
        </w:tabs>
        <w:spacing w:before="120" w:after="120" w:line="380" w:lineRule="exact"/>
        <w:ind w:left="605" w:right="-43"/>
        <w:jc w:val="thaiDistribute"/>
        <w:rPr>
          <w:rFonts w:ascii="Arial" w:hAnsi="Arial" w:cs="Arial"/>
          <w:b/>
          <w:bCs/>
          <w:sz w:val="22"/>
          <w:szCs w:val="22"/>
          <w:u w:val="single"/>
        </w:rPr>
      </w:pPr>
      <w:r w:rsidRPr="005C752D">
        <w:rPr>
          <w:rFonts w:ascii="Arial" w:hAnsi="Arial" w:cs="Arial"/>
          <w:b/>
          <w:bCs/>
          <w:sz w:val="22"/>
          <w:szCs w:val="22"/>
          <w:u w:val="single"/>
        </w:rPr>
        <w:lastRenderedPageBreak/>
        <w:t>Loans to</w:t>
      </w:r>
      <w:r w:rsidR="00E619D7" w:rsidRPr="005C752D">
        <w:rPr>
          <w:rFonts w:ascii="Arial" w:hAnsi="Arial" w:cs="Arial"/>
          <w:b/>
          <w:bCs/>
          <w:sz w:val="22"/>
          <w:szCs w:val="22"/>
          <w:u w:val="single"/>
        </w:rPr>
        <w:t xml:space="preserve">/loans from </w:t>
      </w:r>
      <w:r w:rsidRPr="005C752D">
        <w:rPr>
          <w:rFonts w:ascii="Arial" w:hAnsi="Arial" w:cs="Arial"/>
          <w:b/>
          <w:bCs/>
          <w:sz w:val="22"/>
          <w:szCs w:val="22"/>
          <w:u w:val="single"/>
        </w:rPr>
        <w:t xml:space="preserve">related parties </w:t>
      </w:r>
    </w:p>
    <w:p w:rsidR="001E7778" w:rsidRPr="005C752D" w:rsidRDefault="001E7778" w:rsidP="00A96356">
      <w:pPr>
        <w:pStyle w:val="BodyTextIndent2"/>
        <w:tabs>
          <w:tab w:val="clear" w:pos="900"/>
          <w:tab w:val="clear" w:pos="1440"/>
          <w:tab w:val="clear" w:pos="1980"/>
          <w:tab w:val="clear" w:pos="3330"/>
          <w:tab w:val="clear" w:pos="6660"/>
          <w:tab w:val="clear" w:pos="8640"/>
        </w:tabs>
        <w:spacing w:after="120" w:line="380" w:lineRule="exact"/>
        <w:ind w:left="605" w:firstLine="0"/>
        <w:rPr>
          <w:rFonts w:ascii="Arial" w:hAnsi="Arial" w:cs="Arial"/>
          <w:spacing w:val="-4"/>
          <w:sz w:val="22"/>
          <w:szCs w:val="22"/>
        </w:rPr>
      </w:pPr>
      <w:r w:rsidRPr="005C752D">
        <w:rPr>
          <w:rFonts w:ascii="Arial" w:hAnsi="Arial" w:cs="Arial"/>
          <w:spacing w:val="-4"/>
          <w:sz w:val="22"/>
          <w:szCs w:val="22"/>
        </w:rPr>
        <w:t xml:space="preserve">As at 31 December </w:t>
      </w:r>
      <w:r w:rsidR="00AC518D" w:rsidRPr="005C752D">
        <w:rPr>
          <w:rFonts w:ascii="Arial" w:hAnsi="Arial" w:cs="Arial"/>
          <w:spacing w:val="-4"/>
          <w:sz w:val="22"/>
          <w:szCs w:val="22"/>
        </w:rPr>
        <w:t>2020</w:t>
      </w:r>
      <w:r w:rsidRPr="005C752D">
        <w:rPr>
          <w:rFonts w:ascii="Arial" w:hAnsi="Arial" w:cs="Arial"/>
          <w:spacing w:val="-4"/>
          <w:sz w:val="22"/>
          <w:szCs w:val="22"/>
        </w:rPr>
        <w:t xml:space="preserve"> and </w:t>
      </w:r>
      <w:r w:rsidR="00AC518D" w:rsidRPr="005C752D">
        <w:rPr>
          <w:rFonts w:ascii="Arial" w:hAnsi="Arial" w:cs="Arial"/>
          <w:spacing w:val="-4"/>
          <w:sz w:val="22"/>
          <w:szCs w:val="22"/>
        </w:rPr>
        <w:t>2019</w:t>
      </w:r>
      <w:r w:rsidRPr="005C752D">
        <w:rPr>
          <w:rFonts w:ascii="Arial" w:hAnsi="Arial" w:cs="Arial"/>
          <w:spacing w:val="-4"/>
          <w:sz w:val="22"/>
          <w:szCs w:val="22"/>
        </w:rPr>
        <w:t>, the balance</w:t>
      </w:r>
      <w:r w:rsidR="00E619D7" w:rsidRPr="005C752D">
        <w:rPr>
          <w:rFonts w:ascii="Arial" w:hAnsi="Arial" w:cs="Arial"/>
          <w:spacing w:val="-4"/>
          <w:sz w:val="22"/>
          <w:szCs w:val="22"/>
        </w:rPr>
        <w:t>s</w:t>
      </w:r>
      <w:r w:rsidRPr="005C752D">
        <w:rPr>
          <w:rFonts w:ascii="Arial" w:hAnsi="Arial" w:cs="Arial"/>
          <w:spacing w:val="-4"/>
          <w:sz w:val="22"/>
          <w:szCs w:val="22"/>
        </w:rPr>
        <w:t xml:space="preserve"> of loans between the Company and those related companies and the movement </w:t>
      </w:r>
      <w:r w:rsidR="002831D7" w:rsidRPr="005C752D">
        <w:rPr>
          <w:rFonts w:ascii="Arial" w:hAnsi="Arial" w:cs="Arial"/>
          <w:spacing w:val="-4"/>
          <w:sz w:val="22"/>
          <w:szCs w:val="22"/>
        </w:rPr>
        <w:t xml:space="preserve">of loans </w:t>
      </w:r>
      <w:r w:rsidRPr="005C752D">
        <w:rPr>
          <w:rFonts w:ascii="Arial" w:hAnsi="Arial" w:cs="Arial"/>
          <w:spacing w:val="-4"/>
          <w:sz w:val="22"/>
          <w:szCs w:val="22"/>
        </w:rPr>
        <w:t>are as follows:</w:t>
      </w:r>
    </w:p>
    <w:tbl>
      <w:tblPr>
        <w:tblW w:w="9000" w:type="dxa"/>
        <w:tblInd w:w="540" w:type="dxa"/>
        <w:tblLayout w:type="fixed"/>
        <w:tblLook w:val="0000" w:firstRow="0" w:lastRow="0" w:firstColumn="0" w:lastColumn="0" w:noHBand="0" w:noVBand="0"/>
      </w:tblPr>
      <w:tblGrid>
        <w:gridCol w:w="3150"/>
        <w:gridCol w:w="1530"/>
        <w:gridCol w:w="1440"/>
        <w:gridCol w:w="1440"/>
        <w:gridCol w:w="1440"/>
      </w:tblGrid>
      <w:tr w:rsidR="00794110" w:rsidRPr="005C752D" w:rsidTr="0037510C">
        <w:trPr>
          <w:cantSplit/>
        </w:trPr>
        <w:tc>
          <w:tcPr>
            <w:tcW w:w="9000" w:type="dxa"/>
            <w:gridSpan w:val="5"/>
          </w:tcPr>
          <w:p w:rsidR="00794110" w:rsidRPr="005C752D" w:rsidRDefault="00A6123F" w:rsidP="0037510C">
            <w:pPr>
              <w:spacing w:line="340" w:lineRule="exact"/>
              <w:ind w:right="-45"/>
              <w:jc w:val="right"/>
              <w:rPr>
                <w:rFonts w:ascii="Arial" w:hAnsi="Arial" w:cs="Arial"/>
                <w:sz w:val="18"/>
                <w:szCs w:val="18"/>
              </w:rPr>
            </w:pPr>
            <w:r w:rsidRPr="005C752D">
              <w:rPr>
                <w:rFonts w:ascii="Arial" w:hAnsi="Arial" w:cs="Arial"/>
                <w:sz w:val="18"/>
                <w:szCs w:val="18"/>
              </w:rPr>
              <w:t xml:space="preserve"> </w:t>
            </w:r>
            <w:r w:rsidR="00794110" w:rsidRPr="005C752D">
              <w:rPr>
                <w:rFonts w:ascii="Arial" w:hAnsi="Arial" w:cs="Arial"/>
                <w:sz w:val="18"/>
                <w:szCs w:val="18"/>
              </w:rPr>
              <w:t>(Unit: Thousand Baht)</w:t>
            </w:r>
          </w:p>
        </w:tc>
      </w:tr>
      <w:tr w:rsidR="00774347" w:rsidRPr="005C752D" w:rsidTr="0037510C">
        <w:tc>
          <w:tcPr>
            <w:tcW w:w="3150" w:type="dxa"/>
          </w:tcPr>
          <w:p w:rsidR="00774347" w:rsidRPr="005C752D" w:rsidRDefault="00774347" w:rsidP="0037510C">
            <w:pPr>
              <w:spacing w:line="340" w:lineRule="exact"/>
              <w:ind w:right="-43"/>
              <w:jc w:val="both"/>
              <w:rPr>
                <w:rFonts w:ascii="Arial" w:hAnsi="Arial" w:cs="Arial"/>
                <w:b/>
                <w:bCs/>
                <w:sz w:val="18"/>
                <w:szCs w:val="18"/>
                <w:u w:val="single"/>
              </w:rPr>
            </w:pPr>
          </w:p>
        </w:tc>
        <w:tc>
          <w:tcPr>
            <w:tcW w:w="5850" w:type="dxa"/>
            <w:gridSpan w:val="4"/>
          </w:tcPr>
          <w:p w:rsidR="00774347" w:rsidRPr="005C752D" w:rsidRDefault="00774347" w:rsidP="0037510C">
            <w:pPr>
              <w:pBdr>
                <w:bottom w:val="single" w:sz="4" w:space="1" w:color="auto"/>
              </w:pBdr>
              <w:tabs>
                <w:tab w:val="decimal" w:pos="846"/>
              </w:tabs>
              <w:spacing w:line="340" w:lineRule="exact"/>
              <w:jc w:val="center"/>
              <w:rPr>
                <w:rFonts w:ascii="Arial" w:hAnsi="Arial" w:cs="Arial"/>
                <w:sz w:val="18"/>
                <w:szCs w:val="18"/>
              </w:rPr>
            </w:pPr>
            <w:r w:rsidRPr="005C752D">
              <w:rPr>
                <w:rFonts w:ascii="Arial" w:hAnsi="Arial" w:cs="Arial"/>
                <w:sz w:val="18"/>
                <w:szCs w:val="18"/>
              </w:rPr>
              <w:t>Separate financial statements</w:t>
            </w:r>
          </w:p>
        </w:tc>
      </w:tr>
      <w:tr w:rsidR="00774347" w:rsidRPr="005C752D" w:rsidTr="0037510C">
        <w:tc>
          <w:tcPr>
            <w:tcW w:w="3150" w:type="dxa"/>
          </w:tcPr>
          <w:p w:rsidR="00774347" w:rsidRPr="005C752D" w:rsidRDefault="00774347" w:rsidP="0037510C">
            <w:pPr>
              <w:spacing w:line="340" w:lineRule="exact"/>
              <w:ind w:right="-43"/>
              <w:jc w:val="both"/>
              <w:rPr>
                <w:rFonts w:ascii="Arial" w:hAnsi="Arial" w:cs="Arial"/>
                <w:b/>
                <w:bCs/>
                <w:sz w:val="18"/>
                <w:szCs w:val="18"/>
                <w:u w:val="single"/>
              </w:rPr>
            </w:pPr>
          </w:p>
        </w:tc>
        <w:tc>
          <w:tcPr>
            <w:tcW w:w="1530" w:type="dxa"/>
          </w:tcPr>
          <w:p w:rsidR="00774347" w:rsidRPr="005C752D" w:rsidRDefault="00774347" w:rsidP="0037510C">
            <w:pPr>
              <w:spacing w:line="340" w:lineRule="exact"/>
              <w:jc w:val="center"/>
              <w:rPr>
                <w:rFonts w:ascii="Arial" w:hAnsi="Arial" w:cs="Arial"/>
                <w:sz w:val="18"/>
                <w:szCs w:val="18"/>
              </w:rPr>
            </w:pPr>
            <w:r w:rsidRPr="005C752D">
              <w:rPr>
                <w:rFonts w:ascii="Arial" w:hAnsi="Arial" w:cs="Arial"/>
                <w:sz w:val="18"/>
                <w:szCs w:val="18"/>
              </w:rPr>
              <w:t>Balance as at</w:t>
            </w:r>
          </w:p>
        </w:tc>
        <w:tc>
          <w:tcPr>
            <w:tcW w:w="2880" w:type="dxa"/>
            <w:gridSpan w:val="2"/>
          </w:tcPr>
          <w:p w:rsidR="00774347" w:rsidRPr="005C752D" w:rsidRDefault="00774347" w:rsidP="007B7FFC">
            <w:pPr>
              <w:spacing w:line="340" w:lineRule="exact"/>
              <w:jc w:val="center"/>
              <w:rPr>
                <w:rFonts w:ascii="Arial" w:hAnsi="Arial" w:cs="Arial"/>
                <w:sz w:val="18"/>
                <w:szCs w:val="18"/>
              </w:rPr>
            </w:pPr>
          </w:p>
        </w:tc>
        <w:tc>
          <w:tcPr>
            <w:tcW w:w="1440" w:type="dxa"/>
          </w:tcPr>
          <w:p w:rsidR="00774347" w:rsidRPr="005C752D" w:rsidRDefault="00774347" w:rsidP="0037510C">
            <w:pPr>
              <w:spacing w:line="340" w:lineRule="exact"/>
              <w:jc w:val="center"/>
              <w:rPr>
                <w:rFonts w:ascii="Arial" w:hAnsi="Arial" w:cs="Arial"/>
                <w:sz w:val="18"/>
                <w:szCs w:val="18"/>
              </w:rPr>
            </w:pPr>
            <w:r w:rsidRPr="005C752D">
              <w:rPr>
                <w:rFonts w:ascii="Arial" w:hAnsi="Arial" w:cs="Arial"/>
                <w:sz w:val="18"/>
                <w:szCs w:val="18"/>
              </w:rPr>
              <w:t>Balance as at</w:t>
            </w:r>
          </w:p>
        </w:tc>
      </w:tr>
      <w:tr w:rsidR="00AC518D" w:rsidRPr="005C752D" w:rsidTr="007B7FFC">
        <w:trPr>
          <w:trHeight w:val="353"/>
        </w:trPr>
        <w:tc>
          <w:tcPr>
            <w:tcW w:w="3150" w:type="dxa"/>
            <w:vMerge w:val="restart"/>
          </w:tcPr>
          <w:p w:rsidR="00AC518D" w:rsidRPr="005C752D" w:rsidRDefault="00AC518D" w:rsidP="00AC518D">
            <w:pPr>
              <w:spacing w:line="340" w:lineRule="exact"/>
              <w:ind w:right="-43"/>
              <w:jc w:val="center"/>
              <w:rPr>
                <w:rFonts w:ascii="Arial" w:hAnsi="Arial" w:cs="Arial"/>
                <w:sz w:val="18"/>
                <w:szCs w:val="18"/>
                <w:cs/>
              </w:rPr>
            </w:pPr>
          </w:p>
        </w:tc>
        <w:tc>
          <w:tcPr>
            <w:tcW w:w="1530" w:type="dxa"/>
            <w:vMerge w:val="restart"/>
            <w:vAlign w:val="bottom"/>
          </w:tcPr>
          <w:p w:rsidR="00AC518D" w:rsidRPr="005C752D" w:rsidRDefault="00AC518D" w:rsidP="00AC518D">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31 December 2019</w:t>
            </w:r>
          </w:p>
        </w:tc>
        <w:tc>
          <w:tcPr>
            <w:tcW w:w="2880" w:type="dxa"/>
            <w:gridSpan w:val="2"/>
            <w:vAlign w:val="bottom"/>
          </w:tcPr>
          <w:p w:rsidR="00AC518D" w:rsidRPr="005C752D" w:rsidRDefault="00AC518D" w:rsidP="00AC518D">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During the year</w:t>
            </w:r>
          </w:p>
        </w:tc>
        <w:tc>
          <w:tcPr>
            <w:tcW w:w="1440" w:type="dxa"/>
            <w:vMerge w:val="restart"/>
            <w:vAlign w:val="bottom"/>
          </w:tcPr>
          <w:p w:rsidR="00AC518D" w:rsidRPr="005C752D" w:rsidRDefault="00AC518D" w:rsidP="00AC518D">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31 December 2020</w:t>
            </w:r>
          </w:p>
        </w:tc>
      </w:tr>
      <w:tr w:rsidR="007B7FFC" w:rsidRPr="005C752D" w:rsidTr="007B7FFC">
        <w:trPr>
          <w:trHeight w:val="80"/>
        </w:trPr>
        <w:tc>
          <w:tcPr>
            <w:tcW w:w="3150" w:type="dxa"/>
            <w:vMerge/>
          </w:tcPr>
          <w:p w:rsidR="007B7FFC" w:rsidRPr="005C752D" w:rsidRDefault="007B7FFC" w:rsidP="007B7FFC">
            <w:pPr>
              <w:spacing w:line="340" w:lineRule="exact"/>
              <w:ind w:right="-43"/>
              <w:jc w:val="center"/>
              <w:rPr>
                <w:rFonts w:ascii="Arial" w:hAnsi="Arial" w:cs="Arial"/>
                <w:sz w:val="18"/>
                <w:szCs w:val="18"/>
                <w:cs/>
              </w:rPr>
            </w:pPr>
          </w:p>
        </w:tc>
        <w:tc>
          <w:tcPr>
            <w:tcW w:w="1530" w:type="dxa"/>
            <w:vMerge/>
          </w:tcPr>
          <w:p w:rsidR="007B7FFC" w:rsidRPr="005C752D" w:rsidRDefault="007B7FFC" w:rsidP="007B7FFC">
            <w:pPr>
              <w:pBdr>
                <w:bottom w:val="single" w:sz="4" w:space="1" w:color="auto"/>
              </w:pBdr>
              <w:spacing w:line="340" w:lineRule="exact"/>
              <w:jc w:val="center"/>
              <w:rPr>
                <w:rFonts w:ascii="Arial" w:hAnsi="Arial" w:cs="Arial"/>
                <w:sz w:val="18"/>
                <w:szCs w:val="18"/>
              </w:rPr>
            </w:pPr>
          </w:p>
        </w:tc>
        <w:tc>
          <w:tcPr>
            <w:tcW w:w="1440" w:type="dxa"/>
            <w:vAlign w:val="bottom"/>
          </w:tcPr>
          <w:p w:rsidR="007B7FFC" w:rsidRPr="005C752D" w:rsidRDefault="007B7FFC" w:rsidP="007B7FF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Increase</w:t>
            </w:r>
          </w:p>
        </w:tc>
        <w:tc>
          <w:tcPr>
            <w:tcW w:w="1440" w:type="dxa"/>
            <w:vAlign w:val="bottom"/>
          </w:tcPr>
          <w:p w:rsidR="007B7FFC" w:rsidRPr="005C752D" w:rsidRDefault="007B7FFC" w:rsidP="007B7FF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Decrease</w:t>
            </w:r>
          </w:p>
        </w:tc>
        <w:tc>
          <w:tcPr>
            <w:tcW w:w="1440" w:type="dxa"/>
            <w:vMerge/>
          </w:tcPr>
          <w:p w:rsidR="007B7FFC" w:rsidRPr="005C752D" w:rsidRDefault="007B7FFC" w:rsidP="007B7FFC">
            <w:pPr>
              <w:pBdr>
                <w:bottom w:val="single" w:sz="4" w:space="1" w:color="auto"/>
              </w:pBdr>
              <w:spacing w:line="340" w:lineRule="exact"/>
              <w:jc w:val="center"/>
              <w:rPr>
                <w:rFonts w:ascii="Arial" w:hAnsi="Arial" w:cs="Arial"/>
                <w:sz w:val="18"/>
                <w:szCs w:val="18"/>
              </w:rPr>
            </w:pPr>
          </w:p>
        </w:tc>
      </w:tr>
      <w:tr w:rsidR="007B7FFC" w:rsidRPr="005C752D" w:rsidTr="0037510C">
        <w:tc>
          <w:tcPr>
            <w:tcW w:w="3150" w:type="dxa"/>
          </w:tcPr>
          <w:p w:rsidR="007B7FFC" w:rsidRPr="005C752D" w:rsidRDefault="007B7FFC" w:rsidP="007B7FFC">
            <w:pPr>
              <w:spacing w:line="340" w:lineRule="exact"/>
              <w:ind w:left="124" w:right="-12" w:hanging="124"/>
              <w:rPr>
                <w:rFonts w:ascii="Arial" w:hAnsi="Arial" w:cs="Arial"/>
                <w:sz w:val="18"/>
                <w:szCs w:val="18"/>
                <w:u w:val="single"/>
              </w:rPr>
            </w:pPr>
            <w:r w:rsidRPr="005C752D">
              <w:rPr>
                <w:rFonts w:ascii="Arial" w:hAnsi="Arial" w:cs="Arial"/>
                <w:b/>
                <w:bCs/>
                <w:sz w:val="18"/>
                <w:szCs w:val="18"/>
                <w:u w:val="single"/>
              </w:rPr>
              <w:t>Loans to related parties</w:t>
            </w:r>
          </w:p>
        </w:tc>
        <w:tc>
          <w:tcPr>
            <w:tcW w:w="1530" w:type="dxa"/>
            <w:vAlign w:val="bottom"/>
          </w:tcPr>
          <w:p w:rsidR="007B7FFC" w:rsidRPr="005C752D" w:rsidRDefault="007B7FFC" w:rsidP="007B7FFC">
            <w:pPr>
              <w:tabs>
                <w:tab w:val="decimal" w:pos="1304"/>
              </w:tabs>
              <w:spacing w:line="340" w:lineRule="exact"/>
              <w:rPr>
                <w:rFonts w:ascii="Arial" w:hAnsi="Arial" w:cs="Arial"/>
                <w:sz w:val="18"/>
                <w:szCs w:val="18"/>
              </w:rPr>
            </w:pPr>
          </w:p>
        </w:tc>
        <w:tc>
          <w:tcPr>
            <w:tcW w:w="1440" w:type="dxa"/>
            <w:vAlign w:val="bottom"/>
          </w:tcPr>
          <w:p w:rsidR="007B7FFC" w:rsidRPr="005C752D" w:rsidRDefault="007B7FFC" w:rsidP="007B7FFC">
            <w:pPr>
              <w:tabs>
                <w:tab w:val="decimal" w:pos="999"/>
              </w:tabs>
              <w:spacing w:line="340" w:lineRule="exact"/>
              <w:rPr>
                <w:rFonts w:ascii="Arial" w:hAnsi="Arial" w:cs="Arial"/>
                <w:sz w:val="18"/>
                <w:szCs w:val="18"/>
              </w:rPr>
            </w:pPr>
          </w:p>
        </w:tc>
        <w:tc>
          <w:tcPr>
            <w:tcW w:w="1440" w:type="dxa"/>
            <w:vAlign w:val="bottom"/>
          </w:tcPr>
          <w:p w:rsidR="007B7FFC" w:rsidRPr="005C752D" w:rsidRDefault="007B7FFC" w:rsidP="007B7FFC">
            <w:pPr>
              <w:tabs>
                <w:tab w:val="decimal" w:pos="1026"/>
              </w:tabs>
              <w:spacing w:line="340" w:lineRule="exact"/>
              <w:rPr>
                <w:rFonts w:ascii="Arial" w:hAnsi="Arial" w:cs="Arial"/>
                <w:sz w:val="18"/>
                <w:szCs w:val="18"/>
              </w:rPr>
            </w:pPr>
          </w:p>
        </w:tc>
        <w:tc>
          <w:tcPr>
            <w:tcW w:w="1440" w:type="dxa"/>
            <w:vAlign w:val="bottom"/>
          </w:tcPr>
          <w:p w:rsidR="007B7FFC" w:rsidRPr="005C752D" w:rsidRDefault="007B7FFC" w:rsidP="007B7FFC">
            <w:pPr>
              <w:tabs>
                <w:tab w:val="decimal" w:pos="1304"/>
              </w:tabs>
              <w:spacing w:line="340" w:lineRule="exact"/>
              <w:rPr>
                <w:rFonts w:ascii="Arial" w:hAnsi="Arial" w:cs="Arial"/>
                <w:sz w:val="18"/>
                <w:szCs w:val="18"/>
              </w:rPr>
            </w:pPr>
          </w:p>
        </w:tc>
      </w:tr>
      <w:tr w:rsidR="007B7FFC" w:rsidRPr="005C752D" w:rsidTr="0037510C">
        <w:tc>
          <w:tcPr>
            <w:tcW w:w="3150" w:type="dxa"/>
          </w:tcPr>
          <w:p w:rsidR="007B7FFC" w:rsidRPr="005C752D" w:rsidRDefault="007B7FFC" w:rsidP="007B7FFC">
            <w:pPr>
              <w:spacing w:line="340" w:lineRule="exact"/>
              <w:ind w:left="124" w:right="-12" w:hanging="124"/>
              <w:rPr>
                <w:rFonts w:ascii="Arial" w:hAnsi="Arial" w:cs="Arial"/>
                <w:sz w:val="18"/>
                <w:szCs w:val="18"/>
              </w:rPr>
            </w:pPr>
            <w:r w:rsidRPr="005C752D">
              <w:rPr>
                <w:rFonts w:ascii="Arial" w:hAnsi="Arial" w:cs="Arial"/>
                <w:b/>
                <w:bCs/>
                <w:sz w:val="18"/>
                <w:szCs w:val="18"/>
              </w:rPr>
              <w:t>Subsidiaries</w:t>
            </w:r>
          </w:p>
        </w:tc>
        <w:tc>
          <w:tcPr>
            <w:tcW w:w="1530" w:type="dxa"/>
            <w:vAlign w:val="bottom"/>
          </w:tcPr>
          <w:p w:rsidR="007B7FFC" w:rsidRPr="005C752D" w:rsidRDefault="007B7FFC" w:rsidP="007B7FFC">
            <w:pPr>
              <w:tabs>
                <w:tab w:val="decimal" w:pos="1304"/>
              </w:tabs>
              <w:spacing w:line="340" w:lineRule="exact"/>
              <w:rPr>
                <w:rFonts w:ascii="Arial" w:hAnsi="Arial" w:cs="Arial"/>
                <w:sz w:val="18"/>
                <w:szCs w:val="18"/>
              </w:rPr>
            </w:pPr>
          </w:p>
        </w:tc>
        <w:tc>
          <w:tcPr>
            <w:tcW w:w="1440" w:type="dxa"/>
            <w:vAlign w:val="bottom"/>
          </w:tcPr>
          <w:p w:rsidR="007B7FFC" w:rsidRPr="005C752D" w:rsidRDefault="007B7FFC" w:rsidP="007B7FFC">
            <w:pPr>
              <w:tabs>
                <w:tab w:val="decimal" w:pos="882"/>
              </w:tabs>
              <w:spacing w:line="340" w:lineRule="exact"/>
              <w:rPr>
                <w:rFonts w:ascii="Arial" w:hAnsi="Arial" w:cs="Arial"/>
                <w:sz w:val="18"/>
                <w:szCs w:val="18"/>
              </w:rPr>
            </w:pPr>
          </w:p>
        </w:tc>
        <w:tc>
          <w:tcPr>
            <w:tcW w:w="1440" w:type="dxa"/>
            <w:vAlign w:val="bottom"/>
          </w:tcPr>
          <w:p w:rsidR="007B7FFC" w:rsidRPr="005C752D" w:rsidRDefault="007B7FFC" w:rsidP="007B7FFC">
            <w:pPr>
              <w:tabs>
                <w:tab w:val="decimal" w:pos="882"/>
              </w:tabs>
              <w:spacing w:line="340" w:lineRule="exact"/>
              <w:rPr>
                <w:rFonts w:ascii="Arial" w:hAnsi="Arial" w:cs="Arial"/>
                <w:sz w:val="18"/>
                <w:szCs w:val="18"/>
              </w:rPr>
            </w:pPr>
          </w:p>
        </w:tc>
        <w:tc>
          <w:tcPr>
            <w:tcW w:w="1440" w:type="dxa"/>
            <w:vAlign w:val="bottom"/>
          </w:tcPr>
          <w:p w:rsidR="007B7FFC" w:rsidRPr="005C752D" w:rsidRDefault="007B7FFC" w:rsidP="007B7FFC">
            <w:pPr>
              <w:tabs>
                <w:tab w:val="decimal" w:pos="1304"/>
              </w:tabs>
              <w:spacing w:line="340" w:lineRule="exact"/>
              <w:rPr>
                <w:rFonts w:ascii="Arial" w:hAnsi="Arial" w:cs="Arial"/>
                <w:sz w:val="18"/>
                <w:szCs w:val="18"/>
              </w:rPr>
            </w:pPr>
          </w:p>
        </w:tc>
      </w:tr>
      <w:tr w:rsidR="00AC518D" w:rsidRPr="005C752D" w:rsidTr="0037510C">
        <w:tc>
          <w:tcPr>
            <w:tcW w:w="3150" w:type="dxa"/>
          </w:tcPr>
          <w:p w:rsidR="00AC518D" w:rsidRPr="005C752D" w:rsidRDefault="00AC518D" w:rsidP="00AC518D">
            <w:pPr>
              <w:spacing w:line="340" w:lineRule="exact"/>
              <w:ind w:left="124" w:right="-12" w:hanging="124"/>
              <w:rPr>
                <w:rFonts w:ascii="Arial" w:hAnsi="Arial" w:cs="Arial"/>
                <w:sz w:val="18"/>
                <w:szCs w:val="18"/>
              </w:rPr>
            </w:pPr>
            <w:proofErr w:type="spellStart"/>
            <w:r w:rsidRPr="005C752D">
              <w:rPr>
                <w:rFonts w:ascii="Arial" w:hAnsi="Arial" w:cs="Arial"/>
                <w:sz w:val="18"/>
                <w:szCs w:val="18"/>
              </w:rPr>
              <w:t>Digistream</w:t>
            </w:r>
            <w:proofErr w:type="spellEnd"/>
            <w:r w:rsidRPr="005C752D">
              <w:rPr>
                <w:rFonts w:ascii="Arial" w:hAnsi="Arial" w:cs="Arial"/>
                <w:sz w:val="18"/>
                <w:szCs w:val="18"/>
              </w:rPr>
              <w:t xml:space="preserve"> Company Limited</w:t>
            </w:r>
          </w:p>
        </w:tc>
        <w:tc>
          <w:tcPr>
            <w:tcW w:w="1530" w:type="dxa"/>
          </w:tcPr>
          <w:p w:rsidR="00AC518D" w:rsidRPr="005C752D" w:rsidRDefault="00AC518D" w:rsidP="00AC518D">
            <w:pPr>
              <w:tabs>
                <w:tab w:val="decimal" w:pos="1185"/>
              </w:tabs>
              <w:spacing w:line="340" w:lineRule="exact"/>
              <w:rPr>
                <w:rFonts w:ascii="Arial" w:hAnsi="Arial" w:cs="Arial"/>
                <w:sz w:val="18"/>
                <w:szCs w:val="18"/>
              </w:rPr>
            </w:pPr>
            <w:r w:rsidRPr="005C752D">
              <w:rPr>
                <w:rFonts w:ascii="Arial" w:hAnsi="Arial" w:cs="Arial"/>
                <w:sz w:val="18"/>
                <w:szCs w:val="18"/>
              </w:rPr>
              <w:t>12,000</w:t>
            </w:r>
          </w:p>
        </w:tc>
        <w:tc>
          <w:tcPr>
            <w:tcW w:w="1440" w:type="dxa"/>
          </w:tcPr>
          <w:p w:rsidR="00AC518D" w:rsidRPr="005C752D" w:rsidRDefault="00E246E6" w:rsidP="00AC518D">
            <w:pPr>
              <w:tabs>
                <w:tab w:val="decimal" w:pos="1185"/>
              </w:tabs>
              <w:spacing w:line="340" w:lineRule="exact"/>
              <w:rPr>
                <w:rFonts w:ascii="Arial" w:hAnsi="Arial" w:cs="Arial"/>
                <w:sz w:val="18"/>
                <w:szCs w:val="18"/>
              </w:rPr>
            </w:pPr>
            <w:r w:rsidRPr="005C752D">
              <w:rPr>
                <w:rFonts w:ascii="Arial" w:hAnsi="Arial" w:cs="Arial"/>
                <w:sz w:val="18"/>
                <w:szCs w:val="18"/>
              </w:rPr>
              <w:t>-</w:t>
            </w:r>
          </w:p>
        </w:tc>
        <w:tc>
          <w:tcPr>
            <w:tcW w:w="1440" w:type="dxa"/>
          </w:tcPr>
          <w:p w:rsidR="00AC518D" w:rsidRPr="005C752D" w:rsidRDefault="00E246E6" w:rsidP="00AC518D">
            <w:pPr>
              <w:tabs>
                <w:tab w:val="decimal" w:pos="1185"/>
              </w:tabs>
              <w:spacing w:line="340" w:lineRule="exact"/>
              <w:rPr>
                <w:rFonts w:ascii="Arial" w:hAnsi="Arial" w:cs="Arial"/>
                <w:sz w:val="18"/>
                <w:szCs w:val="18"/>
              </w:rPr>
            </w:pPr>
            <w:r w:rsidRPr="005C752D">
              <w:rPr>
                <w:rFonts w:ascii="Arial" w:hAnsi="Arial" w:cs="Arial"/>
                <w:sz w:val="18"/>
                <w:szCs w:val="18"/>
              </w:rPr>
              <w:t>-</w:t>
            </w:r>
          </w:p>
        </w:tc>
        <w:tc>
          <w:tcPr>
            <w:tcW w:w="1440" w:type="dxa"/>
          </w:tcPr>
          <w:p w:rsidR="00AC518D" w:rsidRPr="005C752D" w:rsidRDefault="00E246E6" w:rsidP="00AC518D">
            <w:pPr>
              <w:tabs>
                <w:tab w:val="decimal" w:pos="1185"/>
              </w:tabs>
              <w:spacing w:line="340" w:lineRule="exact"/>
              <w:rPr>
                <w:rFonts w:ascii="Arial" w:hAnsi="Arial" w:cs="Arial"/>
                <w:sz w:val="18"/>
                <w:szCs w:val="18"/>
              </w:rPr>
            </w:pPr>
            <w:r w:rsidRPr="005C752D">
              <w:rPr>
                <w:rFonts w:ascii="Arial" w:hAnsi="Arial" w:cs="Arial"/>
                <w:sz w:val="18"/>
                <w:szCs w:val="18"/>
              </w:rPr>
              <w:t>12,000</w:t>
            </w:r>
          </w:p>
        </w:tc>
      </w:tr>
      <w:tr w:rsidR="00E246E6" w:rsidRPr="005C752D" w:rsidTr="0037510C">
        <w:tc>
          <w:tcPr>
            <w:tcW w:w="3150" w:type="dxa"/>
          </w:tcPr>
          <w:p w:rsidR="00E246E6" w:rsidRPr="005C752D" w:rsidRDefault="00E246E6" w:rsidP="00E246E6">
            <w:pPr>
              <w:spacing w:line="340" w:lineRule="exact"/>
              <w:ind w:left="124" w:right="-12" w:hanging="124"/>
              <w:rPr>
                <w:rFonts w:ascii="Arial" w:hAnsi="Arial" w:cs="Arial"/>
                <w:sz w:val="18"/>
                <w:szCs w:val="18"/>
              </w:rPr>
            </w:pPr>
            <w:r w:rsidRPr="005C752D">
              <w:rPr>
                <w:rFonts w:ascii="Arial" w:hAnsi="Arial" w:cs="Arial"/>
                <w:sz w:val="18"/>
                <w:szCs w:val="18"/>
              </w:rPr>
              <w:t xml:space="preserve">Fan TV Company Limited   </w:t>
            </w:r>
          </w:p>
        </w:tc>
        <w:tc>
          <w:tcPr>
            <w:tcW w:w="153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21,420</w:t>
            </w:r>
          </w:p>
        </w:tc>
        <w:tc>
          <w:tcPr>
            <w:tcW w:w="144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1,530</w:t>
            </w:r>
          </w:p>
        </w:tc>
        <w:tc>
          <w:tcPr>
            <w:tcW w:w="144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(3,825)</w:t>
            </w:r>
          </w:p>
        </w:tc>
        <w:tc>
          <w:tcPr>
            <w:tcW w:w="144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19,125</w:t>
            </w:r>
          </w:p>
        </w:tc>
      </w:tr>
      <w:tr w:rsidR="00E246E6" w:rsidRPr="005C752D" w:rsidTr="0037510C">
        <w:tc>
          <w:tcPr>
            <w:tcW w:w="3150" w:type="dxa"/>
          </w:tcPr>
          <w:p w:rsidR="00E246E6" w:rsidRPr="005C752D" w:rsidRDefault="00E246E6" w:rsidP="00E246E6">
            <w:pPr>
              <w:spacing w:line="340" w:lineRule="exact"/>
              <w:ind w:left="124" w:right="-12" w:hanging="124"/>
              <w:rPr>
                <w:rFonts w:ascii="Arial" w:hAnsi="Arial" w:cs="Arial"/>
                <w:sz w:val="18"/>
                <w:szCs w:val="18"/>
              </w:rPr>
            </w:pPr>
            <w:r w:rsidRPr="005C752D">
              <w:rPr>
                <w:rFonts w:ascii="Arial" w:hAnsi="Arial" w:cs="Arial"/>
                <w:sz w:val="18"/>
                <w:szCs w:val="18"/>
              </w:rPr>
              <w:t>GMM Holding Company Limited</w:t>
            </w:r>
          </w:p>
        </w:tc>
        <w:tc>
          <w:tcPr>
            <w:tcW w:w="1530" w:type="dxa"/>
          </w:tcPr>
          <w:p w:rsidR="00E246E6" w:rsidRPr="005C752D" w:rsidRDefault="00E246E6"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w:t>
            </w:r>
          </w:p>
        </w:tc>
        <w:tc>
          <w:tcPr>
            <w:tcW w:w="1440" w:type="dxa"/>
          </w:tcPr>
          <w:p w:rsidR="00E246E6" w:rsidRPr="005C752D" w:rsidRDefault="00E246E6"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1,122,000</w:t>
            </w:r>
          </w:p>
        </w:tc>
        <w:tc>
          <w:tcPr>
            <w:tcW w:w="1440" w:type="dxa"/>
          </w:tcPr>
          <w:p w:rsidR="00E246E6" w:rsidRPr="005C752D" w:rsidRDefault="00E246E6"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(67,000)</w:t>
            </w:r>
          </w:p>
        </w:tc>
        <w:tc>
          <w:tcPr>
            <w:tcW w:w="1440" w:type="dxa"/>
          </w:tcPr>
          <w:p w:rsidR="00E246E6" w:rsidRPr="005C752D" w:rsidRDefault="00E246E6"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1,055,000</w:t>
            </w:r>
          </w:p>
        </w:tc>
      </w:tr>
      <w:tr w:rsidR="00E246E6" w:rsidRPr="005C752D" w:rsidTr="0037510C">
        <w:tc>
          <w:tcPr>
            <w:tcW w:w="3150" w:type="dxa"/>
          </w:tcPr>
          <w:p w:rsidR="00E246E6" w:rsidRPr="005C752D" w:rsidRDefault="00E246E6" w:rsidP="00E246E6">
            <w:pPr>
              <w:spacing w:line="340" w:lineRule="exact"/>
              <w:ind w:left="124" w:right="-12" w:hanging="124"/>
              <w:rPr>
                <w:rFonts w:ascii="Arial" w:hAnsi="Arial" w:cs="Arial"/>
                <w:spacing w:val="-4"/>
                <w:sz w:val="18"/>
                <w:szCs w:val="18"/>
                <w:cs/>
              </w:rPr>
            </w:pPr>
            <w:r w:rsidRPr="005C752D">
              <w:rPr>
                <w:rFonts w:ascii="Arial" w:hAnsi="Arial" w:cs="Arial"/>
                <w:sz w:val="18"/>
                <w:szCs w:val="18"/>
              </w:rPr>
              <w:t>Total</w:t>
            </w:r>
          </w:p>
        </w:tc>
        <w:tc>
          <w:tcPr>
            <w:tcW w:w="153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33,420</w:t>
            </w:r>
          </w:p>
        </w:tc>
        <w:tc>
          <w:tcPr>
            <w:tcW w:w="144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1,123,530</w:t>
            </w:r>
          </w:p>
        </w:tc>
        <w:tc>
          <w:tcPr>
            <w:tcW w:w="144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(70,825)</w:t>
            </w:r>
          </w:p>
        </w:tc>
        <w:tc>
          <w:tcPr>
            <w:tcW w:w="1440" w:type="dxa"/>
          </w:tcPr>
          <w:p w:rsidR="00E246E6" w:rsidRPr="005C752D" w:rsidRDefault="00E246E6" w:rsidP="00E246E6">
            <w:pPr>
              <w:tabs>
                <w:tab w:val="decimal" w:pos="1185"/>
              </w:tabs>
              <w:spacing w:line="340" w:lineRule="exact"/>
              <w:rPr>
                <w:rFonts w:ascii="Arial" w:hAnsi="Arial" w:cs="Arial"/>
                <w:sz w:val="18"/>
                <w:szCs w:val="18"/>
              </w:rPr>
            </w:pPr>
            <w:r w:rsidRPr="005C752D">
              <w:rPr>
                <w:rFonts w:ascii="Arial" w:hAnsi="Arial" w:cs="Arial"/>
                <w:sz w:val="18"/>
                <w:szCs w:val="18"/>
              </w:rPr>
              <w:t>1,086,125</w:t>
            </w:r>
          </w:p>
        </w:tc>
      </w:tr>
      <w:tr w:rsidR="00E246E6" w:rsidRPr="005C752D" w:rsidTr="0037510C">
        <w:tc>
          <w:tcPr>
            <w:tcW w:w="3150" w:type="dxa"/>
          </w:tcPr>
          <w:p w:rsidR="00E246E6" w:rsidRPr="005C752D" w:rsidRDefault="00E246E6" w:rsidP="00E246E6">
            <w:pPr>
              <w:tabs>
                <w:tab w:val="left" w:pos="525"/>
              </w:tabs>
              <w:spacing w:line="340" w:lineRule="exact"/>
              <w:ind w:left="705" w:right="-105" w:hanging="705"/>
              <w:rPr>
                <w:rFonts w:ascii="Arial" w:hAnsi="Arial" w:cs="Arial"/>
                <w:sz w:val="18"/>
                <w:szCs w:val="18"/>
              </w:rPr>
            </w:pPr>
            <w:r w:rsidRPr="005C752D">
              <w:rPr>
                <w:rFonts w:ascii="Arial" w:hAnsi="Arial" w:cs="Arial"/>
                <w:sz w:val="18"/>
                <w:szCs w:val="18"/>
                <w:u w:val="single"/>
              </w:rPr>
              <w:t>Less</w:t>
            </w:r>
            <w:r w:rsidRPr="005C752D">
              <w:rPr>
                <w:rFonts w:ascii="Arial" w:hAnsi="Arial" w:cs="Arial"/>
                <w:sz w:val="18"/>
                <w:szCs w:val="18"/>
              </w:rPr>
              <w:t>:</w:t>
            </w:r>
            <w:r w:rsidRPr="005C752D">
              <w:rPr>
                <w:rFonts w:ascii="Arial" w:hAnsi="Arial" w:cs="Arial"/>
                <w:sz w:val="18"/>
                <w:szCs w:val="18"/>
              </w:rPr>
              <w:tab/>
              <w:t>Allowance for expected credit losses (2019: Allowance for doubtful accounts)</w:t>
            </w:r>
          </w:p>
        </w:tc>
        <w:tc>
          <w:tcPr>
            <w:tcW w:w="1530" w:type="dxa"/>
            <w:vAlign w:val="bottom"/>
          </w:tcPr>
          <w:p w:rsidR="00E246E6" w:rsidRPr="005C752D" w:rsidRDefault="00E246E6"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(33,420)</w:t>
            </w:r>
          </w:p>
        </w:tc>
        <w:tc>
          <w:tcPr>
            <w:tcW w:w="1440" w:type="dxa"/>
            <w:vAlign w:val="bottom"/>
          </w:tcPr>
          <w:p w:rsidR="00E246E6" w:rsidRPr="005C752D" w:rsidRDefault="00E246E6"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(1,</w:t>
            </w:r>
            <w:r w:rsidR="00852567" w:rsidRPr="005C752D">
              <w:rPr>
                <w:rFonts w:ascii="Arial" w:hAnsi="Arial" w:cs="Arial"/>
                <w:sz w:val="18"/>
                <w:szCs w:val="18"/>
              </w:rPr>
              <w:t>055</w:t>
            </w:r>
            <w:r w:rsidRPr="005C752D">
              <w:rPr>
                <w:rFonts w:ascii="Arial" w:hAnsi="Arial" w:cs="Arial"/>
                <w:sz w:val="18"/>
                <w:szCs w:val="18"/>
              </w:rPr>
              <w:t>,000)</w:t>
            </w:r>
          </w:p>
        </w:tc>
        <w:tc>
          <w:tcPr>
            <w:tcW w:w="1440" w:type="dxa"/>
            <w:vAlign w:val="bottom"/>
          </w:tcPr>
          <w:p w:rsidR="00E246E6" w:rsidRPr="005C752D" w:rsidRDefault="00852567"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3,825</w:t>
            </w:r>
          </w:p>
        </w:tc>
        <w:tc>
          <w:tcPr>
            <w:tcW w:w="1440" w:type="dxa"/>
            <w:vAlign w:val="bottom"/>
          </w:tcPr>
          <w:p w:rsidR="00E246E6" w:rsidRPr="005C752D" w:rsidRDefault="00E246E6" w:rsidP="00E246E6">
            <w:pPr>
              <w:pBdr>
                <w:bottom w:val="sing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(1,084,595)</w:t>
            </w:r>
          </w:p>
        </w:tc>
      </w:tr>
      <w:tr w:rsidR="00E246E6" w:rsidRPr="005C752D" w:rsidTr="0037510C">
        <w:tc>
          <w:tcPr>
            <w:tcW w:w="3150" w:type="dxa"/>
          </w:tcPr>
          <w:p w:rsidR="00E246E6" w:rsidRPr="005C752D" w:rsidRDefault="00E246E6" w:rsidP="00E246E6">
            <w:pPr>
              <w:spacing w:line="340" w:lineRule="exact"/>
              <w:ind w:left="124" w:right="-12" w:hanging="124"/>
              <w:rPr>
                <w:rFonts w:ascii="Arial" w:hAnsi="Arial" w:cs="Arial"/>
                <w:sz w:val="18"/>
                <w:szCs w:val="18"/>
              </w:rPr>
            </w:pPr>
            <w:r w:rsidRPr="005C752D">
              <w:rPr>
                <w:rFonts w:ascii="Arial" w:hAnsi="Arial" w:cs="Arial"/>
                <w:sz w:val="18"/>
                <w:szCs w:val="18"/>
              </w:rPr>
              <w:t>Loans to related parties - net</w:t>
            </w:r>
          </w:p>
        </w:tc>
        <w:tc>
          <w:tcPr>
            <w:tcW w:w="1530" w:type="dxa"/>
          </w:tcPr>
          <w:p w:rsidR="00E246E6" w:rsidRPr="005C752D" w:rsidRDefault="00E246E6" w:rsidP="00E246E6">
            <w:pPr>
              <w:pBdr>
                <w:bottom w:val="doub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w:t>
            </w:r>
          </w:p>
        </w:tc>
        <w:tc>
          <w:tcPr>
            <w:tcW w:w="1440" w:type="dxa"/>
          </w:tcPr>
          <w:p w:rsidR="00E246E6" w:rsidRPr="005C752D" w:rsidRDefault="00852567" w:rsidP="00E246E6">
            <w:pPr>
              <w:pBdr>
                <w:bottom w:val="doub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68</w:t>
            </w:r>
            <w:r w:rsidR="00E246E6" w:rsidRPr="005C752D">
              <w:rPr>
                <w:rFonts w:ascii="Arial" w:hAnsi="Arial" w:cs="Arial"/>
                <w:sz w:val="18"/>
                <w:szCs w:val="18"/>
              </w:rPr>
              <w:t>,530</w:t>
            </w:r>
          </w:p>
        </w:tc>
        <w:tc>
          <w:tcPr>
            <w:tcW w:w="1440" w:type="dxa"/>
          </w:tcPr>
          <w:p w:rsidR="00E246E6" w:rsidRPr="005C752D" w:rsidRDefault="00852567" w:rsidP="00E246E6">
            <w:pPr>
              <w:pBdr>
                <w:bottom w:val="doub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(67,000)</w:t>
            </w:r>
          </w:p>
        </w:tc>
        <w:tc>
          <w:tcPr>
            <w:tcW w:w="1440" w:type="dxa"/>
          </w:tcPr>
          <w:p w:rsidR="00E246E6" w:rsidRPr="005C752D" w:rsidRDefault="00E246E6" w:rsidP="00E246E6">
            <w:pPr>
              <w:pBdr>
                <w:bottom w:val="double" w:sz="4" w:space="1" w:color="auto"/>
              </w:pBdr>
              <w:tabs>
                <w:tab w:val="decimal" w:pos="1185"/>
              </w:tabs>
              <w:spacing w:line="340" w:lineRule="exact"/>
              <w:rPr>
                <w:rFonts w:ascii="Arial" w:hAnsi="Arial" w:cs="Arial"/>
                <w:sz w:val="18"/>
                <w:szCs w:val="18"/>
              </w:rPr>
            </w:pPr>
            <w:r w:rsidRPr="005C752D">
              <w:rPr>
                <w:rFonts w:ascii="Arial" w:hAnsi="Arial" w:cs="Arial"/>
                <w:sz w:val="18"/>
                <w:szCs w:val="18"/>
              </w:rPr>
              <w:t>1,530</w:t>
            </w:r>
          </w:p>
        </w:tc>
      </w:tr>
    </w:tbl>
    <w:p w:rsidR="00E23C6F" w:rsidRPr="005C752D" w:rsidRDefault="00A97C87" w:rsidP="00E246E6">
      <w:pPr>
        <w:pStyle w:val="BodyTextIndent2"/>
        <w:tabs>
          <w:tab w:val="clear" w:pos="900"/>
          <w:tab w:val="clear" w:pos="1440"/>
          <w:tab w:val="clear" w:pos="1980"/>
          <w:tab w:val="clear" w:pos="3330"/>
          <w:tab w:val="clear" w:pos="6660"/>
          <w:tab w:val="clear" w:pos="8640"/>
        </w:tabs>
        <w:spacing w:after="120" w:line="380" w:lineRule="exact"/>
        <w:ind w:left="605" w:firstLine="0"/>
        <w:rPr>
          <w:rFonts w:ascii="Arial" w:hAnsi="Arial" w:cs="Arial"/>
          <w:spacing w:val="4"/>
          <w:sz w:val="22"/>
          <w:szCs w:val="22"/>
        </w:rPr>
      </w:pPr>
      <w:r w:rsidRPr="005C752D">
        <w:rPr>
          <w:rFonts w:ascii="Arial" w:hAnsi="Arial" w:cs="Arial"/>
          <w:spacing w:val="4"/>
          <w:sz w:val="22"/>
          <w:szCs w:val="22"/>
        </w:rPr>
        <w:t>Minimum interest rate charged on loans to subsidiaries is charged at the rate not lower than the rate of fixed deposit or the rate of minimum loan rate (MLR) minus 1</w:t>
      </w:r>
      <w:r w:rsidR="007B7FFC" w:rsidRPr="005C752D">
        <w:rPr>
          <w:rFonts w:ascii="Arial" w:hAnsi="Arial" w:cs="Arial"/>
          <w:spacing w:val="4"/>
          <w:sz w:val="22"/>
          <w:szCs w:val="22"/>
        </w:rPr>
        <w:t xml:space="preserve">% </w:t>
      </w:r>
      <w:r w:rsidRPr="005C752D">
        <w:rPr>
          <w:rFonts w:ascii="Arial" w:hAnsi="Arial" w:cs="Arial"/>
          <w:spacing w:val="4"/>
          <w:sz w:val="22"/>
          <w:szCs w:val="22"/>
        </w:rPr>
        <w:t>per annum based on case by case.</w:t>
      </w:r>
    </w:p>
    <w:p w:rsidR="001F2394" w:rsidRPr="005C752D" w:rsidRDefault="001F2394" w:rsidP="001F2394">
      <w:pPr>
        <w:pStyle w:val="BodyTextIndent2"/>
        <w:tabs>
          <w:tab w:val="clear" w:pos="900"/>
          <w:tab w:val="clear" w:pos="1440"/>
          <w:tab w:val="clear" w:pos="1980"/>
          <w:tab w:val="clear" w:pos="3330"/>
          <w:tab w:val="clear" w:pos="6660"/>
          <w:tab w:val="clear" w:pos="8640"/>
        </w:tabs>
        <w:spacing w:after="120" w:line="380" w:lineRule="exact"/>
        <w:ind w:left="605" w:firstLine="0"/>
        <w:rPr>
          <w:rFonts w:ascii="Arial" w:hAnsi="Arial" w:cs="Arial"/>
          <w:spacing w:val="4"/>
          <w:sz w:val="22"/>
          <w:szCs w:val="22"/>
        </w:rPr>
      </w:pPr>
      <w:r w:rsidRPr="005C752D">
        <w:rPr>
          <w:rFonts w:ascii="Arial" w:hAnsi="Arial" w:cs="Arial"/>
          <w:spacing w:val="4"/>
          <w:sz w:val="22"/>
          <w:szCs w:val="22"/>
        </w:rPr>
        <w:t xml:space="preserve">Set out below is the movement in the allowance for expected credit losses of loans to related parties. </w:t>
      </w:r>
    </w:p>
    <w:tbl>
      <w:tblPr>
        <w:tblW w:w="8774" w:type="dxa"/>
        <w:tblInd w:w="450" w:type="dxa"/>
        <w:tblCellMar>
          <w:left w:w="0" w:type="dxa"/>
          <w:right w:w="0" w:type="dxa"/>
        </w:tblCellMar>
        <w:tblLook w:val="04A0" w:firstRow="1" w:lastRow="0" w:firstColumn="1" w:lastColumn="0" w:noHBand="0" w:noVBand="1"/>
      </w:tblPr>
      <w:tblGrid>
        <w:gridCol w:w="5670"/>
        <w:gridCol w:w="3104"/>
      </w:tblGrid>
      <w:tr w:rsidR="001F2394" w:rsidRPr="005C752D" w:rsidTr="001F2394">
        <w:trPr>
          <w:trHeight w:val="375"/>
          <w:tblHeader/>
        </w:trPr>
        <w:tc>
          <w:tcPr>
            <w:tcW w:w="5670" w:type="dxa"/>
            <w:tcMar>
              <w:top w:w="0" w:type="dxa"/>
              <w:left w:w="108" w:type="dxa"/>
              <w:bottom w:w="0" w:type="dxa"/>
              <w:right w:w="108" w:type="dxa"/>
            </w:tcMar>
            <w:vAlign w:val="bottom"/>
          </w:tcPr>
          <w:p w:rsidR="001F2394" w:rsidRPr="005C752D" w:rsidRDefault="001F2394" w:rsidP="001F2394">
            <w:pPr>
              <w:spacing w:line="380" w:lineRule="exact"/>
              <w:jc w:val="center"/>
              <w:rPr>
                <w:rFonts w:ascii="Arial" w:hAnsi="Arial" w:cs="Arial"/>
                <w:sz w:val="22"/>
                <w:szCs w:val="22"/>
                <w:u w:val="single"/>
              </w:rPr>
            </w:pPr>
          </w:p>
        </w:tc>
        <w:tc>
          <w:tcPr>
            <w:tcW w:w="3104" w:type="dxa"/>
            <w:tcMar>
              <w:top w:w="0" w:type="dxa"/>
              <w:left w:w="108" w:type="dxa"/>
              <w:bottom w:w="0" w:type="dxa"/>
              <w:right w:w="108" w:type="dxa"/>
            </w:tcMar>
            <w:vAlign w:val="bottom"/>
            <w:hideMark/>
          </w:tcPr>
          <w:p w:rsidR="001F2394" w:rsidRPr="005C752D" w:rsidRDefault="001F2394" w:rsidP="001F2394">
            <w:pPr>
              <w:spacing w:line="380" w:lineRule="exact"/>
              <w:ind w:firstLine="70"/>
              <w:jc w:val="right"/>
              <w:rPr>
                <w:rFonts w:ascii="Arial" w:hAnsi="Arial" w:cs="Arial"/>
                <w:sz w:val="22"/>
                <w:szCs w:val="22"/>
              </w:rPr>
            </w:pPr>
            <w:r w:rsidRPr="005C752D">
              <w:rPr>
                <w:rFonts w:ascii="Arial" w:hAnsi="Arial" w:cs="Arial"/>
                <w:sz w:val="22"/>
                <w:szCs w:val="22"/>
              </w:rPr>
              <w:t>(Unit:</w:t>
            </w:r>
            <w:r w:rsidRPr="005C752D">
              <w:rPr>
                <w:rFonts w:ascii="Arial" w:hAnsi="Arial" w:cs="Arial"/>
                <w:sz w:val="22"/>
                <w:szCs w:val="22"/>
                <w:cs/>
              </w:rPr>
              <w:t xml:space="preserve"> </w:t>
            </w:r>
            <w:r w:rsidRPr="005C752D">
              <w:rPr>
                <w:rFonts w:ascii="Arial" w:hAnsi="Arial" w:cs="Arial"/>
                <w:sz w:val="22"/>
                <w:szCs w:val="22"/>
              </w:rPr>
              <w:t>Thousand</w:t>
            </w:r>
            <w:r w:rsidRPr="005C752D">
              <w:rPr>
                <w:rFonts w:ascii="Arial" w:hAnsi="Arial" w:cs="Arial"/>
                <w:sz w:val="22"/>
                <w:szCs w:val="22"/>
                <w:cs/>
              </w:rPr>
              <w:t xml:space="preserve"> </w:t>
            </w:r>
            <w:r w:rsidRPr="005C752D">
              <w:rPr>
                <w:rFonts w:ascii="Arial" w:hAnsi="Arial" w:cs="Arial"/>
                <w:sz w:val="22"/>
                <w:szCs w:val="22"/>
              </w:rPr>
              <w:t>Baht)</w:t>
            </w:r>
          </w:p>
        </w:tc>
      </w:tr>
      <w:tr w:rsidR="001F2394" w:rsidRPr="005C752D" w:rsidTr="001F2394">
        <w:trPr>
          <w:trHeight w:val="80"/>
          <w:tblHeader/>
        </w:trPr>
        <w:tc>
          <w:tcPr>
            <w:tcW w:w="5670" w:type="dxa"/>
            <w:tcMar>
              <w:top w:w="0" w:type="dxa"/>
              <w:left w:w="108" w:type="dxa"/>
              <w:bottom w:w="0" w:type="dxa"/>
              <w:right w:w="108" w:type="dxa"/>
            </w:tcMar>
          </w:tcPr>
          <w:p w:rsidR="001F2394" w:rsidRPr="005C752D" w:rsidRDefault="001F2394" w:rsidP="001F2394">
            <w:pPr>
              <w:spacing w:line="380" w:lineRule="exact"/>
              <w:ind w:right="-43"/>
              <w:jc w:val="thaiDistribute"/>
              <w:rPr>
                <w:rFonts w:ascii="Arial" w:hAnsi="Arial" w:cs="Arial"/>
                <w:sz w:val="22"/>
                <w:szCs w:val="22"/>
              </w:rPr>
            </w:pPr>
          </w:p>
        </w:tc>
        <w:tc>
          <w:tcPr>
            <w:tcW w:w="3104" w:type="dxa"/>
            <w:tcMar>
              <w:top w:w="0" w:type="dxa"/>
              <w:left w:w="108" w:type="dxa"/>
              <w:bottom w:w="0" w:type="dxa"/>
              <w:right w:w="108" w:type="dxa"/>
            </w:tcMar>
            <w:vAlign w:val="bottom"/>
            <w:hideMark/>
          </w:tcPr>
          <w:p w:rsidR="001F2394" w:rsidRPr="005C752D" w:rsidRDefault="001F2394" w:rsidP="001F2394">
            <w:pPr>
              <w:pBdr>
                <w:bottom w:val="single" w:sz="4" w:space="1" w:color="auto"/>
              </w:pBdr>
              <w:spacing w:line="380" w:lineRule="exact"/>
              <w:ind w:left="-29" w:right="-29"/>
              <w:jc w:val="center"/>
              <w:rPr>
                <w:rFonts w:ascii="Arial" w:hAnsi="Arial" w:cs="Arial"/>
                <w:spacing w:val="-5"/>
                <w:sz w:val="22"/>
                <w:szCs w:val="22"/>
              </w:rPr>
            </w:pPr>
            <w:r w:rsidRPr="005C752D">
              <w:rPr>
                <w:rFonts w:ascii="Arial" w:hAnsi="Arial" w:cs="Arial"/>
                <w:sz w:val="22"/>
                <w:szCs w:val="22"/>
              </w:rPr>
              <w:t>Separate financial statements</w:t>
            </w:r>
          </w:p>
        </w:tc>
      </w:tr>
      <w:tr w:rsidR="001F2394" w:rsidRPr="005C752D" w:rsidTr="001F2394">
        <w:trPr>
          <w:trHeight w:val="79"/>
        </w:trPr>
        <w:tc>
          <w:tcPr>
            <w:tcW w:w="5670" w:type="dxa"/>
            <w:tcMar>
              <w:top w:w="0" w:type="dxa"/>
              <w:left w:w="108" w:type="dxa"/>
              <w:bottom w:w="0" w:type="dxa"/>
              <w:right w:w="108" w:type="dxa"/>
            </w:tcMar>
            <w:hideMark/>
          </w:tcPr>
          <w:p w:rsidR="001F2394" w:rsidRPr="005C752D" w:rsidRDefault="001F2394" w:rsidP="001F2394">
            <w:pPr>
              <w:spacing w:line="380" w:lineRule="exact"/>
              <w:ind w:left="75"/>
              <w:rPr>
                <w:rFonts w:ascii="Arial" w:hAnsi="Arial" w:cs="Arial"/>
                <w:sz w:val="22"/>
                <w:szCs w:val="22"/>
              </w:rPr>
            </w:pPr>
            <w:r w:rsidRPr="005C752D">
              <w:rPr>
                <w:rFonts w:ascii="Arial" w:hAnsi="Arial" w:cs="Arial"/>
                <w:sz w:val="22"/>
                <w:szCs w:val="22"/>
              </w:rPr>
              <w:t>As at 1 January 2020</w:t>
            </w:r>
          </w:p>
        </w:tc>
        <w:tc>
          <w:tcPr>
            <w:tcW w:w="3104" w:type="dxa"/>
            <w:tcMar>
              <w:top w:w="0" w:type="dxa"/>
              <w:left w:w="108" w:type="dxa"/>
              <w:bottom w:w="0" w:type="dxa"/>
              <w:right w:w="108" w:type="dxa"/>
            </w:tcMar>
            <w:vAlign w:val="bottom"/>
          </w:tcPr>
          <w:p w:rsidR="001F2394" w:rsidRPr="005C752D" w:rsidRDefault="001F2394" w:rsidP="001F2394">
            <w:pPr>
              <w:tabs>
                <w:tab w:val="decimal" w:pos="2055"/>
              </w:tabs>
              <w:spacing w:line="380" w:lineRule="exact"/>
              <w:rPr>
                <w:rFonts w:ascii="Arial" w:hAnsi="Arial" w:cs="Arial"/>
                <w:sz w:val="22"/>
                <w:szCs w:val="22"/>
              </w:rPr>
            </w:pPr>
            <w:r w:rsidRPr="005C752D">
              <w:rPr>
                <w:rFonts w:ascii="Arial" w:hAnsi="Arial" w:cs="Arial"/>
                <w:sz w:val="22"/>
                <w:szCs w:val="22"/>
              </w:rPr>
              <w:t>33,420</w:t>
            </w:r>
          </w:p>
        </w:tc>
      </w:tr>
      <w:tr w:rsidR="001F2394" w:rsidRPr="005C752D" w:rsidTr="001F2394">
        <w:trPr>
          <w:trHeight w:val="79"/>
        </w:trPr>
        <w:tc>
          <w:tcPr>
            <w:tcW w:w="5670" w:type="dxa"/>
            <w:tcMar>
              <w:top w:w="0" w:type="dxa"/>
              <w:left w:w="108" w:type="dxa"/>
              <w:bottom w:w="0" w:type="dxa"/>
              <w:right w:w="108" w:type="dxa"/>
            </w:tcMar>
            <w:hideMark/>
          </w:tcPr>
          <w:p w:rsidR="001F2394" w:rsidRPr="005C752D" w:rsidRDefault="001F2394" w:rsidP="001F2394">
            <w:pPr>
              <w:spacing w:line="380" w:lineRule="exact"/>
              <w:ind w:left="75"/>
              <w:rPr>
                <w:rFonts w:ascii="Arial" w:hAnsi="Arial" w:cs="Arial"/>
                <w:sz w:val="22"/>
                <w:szCs w:val="22"/>
              </w:rPr>
            </w:pPr>
            <w:r w:rsidRPr="005C752D">
              <w:rPr>
                <w:rFonts w:ascii="Arial" w:hAnsi="Arial" w:cs="Arial"/>
                <w:sz w:val="22"/>
                <w:szCs w:val="22"/>
              </w:rPr>
              <w:t xml:space="preserve">Provision for expected credit losses </w:t>
            </w:r>
          </w:p>
        </w:tc>
        <w:tc>
          <w:tcPr>
            <w:tcW w:w="3104" w:type="dxa"/>
            <w:tcMar>
              <w:top w:w="0" w:type="dxa"/>
              <w:left w:w="108" w:type="dxa"/>
              <w:bottom w:w="0" w:type="dxa"/>
              <w:right w:w="108" w:type="dxa"/>
            </w:tcMar>
            <w:vAlign w:val="bottom"/>
          </w:tcPr>
          <w:p w:rsidR="001F2394" w:rsidRPr="005C752D" w:rsidRDefault="001F2394" w:rsidP="001F2394">
            <w:pPr>
              <w:tabs>
                <w:tab w:val="decimal" w:pos="2055"/>
              </w:tabs>
              <w:spacing w:line="380" w:lineRule="exact"/>
              <w:rPr>
                <w:rFonts w:ascii="Arial" w:hAnsi="Arial" w:cs="Arial"/>
                <w:sz w:val="22"/>
                <w:szCs w:val="22"/>
              </w:rPr>
            </w:pPr>
            <w:r w:rsidRPr="005C752D">
              <w:rPr>
                <w:rFonts w:ascii="Arial" w:hAnsi="Arial" w:cs="Arial"/>
                <w:sz w:val="22"/>
                <w:szCs w:val="22"/>
              </w:rPr>
              <w:t>1,055,000</w:t>
            </w:r>
          </w:p>
        </w:tc>
      </w:tr>
      <w:tr w:rsidR="001F2394" w:rsidRPr="005C752D" w:rsidTr="001F2394">
        <w:trPr>
          <w:trHeight w:val="79"/>
        </w:trPr>
        <w:tc>
          <w:tcPr>
            <w:tcW w:w="5670" w:type="dxa"/>
            <w:tcMar>
              <w:top w:w="0" w:type="dxa"/>
              <w:left w:w="108" w:type="dxa"/>
              <w:bottom w:w="0" w:type="dxa"/>
              <w:right w:w="108" w:type="dxa"/>
            </w:tcMar>
            <w:hideMark/>
          </w:tcPr>
          <w:p w:rsidR="001F2394" w:rsidRPr="005C752D" w:rsidRDefault="001F2394" w:rsidP="001F2394">
            <w:pPr>
              <w:spacing w:line="380" w:lineRule="exact"/>
              <w:ind w:left="75"/>
              <w:rPr>
                <w:rFonts w:ascii="Arial" w:hAnsi="Arial" w:cs="Arial"/>
                <w:spacing w:val="-2"/>
                <w:sz w:val="22"/>
                <w:szCs w:val="22"/>
              </w:rPr>
            </w:pPr>
            <w:r w:rsidRPr="005C752D">
              <w:rPr>
                <w:rFonts w:ascii="Arial" w:hAnsi="Arial" w:cs="Arial"/>
                <w:sz w:val="22"/>
                <w:szCs w:val="22"/>
              </w:rPr>
              <w:t>Amount recovered</w:t>
            </w:r>
          </w:p>
        </w:tc>
        <w:tc>
          <w:tcPr>
            <w:tcW w:w="3104" w:type="dxa"/>
            <w:tcMar>
              <w:top w:w="0" w:type="dxa"/>
              <w:left w:w="108" w:type="dxa"/>
              <w:bottom w:w="0" w:type="dxa"/>
              <w:right w:w="108" w:type="dxa"/>
            </w:tcMar>
            <w:vAlign w:val="bottom"/>
          </w:tcPr>
          <w:p w:rsidR="001F2394" w:rsidRPr="005C752D" w:rsidRDefault="001F2394" w:rsidP="001F2394">
            <w:pPr>
              <w:pBdr>
                <w:bottom w:val="single" w:sz="4" w:space="1" w:color="auto"/>
              </w:pBdr>
              <w:tabs>
                <w:tab w:val="decimal" w:pos="2055"/>
              </w:tabs>
              <w:spacing w:line="380" w:lineRule="exact"/>
              <w:rPr>
                <w:rFonts w:ascii="Arial" w:hAnsi="Arial" w:cs="Arial"/>
                <w:sz w:val="22"/>
                <w:szCs w:val="22"/>
              </w:rPr>
            </w:pPr>
            <w:r w:rsidRPr="005C752D">
              <w:rPr>
                <w:rFonts w:ascii="Arial" w:hAnsi="Arial" w:cs="Arial"/>
                <w:sz w:val="22"/>
                <w:szCs w:val="22"/>
              </w:rPr>
              <w:t>(3,825)</w:t>
            </w:r>
          </w:p>
        </w:tc>
      </w:tr>
      <w:tr w:rsidR="001F2394" w:rsidRPr="005C752D" w:rsidTr="001F2394">
        <w:trPr>
          <w:trHeight w:val="219"/>
        </w:trPr>
        <w:tc>
          <w:tcPr>
            <w:tcW w:w="5670" w:type="dxa"/>
            <w:tcMar>
              <w:top w:w="0" w:type="dxa"/>
              <w:left w:w="108" w:type="dxa"/>
              <w:bottom w:w="0" w:type="dxa"/>
              <w:right w:w="108" w:type="dxa"/>
            </w:tcMar>
            <w:hideMark/>
          </w:tcPr>
          <w:p w:rsidR="001F2394" w:rsidRPr="005C752D" w:rsidRDefault="001F2394" w:rsidP="001F2394">
            <w:pPr>
              <w:spacing w:line="380" w:lineRule="exact"/>
              <w:ind w:left="75"/>
              <w:rPr>
                <w:rFonts w:ascii="Arial" w:hAnsi="Arial" w:cs="Arial"/>
                <w:sz w:val="22"/>
                <w:szCs w:val="22"/>
              </w:rPr>
            </w:pPr>
            <w:r w:rsidRPr="005C752D">
              <w:rPr>
                <w:rFonts w:ascii="Arial" w:hAnsi="Arial" w:cs="Arial"/>
                <w:sz w:val="22"/>
                <w:szCs w:val="22"/>
              </w:rPr>
              <w:t>As at 31 December 2020</w:t>
            </w:r>
          </w:p>
        </w:tc>
        <w:tc>
          <w:tcPr>
            <w:tcW w:w="3104" w:type="dxa"/>
            <w:tcMar>
              <w:top w:w="0" w:type="dxa"/>
              <w:left w:w="108" w:type="dxa"/>
              <w:bottom w:w="0" w:type="dxa"/>
              <w:right w:w="108" w:type="dxa"/>
            </w:tcMar>
            <w:vAlign w:val="bottom"/>
          </w:tcPr>
          <w:p w:rsidR="001F2394" w:rsidRPr="005C752D" w:rsidRDefault="001F2394" w:rsidP="001F2394">
            <w:pPr>
              <w:pBdr>
                <w:bottom w:val="double" w:sz="4" w:space="1" w:color="auto"/>
              </w:pBdr>
              <w:tabs>
                <w:tab w:val="decimal" w:pos="2055"/>
              </w:tabs>
              <w:spacing w:line="380" w:lineRule="exact"/>
              <w:rPr>
                <w:rFonts w:ascii="Arial" w:hAnsi="Arial" w:cs="Arial"/>
                <w:sz w:val="22"/>
                <w:szCs w:val="22"/>
              </w:rPr>
            </w:pPr>
            <w:r w:rsidRPr="005C752D">
              <w:rPr>
                <w:rFonts w:ascii="Arial" w:hAnsi="Arial" w:cs="Arial"/>
                <w:sz w:val="22"/>
                <w:szCs w:val="22"/>
              </w:rPr>
              <w:t>1,084,595</w:t>
            </w:r>
          </w:p>
        </w:tc>
      </w:tr>
    </w:tbl>
    <w:p w:rsidR="001F2394" w:rsidRPr="005C752D" w:rsidRDefault="001F2394" w:rsidP="001F2394">
      <w:pPr>
        <w:pStyle w:val="BodyTextIndent2"/>
        <w:tabs>
          <w:tab w:val="clear" w:pos="900"/>
          <w:tab w:val="clear" w:pos="1440"/>
          <w:tab w:val="clear" w:pos="1980"/>
          <w:tab w:val="clear" w:pos="3330"/>
          <w:tab w:val="clear" w:pos="6660"/>
          <w:tab w:val="clear" w:pos="8640"/>
        </w:tabs>
        <w:spacing w:after="120" w:line="380" w:lineRule="exact"/>
        <w:ind w:left="605" w:firstLine="0"/>
        <w:rPr>
          <w:rFonts w:ascii="Arial" w:hAnsi="Arial" w:cs="Arial"/>
          <w:spacing w:val="4"/>
          <w:sz w:val="22"/>
          <w:szCs w:val="22"/>
        </w:rPr>
      </w:pPr>
      <w:r w:rsidRPr="005C752D">
        <w:rPr>
          <w:rFonts w:ascii="Arial" w:hAnsi="Arial" w:cs="Arial"/>
          <w:spacing w:val="4"/>
          <w:sz w:val="22"/>
          <w:szCs w:val="22"/>
        </w:rPr>
        <w:t>The significant increase of Baht 1,055 million in the allowance for expected credit losses of loans to related parties in 2020 was mainly due to GMM Holding Company Limited</w:t>
      </w:r>
      <w:r w:rsidR="00A96356" w:rsidRPr="005C752D">
        <w:rPr>
          <w:rFonts w:ascii="Arial" w:hAnsi="Arial" w:cs="Arial"/>
          <w:spacing w:val="4"/>
          <w:sz w:val="22"/>
          <w:szCs w:val="22"/>
        </w:rPr>
        <w:t>.</w:t>
      </w:r>
    </w:p>
    <w:tbl>
      <w:tblPr>
        <w:tblW w:w="8802" w:type="dxa"/>
        <w:tblInd w:w="468" w:type="dxa"/>
        <w:tblLayout w:type="fixed"/>
        <w:tblLook w:val="0000" w:firstRow="0" w:lastRow="0" w:firstColumn="0" w:lastColumn="0" w:noHBand="0" w:noVBand="0"/>
      </w:tblPr>
      <w:tblGrid>
        <w:gridCol w:w="3402"/>
        <w:gridCol w:w="1350"/>
        <w:gridCol w:w="1350"/>
        <w:gridCol w:w="1350"/>
        <w:gridCol w:w="1350"/>
      </w:tblGrid>
      <w:tr w:rsidR="00CE5816" w:rsidRPr="005C752D" w:rsidTr="00680DA6">
        <w:trPr>
          <w:tblHeader/>
        </w:trPr>
        <w:tc>
          <w:tcPr>
            <w:tcW w:w="8802" w:type="dxa"/>
            <w:gridSpan w:val="5"/>
          </w:tcPr>
          <w:p w:rsidR="00CE5816" w:rsidRPr="005C752D" w:rsidRDefault="00680DA6" w:rsidP="00680DA6">
            <w:pPr>
              <w:tabs>
                <w:tab w:val="left" w:pos="900"/>
                <w:tab w:val="left" w:pos="1440"/>
              </w:tabs>
              <w:spacing w:line="340" w:lineRule="exact"/>
              <w:jc w:val="right"/>
              <w:rPr>
                <w:rFonts w:ascii="Arial" w:hAnsi="Arial" w:cs="Arial"/>
                <w:sz w:val="18"/>
                <w:szCs w:val="18"/>
              </w:rPr>
            </w:pPr>
            <w:r w:rsidRPr="005C752D">
              <w:rPr>
                <w:rFonts w:ascii="Arial" w:hAnsi="Arial" w:cs="Arial"/>
                <w:sz w:val="18"/>
                <w:szCs w:val="18"/>
              </w:rPr>
              <w:lastRenderedPageBreak/>
              <w:t xml:space="preserve"> </w:t>
            </w:r>
            <w:r w:rsidR="00CE5816" w:rsidRPr="005C752D">
              <w:rPr>
                <w:rFonts w:ascii="Arial" w:hAnsi="Arial" w:cs="Arial"/>
                <w:sz w:val="18"/>
                <w:szCs w:val="18"/>
              </w:rPr>
              <w:t>(Unit: Thousand Baht)</w:t>
            </w:r>
          </w:p>
        </w:tc>
      </w:tr>
      <w:tr w:rsidR="00CE5816" w:rsidRPr="005C752D" w:rsidTr="00680DA6">
        <w:trPr>
          <w:tblHeader/>
        </w:trPr>
        <w:tc>
          <w:tcPr>
            <w:tcW w:w="3402" w:type="dxa"/>
          </w:tcPr>
          <w:p w:rsidR="00CE5816" w:rsidRPr="005C752D" w:rsidRDefault="00CE5816" w:rsidP="00680DA6">
            <w:pPr>
              <w:spacing w:line="340" w:lineRule="exact"/>
              <w:jc w:val="center"/>
              <w:rPr>
                <w:rFonts w:ascii="Arial" w:hAnsi="Arial" w:cs="Arial"/>
                <w:sz w:val="18"/>
                <w:szCs w:val="18"/>
              </w:rPr>
            </w:pPr>
          </w:p>
        </w:tc>
        <w:tc>
          <w:tcPr>
            <w:tcW w:w="5400" w:type="dxa"/>
            <w:gridSpan w:val="4"/>
          </w:tcPr>
          <w:p w:rsidR="00CE5816" w:rsidRPr="005C752D" w:rsidRDefault="00CE5816" w:rsidP="00680DA6">
            <w:pPr>
              <w:pBdr>
                <w:bottom w:val="single" w:sz="4" w:space="1" w:color="auto"/>
              </w:pBdr>
              <w:spacing w:line="340" w:lineRule="exact"/>
              <w:jc w:val="center"/>
              <w:rPr>
                <w:rFonts w:ascii="Arial" w:hAnsi="Arial" w:cs="Arial"/>
                <w:sz w:val="18"/>
                <w:szCs w:val="18"/>
                <w:cs/>
              </w:rPr>
            </w:pPr>
            <w:r w:rsidRPr="005C752D">
              <w:rPr>
                <w:rFonts w:ascii="Arial" w:hAnsi="Arial" w:cs="Arial"/>
                <w:sz w:val="18"/>
                <w:szCs w:val="18"/>
              </w:rPr>
              <w:t>Separate financial statements</w:t>
            </w:r>
          </w:p>
        </w:tc>
      </w:tr>
      <w:tr w:rsidR="00CE5816" w:rsidRPr="005C752D" w:rsidTr="00680DA6">
        <w:trPr>
          <w:trHeight w:val="74"/>
          <w:tblHeader/>
        </w:trPr>
        <w:tc>
          <w:tcPr>
            <w:tcW w:w="3402" w:type="dxa"/>
          </w:tcPr>
          <w:p w:rsidR="00CE5816" w:rsidRPr="005C752D" w:rsidRDefault="00CE5816" w:rsidP="00680DA6">
            <w:pPr>
              <w:spacing w:line="340" w:lineRule="exact"/>
              <w:jc w:val="center"/>
              <w:rPr>
                <w:rFonts w:ascii="Arial" w:hAnsi="Arial" w:cs="Arial"/>
                <w:sz w:val="18"/>
                <w:szCs w:val="18"/>
              </w:rPr>
            </w:pPr>
          </w:p>
        </w:tc>
        <w:tc>
          <w:tcPr>
            <w:tcW w:w="1350" w:type="dxa"/>
          </w:tcPr>
          <w:p w:rsidR="00CE5816" w:rsidRPr="005C752D" w:rsidRDefault="00CE5816" w:rsidP="00680DA6">
            <w:pPr>
              <w:spacing w:line="340" w:lineRule="exact"/>
              <w:jc w:val="center"/>
              <w:rPr>
                <w:rFonts w:ascii="Arial" w:hAnsi="Arial" w:cs="Arial"/>
                <w:sz w:val="18"/>
                <w:szCs w:val="18"/>
              </w:rPr>
            </w:pPr>
            <w:r w:rsidRPr="005C752D">
              <w:rPr>
                <w:rFonts w:ascii="Arial" w:hAnsi="Arial" w:cs="Arial"/>
                <w:sz w:val="18"/>
                <w:szCs w:val="18"/>
              </w:rPr>
              <w:t>Balance as at</w:t>
            </w:r>
          </w:p>
        </w:tc>
        <w:tc>
          <w:tcPr>
            <w:tcW w:w="2700" w:type="dxa"/>
            <w:gridSpan w:val="2"/>
          </w:tcPr>
          <w:p w:rsidR="00CE5816" w:rsidRPr="005C752D" w:rsidRDefault="00CE5816" w:rsidP="00680DA6">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During the year</w:t>
            </w:r>
          </w:p>
        </w:tc>
        <w:tc>
          <w:tcPr>
            <w:tcW w:w="1350" w:type="dxa"/>
          </w:tcPr>
          <w:p w:rsidR="00CE5816" w:rsidRPr="005C752D" w:rsidRDefault="00CE5816" w:rsidP="00680DA6">
            <w:pPr>
              <w:spacing w:line="340" w:lineRule="exact"/>
              <w:jc w:val="center"/>
              <w:rPr>
                <w:rFonts w:ascii="Arial" w:hAnsi="Arial" w:cs="Arial"/>
                <w:sz w:val="18"/>
                <w:szCs w:val="18"/>
              </w:rPr>
            </w:pPr>
            <w:r w:rsidRPr="005C752D">
              <w:rPr>
                <w:rFonts w:ascii="Arial" w:hAnsi="Arial" w:cs="Arial"/>
                <w:sz w:val="18"/>
                <w:szCs w:val="18"/>
              </w:rPr>
              <w:t>Balance as at</w:t>
            </w:r>
          </w:p>
        </w:tc>
      </w:tr>
      <w:tr w:rsidR="00AC518D" w:rsidRPr="005C752D" w:rsidTr="00680DA6">
        <w:trPr>
          <w:trHeight w:val="74"/>
          <w:tblHeader/>
        </w:trPr>
        <w:tc>
          <w:tcPr>
            <w:tcW w:w="3402" w:type="dxa"/>
          </w:tcPr>
          <w:p w:rsidR="00AC518D" w:rsidRPr="005C752D" w:rsidRDefault="00AC518D" w:rsidP="00680DA6">
            <w:pPr>
              <w:spacing w:line="340" w:lineRule="exact"/>
              <w:jc w:val="both"/>
              <w:rPr>
                <w:rFonts w:ascii="Arial" w:hAnsi="Arial" w:cs="Arial"/>
                <w:sz w:val="18"/>
                <w:szCs w:val="18"/>
                <w:cs/>
              </w:rPr>
            </w:pPr>
          </w:p>
        </w:tc>
        <w:tc>
          <w:tcPr>
            <w:tcW w:w="1350" w:type="dxa"/>
            <w:vAlign w:val="bottom"/>
          </w:tcPr>
          <w:p w:rsidR="00AC518D" w:rsidRPr="005C752D" w:rsidRDefault="00AC518D" w:rsidP="00680DA6">
            <w:pPr>
              <w:pBdr>
                <w:bottom w:val="single" w:sz="4" w:space="1" w:color="auto"/>
              </w:pBdr>
              <w:spacing w:line="340" w:lineRule="exact"/>
              <w:jc w:val="center"/>
              <w:rPr>
                <w:rFonts w:ascii="Arial" w:hAnsi="Arial" w:cs="Arial"/>
                <w:spacing w:val="-4"/>
                <w:sz w:val="18"/>
                <w:szCs w:val="18"/>
                <w:cs/>
              </w:rPr>
            </w:pPr>
            <w:r w:rsidRPr="005C752D">
              <w:rPr>
                <w:rFonts w:ascii="Arial" w:hAnsi="Arial" w:cs="Arial"/>
                <w:spacing w:val="-4"/>
                <w:sz w:val="18"/>
                <w:szCs w:val="18"/>
              </w:rPr>
              <w:t>31 December 2019</w:t>
            </w:r>
          </w:p>
        </w:tc>
        <w:tc>
          <w:tcPr>
            <w:tcW w:w="1350" w:type="dxa"/>
            <w:vAlign w:val="bottom"/>
          </w:tcPr>
          <w:p w:rsidR="00AC518D" w:rsidRPr="005C752D" w:rsidRDefault="00AC518D" w:rsidP="00680DA6">
            <w:pPr>
              <w:pBdr>
                <w:bottom w:val="single" w:sz="4" w:space="1" w:color="auto"/>
              </w:pBdr>
              <w:spacing w:line="340" w:lineRule="exact"/>
              <w:jc w:val="center"/>
              <w:rPr>
                <w:rFonts w:ascii="Arial" w:hAnsi="Arial" w:cs="Arial"/>
                <w:sz w:val="18"/>
                <w:szCs w:val="18"/>
                <w:cs/>
              </w:rPr>
            </w:pPr>
            <w:r w:rsidRPr="005C752D">
              <w:rPr>
                <w:rFonts w:ascii="Arial" w:hAnsi="Arial" w:cs="Arial"/>
                <w:sz w:val="18"/>
                <w:szCs w:val="18"/>
              </w:rPr>
              <w:t>Increase</w:t>
            </w:r>
          </w:p>
        </w:tc>
        <w:tc>
          <w:tcPr>
            <w:tcW w:w="1350" w:type="dxa"/>
            <w:vAlign w:val="bottom"/>
          </w:tcPr>
          <w:p w:rsidR="00AC518D" w:rsidRPr="005C752D" w:rsidRDefault="00AC518D" w:rsidP="00680DA6">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Decrease</w:t>
            </w:r>
          </w:p>
        </w:tc>
        <w:tc>
          <w:tcPr>
            <w:tcW w:w="1350" w:type="dxa"/>
            <w:vAlign w:val="bottom"/>
          </w:tcPr>
          <w:p w:rsidR="00AC518D" w:rsidRPr="005C752D" w:rsidRDefault="00AC518D" w:rsidP="00680DA6">
            <w:pPr>
              <w:pBdr>
                <w:bottom w:val="single" w:sz="4" w:space="1" w:color="auto"/>
              </w:pBdr>
              <w:spacing w:line="340" w:lineRule="exact"/>
              <w:jc w:val="center"/>
              <w:rPr>
                <w:rFonts w:ascii="Arial" w:hAnsi="Arial" w:cs="Arial"/>
                <w:spacing w:val="-4"/>
                <w:sz w:val="18"/>
                <w:szCs w:val="18"/>
                <w:cs/>
              </w:rPr>
            </w:pPr>
            <w:r w:rsidRPr="005C752D">
              <w:rPr>
                <w:rFonts w:ascii="Arial" w:hAnsi="Arial" w:cs="Arial"/>
                <w:spacing w:val="-4"/>
                <w:sz w:val="18"/>
                <w:szCs w:val="18"/>
              </w:rPr>
              <w:t>31 December 2020</w:t>
            </w:r>
          </w:p>
        </w:tc>
      </w:tr>
      <w:tr w:rsidR="00CE5816" w:rsidRPr="005C752D" w:rsidTr="00680DA6">
        <w:tc>
          <w:tcPr>
            <w:tcW w:w="4752" w:type="dxa"/>
            <w:gridSpan w:val="2"/>
          </w:tcPr>
          <w:p w:rsidR="00CE5816" w:rsidRPr="005C752D" w:rsidRDefault="00CE5816" w:rsidP="00680DA6">
            <w:pPr>
              <w:tabs>
                <w:tab w:val="decimal" w:pos="846"/>
              </w:tabs>
              <w:spacing w:line="340" w:lineRule="exact"/>
              <w:jc w:val="thaiDistribute"/>
              <w:rPr>
                <w:rFonts w:ascii="Arial" w:hAnsi="Arial" w:cs="Arial"/>
                <w:sz w:val="18"/>
                <w:szCs w:val="18"/>
              </w:rPr>
            </w:pPr>
            <w:r w:rsidRPr="005C752D">
              <w:rPr>
                <w:rFonts w:ascii="Arial" w:hAnsi="Arial" w:cs="Arial"/>
                <w:b/>
                <w:bCs/>
                <w:sz w:val="18"/>
                <w:szCs w:val="18"/>
                <w:u w:val="single"/>
              </w:rPr>
              <w:t>Short-term loans from related parties</w:t>
            </w:r>
          </w:p>
        </w:tc>
        <w:tc>
          <w:tcPr>
            <w:tcW w:w="1350" w:type="dxa"/>
          </w:tcPr>
          <w:p w:rsidR="00CE5816" w:rsidRPr="005C752D" w:rsidRDefault="00CE5816" w:rsidP="00680DA6">
            <w:pPr>
              <w:tabs>
                <w:tab w:val="decimal" w:pos="846"/>
              </w:tabs>
              <w:spacing w:line="340" w:lineRule="exact"/>
              <w:jc w:val="thaiDistribute"/>
              <w:rPr>
                <w:rFonts w:ascii="Arial" w:hAnsi="Arial" w:cs="Arial"/>
                <w:sz w:val="18"/>
                <w:szCs w:val="18"/>
              </w:rPr>
            </w:pPr>
          </w:p>
        </w:tc>
        <w:tc>
          <w:tcPr>
            <w:tcW w:w="1350" w:type="dxa"/>
          </w:tcPr>
          <w:p w:rsidR="00CE5816" w:rsidRPr="005C752D" w:rsidRDefault="00CE5816" w:rsidP="00680DA6">
            <w:pPr>
              <w:tabs>
                <w:tab w:val="decimal" w:pos="846"/>
              </w:tabs>
              <w:spacing w:line="340" w:lineRule="exact"/>
              <w:jc w:val="thaiDistribute"/>
              <w:rPr>
                <w:rFonts w:ascii="Arial" w:hAnsi="Arial" w:cs="Arial"/>
                <w:sz w:val="18"/>
                <w:szCs w:val="18"/>
              </w:rPr>
            </w:pPr>
          </w:p>
        </w:tc>
        <w:tc>
          <w:tcPr>
            <w:tcW w:w="1350" w:type="dxa"/>
          </w:tcPr>
          <w:p w:rsidR="00CE5816" w:rsidRPr="005C752D" w:rsidRDefault="00CE5816" w:rsidP="00680DA6">
            <w:pPr>
              <w:tabs>
                <w:tab w:val="decimal" w:pos="846"/>
              </w:tabs>
              <w:spacing w:line="340" w:lineRule="exact"/>
              <w:jc w:val="thaiDistribute"/>
              <w:rPr>
                <w:rFonts w:ascii="Arial" w:hAnsi="Arial" w:cs="Arial"/>
                <w:sz w:val="18"/>
                <w:szCs w:val="18"/>
              </w:rPr>
            </w:pPr>
          </w:p>
        </w:tc>
      </w:tr>
      <w:tr w:rsidR="00E23C6F" w:rsidRPr="005C752D" w:rsidTr="00680DA6">
        <w:tc>
          <w:tcPr>
            <w:tcW w:w="3402" w:type="dxa"/>
          </w:tcPr>
          <w:p w:rsidR="00E23C6F" w:rsidRPr="005C752D" w:rsidRDefault="00E23C6F" w:rsidP="00680DA6">
            <w:pPr>
              <w:spacing w:line="340" w:lineRule="exact"/>
              <w:rPr>
                <w:rFonts w:ascii="Arial" w:hAnsi="Arial" w:cs="Arial"/>
                <w:b/>
                <w:bCs/>
                <w:sz w:val="18"/>
                <w:szCs w:val="18"/>
                <w:cs/>
              </w:rPr>
            </w:pPr>
            <w:r w:rsidRPr="005C752D">
              <w:rPr>
                <w:rFonts w:ascii="Arial" w:hAnsi="Arial" w:cs="Arial"/>
                <w:b/>
                <w:bCs/>
                <w:sz w:val="18"/>
                <w:szCs w:val="18"/>
              </w:rPr>
              <w:t>Subsidiaries</w:t>
            </w:r>
          </w:p>
        </w:tc>
        <w:tc>
          <w:tcPr>
            <w:tcW w:w="1350" w:type="dxa"/>
          </w:tcPr>
          <w:p w:rsidR="00E23C6F" w:rsidRPr="005C752D" w:rsidRDefault="00E23C6F" w:rsidP="00680DA6">
            <w:pPr>
              <w:tabs>
                <w:tab w:val="decimal" w:pos="846"/>
              </w:tabs>
              <w:spacing w:line="340" w:lineRule="exact"/>
              <w:jc w:val="thaiDistribute"/>
              <w:rPr>
                <w:rFonts w:ascii="Arial" w:hAnsi="Arial" w:cs="Arial"/>
                <w:sz w:val="18"/>
                <w:szCs w:val="18"/>
              </w:rPr>
            </w:pPr>
          </w:p>
        </w:tc>
        <w:tc>
          <w:tcPr>
            <w:tcW w:w="1350" w:type="dxa"/>
            <w:vAlign w:val="bottom"/>
          </w:tcPr>
          <w:p w:rsidR="00E23C6F" w:rsidRPr="005C752D" w:rsidRDefault="00E23C6F" w:rsidP="00680DA6">
            <w:pPr>
              <w:tabs>
                <w:tab w:val="decimal" w:pos="1089"/>
              </w:tabs>
              <w:spacing w:line="340" w:lineRule="exact"/>
              <w:rPr>
                <w:rFonts w:ascii="Arial" w:hAnsi="Arial" w:cs="Arial"/>
                <w:sz w:val="18"/>
                <w:szCs w:val="18"/>
              </w:rPr>
            </w:pPr>
          </w:p>
        </w:tc>
        <w:tc>
          <w:tcPr>
            <w:tcW w:w="1350" w:type="dxa"/>
            <w:vAlign w:val="bottom"/>
          </w:tcPr>
          <w:p w:rsidR="00E23C6F" w:rsidRPr="005C752D" w:rsidRDefault="00E23C6F" w:rsidP="00680DA6">
            <w:pPr>
              <w:tabs>
                <w:tab w:val="decimal" w:pos="1062"/>
              </w:tabs>
              <w:spacing w:line="340" w:lineRule="exact"/>
              <w:rPr>
                <w:rFonts w:ascii="Arial" w:hAnsi="Arial" w:cs="Arial"/>
                <w:sz w:val="18"/>
                <w:szCs w:val="18"/>
              </w:rPr>
            </w:pPr>
          </w:p>
        </w:tc>
        <w:tc>
          <w:tcPr>
            <w:tcW w:w="1350" w:type="dxa"/>
            <w:vAlign w:val="bottom"/>
          </w:tcPr>
          <w:p w:rsidR="00E23C6F" w:rsidRPr="005C752D" w:rsidRDefault="00E23C6F" w:rsidP="00680DA6">
            <w:pPr>
              <w:tabs>
                <w:tab w:val="decimal" w:pos="1242"/>
              </w:tabs>
              <w:spacing w:line="340" w:lineRule="exact"/>
              <w:rPr>
                <w:rFonts w:ascii="Arial" w:hAnsi="Arial" w:cs="Arial"/>
                <w:sz w:val="18"/>
                <w:szCs w:val="18"/>
              </w:rPr>
            </w:pPr>
          </w:p>
        </w:tc>
      </w:tr>
      <w:tr w:rsidR="00680DA6" w:rsidRPr="005C752D" w:rsidTr="00680DA6">
        <w:tc>
          <w:tcPr>
            <w:tcW w:w="3402" w:type="dxa"/>
          </w:tcPr>
          <w:p w:rsidR="00680DA6" w:rsidRPr="005C752D" w:rsidRDefault="00680DA6" w:rsidP="00680DA6">
            <w:pPr>
              <w:spacing w:line="340" w:lineRule="exact"/>
              <w:rPr>
                <w:rFonts w:ascii="Arial" w:hAnsi="Arial" w:cs="Arial"/>
                <w:sz w:val="18"/>
                <w:szCs w:val="18"/>
              </w:rPr>
            </w:pPr>
            <w:r w:rsidRPr="005C752D">
              <w:rPr>
                <w:rFonts w:ascii="Arial" w:hAnsi="Arial" w:cs="Arial"/>
                <w:sz w:val="18"/>
                <w:szCs w:val="18"/>
              </w:rPr>
              <w:t>MGA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22,500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22,500</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GMM Music Publishing International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103,000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22,000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(47,000)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78,000</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GMM Holding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131,900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7,500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(139,400)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More Music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5,800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5,800</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Z Trading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194,000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68,000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(15,000)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247,000</w:t>
            </w:r>
          </w:p>
        </w:tc>
      </w:tr>
      <w:tr w:rsidR="00680DA6" w:rsidRPr="005C752D" w:rsidTr="00680DA6">
        <w:tc>
          <w:tcPr>
            <w:tcW w:w="3402" w:type="dxa"/>
            <w:vAlign w:val="bottom"/>
          </w:tcPr>
          <w:p w:rsidR="00680DA6" w:rsidRPr="005C752D" w:rsidRDefault="00680DA6" w:rsidP="00A96356">
            <w:pPr>
              <w:spacing w:line="340" w:lineRule="exact"/>
              <w:ind w:left="150" w:right="-105" w:hanging="150"/>
              <w:rPr>
                <w:rFonts w:ascii="Arial" w:hAnsi="Arial" w:cs="Arial"/>
                <w:sz w:val="18"/>
                <w:szCs w:val="18"/>
              </w:rPr>
            </w:pPr>
            <w:r w:rsidRPr="005C752D">
              <w:rPr>
                <w:rFonts w:ascii="Arial" w:hAnsi="Arial" w:cs="Arial"/>
                <w:sz w:val="18"/>
                <w:szCs w:val="18"/>
              </w:rPr>
              <w:t>O Shopping Company Limited (</w:t>
            </w:r>
            <w:r w:rsidR="00A96356" w:rsidRPr="005C752D">
              <w:rPr>
                <w:rFonts w:ascii="Arial" w:hAnsi="Arial" w:cs="Arial"/>
                <w:sz w:val="18"/>
                <w:szCs w:val="18"/>
              </w:rPr>
              <w:t>F</w:t>
            </w:r>
            <w:r w:rsidRPr="005C752D">
              <w:rPr>
                <w:rFonts w:ascii="Arial" w:hAnsi="Arial" w:cs="Arial"/>
                <w:sz w:val="18"/>
                <w:szCs w:val="18"/>
              </w:rPr>
              <w:t>ormerly known as “GMM CJ O Shopping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50,000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50,000</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Exact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122,000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(12,000)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110,000</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Teen Talk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28,000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28,000</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GR Vocal Studio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9,000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3,000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(5,500)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6,500</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proofErr w:type="spellStart"/>
            <w:r w:rsidRPr="005C752D">
              <w:rPr>
                <w:rFonts w:ascii="Arial" w:hAnsi="Arial" w:cs="Arial"/>
                <w:sz w:val="18"/>
                <w:szCs w:val="18"/>
              </w:rPr>
              <w:t>Tifa</w:t>
            </w:r>
            <w:proofErr w:type="spellEnd"/>
            <w:r w:rsidRPr="005C752D">
              <w:rPr>
                <w:rFonts w:ascii="Arial" w:hAnsi="Arial" w:cs="Arial"/>
                <w:sz w:val="18"/>
                <w:szCs w:val="18"/>
              </w:rPr>
              <w:t xml:space="preserve"> Studios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9,000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(9,000)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Gung Ho Studios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9,000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(9,000)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Bravo Studios Company Limited</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12,000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(12,000)</w:t>
            </w:r>
          </w:p>
        </w:tc>
        <w:tc>
          <w:tcPr>
            <w:tcW w:w="1350" w:type="dxa"/>
            <w:vAlign w:val="bottom"/>
          </w:tcPr>
          <w:p w:rsidR="00680DA6" w:rsidRPr="005C752D" w:rsidRDefault="00680DA6" w:rsidP="00680DA6">
            <w:pPr>
              <w:tabs>
                <w:tab w:val="decimal" w:pos="1065"/>
              </w:tabs>
              <w:spacing w:line="340" w:lineRule="exact"/>
              <w:rPr>
                <w:rFonts w:ascii="Arial" w:hAnsi="Arial" w:cs="Arial"/>
                <w:sz w:val="18"/>
                <w:szCs w:val="18"/>
              </w:rPr>
            </w:pPr>
            <w:r w:rsidRPr="005C752D">
              <w:rPr>
                <w:rFonts w:ascii="Arial" w:hAnsi="Arial" w:cs="Arial"/>
                <w:sz w:val="18"/>
                <w:szCs w:val="18"/>
              </w:rPr>
              <w:t>-</w:t>
            </w:r>
          </w:p>
        </w:tc>
      </w:tr>
      <w:tr w:rsidR="00680DA6" w:rsidRPr="005C752D" w:rsidTr="00680DA6">
        <w:tc>
          <w:tcPr>
            <w:tcW w:w="3402" w:type="dxa"/>
            <w:vAlign w:val="bottom"/>
          </w:tcPr>
          <w:p w:rsidR="00680DA6" w:rsidRPr="005C752D" w:rsidRDefault="00680DA6" w:rsidP="00680DA6">
            <w:pPr>
              <w:spacing w:line="340" w:lineRule="exact"/>
              <w:ind w:left="150" w:hanging="150"/>
              <w:rPr>
                <w:rFonts w:ascii="Arial" w:hAnsi="Arial" w:cs="Arial"/>
                <w:sz w:val="18"/>
                <w:szCs w:val="18"/>
              </w:rPr>
            </w:pPr>
            <w:r w:rsidRPr="005C752D">
              <w:rPr>
                <w:rFonts w:ascii="Arial" w:hAnsi="Arial" w:cs="Arial"/>
                <w:sz w:val="18"/>
                <w:szCs w:val="18"/>
              </w:rPr>
              <w:t>GDC Company Limited</w:t>
            </w:r>
          </w:p>
        </w:tc>
        <w:tc>
          <w:tcPr>
            <w:tcW w:w="1350" w:type="dxa"/>
            <w:vAlign w:val="bottom"/>
          </w:tcPr>
          <w:p w:rsidR="00680DA6" w:rsidRPr="005C752D" w:rsidRDefault="00680DA6" w:rsidP="00680DA6">
            <w:pPr>
              <w:pBdr>
                <w:bottom w:val="single" w:sz="4" w:space="1" w:color="auto"/>
              </w:pBdr>
              <w:tabs>
                <w:tab w:val="decimal" w:pos="1065"/>
              </w:tabs>
              <w:spacing w:line="340" w:lineRule="exact"/>
              <w:rPr>
                <w:rFonts w:ascii="Arial" w:hAnsi="Arial" w:cs="Arial"/>
                <w:sz w:val="18"/>
                <w:szCs w:val="18"/>
              </w:rPr>
            </w:pPr>
            <w:r w:rsidRPr="005C752D">
              <w:rPr>
                <w:rFonts w:ascii="Arial" w:hAnsi="Arial" w:cs="Arial"/>
                <w:sz w:val="18"/>
                <w:szCs w:val="18"/>
              </w:rPr>
              <w:t>2,000</w:t>
            </w:r>
          </w:p>
        </w:tc>
        <w:tc>
          <w:tcPr>
            <w:tcW w:w="1350" w:type="dxa"/>
            <w:vAlign w:val="bottom"/>
          </w:tcPr>
          <w:p w:rsidR="00680DA6" w:rsidRPr="005C752D" w:rsidRDefault="00680DA6" w:rsidP="00680DA6">
            <w:pPr>
              <w:pBdr>
                <w:bottom w:val="single" w:sz="4" w:space="1" w:color="auto"/>
              </w:pBd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pBdr>
                <w:bottom w:val="single" w:sz="4" w:space="1" w:color="auto"/>
              </w:pBdr>
              <w:tabs>
                <w:tab w:val="decimal" w:pos="1065"/>
              </w:tabs>
              <w:spacing w:line="340" w:lineRule="exact"/>
              <w:rPr>
                <w:rFonts w:ascii="Arial" w:hAnsi="Arial" w:cs="Arial"/>
                <w:sz w:val="18"/>
                <w:szCs w:val="18"/>
              </w:rPr>
            </w:pPr>
            <w:r w:rsidRPr="005C752D">
              <w:rPr>
                <w:rFonts w:ascii="Arial" w:hAnsi="Arial" w:cs="Arial"/>
                <w:sz w:val="18"/>
                <w:szCs w:val="18"/>
              </w:rPr>
              <w:t>-</w:t>
            </w:r>
          </w:p>
        </w:tc>
        <w:tc>
          <w:tcPr>
            <w:tcW w:w="1350" w:type="dxa"/>
            <w:vAlign w:val="bottom"/>
          </w:tcPr>
          <w:p w:rsidR="00680DA6" w:rsidRPr="005C752D" w:rsidRDefault="00680DA6" w:rsidP="00680DA6">
            <w:pPr>
              <w:pBdr>
                <w:bottom w:val="single" w:sz="4" w:space="1" w:color="auto"/>
              </w:pBdr>
              <w:tabs>
                <w:tab w:val="decimal" w:pos="1065"/>
              </w:tabs>
              <w:spacing w:line="340" w:lineRule="exact"/>
              <w:rPr>
                <w:rFonts w:ascii="Arial" w:hAnsi="Arial" w:cs="Arial"/>
                <w:sz w:val="18"/>
                <w:szCs w:val="18"/>
              </w:rPr>
            </w:pPr>
            <w:r w:rsidRPr="005C752D">
              <w:rPr>
                <w:rFonts w:ascii="Arial" w:hAnsi="Arial" w:cs="Arial"/>
                <w:sz w:val="18"/>
                <w:szCs w:val="18"/>
              </w:rPr>
              <w:t>2,000</w:t>
            </w:r>
          </w:p>
        </w:tc>
      </w:tr>
      <w:tr w:rsidR="00680DA6" w:rsidRPr="005C752D" w:rsidTr="00680DA6">
        <w:tc>
          <w:tcPr>
            <w:tcW w:w="3402" w:type="dxa"/>
            <w:vAlign w:val="bottom"/>
          </w:tcPr>
          <w:p w:rsidR="00680DA6" w:rsidRPr="005C752D" w:rsidRDefault="00680DA6" w:rsidP="00680DA6">
            <w:pPr>
              <w:spacing w:line="340" w:lineRule="exact"/>
              <w:ind w:right="-105"/>
              <w:rPr>
                <w:rFonts w:ascii="Arial" w:hAnsi="Arial" w:cs="Arial"/>
                <w:spacing w:val="-2"/>
                <w:sz w:val="18"/>
                <w:szCs w:val="18"/>
              </w:rPr>
            </w:pPr>
            <w:r w:rsidRPr="005C752D">
              <w:rPr>
                <w:rFonts w:ascii="Arial" w:hAnsi="Arial" w:cs="Arial"/>
                <w:spacing w:val="-2"/>
                <w:sz w:val="18"/>
                <w:szCs w:val="18"/>
              </w:rPr>
              <w:t>Total</w:t>
            </w:r>
          </w:p>
        </w:tc>
        <w:tc>
          <w:tcPr>
            <w:tcW w:w="1350" w:type="dxa"/>
            <w:vAlign w:val="bottom"/>
          </w:tcPr>
          <w:p w:rsidR="00680DA6" w:rsidRPr="005C752D" w:rsidRDefault="00680DA6" w:rsidP="00680DA6">
            <w:pPr>
              <w:pBdr>
                <w:bottom w:val="double" w:sz="4" w:space="1" w:color="auto"/>
              </w:pBdr>
              <w:tabs>
                <w:tab w:val="decimal" w:pos="1242"/>
              </w:tabs>
              <w:spacing w:line="340" w:lineRule="exact"/>
              <w:rPr>
                <w:rFonts w:ascii="Arial" w:hAnsi="Arial" w:cs="Arial"/>
                <w:sz w:val="18"/>
                <w:szCs w:val="18"/>
              </w:rPr>
            </w:pPr>
            <w:r w:rsidRPr="005C752D">
              <w:rPr>
                <w:rFonts w:ascii="Arial" w:hAnsi="Arial" w:cs="Arial"/>
                <w:sz w:val="18"/>
                <w:szCs w:val="18"/>
              </w:rPr>
              <w:t>648,200</w:t>
            </w:r>
          </w:p>
        </w:tc>
        <w:tc>
          <w:tcPr>
            <w:tcW w:w="1350" w:type="dxa"/>
            <w:vAlign w:val="bottom"/>
          </w:tcPr>
          <w:p w:rsidR="00680DA6" w:rsidRPr="005C752D" w:rsidRDefault="00680DA6" w:rsidP="00680DA6">
            <w:pPr>
              <w:pBdr>
                <w:bottom w:val="double" w:sz="4" w:space="1" w:color="auto"/>
              </w:pBdr>
              <w:tabs>
                <w:tab w:val="decimal" w:pos="1242"/>
              </w:tabs>
              <w:spacing w:line="340" w:lineRule="exact"/>
              <w:rPr>
                <w:rFonts w:ascii="Arial" w:hAnsi="Arial" w:cs="Arial"/>
                <w:sz w:val="18"/>
                <w:szCs w:val="18"/>
              </w:rPr>
            </w:pPr>
            <w:r w:rsidRPr="005C752D">
              <w:rPr>
                <w:rFonts w:ascii="Arial" w:hAnsi="Arial" w:cs="Arial"/>
                <w:sz w:val="18"/>
                <w:szCs w:val="18"/>
              </w:rPr>
              <w:t>150,500</w:t>
            </w:r>
          </w:p>
        </w:tc>
        <w:tc>
          <w:tcPr>
            <w:tcW w:w="1350" w:type="dxa"/>
            <w:vAlign w:val="bottom"/>
          </w:tcPr>
          <w:p w:rsidR="00680DA6" w:rsidRPr="005C752D" w:rsidRDefault="00680DA6" w:rsidP="00680DA6">
            <w:pPr>
              <w:pBdr>
                <w:bottom w:val="double" w:sz="4" w:space="1" w:color="auto"/>
              </w:pBdr>
              <w:tabs>
                <w:tab w:val="decimal" w:pos="1242"/>
              </w:tabs>
              <w:spacing w:line="340" w:lineRule="exact"/>
              <w:rPr>
                <w:rFonts w:ascii="Arial" w:hAnsi="Arial" w:cs="Arial"/>
                <w:sz w:val="18"/>
                <w:szCs w:val="18"/>
                <w:cs/>
              </w:rPr>
            </w:pPr>
            <w:r w:rsidRPr="005C752D">
              <w:rPr>
                <w:rFonts w:ascii="Arial" w:hAnsi="Arial" w:cs="Arial"/>
                <w:sz w:val="18"/>
                <w:szCs w:val="18"/>
              </w:rPr>
              <w:t>(248,900)</w:t>
            </w:r>
          </w:p>
        </w:tc>
        <w:tc>
          <w:tcPr>
            <w:tcW w:w="1350" w:type="dxa"/>
            <w:vAlign w:val="bottom"/>
          </w:tcPr>
          <w:p w:rsidR="00680DA6" w:rsidRPr="005C752D" w:rsidRDefault="00680DA6" w:rsidP="00680DA6">
            <w:pPr>
              <w:pBdr>
                <w:bottom w:val="double" w:sz="4" w:space="1" w:color="auto"/>
              </w:pBdr>
              <w:tabs>
                <w:tab w:val="decimal" w:pos="1242"/>
              </w:tabs>
              <w:spacing w:line="340" w:lineRule="exact"/>
              <w:rPr>
                <w:rFonts w:ascii="Arial" w:hAnsi="Arial" w:cs="Arial"/>
                <w:sz w:val="18"/>
                <w:szCs w:val="18"/>
              </w:rPr>
            </w:pPr>
            <w:r w:rsidRPr="005C752D">
              <w:rPr>
                <w:rFonts w:ascii="Arial" w:hAnsi="Arial" w:cs="Arial"/>
                <w:sz w:val="18"/>
                <w:szCs w:val="18"/>
              </w:rPr>
              <w:t>549,800</w:t>
            </w:r>
          </w:p>
        </w:tc>
      </w:tr>
    </w:tbl>
    <w:p w:rsidR="00A97C87" w:rsidRPr="005C752D" w:rsidRDefault="00A97C87" w:rsidP="00364AF2">
      <w:pPr>
        <w:pStyle w:val="BodyTextIndent2"/>
        <w:tabs>
          <w:tab w:val="clear" w:pos="900"/>
          <w:tab w:val="clear" w:pos="1440"/>
          <w:tab w:val="clear" w:pos="1980"/>
          <w:tab w:val="clear" w:pos="3330"/>
          <w:tab w:val="clear" w:pos="6660"/>
          <w:tab w:val="clear" w:pos="8640"/>
        </w:tabs>
        <w:spacing w:after="120" w:line="360" w:lineRule="exact"/>
        <w:ind w:left="605" w:firstLine="0"/>
        <w:rPr>
          <w:rFonts w:ascii="Arial" w:hAnsi="Arial" w:cs="Arial"/>
          <w:sz w:val="22"/>
          <w:szCs w:val="22"/>
          <w:cs/>
        </w:rPr>
      </w:pPr>
      <w:r w:rsidRPr="005C752D">
        <w:rPr>
          <w:rFonts w:ascii="Arial" w:hAnsi="Arial" w:cs="Arial"/>
          <w:sz w:val="22"/>
          <w:szCs w:val="22"/>
        </w:rPr>
        <w:t xml:space="preserve">Minimum interest rate charged on loans </w:t>
      </w:r>
      <w:r w:rsidR="00D6674D" w:rsidRPr="005C752D">
        <w:rPr>
          <w:rFonts w:ascii="Arial" w:hAnsi="Arial" w:cs="Arial"/>
          <w:sz w:val="22"/>
          <w:szCs w:val="22"/>
        </w:rPr>
        <w:t>from</w:t>
      </w:r>
      <w:r w:rsidRPr="005C752D">
        <w:rPr>
          <w:rFonts w:ascii="Arial" w:hAnsi="Arial" w:cs="Arial"/>
          <w:sz w:val="22"/>
          <w:szCs w:val="22"/>
        </w:rPr>
        <w:t xml:space="preserve"> subsidiaries </w:t>
      </w:r>
      <w:r w:rsidR="00DD2A9E" w:rsidRPr="005C752D">
        <w:rPr>
          <w:rFonts w:ascii="Arial" w:hAnsi="Arial" w:cs="Arial"/>
          <w:sz w:val="22"/>
          <w:szCs w:val="22"/>
        </w:rPr>
        <w:t>are</w:t>
      </w:r>
      <w:r w:rsidRPr="005C752D">
        <w:rPr>
          <w:rFonts w:ascii="Arial" w:hAnsi="Arial" w:cs="Arial"/>
          <w:sz w:val="22"/>
          <w:szCs w:val="22"/>
        </w:rPr>
        <w:t xml:space="preserve"> charged at the rate not lower than the rate of fixed deposit or the rate of minimum loan rate (MLR) minus </w:t>
      </w:r>
      <w:r w:rsidR="006C060F" w:rsidRPr="005C752D">
        <w:rPr>
          <w:rFonts w:ascii="Arial" w:hAnsi="Arial" w:cs="Arial"/>
          <w:sz w:val="22"/>
          <w:szCs w:val="22"/>
        </w:rPr>
        <w:t xml:space="preserve">                   </w:t>
      </w:r>
      <w:r w:rsidRPr="005C752D">
        <w:rPr>
          <w:rFonts w:ascii="Arial" w:hAnsi="Arial" w:cs="Arial"/>
          <w:sz w:val="22"/>
          <w:szCs w:val="22"/>
        </w:rPr>
        <w:t>1</w:t>
      </w:r>
      <w:r w:rsidR="00F90D07" w:rsidRPr="005C752D">
        <w:rPr>
          <w:rFonts w:ascii="Arial" w:hAnsi="Arial" w:cs="Arial"/>
          <w:sz w:val="22"/>
          <w:szCs w:val="22"/>
        </w:rPr>
        <w:t>%</w:t>
      </w:r>
      <w:r w:rsidRPr="005C752D">
        <w:rPr>
          <w:rFonts w:ascii="Arial" w:hAnsi="Arial" w:cs="Arial"/>
          <w:sz w:val="22"/>
          <w:szCs w:val="22"/>
        </w:rPr>
        <w:t xml:space="preserve"> per </w:t>
      </w:r>
      <w:r w:rsidR="00DD2A9E" w:rsidRPr="005C752D">
        <w:rPr>
          <w:rFonts w:ascii="Arial" w:hAnsi="Arial" w:cs="Arial"/>
          <w:sz w:val="22"/>
          <w:szCs w:val="22"/>
        </w:rPr>
        <w:t xml:space="preserve">annum </w:t>
      </w:r>
      <w:r w:rsidRPr="005C752D">
        <w:rPr>
          <w:rFonts w:ascii="Arial" w:hAnsi="Arial" w:cs="Arial"/>
          <w:sz w:val="22"/>
          <w:szCs w:val="22"/>
        </w:rPr>
        <w:t>based on case by case.</w:t>
      </w:r>
    </w:p>
    <w:p w:rsidR="00A97C87" w:rsidRPr="005C752D" w:rsidRDefault="00A97C87" w:rsidP="00364AF2">
      <w:pPr>
        <w:tabs>
          <w:tab w:val="left" w:pos="900"/>
          <w:tab w:val="left" w:pos="1440"/>
        </w:tabs>
        <w:spacing w:before="120" w:after="120" w:line="360" w:lineRule="exact"/>
        <w:ind w:left="605" w:right="-43"/>
        <w:jc w:val="thaiDistribute"/>
        <w:rPr>
          <w:rFonts w:ascii="Arial" w:hAnsi="Arial" w:cs="Arial"/>
          <w:sz w:val="22"/>
          <w:szCs w:val="22"/>
          <w:u w:val="single"/>
        </w:rPr>
      </w:pPr>
      <w:r w:rsidRPr="005C752D">
        <w:rPr>
          <w:rFonts w:ascii="Arial" w:hAnsi="Arial" w:cs="Arial"/>
          <w:sz w:val="22"/>
          <w:szCs w:val="22"/>
          <w:u w:val="single"/>
        </w:rPr>
        <w:t>Directors and management’s benefits</w:t>
      </w:r>
    </w:p>
    <w:p w:rsidR="00A97C87" w:rsidRPr="005C752D" w:rsidRDefault="00A97C87" w:rsidP="00364AF2">
      <w:pPr>
        <w:tabs>
          <w:tab w:val="left" w:pos="900"/>
          <w:tab w:val="left" w:pos="1440"/>
        </w:tabs>
        <w:spacing w:before="120" w:after="120" w:line="360" w:lineRule="exact"/>
        <w:ind w:left="605" w:right="-43"/>
        <w:jc w:val="thaiDistribute"/>
        <w:rPr>
          <w:rFonts w:ascii="Arial" w:hAnsi="Arial" w:cs="Arial"/>
          <w:sz w:val="22"/>
          <w:szCs w:val="22"/>
        </w:rPr>
      </w:pPr>
      <w:r w:rsidRPr="005C752D">
        <w:rPr>
          <w:rFonts w:ascii="Arial" w:hAnsi="Arial" w:cs="Arial"/>
          <w:sz w:val="22"/>
          <w:szCs w:val="22"/>
        </w:rPr>
        <w:t xml:space="preserve">During the years ended 31 December </w:t>
      </w:r>
      <w:r w:rsidR="00AC518D" w:rsidRPr="005C752D">
        <w:rPr>
          <w:rFonts w:ascii="Arial" w:hAnsi="Arial" w:cs="Arial"/>
          <w:sz w:val="22"/>
          <w:szCs w:val="22"/>
        </w:rPr>
        <w:t>2020</w:t>
      </w:r>
      <w:r w:rsidRPr="005C752D">
        <w:rPr>
          <w:rFonts w:ascii="Arial" w:hAnsi="Arial" w:cs="Arial"/>
          <w:sz w:val="22"/>
          <w:szCs w:val="22"/>
        </w:rPr>
        <w:t xml:space="preserve"> and </w:t>
      </w:r>
      <w:r w:rsidR="00AC518D" w:rsidRPr="005C752D">
        <w:rPr>
          <w:rFonts w:ascii="Arial" w:hAnsi="Arial" w:cs="Arial"/>
          <w:sz w:val="22"/>
          <w:szCs w:val="22"/>
        </w:rPr>
        <w:t>2019</w:t>
      </w:r>
      <w:r w:rsidRPr="005C752D">
        <w:rPr>
          <w:rFonts w:ascii="Arial" w:hAnsi="Arial" w:cs="Arial"/>
          <w:sz w:val="22"/>
          <w:szCs w:val="22"/>
        </w:rPr>
        <w:t>, the Group had employee benefit expenses payable of their directors and management as below.</w:t>
      </w:r>
    </w:p>
    <w:tbl>
      <w:tblPr>
        <w:tblStyle w:val="TableGrid"/>
        <w:tblW w:w="8640" w:type="dxa"/>
        <w:tblInd w:w="540" w:type="dxa"/>
        <w:tblLayout w:type="fixed"/>
        <w:tblLook w:val="04A0" w:firstRow="1" w:lastRow="0" w:firstColumn="1" w:lastColumn="0" w:noHBand="0" w:noVBand="1"/>
      </w:tblPr>
      <w:tblGrid>
        <w:gridCol w:w="3960"/>
        <w:gridCol w:w="1170"/>
        <w:gridCol w:w="1170"/>
        <w:gridCol w:w="1170"/>
        <w:gridCol w:w="1170"/>
      </w:tblGrid>
      <w:tr w:rsidR="0010186A" w:rsidRPr="005C752D" w:rsidTr="00AC518D">
        <w:tc>
          <w:tcPr>
            <w:tcW w:w="8640" w:type="dxa"/>
            <w:gridSpan w:val="5"/>
            <w:tcBorders>
              <w:top w:val="nil"/>
              <w:left w:val="nil"/>
              <w:bottom w:val="nil"/>
              <w:right w:val="nil"/>
            </w:tcBorders>
          </w:tcPr>
          <w:p w:rsidR="0010186A" w:rsidRPr="005C752D" w:rsidRDefault="00015D98" w:rsidP="006C060F">
            <w:pPr>
              <w:tabs>
                <w:tab w:val="left" w:pos="600"/>
                <w:tab w:val="left" w:pos="900"/>
                <w:tab w:val="right" w:pos="7280"/>
                <w:tab w:val="right" w:pos="8540"/>
              </w:tabs>
              <w:spacing w:line="360" w:lineRule="exact"/>
              <w:jc w:val="right"/>
              <w:rPr>
                <w:rFonts w:ascii="Arial" w:hAnsi="Arial" w:cs="Arial"/>
                <w:sz w:val="20"/>
                <w:szCs w:val="20"/>
                <w:cs/>
              </w:rPr>
            </w:pPr>
            <w:r w:rsidRPr="005C752D">
              <w:rPr>
                <w:rFonts w:ascii="Arial" w:hAnsi="Arial" w:cs="Arial"/>
                <w:sz w:val="20"/>
                <w:szCs w:val="20"/>
              </w:rPr>
              <w:t xml:space="preserve"> </w:t>
            </w:r>
            <w:r w:rsidR="0010186A" w:rsidRPr="005C752D">
              <w:rPr>
                <w:rFonts w:ascii="Arial" w:hAnsi="Arial" w:cs="Arial"/>
                <w:sz w:val="20"/>
                <w:szCs w:val="20"/>
              </w:rPr>
              <w:t xml:space="preserve">(Unit: </w:t>
            </w:r>
            <w:r w:rsidR="00521419" w:rsidRPr="005C752D">
              <w:rPr>
                <w:rFonts w:ascii="Arial" w:hAnsi="Arial" w:cs="Arial"/>
                <w:sz w:val="20"/>
                <w:szCs w:val="20"/>
              </w:rPr>
              <w:t>Thousand</w:t>
            </w:r>
            <w:r w:rsidR="0010186A" w:rsidRPr="005C752D">
              <w:rPr>
                <w:rFonts w:ascii="Arial" w:hAnsi="Arial" w:cs="Arial"/>
                <w:sz w:val="20"/>
                <w:szCs w:val="20"/>
              </w:rPr>
              <w:t xml:space="preserve"> Baht)</w:t>
            </w:r>
          </w:p>
        </w:tc>
      </w:tr>
      <w:tr w:rsidR="0010186A" w:rsidRPr="005C752D" w:rsidTr="00AC518D">
        <w:tc>
          <w:tcPr>
            <w:tcW w:w="3960" w:type="dxa"/>
            <w:tcBorders>
              <w:top w:val="nil"/>
              <w:left w:val="nil"/>
              <w:bottom w:val="nil"/>
              <w:right w:val="nil"/>
            </w:tcBorders>
          </w:tcPr>
          <w:p w:rsidR="0010186A" w:rsidRPr="005C752D" w:rsidRDefault="0010186A" w:rsidP="006C060F">
            <w:pPr>
              <w:tabs>
                <w:tab w:val="left" w:pos="600"/>
                <w:tab w:val="left" w:pos="900"/>
                <w:tab w:val="right" w:pos="7280"/>
                <w:tab w:val="right" w:pos="8540"/>
              </w:tabs>
              <w:spacing w:line="360" w:lineRule="exact"/>
              <w:jc w:val="center"/>
              <w:rPr>
                <w:rFonts w:ascii="Arial" w:hAnsi="Arial" w:cs="Arial"/>
                <w:sz w:val="20"/>
                <w:szCs w:val="20"/>
              </w:rPr>
            </w:pPr>
          </w:p>
        </w:tc>
        <w:tc>
          <w:tcPr>
            <w:tcW w:w="2340" w:type="dxa"/>
            <w:gridSpan w:val="2"/>
            <w:tcBorders>
              <w:top w:val="nil"/>
              <w:left w:val="nil"/>
              <w:bottom w:val="nil"/>
              <w:right w:val="nil"/>
            </w:tcBorders>
          </w:tcPr>
          <w:p w:rsidR="0010186A" w:rsidRPr="005C752D" w:rsidRDefault="0010186A" w:rsidP="006C060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C752D">
              <w:rPr>
                <w:rFonts w:ascii="Arial" w:hAnsi="Arial" w:cs="Arial"/>
                <w:sz w:val="20"/>
                <w:szCs w:val="20"/>
              </w:rPr>
              <w:t xml:space="preserve">Consolidated </w:t>
            </w:r>
            <w:r w:rsidR="008405A9" w:rsidRPr="005C752D">
              <w:rPr>
                <w:rFonts w:ascii="Arial" w:hAnsi="Arial" w:cs="Arial"/>
                <w:sz w:val="20"/>
                <w:szCs w:val="20"/>
                <w:cs/>
              </w:rPr>
              <w:t xml:space="preserve">                 </w:t>
            </w:r>
            <w:r w:rsidRPr="005C752D">
              <w:rPr>
                <w:rFonts w:ascii="Arial" w:hAnsi="Arial" w:cs="Arial"/>
                <w:sz w:val="20"/>
                <w:szCs w:val="20"/>
              </w:rPr>
              <w:t>financial statements</w:t>
            </w:r>
          </w:p>
        </w:tc>
        <w:tc>
          <w:tcPr>
            <w:tcW w:w="2340" w:type="dxa"/>
            <w:gridSpan w:val="2"/>
            <w:tcBorders>
              <w:top w:val="nil"/>
              <w:left w:val="nil"/>
              <w:bottom w:val="nil"/>
              <w:right w:val="nil"/>
            </w:tcBorders>
          </w:tcPr>
          <w:p w:rsidR="0010186A" w:rsidRPr="005C752D" w:rsidRDefault="0010186A" w:rsidP="006C060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C752D">
              <w:rPr>
                <w:rFonts w:ascii="Arial" w:hAnsi="Arial" w:cs="Arial"/>
                <w:sz w:val="20"/>
                <w:szCs w:val="20"/>
              </w:rPr>
              <w:t xml:space="preserve">Separate </w:t>
            </w:r>
            <w:r w:rsidR="008405A9" w:rsidRPr="005C752D">
              <w:rPr>
                <w:rFonts w:ascii="Arial" w:hAnsi="Arial" w:cs="Arial"/>
                <w:sz w:val="20"/>
                <w:szCs w:val="20"/>
                <w:cs/>
              </w:rPr>
              <w:t xml:space="preserve">                          </w:t>
            </w:r>
            <w:r w:rsidRPr="005C752D">
              <w:rPr>
                <w:rFonts w:ascii="Arial" w:hAnsi="Arial" w:cs="Arial"/>
                <w:sz w:val="20"/>
                <w:szCs w:val="20"/>
              </w:rPr>
              <w:t>financial statements</w:t>
            </w:r>
          </w:p>
        </w:tc>
      </w:tr>
      <w:tr w:rsidR="006F3B90" w:rsidRPr="005C752D" w:rsidTr="00AC518D">
        <w:tc>
          <w:tcPr>
            <w:tcW w:w="3960" w:type="dxa"/>
            <w:tcBorders>
              <w:top w:val="nil"/>
              <w:left w:val="nil"/>
              <w:bottom w:val="nil"/>
              <w:right w:val="nil"/>
            </w:tcBorders>
          </w:tcPr>
          <w:p w:rsidR="006F3B90" w:rsidRPr="005C752D" w:rsidRDefault="006F3B90" w:rsidP="006C060F">
            <w:pPr>
              <w:tabs>
                <w:tab w:val="left" w:pos="600"/>
                <w:tab w:val="left" w:pos="900"/>
                <w:tab w:val="right" w:pos="7280"/>
                <w:tab w:val="right" w:pos="8540"/>
              </w:tabs>
              <w:spacing w:line="360" w:lineRule="exact"/>
              <w:jc w:val="thaiDistribute"/>
              <w:rPr>
                <w:rFonts w:ascii="Arial" w:hAnsi="Arial" w:cs="Arial"/>
                <w:sz w:val="20"/>
                <w:szCs w:val="20"/>
              </w:rPr>
            </w:pPr>
          </w:p>
        </w:tc>
        <w:tc>
          <w:tcPr>
            <w:tcW w:w="1170" w:type="dxa"/>
            <w:tcBorders>
              <w:top w:val="nil"/>
              <w:left w:val="nil"/>
              <w:bottom w:val="nil"/>
              <w:right w:val="nil"/>
            </w:tcBorders>
          </w:tcPr>
          <w:p w:rsidR="006F3B90" w:rsidRPr="005C752D" w:rsidRDefault="00AC518D" w:rsidP="006C060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C752D">
              <w:rPr>
                <w:rFonts w:ascii="Arial" w:hAnsi="Arial" w:cs="Arial"/>
                <w:sz w:val="20"/>
                <w:szCs w:val="20"/>
              </w:rPr>
              <w:t>2020</w:t>
            </w:r>
          </w:p>
        </w:tc>
        <w:tc>
          <w:tcPr>
            <w:tcW w:w="1170" w:type="dxa"/>
            <w:tcBorders>
              <w:top w:val="nil"/>
              <w:left w:val="nil"/>
              <w:bottom w:val="nil"/>
              <w:right w:val="nil"/>
            </w:tcBorders>
          </w:tcPr>
          <w:p w:rsidR="006F3B90" w:rsidRPr="005C752D" w:rsidRDefault="00AC518D" w:rsidP="006C060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C752D">
              <w:rPr>
                <w:rFonts w:ascii="Arial" w:hAnsi="Arial" w:cs="Arial"/>
                <w:sz w:val="20"/>
                <w:szCs w:val="20"/>
              </w:rPr>
              <w:t>2019</w:t>
            </w:r>
          </w:p>
        </w:tc>
        <w:tc>
          <w:tcPr>
            <w:tcW w:w="1170" w:type="dxa"/>
            <w:tcBorders>
              <w:top w:val="nil"/>
              <w:left w:val="nil"/>
              <w:bottom w:val="nil"/>
              <w:right w:val="nil"/>
            </w:tcBorders>
          </w:tcPr>
          <w:p w:rsidR="006F3B90" w:rsidRPr="005C752D" w:rsidRDefault="00AC518D" w:rsidP="006C060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C752D">
              <w:rPr>
                <w:rFonts w:ascii="Arial" w:hAnsi="Arial" w:cs="Arial"/>
                <w:sz w:val="20"/>
                <w:szCs w:val="20"/>
              </w:rPr>
              <w:t>2020</w:t>
            </w:r>
          </w:p>
        </w:tc>
        <w:tc>
          <w:tcPr>
            <w:tcW w:w="1170" w:type="dxa"/>
            <w:tcBorders>
              <w:top w:val="nil"/>
              <w:left w:val="nil"/>
              <w:bottom w:val="nil"/>
              <w:right w:val="nil"/>
            </w:tcBorders>
          </w:tcPr>
          <w:p w:rsidR="006F3B90" w:rsidRPr="005C752D" w:rsidRDefault="00AC518D" w:rsidP="006C060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C752D">
              <w:rPr>
                <w:rFonts w:ascii="Arial" w:hAnsi="Arial" w:cs="Arial"/>
                <w:sz w:val="20"/>
                <w:szCs w:val="20"/>
              </w:rPr>
              <w:t>2019</w:t>
            </w:r>
          </w:p>
        </w:tc>
      </w:tr>
      <w:tr w:rsidR="00680DA6" w:rsidRPr="005C752D" w:rsidTr="00AC518D">
        <w:tc>
          <w:tcPr>
            <w:tcW w:w="3960" w:type="dxa"/>
            <w:tcBorders>
              <w:top w:val="nil"/>
              <w:left w:val="nil"/>
              <w:bottom w:val="nil"/>
              <w:right w:val="nil"/>
            </w:tcBorders>
          </w:tcPr>
          <w:p w:rsidR="00680DA6" w:rsidRPr="005C752D" w:rsidRDefault="00680DA6" w:rsidP="00680DA6">
            <w:pPr>
              <w:tabs>
                <w:tab w:val="left" w:pos="600"/>
                <w:tab w:val="left" w:pos="900"/>
                <w:tab w:val="right" w:pos="7280"/>
                <w:tab w:val="right" w:pos="8540"/>
              </w:tabs>
              <w:spacing w:line="360" w:lineRule="exact"/>
              <w:ind w:left="-15"/>
              <w:jc w:val="thaiDistribute"/>
              <w:rPr>
                <w:rFonts w:ascii="Arial" w:hAnsi="Arial" w:cs="Arial"/>
                <w:sz w:val="20"/>
                <w:szCs w:val="20"/>
              </w:rPr>
            </w:pPr>
            <w:r w:rsidRPr="005C752D">
              <w:rPr>
                <w:rFonts w:ascii="Arial" w:hAnsi="Arial" w:cs="Arial"/>
                <w:sz w:val="20"/>
                <w:szCs w:val="20"/>
              </w:rPr>
              <w:t>Short-term employee benefits</w:t>
            </w:r>
          </w:p>
        </w:tc>
        <w:tc>
          <w:tcPr>
            <w:tcW w:w="1170" w:type="dxa"/>
            <w:tcBorders>
              <w:top w:val="nil"/>
              <w:left w:val="nil"/>
              <w:bottom w:val="nil"/>
              <w:right w:val="nil"/>
            </w:tcBorders>
          </w:tcPr>
          <w:p w:rsidR="00680DA6" w:rsidRPr="005C752D" w:rsidRDefault="00680DA6" w:rsidP="00680DA6">
            <w:pPr>
              <w:tabs>
                <w:tab w:val="decimal" w:pos="885"/>
              </w:tabs>
              <w:spacing w:line="360" w:lineRule="exact"/>
              <w:rPr>
                <w:rFonts w:ascii="Arial" w:hAnsi="Arial" w:cs="Arial"/>
                <w:sz w:val="20"/>
                <w:szCs w:val="20"/>
              </w:rPr>
            </w:pPr>
            <w:r w:rsidRPr="005C752D">
              <w:rPr>
                <w:rFonts w:ascii="Arial" w:hAnsi="Arial" w:cs="Arial"/>
                <w:sz w:val="20"/>
                <w:szCs w:val="20"/>
              </w:rPr>
              <w:t>74,796</w:t>
            </w:r>
          </w:p>
        </w:tc>
        <w:tc>
          <w:tcPr>
            <w:tcW w:w="1170" w:type="dxa"/>
            <w:tcBorders>
              <w:top w:val="nil"/>
              <w:left w:val="nil"/>
              <w:bottom w:val="nil"/>
              <w:right w:val="nil"/>
            </w:tcBorders>
          </w:tcPr>
          <w:p w:rsidR="00680DA6" w:rsidRPr="005C752D" w:rsidRDefault="00680DA6" w:rsidP="00680DA6">
            <w:pPr>
              <w:tabs>
                <w:tab w:val="decimal" w:pos="885"/>
              </w:tabs>
              <w:spacing w:line="360" w:lineRule="exact"/>
              <w:rPr>
                <w:rFonts w:ascii="Arial" w:hAnsi="Arial" w:cs="Arial"/>
                <w:sz w:val="20"/>
                <w:szCs w:val="20"/>
              </w:rPr>
            </w:pPr>
            <w:r w:rsidRPr="005C752D">
              <w:rPr>
                <w:rFonts w:ascii="Arial" w:hAnsi="Arial" w:cs="Arial"/>
                <w:sz w:val="20"/>
                <w:szCs w:val="20"/>
              </w:rPr>
              <w:t>85,633</w:t>
            </w:r>
          </w:p>
        </w:tc>
        <w:tc>
          <w:tcPr>
            <w:tcW w:w="1170" w:type="dxa"/>
            <w:tcBorders>
              <w:top w:val="nil"/>
              <w:left w:val="nil"/>
              <w:bottom w:val="nil"/>
              <w:right w:val="nil"/>
            </w:tcBorders>
          </w:tcPr>
          <w:p w:rsidR="00680DA6" w:rsidRPr="005C752D" w:rsidRDefault="00680DA6" w:rsidP="00680DA6">
            <w:pPr>
              <w:tabs>
                <w:tab w:val="decimal" w:pos="885"/>
              </w:tabs>
              <w:spacing w:line="360" w:lineRule="exact"/>
              <w:rPr>
                <w:rFonts w:ascii="Arial" w:hAnsi="Arial" w:cs="Arial"/>
                <w:sz w:val="20"/>
                <w:szCs w:val="20"/>
              </w:rPr>
            </w:pPr>
            <w:r w:rsidRPr="005C752D">
              <w:rPr>
                <w:rFonts w:ascii="Arial" w:hAnsi="Arial" w:cs="Arial"/>
                <w:sz w:val="20"/>
                <w:szCs w:val="20"/>
              </w:rPr>
              <w:t>73,296</w:t>
            </w:r>
          </w:p>
        </w:tc>
        <w:tc>
          <w:tcPr>
            <w:tcW w:w="1170" w:type="dxa"/>
            <w:tcBorders>
              <w:top w:val="nil"/>
              <w:left w:val="nil"/>
              <w:bottom w:val="nil"/>
              <w:right w:val="nil"/>
            </w:tcBorders>
          </w:tcPr>
          <w:p w:rsidR="00680DA6" w:rsidRPr="005C752D" w:rsidRDefault="00680DA6" w:rsidP="00680DA6">
            <w:pPr>
              <w:tabs>
                <w:tab w:val="decimal" w:pos="885"/>
              </w:tabs>
              <w:spacing w:line="360" w:lineRule="exact"/>
              <w:rPr>
                <w:rFonts w:ascii="Arial" w:hAnsi="Arial" w:cs="Arial"/>
                <w:sz w:val="20"/>
                <w:szCs w:val="20"/>
              </w:rPr>
            </w:pPr>
            <w:r w:rsidRPr="005C752D">
              <w:rPr>
                <w:rFonts w:ascii="Arial" w:hAnsi="Arial" w:cs="Arial"/>
                <w:sz w:val="20"/>
                <w:szCs w:val="20"/>
              </w:rPr>
              <w:t>83,035</w:t>
            </w:r>
          </w:p>
        </w:tc>
      </w:tr>
      <w:tr w:rsidR="00680DA6" w:rsidRPr="005C752D" w:rsidTr="00AC518D">
        <w:tc>
          <w:tcPr>
            <w:tcW w:w="3960" w:type="dxa"/>
            <w:tcBorders>
              <w:top w:val="nil"/>
              <w:left w:val="nil"/>
              <w:bottom w:val="nil"/>
              <w:right w:val="nil"/>
            </w:tcBorders>
          </w:tcPr>
          <w:p w:rsidR="00680DA6" w:rsidRPr="005C752D" w:rsidRDefault="00680DA6" w:rsidP="00680DA6">
            <w:pPr>
              <w:tabs>
                <w:tab w:val="left" w:pos="600"/>
                <w:tab w:val="left" w:pos="900"/>
                <w:tab w:val="right" w:pos="7280"/>
                <w:tab w:val="right" w:pos="8540"/>
              </w:tabs>
              <w:spacing w:line="360" w:lineRule="exact"/>
              <w:ind w:left="-15"/>
              <w:jc w:val="thaiDistribute"/>
              <w:rPr>
                <w:rFonts w:ascii="Arial" w:hAnsi="Arial" w:cs="Arial"/>
                <w:sz w:val="20"/>
                <w:szCs w:val="20"/>
              </w:rPr>
            </w:pPr>
            <w:r w:rsidRPr="005C752D">
              <w:rPr>
                <w:rFonts w:ascii="Arial" w:hAnsi="Arial" w:cs="Arial"/>
                <w:sz w:val="20"/>
                <w:szCs w:val="20"/>
              </w:rPr>
              <w:t>Post-employment benefits</w:t>
            </w:r>
          </w:p>
        </w:tc>
        <w:tc>
          <w:tcPr>
            <w:tcW w:w="1170" w:type="dxa"/>
            <w:tcBorders>
              <w:top w:val="nil"/>
              <w:left w:val="nil"/>
              <w:bottom w:val="nil"/>
              <w:right w:val="nil"/>
            </w:tcBorders>
          </w:tcPr>
          <w:p w:rsidR="00680DA6" w:rsidRPr="005C752D" w:rsidRDefault="00680DA6" w:rsidP="00680DA6">
            <w:pPr>
              <w:pBdr>
                <w:bottom w:val="sing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4,192</w:t>
            </w:r>
          </w:p>
        </w:tc>
        <w:tc>
          <w:tcPr>
            <w:tcW w:w="1170" w:type="dxa"/>
            <w:tcBorders>
              <w:top w:val="nil"/>
              <w:left w:val="nil"/>
              <w:bottom w:val="nil"/>
              <w:right w:val="nil"/>
            </w:tcBorders>
          </w:tcPr>
          <w:p w:rsidR="00680DA6" w:rsidRPr="005C752D" w:rsidRDefault="00680DA6" w:rsidP="00680DA6">
            <w:pPr>
              <w:pBdr>
                <w:bottom w:val="sing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10,076</w:t>
            </w:r>
          </w:p>
        </w:tc>
        <w:tc>
          <w:tcPr>
            <w:tcW w:w="1170" w:type="dxa"/>
            <w:tcBorders>
              <w:top w:val="nil"/>
              <w:left w:val="nil"/>
              <w:bottom w:val="nil"/>
              <w:right w:val="nil"/>
            </w:tcBorders>
          </w:tcPr>
          <w:p w:rsidR="00680DA6" w:rsidRPr="005C752D" w:rsidRDefault="00680DA6" w:rsidP="00680DA6">
            <w:pPr>
              <w:pBdr>
                <w:bottom w:val="sing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4,118</w:t>
            </w:r>
          </w:p>
        </w:tc>
        <w:tc>
          <w:tcPr>
            <w:tcW w:w="1170" w:type="dxa"/>
            <w:tcBorders>
              <w:top w:val="nil"/>
              <w:left w:val="nil"/>
              <w:bottom w:val="nil"/>
              <w:right w:val="nil"/>
            </w:tcBorders>
          </w:tcPr>
          <w:p w:rsidR="00680DA6" w:rsidRPr="005C752D" w:rsidRDefault="00680DA6" w:rsidP="00680DA6">
            <w:pPr>
              <w:pBdr>
                <w:bottom w:val="sing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9,997</w:t>
            </w:r>
          </w:p>
        </w:tc>
      </w:tr>
      <w:tr w:rsidR="00680DA6" w:rsidRPr="005C752D" w:rsidTr="00AC518D">
        <w:tc>
          <w:tcPr>
            <w:tcW w:w="3960" w:type="dxa"/>
            <w:tcBorders>
              <w:top w:val="nil"/>
              <w:left w:val="nil"/>
              <w:bottom w:val="nil"/>
              <w:right w:val="nil"/>
            </w:tcBorders>
          </w:tcPr>
          <w:p w:rsidR="00680DA6" w:rsidRPr="005C752D" w:rsidRDefault="00680DA6" w:rsidP="00680DA6">
            <w:pPr>
              <w:tabs>
                <w:tab w:val="left" w:pos="600"/>
                <w:tab w:val="left" w:pos="900"/>
                <w:tab w:val="right" w:pos="7280"/>
                <w:tab w:val="right" w:pos="8540"/>
              </w:tabs>
              <w:spacing w:line="360" w:lineRule="exact"/>
              <w:ind w:left="-15"/>
              <w:jc w:val="thaiDistribute"/>
              <w:rPr>
                <w:rFonts w:ascii="Arial" w:hAnsi="Arial" w:cs="Arial"/>
                <w:sz w:val="20"/>
                <w:szCs w:val="20"/>
                <w:cs/>
              </w:rPr>
            </w:pPr>
            <w:r w:rsidRPr="005C752D">
              <w:rPr>
                <w:rFonts w:ascii="Arial" w:hAnsi="Arial" w:cs="Arial"/>
                <w:sz w:val="20"/>
                <w:szCs w:val="20"/>
              </w:rPr>
              <w:t>Total</w:t>
            </w:r>
          </w:p>
        </w:tc>
        <w:tc>
          <w:tcPr>
            <w:tcW w:w="1170" w:type="dxa"/>
            <w:tcBorders>
              <w:top w:val="nil"/>
              <w:left w:val="nil"/>
              <w:bottom w:val="nil"/>
              <w:right w:val="nil"/>
            </w:tcBorders>
            <w:vAlign w:val="bottom"/>
          </w:tcPr>
          <w:p w:rsidR="00680DA6" w:rsidRPr="005C752D" w:rsidRDefault="00680DA6" w:rsidP="00680DA6">
            <w:pPr>
              <w:pBdr>
                <w:bottom w:val="doub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78,988</w:t>
            </w:r>
          </w:p>
        </w:tc>
        <w:tc>
          <w:tcPr>
            <w:tcW w:w="1170" w:type="dxa"/>
            <w:tcBorders>
              <w:top w:val="nil"/>
              <w:left w:val="nil"/>
              <w:bottom w:val="nil"/>
              <w:right w:val="nil"/>
            </w:tcBorders>
            <w:vAlign w:val="bottom"/>
          </w:tcPr>
          <w:p w:rsidR="00680DA6" w:rsidRPr="005C752D" w:rsidRDefault="00680DA6" w:rsidP="00680DA6">
            <w:pPr>
              <w:pBdr>
                <w:bottom w:val="doub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95,709</w:t>
            </w:r>
          </w:p>
        </w:tc>
        <w:tc>
          <w:tcPr>
            <w:tcW w:w="1170" w:type="dxa"/>
            <w:tcBorders>
              <w:top w:val="nil"/>
              <w:left w:val="nil"/>
              <w:bottom w:val="nil"/>
              <w:right w:val="nil"/>
            </w:tcBorders>
            <w:vAlign w:val="bottom"/>
          </w:tcPr>
          <w:p w:rsidR="00680DA6" w:rsidRPr="005C752D" w:rsidRDefault="00680DA6" w:rsidP="00680DA6">
            <w:pPr>
              <w:pBdr>
                <w:bottom w:val="doub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77,414</w:t>
            </w:r>
          </w:p>
        </w:tc>
        <w:tc>
          <w:tcPr>
            <w:tcW w:w="1170" w:type="dxa"/>
            <w:tcBorders>
              <w:top w:val="nil"/>
              <w:left w:val="nil"/>
              <w:bottom w:val="nil"/>
              <w:right w:val="nil"/>
            </w:tcBorders>
            <w:vAlign w:val="bottom"/>
          </w:tcPr>
          <w:p w:rsidR="00680DA6" w:rsidRPr="005C752D" w:rsidRDefault="00680DA6" w:rsidP="00680DA6">
            <w:pPr>
              <w:pBdr>
                <w:bottom w:val="double" w:sz="4" w:space="1" w:color="auto"/>
              </w:pBdr>
              <w:tabs>
                <w:tab w:val="decimal" w:pos="885"/>
              </w:tabs>
              <w:spacing w:line="360" w:lineRule="exact"/>
              <w:rPr>
                <w:rFonts w:ascii="Arial" w:hAnsi="Arial" w:cs="Arial"/>
                <w:sz w:val="20"/>
                <w:szCs w:val="20"/>
              </w:rPr>
            </w:pPr>
            <w:r w:rsidRPr="005C752D">
              <w:rPr>
                <w:rFonts w:ascii="Arial" w:hAnsi="Arial" w:cs="Arial"/>
                <w:sz w:val="20"/>
                <w:szCs w:val="20"/>
              </w:rPr>
              <w:t>93,032</w:t>
            </w:r>
          </w:p>
        </w:tc>
      </w:tr>
    </w:tbl>
    <w:p w:rsidR="00A96356" w:rsidRPr="005C752D" w:rsidRDefault="00A96356">
      <w:pPr>
        <w:overflowPunct/>
        <w:autoSpaceDE/>
        <w:autoSpaceDN/>
        <w:adjustRightInd/>
        <w:spacing w:after="200" w:line="276" w:lineRule="auto"/>
        <w:textAlignment w:val="auto"/>
        <w:rPr>
          <w:rFonts w:ascii="Arial" w:hAnsi="Arial" w:cs="Arial"/>
          <w:sz w:val="22"/>
          <w:szCs w:val="22"/>
          <w:u w:val="single"/>
        </w:rPr>
      </w:pPr>
      <w:r w:rsidRPr="005C752D">
        <w:rPr>
          <w:rFonts w:ascii="Arial" w:hAnsi="Arial" w:cs="Arial"/>
          <w:sz w:val="22"/>
          <w:szCs w:val="22"/>
          <w:u w:val="single"/>
        </w:rPr>
        <w:br w:type="page"/>
      </w:r>
    </w:p>
    <w:p w:rsidR="0010186A" w:rsidRPr="005C752D" w:rsidRDefault="0010186A" w:rsidP="00A96356">
      <w:pPr>
        <w:tabs>
          <w:tab w:val="left" w:pos="900"/>
          <w:tab w:val="left" w:pos="1440"/>
        </w:tabs>
        <w:spacing w:before="120" w:after="120" w:line="380" w:lineRule="exact"/>
        <w:ind w:left="605" w:right="-43"/>
        <w:jc w:val="thaiDistribute"/>
        <w:rPr>
          <w:rFonts w:ascii="Arial" w:hAnsi="Arial" w:cs="Arial"/>
          <w:sz w:val="22"/>
          <w:szCs w:val="22"/>
          <w:u w:val="single"/>
        </w:rPr>
      </w:pPr>
      <w:r w:rsidRPr="005C752D">
        <w:rPr>
          <w:rFonts w:ascii="Arial" w:hAnsi="Arial" w:cs="Arial"/>
          <w:sz w:val="22"/>
          <w:szCs w:val="22"/>
          <w:u w:val="single"/>
        </w:rPr>
        <w:lastRenderedPageBreak/>
        <w:t>Guarantee obligations with related parties</w:t>
      </w:r>
    </w:p>
    <w:p w:rsidR="00A97C87" w:rsidRPr="005C752D" w:rsidRDefault="00A97C87" w:rsidP="00A96356">
      <w:pPr>
        <w:tabs>
          <w:tab w:val="left" w:pos="900"/>
          <w:tab w:val="left" w:pos="1440"/>
        </w:tabs>
        <w:spacing w:before="120" w:after="120" w:line="380" w:lineRule="exact"/>
        <w:ind w:left="600" w:right="-43"/>
        <w:jc w:val="thaiDistribute"/>
        <w:rPr>
          <w:rFonts w:ascii="Arial" w:hAnsi="Arial" w:cs="Arial"/>
          <w:sz w:val="22"/>
          <w:szCs w:val="22"/>
        </w:rPr>
      </w:pPr>
      <w:r w:rsidRPr="005C752D">
        <w:rPr>
          <w:rFonts w:ascii="Arial" w:hAnsi="Arial" w:cs="Arial"/>
          <w:sz w:val="22"/>
          <w:szCs w:val="22"/>
        </w:rPr>
        <w:t xml:space="preserve">The Group has outstanding guarantee obligations with its related parties, as described in </w:t>
      </w:r>
      <w:r w:rsidR="0021204F" w:rsidRPr="005C752D">
        <w:rPr>
          <w:rFonts w:ascii="Arial" w:hAnsi="Arial" w:cs="Arial"/>
          <w:sz w:val="22"/>
          <w:szCs w:val="22"/>
        </w:rPr>
        <w:t xml:space="preserve">Note </w:t>
      </w:r>
      <w:r w:rsidR="00680DA6" w:rsidRPr="005C752D">
        <w:rPr>
          <w:rFonts w:ascii="Arial" w:hAnsi="Arial" w:cs="Arial"/>
          <w:sz w:val="22"/>
          <w:szCs w:val="22"/>
        </w:rPr>
        <w:t>2</w:t>
      </w:r>
      <w:r w:rsidR="00852567" w:rsidRPr="005C752D">
        <w:rPr>
          <w:rFonts w:ascii="Arial" w:hAnsi="Arial" w:cs="Arial"/>
          <w:sz w:val="22"/>
          <w:szCs w:val="22"/>
        </w:rPr>
        <w:t>8 and Note 39.5</w:t>
      </w:r>
      <w:r w:rsidRPr="005C752D">
        <w:rPr>
          <w:rFonts w:ascii="Arial" w:hAnsi="Arial" w:cs="Arial"/>
          <w:sz w:val="22"/>
          <w:szCs w:val="22"/>
        </w:rPr>
        <w:t xml:space="preserve"> to the financial statements.</w:t>
      </w:r>
    </w:p>
    <w:p w:rsidR="001F799A" w:rsidRPr="005C752D" w:rsidRDefault="00680DA6" w:rsidP="00A96356">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5C752D">
        <w:rPr>
          <w:rFonts w:ascii="Arial" w:hAnsi="Arial" w:cs="Arial"/>
          <w:b/>
          <w:bCs/>
          <w:sz w:val="22"/>
          <w:szCs w:val="22"/>
        </w:rPr>
        <w:t>8</w:t>
      </w:r>
      <w:r w:rsidR="007B5AE8" w:rsidRPr="005C752D">
        <w:rPr>
          <w:rFonts w:ascii="Arial" w:hAnsi="Arial" w:cs="Arial"/>
          <w:b/>
          <w:bCs/>
          <w:sz w:val="22"/>
          <w:szCs w:val="22"/>
        </w:rPr>
        <w:t>.</w:t>
      </w:r>
      <w:r w:rsidR="001F799A" w:rsidRPr="005C752D">
        <w:rPr>
          <w:rFonts w:ascii="Arial" w:hAnsi="Arial" w:cs="Arial"/>
          <w:b/>
          <w:bCs/>
          <w:sz w:val="22"/>
          <w:szCs w:val="22"/>
          <w:cs/>
        </w:rPr>
        <w:tab/>
      </w:r>
      <w:r w:rsidR="001F799A" w:rsidRPr="005C752D">
        <w:rPr>
          <w:rFonts w:ascii="Arial" w:hAnsi="Arial" w:cs="Arial"/>
          <w:b/>
          <w:bCs/>
          <w:sz w:val="22"/>
          <w:szCs w:val="22"/>
        </w:rPr>
        <w:t>Cash and cash equivalents</w:t>
      </w:r>
    </w:p>
    <w:tbl>
      <w:tblPr>
        <w:tblStyle w:val="TableGrid"/>
        <w:tblW w:w="86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1323"/>
        <w:gridCol w:w="1242"/>
        <w:gridCol w:w="1278"/>
      </w:tblGrid>
      <w:tr w:rsidR="00A0085B" w:rsidRPr="005C752D" w:rsidTr="008405A9">
        <w:tc>
          <w:tcPr>
            <w:tcW w:w="8613" w:type="dxa"/>
            <w:gridSpan w:val="5"/>
          </w:tcPr>
          <w:p w:rsidR="00A0085B" w:rsidRPr="005C752D" w:rsidRDefault="00A0085B" w:rsidP="00A96356">
            <w:pPr>
              <w:tabs>
                <w:tab w:val="left" w:pos="600"/>
                <w:tab w:val="left" w:pos="900"/>
                <w:tab w:val="right" w:pos="7280"/>
                <w:tab w:val="right" w:pos="8540"/>
              </w:tabs>
              <w:spacing w:line="380" w:lineRule="exact"/>
              <w:ind w:right="-43"/>
              <w:jc w:val="right"/>
              <w:rPr>
                <w:rFonts w:ascii="Arial" w:hAnsi="Arial" w:cs="Arial"/>
                <w:sz w:val="22"/>
                <w:szCs w:val="22"/>
                <w:cs/>
              </w:rPr>
            </w:pPr>
            <w:r w:rsidRPr="005C752D">
              <w:rPr>
                <w:rFonts w:ascii="Arial" w:hAnsi="Arial" w:cs="Arial"/>
                <w:sz w:val="22"/>
                <w:szCs w:val="22"/>
              </w:rPr>
              <w:t>(Unit: Thousand Baht)</w:t>
            </w:r>
          </w:p>
        </w:tc>
      </w:tr>
      <w:tr w:rsidR="00A0085B" w:rsidRPr="005C752D" w:rsidTr="008405A9">
        <w:tc>
          <w:tcPr>
            <w:tcW w:w="3510" w:type="dxa"/>
            <w:vAlign w:val="bottom"/>
          </w:tcPr>
          <w:p w:rsidR="00A0085B" w:rsidRPr="005C752D" w:rsidRDefault="00A0085B" w:rsidP="00A96356">
            <w:pPr>
              <w:tabs>
                <w:tab w:val="left" w:pos="600"/>
                <w:tab w:val="left" w:pos="900"/>
                <w:tab w:val="right" w:pos="7280"/>
                <w:tab w:val="right" w:pos="8540"/>
              </w:tabs>
              <w:spacing w:line="380" w:lineRule="exact"/>
              <w:ind w:right="-43"/>
              <w:jc w:val="center"/>
              <w:rPr>
                <w:rFonts w:ascii="Arial" w:hAnsi="Arial" w:cs="Arial"/>
                <w:sz w:val="22"/>
                <w:szCs w:val="22"/>
              </w:rPr>
            </w:pPr>
          </w:p>
        </w:tc>
        <w:tc>
          <w:tcPr>
            <w:tcW w:w="2583" w:type="dxa"/>
            <w:gridSpan w:val="2"/>
            <w:vAlign w:val="bottom"/>
          </w:tcPr>
          <w:p w:rsidR="00A0085B" w:rsidRPr="005C752D" w:rsidRDefault="00A0085B" w:rsidP="00A963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Consolidated</w:t>
            </w:r>
            <w:r w:rsidR="008405A9" w:rsidRPr="005C752D">
              <w:rPr>
                <w:rFonts w:ascii="Arial" w:hAnsi="Arial" w:cs="Arial"/>
                <w:sz w:val="22"/>
                <w:szCs w:val="22"/>
                <w:cs/>
              </w:rPr>
              <w:t xml:space="preserve">                  </w:t>
            </w:r>
            <w:r w:rsidRPr="005C752D">
              <w:rPr>
                <w:rFonts w:ascii="Arial" w:hAnsi="Arial" w:cs="Arial"/>
                <w:sz w:val="22"/>
                <w:szCs w:val="22"/>
              </w:rPr>
              <w:t xml:space="preserve"> financial statements</w:t>
            </w:r>
          </w:p>
        </w:tc>
        <w:tc>
          <w:tcPr>
            <w:tcW w:w="2520" w:type="dxa"/>
            <w:gridSpan w:val="2"/>
            <w:vAlign w:val="bottom"/>
          </w:tcPr>
          <w:p w:rsidR="00A0085B" w:rsidRPr="005C752D" w:rsidRDefault="00A0085B" w:rsidP="00A963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Separate</w:t>
            </w:r>
            <w:r w:rsidR="008405A9" w:rsidRPr="005C752D">
              <w:rPr>
                <w:rFonts w:ascii="Arial" w:hAnsi="Arial" w:cs="Arial"/>
                <w:sz w:val="22"/>
                <w:szCs w:val="22"/>
                <w:cs/>
              </w:rPr>
              <w:t xml:space="preserve">                        </w:t>
            </w:r>
            <w:r w:rsidRPr="005C752D">
              <w:rPr>
                <w:rFonts w:ascii="Arial" w:hAnsi="Arial" w:cs="Arial"/>
                <w:sz w:val="22"/>
                <w:szCs w:val="22"/>
              </w:rPr>
              <w:t xml:space="preserve"> financial statements</w:t>
            </w:r>
          </w:p>
        </w:tc>
      </w:tr>
      <w:tr w:rsidR="006F3B90" w:rsidRPr="005C752D" w:rsidTr="008405A9">
        <w:tc>
          <w:tcPr>
            <w:tcW w:w="3510" w:type="dxa"/>
          </w:tcPr>
          <w:p w:rsidR="006F3B90" w:rsidRPr="005C752D" w:rsidRDefault="006F3B90" w:rsidP="00A963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Pr>
          <w:p w:rsidR="006F3B90" w:rsidRPr="005C752D" w:rsidRDefault="00AC518D" w:rsidP="00A963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2020</w:t>
            </w:r>
          </w:p>
        </w:tc>
        <w:tc>
          <w:tcPr>
            <w:tcW w:w="1323" w:type="dxa"/>
          </w:tcPr>
          <w:p w:rsidR="006F3B90" w:rsidRPr="005C752D" w:rsidRDefault="00AC518D" w:rsidP="00A963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2019</w:t>
            </w:r>
          </w:p>
        </w:tc>
        <w:tc>
          <w:tcPr>
            <w:tcW w:w="1242" w:type="dxa"/>
          </w:tcPr>
          <w:p w:rsidR="006F3B90" w:rsidRPr="005C752D" w:rsidRDefault="00AC518D" w:rsidP="00A963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2020</w:t>
            </w:r>
          </w:p>
        </w:tc>
        <w:tc>
          <w:tcPr>
            <w:tcW w:w="1278" w:type="dxa"/>
          </w:tcPr>
          <w:p w:rsidR="006F3B90" w:rsidRPr="005C752D" w:rsidRDefault="00AC518D" w:rsidP="00A963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C752D">
              <w:rPr>
                <w:rFonts w:ascii="Arial" w:hAnsi="Arial" w:cs="Arial"/>
                <w:sz w:val="22"/>
                <w:szCs w:val="22"/>
              </w:rPr>
              <w:t>2019</w:t>
            </w:r>
          </w:p>
        </w:tc>
      </w:tr>
      <w:tr w:rsidR="00616CBF" w:rsidRPr="005C752D" w:rsidTr="008405A9">
        <w:tc>
          <w:tcPr>
            <w:tcW w:w="3510" w:type="dxa"/>
          </w:tcPr>
          <w:p w:rsidR="00616CBF" w:rsidRPr="005C752D" w:rsidRDefault="00616CBF" w:rsidP="00A96356">
            <w:pPr>
              <w:tabs>
                <w:tab w:val="left" w:pos="600"/>
                <w:tab w:val="left" w:pos="900"/>
                <w:tab w:val="right" w:pos="7280"/>
                <w:tab w:val="right" w:pos="8540"/>
              </w:tabs>
              <w:spacing w:line="380" w:lineRule="exact"/>
              <w:ind w:right="-43"/>
              <w:jc w:val="thaiDistribute"/>
              <w:rPr>
                <w:rFonts w:ascii="Arial" w:hAnsi="Arial" w:cs="Arial"/>
                <w:sz w:val="22"/>
                <w:szCs w:val="22"/>
                <w:cs/>
              </w:rPr>
            </w:pPr>
            <w:r w:rsidRPr="005C752D">
              <w:rPr>
                <w:rFonts w:ascii="Arial" w:hAnsi="Arial" w:cs="Arial"/>
                <w:sz w:val="22"/>
                <w:szCs w:val="22"/>
              </w:rPr>
              <w:t>Cash on hand and at banks</w:t>
            </w:r>
          </w:p>
        </w:tc>
        <w:tc>
          <w:tcPr>
            <w:tcW w:w="1260" w:type="dxa"/>
          </w:tcPr>
          <w:p w:rsidR="00616CBF" w:rsidRPr="005C752D" w:rsidRDefault="00616CBF" w:rsidP="00A96356">
            <w:pPr>
              <w:tabs>
                <w:tab w:val="decimal" w:pos="954"/>
              </w:tabs>
              <w:spacing w:line="380" w:lineRule="exact"/>
              <w:ind w:right="-43"/>
              <w:rPr>
                <w:rFonts w:ascii="Arial" w:hAnsi="Arial" w:cs="Arial"/>
                <w:sz w:val="22"/>
                <w:szCs w:val="22"/>
              </w:rPr>
            </w:pPr>
            <w:r w:rsidRPr="005C752D">
              <w:rPr>
                <w:rFonts w:ascii="Arial" w:hAnsi="Arial" w:cs="Arial"/>
                <w:sz w:val="22"/>
                <w:szCs w:val="22"/>
              </w:rPr>
              <w:t>727,675</w:t>
            </w:r>
          </w:p>
        </w:tc>
        <w:tc>
          <w:tcPr>
            <w:tcW w:w="1323" w:type="dxa"/>
          </w:tcPr>
          <w:p w:rsidR="00616CBF" w:rsidRPr="005C752D" w:rsidRDefault="00616CBF" w:rsidP="00A96356">
            <w:pPr>
              <w:tabs>
                <w:tab w:val="decimal" w:pos="954"/>
              </w:tabs>
              <w:spacing w:line="380" w:lineRule="exact"/>
              <w:ind w:right="-43"/>
              <w:rPr>
                <w:rFonts w:ascii="Arial" w:hAnsi="Arial" w:cs="Arial"/>
                <w:sz w:val="22"/>
                <w:szCs w:val="22"/>
              </w:rPr>
            </w:pPr>
            <w:r w:rsidRPr="005C752D">
              <w:rPr>
                <w:rFonts w:ascii="Arial" w:hAnsi="Arial" w:cs="Arial"/>
                <w:sz w:val="22"/>
                <w:szCs w:val="22"/>
              </w:rPr>
              <w:t>451,915</w:t>
            </w:r>
          </w:p>
        </w:tc>
        <w:tc>
          <w:tcPr>
            <w:tcW w:w="1242" w:type="dxa"/>
          </w:tcPr>
          <w:p w:rsidR="00616CBF" w:rsidRPr="005C752D" w:rsidRDefault="00616CBF" w:rsidP="00A96356">
            <w:pPr>
              <w:tabs>
                <w:tab w:val="decimal" w:pos="954"/>
              </w:tabs>
              <w:spacing w:line="380" w:lineRule="exact"/>
              <w:ind w:right="-43"/>
              <w:rPr>
                <w:rFonts w:ascii="Arial" w:hAnsi="Arial" w:cs="Arial"/>
                <w:sz w:val="22"/>
                <w:szCs w:val="22"/>
              </w:rPr>
            </w:pPr>
            <w:r w:rsidRPr="005C752D">
              <w:rPr>
                <w:rFonts w:ascii="Arial" w:hAnsi="Arial" w:cs="Arial"/>
                <w:sz w:val="22"/>
                <w:szCs w:val="22"/>
              </w:rPr>
              <w:t>284,437</w:t>
            </w:r>
          </w:p>
        </w:tc>
        <w:tc>
          <w:tcPr>
            <w:tcW w:w="1278" w:type="dxa"/>
          </w:tcPr>
          <w:p w:rsidR="00616CBF" w:rsidRPr="005C752D" w:rsidRDefault="00616CBF" w:rsidP="00A96356">
            <w:pPr>
              <w:tabs>
                <w:tab w:val="decimal" w:pos="954"/>
              </w:tabs>
              <w:spacing w:line="380" w:lineRule="exact"/>
              <w:ind w:right="-43"/>
              <w:rPr>
                <w:rFonts w:ascii="Arial" w:hAnsi="Arial" w:cs="Arial"/>
                <w:sz w:val="22"/>
                <w:szCs w:val="22"/>
              </w:rPr>
            </w:pPr>
            <w:r w:rsidRPr="005C752D">
              <w:rPr>
                <w:rFonts w:ascii="Arial" w:hAnsi="Arial" w:cs="Arial"/>
                <w:sz w:val="22"/>
                <w:szCs w:val="22"/>
              </w:rPr>
              <w:t>186,403</w:t>
            </w:r>
          </w:p>
        </w:tc>
      </w:tr>
      <w:tr w:rsidR="00616CBF" w:rsidRPr="005C752D" w:rsidTr="008405A9">
        <w:tc>
          <w:tcPr>
            <w:tcW w:w="3510" w:type="dxa"/>
          </w:tcPr>
          <w:p w:rsidR="00616CBF" w:rsidRPr="005C752D" w:rsidRDefault="00616CBF" w:rsidP="00A96356">
            <w:pPr>
              <w:tabs>
                <w:tab w:val="left" w:pos="600"/>
                <w:tab w:val="left" w:pos="900"/>
                <w:tab w:val="right" w:pos="7280"/>
                <w:tab w:val="right" w:pos="8540"/>
              </w:tabs>
              <w:spacing w:line="380" w:lineRule="exact"/>
              <w:ind w:right="-43"/>
              <w:jc w:val="thaiDistribute"/>
              <w:rPr>
                <w:rFonts w:ascii="Arial" w:hAnsi="Arial" w:cs="Arial"/>
                <w:sz w:val="22"/>
                <w:szCs w:val="22"/>
                <w:cs/>
              </w:rPr>
            </w:pPr>
            <w:r w:rsidRPr="005C752D">
              <w:rPr>
                <w:rFonts w:ascii="Arial" w:hAnsi="Arial" w:cs="Arial"/>
                <w:sz w:val="22"/>
                <w:szCs w:val="22"/>
              </w:rPr>
              <w:t>Short-term investments</w:t>
            </w:r>
          </w:p>
        </w:tc>
        <w:tc>
          <w:tcPr>
            <w:tcW w:w="1260" w:type="dxa"/>
          </w:tcPr>
          <w:p w:rsidR="00616CBF" w:rsidRPr="005C752D" w:rsidRDefault="00616CBF" w:rsidP="00A96356">
            <w:pPr>
              <w:pBdr>
                <w:bottom w:val="sing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2</w:t>
            </w:r>
          </w:p>
        </w:tc>
        <w:tc>
          <w:tcPr>
            <w:tcW w:w="1323" w:type="dxa"/>
          </w:tcPr>
          <w:p w:rsidR="00616CBF" w:rsidRPr="005C752D" w:rsidRDefault="00616CBF" w:rsidP="00A96356">
            <w:pPr>
              <w:pBdr>
                <w:bottom w:val="sing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2</w:t>
            </w:r>
          </w:p>
        </w:tc>
        <w:tc>
          <w:tcPr>
            <w:tcW w:w="1242" w:type="dxa"/>
          </w:tcPr>
          <w:p w:rsidR="00616CBF" w:rsidRPr="005C752D" w:rsidRDefault="00616CBF" w:rsidP="00A96356">
            <w:pPr>
              <w:pBdr>
                <w:bottom w:val="sing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2</w:t>
            </w:r>
          </w:p>
        </w:tc>
        <w:tc>
          <w:tcPr>
            <w:tcW w:w="1278" w:type="dxa"/>
          </w:tcPr>
          <w:p w:rsidR="00616CBF" w:rsidRPr="005C752D" w:rsidRDefault="00616CBF" w:rsidP="00A96356">
            <w:pPr>
              <w:pBdr>
                <w:bottom w:val="sing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2</w:t>
            </w:r>
          </w:p>
        </w:tc>
      </w:tr>
      <w:tr w:rsidR="00616CBF" w:rsidRPr="005C752D" w:rsidTr="008405A9">
        <w:tc>
          <w:tcPr>
            <w:tcW w:w="3510" w:type="dxa"/>
          </w:tcPr>
          <w:p w:rsidR="00616CBF" w:rsidRPr="005C752D" w:rsidRDefault="00616CBF" w:rsidP="00A96356">
            <w:pPr>
              <w:tabs>
                <w:tab w:val="left" w:pos="600"/>
                <w:tab w:val="left" w:pos="900"/>
                <w:tab w:val="right" w:pos="7280"/>
                <w:tab w:val="right" w:pos="8540"/>
              </w:tabs>
              <w:spacing w:line="380" w:lineRule="exact"/>
              <w:ind w:right="-43"/>
              <w:jc w:val="thaiDistribute"/>
              <w:rPr>
                <w:rFonts w:ascii="Arial" w:hAnsi="Arial" w:cs="Arial"/>
                <w:sz w:val="22"/>
                <w:szCs w:val="22"/>
                <w:cs/>
              </w:rPr>
            </w:pPr>
            <w:r w:rsidRPr="005C752D">
              <w:rPr>
                <w:rFonts w:ascii="Arial" w:hAnsi="Arial" w:cs="Arial"/>
                <w:sz w:val="22"/>
                <w:szCs w:val="22"/>
              </w:rPr>
              <w:t>Total cash and cash equivalents</w:t>
            </w:r>
          </w:p>
        </w:tc>
        <w:tc>
          <w:tcPr>
            <w:tcW w:w="1260" w:type="dxa"/>
          </w:tcPr>
          <w:p w:rsidR="00616CBF" w:rsidRPr="005C752D" w:rsidRDefault="00616CBF" w:rsidP="00A96356">
            <w:pPr>
              <w:pBdr>
                <w:bottom w:val="doub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727,677</w:t>
            </w:r>
          </w:p>
        </w:tc>
        <w:tc>
          <w:tcPr>
            <w:tcW w:w="1323" w:type="dxa"/>
          </w:tcPr>
          <w:p w:rsidR="00616CBF" w:rsidRPr="005C752D" w:rsidRDefault="00616CBF" w:rsidP="00A96356">
            <w:pPr>
              <w:pBdr>
                <w:bottom w:val="doub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451,917</w:t>
            </w:r>
          </w:p>
        </w:tc>
        <w:tc>
          <w:tcPr>
            <w:tcW w:w="1242" w:type="dxa"/>
          </w:tcPr>
          <w:p w:rsidR="00616CBF" w:rsidRPr="005C752D" w:rsidRDefault="00616CBF" w:rsidP="00A96356">
            <w:pPr>
              <w:pBdr>
                <w:bottom w:val="doub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284,439</w:t>
            </w:r>
          </w:p>
        </w:tc>
        <w:tc>
          <w:tcPr>
            <w:tcW w:w="1278" w:type="dxa"/>
          </w:tcPr>
          <w:p w:rsidR="00616CBF" w:rsidRPr="005C752D" w:rsidRDefault="00616CBF" w:rsidP="00A96356">
            <w:pPr>
              <w:pBdr>
                <w:bottom w:val="double" w:sz="4" w:space="1" w:color="auto"/>
              </w:pBdr>
              <w:tabs>
                <w:tab w:val="decimal" w:pos="954"/>
              </w:tabs>
              <w:spacing w:line="380" w:lineRule="exact"/>
              <w:ind w:right="-43"/>
              <w:rPr>
                <w:rFonts w:ascii="Arial" w:hAnsi="Arial" w:cs="Arial"/>
                <w:sz w:val="22"/>
                <w:szCs w:val="22"/>
              </w:rPr>
            </w:pPr>
            <w:r w:rsidRPr="005C752D">
              <w:rPr>
                <w:rFonts w:ascii="Arial" w:hAnsi="Arial" w:cs="Arial"/>
                <w:sz w:val="22"/>
                <w:szCs w:val="22"/>
              </w:rPr>
              <w:t>186,405</w:t>
            </w:r>
          </w:p>
        </w:tc>
      </w:tr>
    </w:tbl>
    <w:p w:rsidR="00A97C87" w:rsidRPr="005C752D" w:rsidRDefault="00A97C87" w:rsidP="00A96356">
      <w:pPr>
        <w:pStyle w:val="BodyTextIndent2"/>
        <w:tabs>
          <w:tab w:val="clear" w:pos="900"/>
          <w:tab w:val="clear" w:pos="1440"/>
          <w:tab w:val="clear" w:pos="1980"/>
          <w:tab w:val="clear" w:pos="3330"/>
          <w:tab w:val="clear" w:pos="6660"/>
          <w:tab w:val="clear" w:pos="8640"/>
        </w:tabs>
        <w:spacing w:before="240" w:after="120" w:line="380" w:lineRule="exact"/>
        <w:ind w:left="605" w:firstLine="0"/>
        <w:rPr>
          <w:rFonts w:ascii="Arial" w:hAnsi="Arial" w:cs="Arial"/>
          <w:sz w:val="22"/>
          <w:szCs w:val="22"/>
        </w:rPr>
      </w:pPr>
      <w:r w:rsidRPr="005C752D">
        <w:rPr>
          <w:rFonts w:ascii="Arial" w:hAnsi="Arial" w:cs="Arial"/>
          <w:sz w:val="22"/>
          <w:szCs w:val="22"/>
        </w:rPr>
        <w:t xml:space="preserve">As at 31 December </w:t>
      </w:r>
      <w:r w:rsidR="00AC518D" w:rsidRPr="005C752D">
        <w:rPr>
          <w:rFonts w:ascii="Arial" w:hAnsi="Arial" w:cs="Arial"/>
          <w:sz w:val="22"/>
          <w:szCs w:val="22"/>
        </w:rPr>
        <w:t>2020</w:t>
      </w:r>
      <w:r w:rsidRPr="005C752D">
        <w:rPr>
          <w:rFonts w:ascii="Arial" w:hAnsi="Arial" w:cs="Arial"/>
          <w:sz w:val="22"/>
          <w:szCs w:val="22"/>
        </w:rPr>
        <w:t>, bank deposits in saving accounts, fixed deposits and highly liquid investments carried inter</w:t>
      </w:r>
      <w:r w:rsidR="003A3965" w:rsidRPr="005C752D">
        <w:rPr>
          <w:rFonts w:ascii="Arial" w:hAnsi="Arial" w:cs="Arial"/>
          <w:sz w:val="22"/>
          <w:szCs w:val="22"/>
        </w:rPr>
        <w:t xml:space="preserve">ests between </w:t>
      </w:r>
      <w:r w:rsidR="00616CBF" w:rsidRPr="005C752D">
        <w:rPr>
          <w:rFonts w:ascii="Arial" w:hAnsi="Arial" w:cs="Arial"/>
          <w:sz w:val="22"/>
          <w:szCs w:val="22"/>
        </w:rPr>
        <w:t>0.05</w:t>
      </w:r>
      <w:r w:rsidR="00F64685" w:rsidRPr="005C752D">
        <w:rPr>
          <w:rFonts w:ascii="Arial" w:hAnsi="Arial" w:cs="Arial"/>
          <w:sz w:val="22"/>
          <w:szCs w:val="22"/>
        </w:rPr>
        <w:t xml:space="preserve"> </w:t>
      </w:r>
      <w:r w:rsidR="00880ECE" w:rsidRPr="005C752D">
        <w:rPr>
          <w:rFonts w:ascii="Arial" w:hAnsi="Arial" w:cs="Arial"/>
          <w:sz w:val="22"/>
          <w:szCs w:val="22"/>
        </w:rPr>
        <w:t xml:space="preserve">and </w:t>
      </w:r>
      <w:r w:rsidR="00616CBF" w:rsidRPr="005C752D">
        <w:rPr>
          <w:rFonts w:ascii="Arial" w:hAnsi="Arial" w:cs="Arial"/>
          <w:sz w:val="22"/>
          <w:szCs w:val="22"/>
        </w:rPr>
        <w:t>0.73</w:t>
      </w:r>
      <w:r w:rsidR="00620B01" w:rsidRPr="005C752D">
        <w:rPr>
          <w:rFonts w:ascii="Arial" w:hAnsi="Arial" w:cs="Arial"/>
          <w:sz w:val="22"/>
          <w:szCs w:val="22"/>
        </w:rPr>
        <w:t xml:space="preserve">% </w:t>
      </w:r>
      <w:r w:rsidRPr="005C752D">
        <w:rPr>
          <w:rFonts w:ascii="Arial" w:hAnsi="Arial" w:cs="Arial"/>
          <w:sz w:val="22"/>
          <w:szCs w:val="22"/>
        </w:rPr>
        <w:t>per annum (</w:t>
      </w:r>
      <w:r w:rsidR="00AC518D" w:rsidRPr="005C752D">
        <w:rPr>
          <w:rFonts w:ascii="Arial" w:hAnsi="Arial" w:cs="Arial"/>
          <w:sz w:val="22"/>
          <w:szCs w:val="22"/>
        </w:rPr>
        <w:t>2019</w:t>
      </w:r>
      <w:r w:rsidRPr="005C752D">
        <w:rPr>
          <w:rFonts w:ascii="Arial" w:hAnsi="Arial" w:cs="Arial"/>
          <w:sz w:val="22"/>
          <w:szCs w:val="22"/>
        </w:rPr>
        <w:t>: between 0.1</w:t>
      </w:r>
      <w:r w:rsidR="00580165" w:rsidRPr="005C752D">
        <w:rPr>
          <w:rFonts w:ascii="Arial" w:hAnsi="Arial" w:cs="Arial"/>
          <w:sz w:val="22"/>
          <w:szCs w:val="22"/>
        </w:rPr>
        <w:t>0</w:t>
      </w:r>
      <w:r w:rsidRPr="005C752D">
        <w:rPr>
          <w:rFonts w:ascii="Arial" w:hAnsi="Arial" w:cs="Arial"/>
          <w:spacing w:val="-2"/>
          <w:sz w:val="22"/>
          <w:szCs w:val="22"/>
          <w:cs/>
        </w:rPr>
        <w:t xml:space="preserve"> </w:t>
      </w:r>
      <w:r w:rsidRPr="005C752D">
        <w:rPr>
          <w:rFonts w:ascii="Arial" w:hAnsi="Arial" w:cs="Arial"/>
          <w:sz w:val="22"/>
          <w:szCs w:val="22"/>
        </w:rPr>
        <w:t xml:space="preserve">and </w:t>
      </w:r>
      <w:r w:rsidR="00F64685" w:rsidRPr="005C752D">
        <w:rPr>
          <w:rFonts w:ascii="Arial" w:hAnsi="Arial" w:cs="Arial"/>
          <w:sz w:val="22"/>
          <w:szCs w:val="22"/>
        </w:rPr>
        <w:t>1.</w:t>
      </w:r>
      <w:r w:rsidR="00AC518D" w:rsidRPr="005C752D">
        <w:rPr>
          <w:rFonts w:ascii="Arial" w:hAnsi="Arial" w:cs="Arial"/>
          <w:sz w:val="22"/>
          <w:szCs w:val="22"/>
        </w:rPr>
        <w:t>20</w:t>
      </w:r>
      <w:r w:rsidR="00620B01" w:rsidRPr="005C752D">
        <w:rPr>
          <w:rFonts w:ascii="Arial" w:hAnsi="Arial" w:cs="Arial"/>
          <w:sz w:val="22"/>
          <w:szCs w:val="22"/>
        </w:rPr>
        <w:t xml:space="preserve">% </w:t>
      </w:r>
      <w:r w:rsidRPr="005C752D">
        <w:rPr>
          <w:rFonts w:ascii="Arial" w:hAnsi="Arial" w:cs="Arial"/>
          <w:sz w:val="22"/>
          <w:szCs w:val="22"/>
        </w:rPr>
        <w:t xml:space="preserve">per annum) (the Company only: </w:t>
      </w:r>
      <w:r w:rsidR="00880ECE" w:rsidRPr="005C752D">
        <w:rPr>
          <w:rFonts w:ascii="Arial" w:hAnsi="Arial" w:cs="Arial"/>
          <w:sz w:val="22"/>
          <w:szCs w:val="22"/>
        </w:rPr>
        <w:t xml:space="preserve">between </w:t>
      </w:r>
      <w:r w:rsidR="00616CBF" w:rsidRPr="005C752D">
        <w:rPr>
          <w:rFonts w:ascii="Arial" w:hAnsi="Arial" w:cs="Arial"/>
          <w:sz w:val="22"/>
          <w:szCs w:val="22"/>
        </w:rPr>
        <w:t xml:space="preserve">0.05 </w:t>
      </w:r>
      <w:r w:rsidRPr="005C752D">
        <w:rPr>
          <w:rFonts w:ascii="Arial" w:hAnsi="Arial" w:cs="Arial"/>
          <w:sz w:val="22"/>
          <w:szCs w:val="22"/>
        </w:rPr>
        <w:t xml:space="preserve">and </w:t>
      </w:r>
      <w:r w:rsidR="00616CBF" w:rsidRPr="005C752D">
        <w:rPr>
          <w:rFonts w:ascii="Arial" w:hAnsi="Arial" w:cs="Arial"/>
          <w:sz w:val="22"/>
          <w:szCs w:val="22"/>
        </w:rPr>
        <w:t>0.73</w:t>
      </w:r>
      <w:r w:rsidR="00620B01" w:rsidRPr="005C752D">
        <w:rPr>
          <w:rFonts w:ascii="Arial" w:hAnsi="Arial" w:cs="Arial"/>
          <w:sz w:val="22"/>
          <w:szCs w:val="22"/>
        </w:rPr>
        <w:t xml:space="preserve">% </w:t>
      </w:r>
      <w:r w:rsidRPr="005C752D">
        <w:rPr>
          <w:rFonts w:ascii="Arial" w:hAnsi="Arial" w:cs="Arial"/>
          <w:sz w:val="22"/>
          <w:szCs w:val="22"/>
        </w:rPr>
        <w:t xml:space="preserve">per annum, </w:t>
      </w:r>
      <w:r w:rsidR="00AC518D" w:rsidRPr="005C752D">
        <w:rPr>
          <w:rFonts w:ascii="Arial" w:hAnsi="Arial" w:cs="Arial"/>
          <w:sz w:val="22"/>
          <w:szCs w:val="22"/>
        </w:rPr>
        <w:t>2019</w:t>
      </w:r>
      <w:r w:rsidRPr="005C752D">
        <w:rPr>
          <w:rFonts w:ascii="Arial" w:hAnsi="Arial" w:cs="Arial"/>
          <w:sz w:val="22"/>
          <w:szCs w:val="22"/>
        </w:rPr>
        <w:t>: between</w:t>
      </w:r>
      <w:r w:rsidRPr="005C752D">
        <w:rPr>
          <w:rFonts w:ascii="Arial" w:hAnsi="Arial" w:cs="Arial"/>
          <w:spacing w:val="-2"/>
          <w:sz w:val="22"/>
          <w:szCs w:val="22"/>
        </w:rPr>
        <w:t xml:space="preserve"> </w:t>
      </w:r>
      <w:r w:rsidRPr="005C752D">
        <w:rPr>
          <w:rFonts w:ascii="Arial" w:hAnsi="Arial" w:cs="Arial"/>
          <w:sz w:val="22"/>
          <w:szCs w:val="22"/>
        </w:rPr>
        <w:t>0.1</w:t>
      </w:r>
      <w:r w:rsidR="00580165" w:rsidRPr="005C752D">
        <w:rPr>
          <w:rFonts w:ascii="Arial" w:hAnsi="Arial" w:cs="Arial"/>
          <w:sz w:val="22"/>
          <w:szCs w:val="22"/>
        </w:rPr>
        <w:t>0</w:t>
      </w:r>
      <w:r w:rsidRPr="005C752D">
        <w:rPr>
          <w:rFonts w:ascii="Arial" w:hAnsi="Arial" w:cs="Arial"/>
          <w:spacing w:val="-2"/>
          <w:sz w:val="22"/>
          <w:szCs w:val="22"/>
        </w:rPr>
        <w:t xml:space="preserve"> </w:t>
      </w:r>
      <w:r w:rsidRPr="005C752D">
        <w:rPr>
          <w:rFonts w:ascii="Arial" w:hAnsi="Arial" w:cs="Arial"/>
          <w:sz w:val="22"/>
          <w:szCs w:val="22"/>
        </w:rPr>
        <w:t xml:space="preserve">and </w:t>
      </w:r>
      <w:r w:rsidR="00F64685" w:rsidRPr="005C752D">
        <w:rPr>
          <w:rFonts w:ascii="Arial" w:hAnsi="Arial" w:cs="Arial"/>
          <w:sz w:val="22"/>
          <w:szCs w:val="22"/>
        </w:rPr>
        <w:t>1.</w:t>
      </w:r>
      <w:r w:rsidR="00AC518D" w:rsidRPr="005C752D">
        <w:rPr>
          <w:rFonts w:ascii="Arial" w:hAnsi="Arial" w:cs="Arial"/>
          <w:sz w:val="22"/>
          <w:szCs w:val="22"/>
        </w:rPr>
        <w:t>20</w:t>
      </w:r>
      <w:r w:rsidR="00620B01" w:rsidRPr="005C752D">
        <w:rPr>
          <w:rFonts w:ascii="Arial" w:hAnsi="Arial" w:cs="Arial"/>
          <w:sz w:val="22"/>
          <w:szCs w:val="22"/>
        </w:rPr>
        <w:t xml:space="preserve">% </w:t>
      </w:r>
      <w:r w:rsidR="00657389" w:rsidRPr="005C752D">
        <w:rPr>
          <w:rFonts w:ascii="Arial" w:hAnsi="Arial" w:cs="Arial"/>
          <w:sz w:val="22"/>
          <w:szCs w:val="22"/>
        </w:rPr>
        <w:t>per annum</w:t>
      </w:r>
      <w:r w:rsidR="00CF608B" w:rsidRPr="005C752D">
        <w:rPr>
          <w:rFonts w:ascii="Arial" w:hAnsi="Arial" w:cs="Arial"/>
          <w:sz w:val="22"/>
          <w:szCs w:val="22"/>
        </w:rPr>
        <w:t>)</w:t>
      </w:r>
      <w:r w:rsidRPr="005C752D">
        <w:rPr>
          <w:rFonts w:ascii="Arial" w:hAnsi="Arial" w:cs="Arial"/>
          <w:sz w:val="22"/>
          <w:szCs w:val="22"/>
        </w:rPr>
        <w:t>.</w:t>
      </w:r>
    </w:p>
    <w:p w:rsidR="00A0085B" w:rsidRPr="005C752D" w:rsidRDefault="00680DA6" w:rsidP="00A96356">
      <w:pPr>
        <w:tabs>
          <w:tab w:val="left" w:pos="900"/>
          <w:tab w:val="left" w:pos="1440"/>
          <w:tab w:val="right" w:pos="5490"/>
          <w:tab w:val="right" w:pos="7740"/>
          <w:tab w:val="right" w:pos="9180"/>
        </w:tabs>
        <w:spacing w:before="120" w:line="380" w:lineRule="exact"/>
        <w:ind w:left="605" w:right="-43" w:hanging="605"/>
        <w:jc w:val="thaiDistribute"/>
        <w:rPr>
          <w:rFonts w:ascii="Arial" w:hAnsi="Arial" w:cs="Arial"/>
          <w:b/>
          <w:bCs/>
          <w:sz w:val="22"/>
          <w:szCs w:val="28"/>
        </w:rPr>
      </w:pPr>
      <w:r w:rsidRPr="005C752D">
        <w:rPr>
          <w:rFonts w:ascii="Arial" w:hAnsi="Arial" w:cs="Arial"/>
          <w:b/>
          <w:bCs/>
          <w:sz w:val="22"/>
          <w:szCs w:val="22"/>
        </w:rPr>
        <w:t>9</w:t>
      </w:r>
      <w:r w:rsidR="00053136" w:rsidRPr="005C752D">
        <w:rPr>
          <w:rFonts w:ascii="Arial" w:hAnsi="Arial" w:cs="Arial"/>
          <w:b/>
          <w:bCs/>
          <w:sz w:val="22"/>
          <w:szCs w:val="22"/>
        </w:rPr>
        <w:t>.</w:t>
      </w:r>
      <w:r w:rsidR="00053136" w:rsidRPr="005C752D">
        <w:rPr>
          <w:rFonts w:ascii="Arial" w:hAnsi="Arial" w:cs="Arial"/>
          <w:b/>
          <w:bCs/>
          <w:sz w:val="22"/>
          <w:szCs w:val="22"/>
          <w:cs/>
        </w:rPr>
        <w:tab/>
      </w:r>
      <w:r w:rsidR="00053136" w:rsidRPr="005C752D">
        <w:rPr>
          <w:rFonts w:ascii="Arial" w:hAnsi="Arial" w:cs="Arial"/>
          <w:b/>
          <w:bCs/>
          <w:sz w:val="22"/>
          <w:szCs w:val="22"/>
        </w:rPr>
        <w:t>Current investment</w:t>
      </w:r>
      <w:r w:rsidR="00B7746F" w:rsidRPr="005C752D">
        <w:rPr>
          <w:rFonts w:ascii="Arial" w:hAnsi="Arial" w:cs="Arial"/>
          <w:b/>
          <w:bCs/>
          <w:sz w:val="22"/>
          <w:szCs w:val="28"/>
        </w:rPr>
        <w:t>s</w:t>
      </w:r>
    </w:p>
    <w:tbl>
      <w:tblPr>
        <w:tblStyle w:val="TableGrid"/>
        <w:tblW w:w="857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78"/>
        <w:gridCol w:w="1305"/>
        <w:gridCol w:w="1242"/>
        <w:gridCol w:w="1242"/>
      </w:tblGrid>
      <w:tr w:rsidR="00A97C87" w:rsidRPr="005C752D" w:rsidTr="008405A9">
        <w:tc>
          <w:tcPr>
            <w:tcW w:w="8577" w:type="dxa"/>
            <w:gridSpan w:val="5"/>
          </w:tcPr>
          <w:p w:rsidR="00A97C87" w:rsidRPr="005C752D" w:rsidRDefault="00A97C87" w:rsidP="00A96356">
            <w:pPr>
              <w:tabs>
                <w:tab w:val="left" w:pos="600"/>
                <w:tab w:val="left" w:pos="900"/>
                <w:tab w:val="right" w:pos="7280"/>
                <w:tab w:val="right" w:pos="8540"/>
              </w:tabs>
              <w:spacing w:line="380" w:lineRule="exact"/>
              <w:ind w:right="-45"/>
              <w:jc w:val="right"/>
              <w:rPr>
                <w:rFonts w:ascii="Arial" w:hAnsi="Arial" w:cs="Arial"/>
                <w:sz w:val="22"/>
                <w:szCs w:val="22"/>
                <w:cs/>
              </w:rPr>
            </w:pPr>
            <w:r w:rsidRPr="005C752D">
              <w:rPr>
                <w:rFonts w:ascii="Arial" w:hAnsi="Arial" w:cs="Arial"/>
                <w:sz w:val="22"/>
                <w:szCs w:val="22"/>
              </w:rPr>
              <w:t>(Unit: Thousand Baht)</w:t>
            </w:r>
          </w:p>
        </w:tc>
      </w:tr>
      <w:tr w:rsidR="00A97C87" w:rsidRPr="005C752D" w:rsidTr="008405A9">
        <w:tc>
          <w:tcPr>
            <w:tcW w:w="3510" w:type="dxa"/>
            <w:vAlign w:val="bottom"/>
          </w:tcPr>
          <w:p w:rsidR="00A97C87" w:rsidRPr="005C752D" w:rsidRDefault="00A97C87" w:rsidP="00A96356">
            <w:pPr>
              <w:tabs>
                <w:tab w:val="left" w:pos="600"/>
                <w:tab w:val="left" w:pos="900"/>
                <w:tab w:val="right" w:pos="7280"/>
                <w:tab w:val="right" w:pos="8540"/>
              </w:tabs>
              <w:spacing w:line="380" w:lineRule="exact"/>
              <w:ind w:right="-108"/>
              <w:jc w:val="center"/>
              <w:rPr>
                <w:rFonts w:ascii="Arial" w:hAnsi="Arial" w:cs="Arial"/>
                <w:sz w:val="22"/>
                <w:szCs w:val="22"/>
              </w:rPr>
            </w:pPr>
          </w:p>
        </w:tc>
        <w:tc>
          <w:tcPr>
            <w:tcW w:w="2583" w:type="dxa"/>
            <w:gridSpan w:val="2"/>
            <w:vAlign w:val="bottom"/>
          </w:tcPr>
          <w:p w:rsidR="00A97C87" w:rsidRPr="005C752D" w:rsidRDefault="00A97C87" w:rsidP="00A963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C752D">
              <w:rPr>
                <w:rFonts w:ascii="Arial" w:hAnsi="Arial" w:cs="Arial"/>
                <w:sz w:val="22"/>
                <w:szCs w:val="22"/>
              </w:rPr>
              <w:t xml:space="preserve">Consolidated </w:t>
            </w:r>
            <w:r w:rsidR="008405A9" w:rsidRPr="005C752D">
              <w:rPr>
                <w:rFonts w:ascii="Arial" w:hAnsi="Arial" w:cs="Arial"/>
                <w:sz w:val="22"/>
                <w:szCs w:val="22"/>
                <w:cs/>
              </w:rPr>
              <w:t xml:space="preserve">                    </w:t>
            </w:r>
            <w:r w:rsidRPr="005C752D">
              <w:rPr>
                <w:rFonts w:ascii="Arial" w:hAnsi="Arial" w:cs="Arial"/>
                <w:sz w:val="22"/>
                <w:szCs w:val="22"/>
              </w:rPr>
              <w:t>financial statements</w:t>
            </w:r>
          </w:p>
        </w:tc>
        <w:tc>
          <w:tcPr>
            <w:tcW w:w="2484" w:type="dxa"/>
            <w:gridSpan w:val="2"/>
            <w:vAlign w:val="bottom"/>
          </w:tcPr>
          <w:p w:rsidR="00A97C87" w:rsidRPr="005C752D" w:rsidRDefault="00A97C87" w:rsidP="00A963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C752D">
              <w:rPr>
                <w:rFonts w:ascii="Arial" w:hAnsi="Arial" w:cs="Arial"/>
                <w:sz w:val="22"/>
                <w:szCs w:val="22"/>
              </w:rPr>
              <w:t xml:space="preserve">Separate </w:t>
            </w:r>
            <w:r w:rsidR="008405A9" w:rsidRPr="005C752D">
              <w:rPr>
                <w:rFonts w:ascii="Arial" w:hAnsi="Arial" w:cs="Arial"/>
                <w:sz w:val="22"/>
                <w:szCs w:val="22"/>
                <w:cs/>
              </w:rPr>
              <w:t xml:space="preserve">                        </w:t>
            </w:r>
            <w:r w:rsidRPr="005C752D">
              <w:rPr>
                <w:rFonts w:ascii="Arial" w:hAnsi="Arial" w:cs="Arial"/>
                <w:sz w:val="22"/>
                <w:szCs w:val="22"/>
              </w:rPr>
              <w:t>financial statements</w:t>
            </w:r>
          </w:p>
        </w:tc>
      </w:tr>
      <w:tr w:rsidR="004078F8" w:rsidRPr="005C752D" w:rsidTr="008405A9">
        <w:tc>
          <w:tcPr>
            <w:tcW w:w="3510" w:type="dxa"/>
          </w:tcPr>
          <w:p w:rsidR="004078F8" w:rsidRPr="005C752D" w:rsidRDefault="004078F8" w:rsidP="00A96356">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78" w:type="dxa"/>
          </w:tcPr>
          <w:p w:rsidR="004078F8" w:rsidRPr="005C752D" w:rsidRDefault="00AC518D" w:rsidP="00A963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C752D">
              <w:rPr>
                <w:rFonts w:ascii="Arial" w:hAnsi="Arial" w:cs="Arial"/>
                <w:sz w:val="22"/>
                <w:szCs w:val="22"/>
              </w:rPr>
              <w:t>2020</w:t>
            </w:r>
          </w:p>
        </w:tc>
        <w:tc>
          <w:tcPr>
            <w:tcW w:w="1305" w:type="dxa"/>
          </w:tcPr>
          <w:p w:rsidR="004078F8" w:rsidRPr="005C752D" w:rsidRDefault="00AC518D" w:rsidP="00A963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C752D">
              <w:rPr>
                <w:rFonts w:ascii="Arial" w:hAnsi="Arial" w:cs="Arial"/>
                <w:sz w:val="22"/>
                <w:szCs w:val="22"/>
              </w:rPr>
              <w:t>2019</w:t>
            </w:r>
          </w:p>
        </w:tc>
        <w:tc>
          <w:tcPr>
            <w:tcW w:w="1242" w:type="dxa"/>
          </w:tcPr>
          <w:p w:rsidR="004078F8" w:rsidRPr="005C752D" w:rsidRDefault="00AC518D" w:rsidP="00A963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C752D">
              <w:rPr>
                <w:rFonts w:ascii="Arial" w:hAnsi="Arial" w:cs="Arial"/>
                <w:sz w:val="22"/>
                <w:szCs w:val="22"/>
              </w:rPr>
              <w:t>2020</w:t>
            </w:r>
          </w:p>
        </w:tc>
        <w:tc>
          <w:tcPr>
            <w:tcW w:w="1242" w:type="dxa"/>
          </w:tcPr>
          <w:p w:rsidR="004078F8" w:rsidRPr="005C752D" w:rsidRDefault="00AC518D" w:rsidP="00A963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C752D">
              <w:rPr>
                <w:rFonts w:ascii="Arial" w:hAnsi="Arial" w:cs="Arial"/>
                <w:sz w:val="22"/>
                <w:szCs w:val="22"/>
              </w:rPr>
              <w:t>2019</w:t>
            </w:r>
          </w:p>
        </w:tc>
      </w:tr>
      <w:tr w:rsidR="00616CBF" w:rsidRPr="005C752D" w:rsidTr="008405A9">
        <w:tc>
          <w:tcPr>
            <w:tcW w:w="3510" w:type="dxa"/>
            <w:vAlign w:val="bottom"/>
          </w:tcPr>
          <w:p w:rsidR="00616CBF" w:rsidRPr="005C752D" w:rsidRDefault="00616CBF" w:rsidP="00A96356">
            <w:pPr>
              <w:tabs>
                <w:tab w:val="left" w:pos="600"/>
                <w:tab w:val="left" w:pos="900"/>
                <w:tab w:val="right" w:pos="7280"/>
                <w:tab w:val="right" w:pos="8540"/>
              </w:tabs>
              <w:spacing w:line="380" w:lineRule="exact"/>
              <w:ind w:right="-45"/>
              <w:jc w:val="thaiDistribute"/>
              <w:rPr>
                <w:rFonts w:ascii="Arial" w:hAnsi="Arial" w:cs="Arial"/>
                <w:sz w:val="22"/>
                <w:szCs w:val="22"/>
                <w:cs/>
              </w:rPr>
            </w:pPr>
            <w:r w:rsidRPr="005C752D">
              <w:rPr>
                <w:rFonts w:ascii="Arial" w:hAnsi="Arial" w:cs="Arial"/>
                <w:sz w:val="22"/>
                <w:szCs w:val="22"/>
              </w:rPr>
              <w:t>Fixed deposit</w:t>
            </w:r>
          </w:p>
        </w:tc>
        <w:tc>
          <w:tcPr>
            <w:tcW w:w="1278" w:type="dxa"/>
            <w:vAlign w:val="bottom"/>
          </w:tcPr>
          <w:p w:rsidR="00616CBF" w:rsidRPr="005C752D" w:rsidRDefault="00616CBF" w:rsidP="00A96356">
            <w:pPr>
              <w:pBdr>
                <w:bottom w:val="sing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w:t>
            </w:r>
          </w:p>
        </w:tc>
        <w:tc>
          <w:tcPr>
            <w:tcW w:w="1305" w:type="dxa"/>
            <w:vAlign w:val="bottom"/>
          </w:tcPr>
          <w:p w:rsidR="00616CBF" w:rsidRPr="005C752D" w:rsidRDefault="00616CBF" w:rsidP="00A96356">
            <w:pPr>
              <w:pBdr>
                <w:bottom w:val="sing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120,150</w:t>
            </w:r>
          </w:p>
        </w:tc>
        <w:tc>
          <w:tcPr>
            <w:tcW w:w="1242" w:type="dxa"/>
            <w:vAlign w:val="bottom"/>
          </w:tcPr>
          <w:p w:rsidR="00616CBF" w:rsidRPr="005C752D" w:rsidRDefault="00616CBF" w:rsidP="00A96356">
            <w:pPr>
              <w:pBdr>
                <w:bottom w:val="sing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w:t>
            </w:r>
          </w:p>
        </w:tc>
        <w:tc>
          <w:tcPr>
            <w:tcW w:w="1242" w:type="dxa"/>
            <w:vAlign w:val="bottom"/>
          </w:tcPr>
          <w:p w:rsidR="00616CBF" w:rsidRPr="005C752D" w:rsidRDefault="00616CBF" w:rsidP="00A96356">
            <w:pPr>
              <w:pBdr>
                <w:bottom w:val="sing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w:t>
            </w:r>
          </w:p>
        </w:tc>
      </w:tr>
      <w:tr w:rsidR="00616CBF" w:rsidRPr="005C752D" w:rsidTr="008405A9">
        <w:tc>
          <w:tcPr>
            <w:tcW w:w="3510" w:type="dxa"/>
          </w:tcPr>
          <w:p w:rsidR="00616CBF" w:rsidRPr="005C752D" w:rsidRDefault="00616CBF" w:rsidP="00A96356">
            <w:pPr>
              <w:tabs>
                <w:tab w:val="left" w:pos="600"/>
                <w:tab w:val="left" w:pos="900"/>
                <w:tab w:val="right" w:pos="7280"/>
                <w:tab w:val="right" w:pos="8540"/>
              </w:tabs>
              <w:spacing w:line="380" w:lineRule="exact"/>
              <w:ind w:right="-108"/>
              <w:jc w:val="thaiDistribute"/>
              <w:rPr>
                <w:rFonts w:ascii="Arial" w:hAnsi="Arial" w:cs="Arial"/>
                <w:sz w:val="22"/>
                <w:szCs w:val="22"/>
                <w:cs/>
              </w:rPr>
            </w:pPr>
            <w:r w:rsidRPr="005C752D">
              <w:rPr>
                <w:rFonts w:ascii="Arial" w:hAnsi="Arial" w:cs="Arial"/>
                <w:sz w:val="22"/>
                <w:szCs w:val="22"/>
              </w:rPr>
              <w:t>Total current investments</w:t>
            </w:r>
          </w:p>
        </w:tc>
        <w:tc>
          <w:tcPr>
            <w:tcW w:w="1278" w:type="dxa"/>
          </w:tcPr>
          <w:p w:rsidR="00616CBF" w:rsidRPr="005C752D" w:rsidRDefault="00616CBF" w:rsidP="00A96356">
            <w:pPr>
              <w:pBdr>
                <w:bottom w:val="doub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w:t>
            </w:r>
          </w:p>
        </w:tc>
        <w:tc>
          <w:tcPr>
            <w:tcW w:w="1305" w:type="dxa"/>
          </w:tcPr>
          <w:p w:rsidR="00616CBF" w:rsidRPr="005C752D" w:rsidRDefault="00616CBF" w:rsidP="00A96356">
            <w:pPr>
              <w:pBdr>
                <w:bottom w:val="doub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120,150</w:t>
            </w:r>
          </w:p>
        </w:tc>
        <w:tc>
          <w:tcPr>
            <w:tcW w:w="1242" w:type="dxa"/>
          </w:tcPr>
          <w:p w:rsidR="00616CBF" w:rsidRPr="005C752D" w:rsidRDefault="00616CBF" w:rsidP="00A96356">
            <w:pPr>
              <w:pBdr>
                <w:bottom w:val="doub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w:t>
            </w:r>
          </w:p>
        </w:tc>
        <w:tc>
          <w:tcPr>
            <w:tcW w:w="1242" w:type="dxa"/>
          </w:tcPr>
          <w:p w:rsidR="00616CBF" w:rsidRPr="005C752D" w:rsidRDefault="00616CBF" w:rsidP="00A96356">
            <w:pPr>
              <w:pBdr>
                <w:bottom w:val="double" w:sz="4" w:space="1" w:color="auto"/>
              </w:pBdr>
              <w:tabs>
                <w:tab w:val="decimal" w:pos="963"/>
              </w:tabs>
              <w:spacing w:line="380" w:lineRule="exact"/>
              <w:rPr>
                <w:rFonts w:ascii="Arial" w:hAnsi="Arial" w:cs="Arial"/>
                <w:sz w:val="22"/>
                <w:szCs w:val="22"/>
              </w:rPr>
            </w:pPr>
            <w:r w:rsidRPr="005C752D">
              <w:rPr>
                <w:rFonts w:ascii="Arial" w:hAnsi="Arial" w:cs="Arial"/>
                <w:sz w:val="22"/>
                <w:szCs w:val="22"/>
              </w:rPr>
              <w:t>-</w:t>
            </w:r>
          </w:p>
        </w:tc>
      </w:tr>
    </w:tbl>
    <w:p w:rsidR="00A97C87" w:rsidRPr="005C752D" w:rsidRDefault="00A97C87" w:rsidP="00A96356">
      <w:pPr>
        <w:pStyle w:val="BodyTextIndent2"/>
        <w:tabs>
          <w:tab w:val="clear" w:pos="900"/>
          <w:tab w:val="clear" w:pos="1440"/>
          <w:tab w:val="clear" w:pos="1980"/>
          <w:tab w:val="clear" w:pos="3330"/>
          <w:tab w:val="clear" w:pos="6660"/>
          <w:tab w:val="clear" w:pos="8640"/>
        </w:tabs>
        <w:spacing w:after="120" w:line="380" w:lineRule="exact"/>
        <w:ind w:left="605" w:firstLine="0"/>
        <w:rPr>
          <w:rFonts w:ascii="Arial" w:hAnsi="Arial" w:cs="Arial"/>
          <w:sz w:val="22"/>
          <w:szCs w:val="22"/>
        </w:rPr>
      </w:pPr>
      <w:r w:rsidRPr="005C752D">
        <w:rPr>
          <w:rFonts w:ascii="Arial" w:hAnsi="Arial" w:cs="Arial"/>
          <w:sz w:val="22"/>
          <w:szCs w:val="22"/>
        </w:rPr>
        <w:t xml:space="preserve">As at 31 December </w:t>
      </w:r>
      <w:r w:rsidR="00AC518D" w:rsidRPr="005C752D">
        <w:rPr>
          <w:rFonts w:ascii="Arial" w:hAnsi="Arial" w:cs="Arial"/>
          <w:sz w:val="22"/>
          <w:szCs w:val="22"/>
        </w:rPr>
        <w:t>20</w:t>
      </w:r>
      <w:r w:rsidR="00066464">
        <w:rPr>
          <w:rFonts w:ascii="Arial" w:hAnsi="Arial" w:cs="Arial"/>
          <w:sz w:val="22"/>
          <w:szCs w:val="22"/>
        </w:rPr>
        <w:t>19</w:t>
      </w:r>
      <w:r w:rsidRPr="005C752D">
        <w:rPr>
          <w:rFonts w:ascii="Arial" w:hAnsi="Arial" w:cs="Arial"/>
          <w:sz w:val="22"/>
          <w:szCs w:val="22"/>
        </w:rPr>
        <w:t xml:space="preserve">, </w:t>
      </w:r>
      <w:r w:rsidR="003F59A0" w:rsidRPr="005C752D">
        <w:rPr>
          <w:rFonts w:ascii="Arial" w:hAnsi="Arial" w:cs="Arial"/>
          <w:sz w:val="22"/>
          <w:szCs w:val="22"/>
        </w:rPr>
        <w:t xml:space="preserve">current investments carried </w:t>
      </w:r>
      <w:r w:rsidR="00D6674D" w:rsidRPr="005C752D">
        <w:rPr>
          <w:rFonts w:ascii="Arial" w:hAnsi="Arial" w:cs="Arial"/>
          <w:sz w:val="22"/>
          <w:szCs w:val="22"/>
        </w:rPr>
        <w:t>return on investment</w:t>
      </w:r>
      <w:r w:rsidR="003F59A0" w:rsidRPr="005C752D">
        <w:rPr>
          <w:rFonts w:ascii="Arial" w:hAnsi="Arial" w:cs="Arial"/>
          <w:sz w:val="22"/>
          <w:szCs w:val="22"/>
        </w:rPr>
        <w:t xml:space="preserve"> between </w:t>
      </w:r>
      <w:r w:rsidR="00616CBF" w:rsidRPr="005C752D">
        <w:rPr>
          <w:rFonts w:ascii="Arial" w:hAnsi="Arial" w:cs="Arial"/>
          <w:sz w:val="22"/>
          <w:szCs w:val="22"/>
        </w:rPr>
        <w:t>1.25</w:t>
      </w:r>
      <w:r w:rsidR="003F59A0" w:rsidRPr="005C752D">
        <w:rPr>
          <w:rFonts w:ascii="Arial" w:hAnsi="Arial" w:cs="Arial"/>
          <w:sz w:val="22"/>
          <w:szCs w:val="22"/>
        </w:rPr>
        <w:t xml:space="preserve"> to </w:t>
      </w:r>
      <w:r w:rsidR="00616CBF" w:rsidRPr="005C752D">
        <w:rPr>
          <w:rFonts w:ascii="Arial" w:hAnsi="Arial" w:cs="Arial"/>
          <w:sz w:val="22"/>
          <w:szCs w:val="22"/>
        </w:rPr>
        <w:t>1.70</w:t>
      </w:r>
      <w:r w:rsidR="00620B01" w:rsidRPr="005C752D">
        <w:rPr>
          <w:rFonts w:ascii="Arial" w:hAnsi="Arial" w:cs="Arial"/>
          <w:sz w:val="22"/>
          <w:szCs w:val="22"/>
        </w:rPr>
        <w:t xml:space="preserve">% </w:t>
      </w:r>
      <w:r w:rsidR="003F59A0" w:rsidRPr="005C752D">
        <w:rPr>
          <w:rFonts w:ascii="Arial" w:hAnsi="Arial" w:cs="Arial"/>
          <w:sz w:val="22"/>
          <w:szCs w:val="22"/>
        </w:rPr>
        <w:t>per annum</w:t>
      </w:r>
      <w:r w:rsidRPr="005C752D">
        <w:rPr>
          <w:rFonts w:ascii="Arial" w:hAnsi="Arial" w:cs="Arial"/>
          <w:sz w:val="22"/>
          <w:szCs w:val="22"/>
        </w:rPr>
        <w:t>.</w:t>
      </w:r>
    </w:p>
    <w:p w:rsidR="00A96356" w:rsidRPr="005C752D" w:rsidRDefault="00A96356">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10186A" w:rsidRPr="005C752D" w:rsidRDefault="00364AF2" w:rsidP="004B76B1">
      <w:pPr>
        <w:tabs>
          <w:tab w:val="right" w:pos="7280"/>
          <w:tab w:val="right" w:pos="8540"/>
        </w:tabs>
        <w:spacing w:before="120" w:line="380" w:lineRule="exact"/>
        <w:ind w:left="605" w:right="-43" w:hanging="605"/>
        <w:jc w:val="thaiDistribute"/>
        <w:rPr>
          <w:rFonts w:ascii="Arial" w:hAnsi="Arial" w:cs="Arial"/>
          <w:b/>
          <w:bCs/>
          <w:sz w:val="22"/>
          <w:szCs w:val="22"/>
        </w:rPr>
      </w:pPr>
      <w:r w:rsidRPr="005C752D">
        <w:rPr>
          <w:rFonts w:ascii="Arial" w:hAnsi="Arial" w:cs="Arial"/>
          <w:b/>
          <w:bCs/>
          <w:sz w:val="22"/>
          <w:szCs w:val="22"/>
        </w:rPr>
        <w:lastRenderedPageBreak/>
        <w:t>10</w:t>
      </w:r>
      <w:r w:rsidR="0010186A" w:rsidRPr="005C752D">
        <w:rPr>
          <w:rFonts w:ascii="Arial" w:hAnsi="Arial" w:cs="Arial"/>
          <w:b/>
          <w:bCs/>
          <w:sz w:val="22"/>
          <w:szCs w:val="22"/>
        </w:rPr>
        <w:t>.</w:t>
      </w:r>
      <w:r w:rsidR="0010186A" w:rsidRPr="005C752D">
        <w:rPr>
          <w:rFonts w:ascii="Arial" w:hAnsi="Arial" w:cs="Arial"/>
          <w:b/>
          <w:bCs/>
          <w:sz w:val="22"/>
          <w:szCs w:val="22"/>
        </w:rPr>
        <w:tab/>
      </w:r>
      <w:r w:rsidR="00B56EBF" w:rsidRPr="005C752D">
        <w:rPr>
          <w:rFonts w:ascii="Arial" w:hAnsi="Arial" w:cs="Arial"/>
          <w:b/>
          <w:bCs/>
          <w:sz w:val="22"/>
          <w:szCs w:val="22"/>
        </w:rPr>
        <w:t>Trade and other receivables</w:t>
      </w:r>
    </w:p>
    <w:tbl>
      <w:tblPr>
        <w:tblW w:w="8730" w:type="dxa"/>
        <w:tblInd w:w="540" w:type="dxa"/>
        <w:tblLayout w:type="fixed"/>
        <w:tblLook w:val="0000" w:firstRow="0" w:lastRow="0" w:firstColumn="0" w:lastColumn="0" w:noHBand="0" w:noVBand="0"/>
      </w:tblPr>
      <w:tblGrid>
        <w:gridCol w:w="3330"/>
        <w:gridCol w:w="1350"/>
        <w:gridCol w:w="1350"/>
        <w:gridCol w:w="1350"/>
        <w:gridCol w:w="1350"/>
      </w:tblGrid>
      <w:tr w:rsidR="005E5F1B" w:rsidRPr="005C752D" w:rsidTr="004B76B1">
        <w:trPr>
          <w:tblHeader/>
        </w:trPr>
        <w:tc>
          <w:tcPr>
            <w:tcW w:w="3330" w:type="dxa"/>
          </w:tcPr>
          <w:p w:rsidR="005E5F1B" w:rsidRPr="005C752D" w:rsidRDefault="005E5F1B" w:rsidP="002D161B">
            <w:pPr>
              <w:tabs>
                <w:tab w:val="left" w:pos="900"/>
                <w:tab w:val="left" w:pos="1440"/>
              </w:tabs>
              <w:spacing w:line="340" w:lineRule="exact"/>
              <w:ind w:right="-36"/>
              <w:jc w:val="center"/>
              <w:rPr>
                <w:rFonts w:ascii="Arial" w:hAnsi="Arial" w:cs="Arial"/>
                <w:sz w:val="18"/>
                <w:szCs w:val="18"/>
              </w:rPr>
            </w:pPr>
          </w:p>
        </w:tc>
        <w:tc>
          <w:tcPr>
            <w:tcW w:w="2700" w:type="dxa"/>
            <w:gridSpan w:val="2"/>
          </w:tcPr>
          <w:p w:rsidR="005E5F1B" w:rsidRPr="005C752D" w:rsidRDefault="005E5F1B" w:rsidP="002D161B">
            <w:pPr>
              <w:pageBreakBefore/>
              <w:tabs>
                <w:tab w:val="left" w:pos="900"/>
                <w:tab w:val="left" w:pos="1440"/>
              </w:tabs>
              <w:spacing w:line="340" w:lineRule="exact"/>
              <w:ind w:right="-34"/>
              <w:jc w:val="center"/>
              <w:rPr>
                <w:rFonts w:ascii="Arial" w:hAnsi="Arial" w:cs="Arial"/>
                <w:sz w:val="18"/>
                <w:szCs w:val="18"/>
              </w:rPr>
            </w:pPr>
          </w:p>
        </w:tc>
        <w:tc>
          <w:tcPr>
            <w:tcW w:w="2700" w:type="dxa"/>
            <w:gridSpan w:val="2"/>
          </w:tcPr>
          <w:p w:rsidR="005E5F1B" w:rsidRPr="005C752D" w:rsidRDefault="005E5F1B" w:rsidP="002D161B">
            <w:pPr>
              <w:pageBreakBefore/>
              <w:tabs>
                <w:tab w:val="left" w:pos="900"/>
                <w:tab w:val="left" w:pos="1440"/>
              </w:tabs>
              <w:spacing w:line="340" w:lineRule="exact"/>
              <w:ind w:right="-34"/>
              <w:jc w:val="right"/>
              <w:rPr>
                <w:rFonts w:ascii="Arial" w:hAnsi="Arial" w:cs="Arial"/>
                <w:sz w:val="18"/>
                <w:szCs w:val="18"/>
              </w:rPr>
            </w:pPr>
            <w:r w:rsidRPr="005C752D">
              <w:rPr>
                <w:rFonts w:ascii="Arial" w:hAnsi="Arial" w:cs="Arial"/>
                <w:sz w:val="18"/>
                <w:szCs w:val="18"/>
              </w:rPr>
              <w:t>(Unit: Thousand Baht)</w:t>
            </w:r>
          </w:p>
        </w:tc>
      </w:tr>
      <w:tr w:rsidR="005E5F1B" w:rsidRPr="005C752D" w:rsidTr="004B76B1">
        <w:trPr>
          <w:tblHeader/>
        </w:trPr>
        <w:tc>
          <w:tcPr>
            <w:tcW w:w="3330" w:type="dxa"/>
          </w:tcPr>
          <w:p w:rsidR="005E5F1B" w:rsidRPr="005C752D" w:rsidRDefault="005E5F1B" w:rsidP="002D161B">
            <w:pPr>
              <w:tabs>
                <w:tab w:val="left" w:pos="900"/>
                <w:tab w:val="left" w:pos="1440"/>
              </w:tabs>
              <w:spacing w:line="340" w:lineRule="exact"/>
              <w:ind w:right="-36"/>
              <w:jc w:val="center"/>
              <w:rPr>
                <w:rFonts w:ascii="Arial" w:hAnsi="Arial" w:cs="Arial"/>
                <w:sz w:val="18"/>
                <w:szCs w:val="18"/>
              </w:rPr>
            </w:pPr>
          </w:p>
        </w:tc>
        <w:tc>
          <w:tcPr>
            <w:tcW w:w="2700" w:type="dxa"/>
            <w:gridSpan w:val="2"/>
          </w:tcPr>
          <w:p w:rsidR="005E5F1B" w:rsidRPr="005C752D" w:rsidRDefault="005E5F1B" w:rsidP="004078F8">
            <w:pPr>
              <w:pBdr>
                <w:bottom w:val="single" w:sz="6"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Consolidated</w:t>
            </w:r>
            <w:r w:rsidR="008405A9" w:rsidRPr="005C752D">
              <w:rPr>
                <w:rFonts w:ascii="Arial" w:hAnsi="Arial" w:cs="Arial"/>
                <w:sz w:val="18"/>
                <w:szCs w:val="18"/>
                <w:cs/>
              </w:rPr>
              <w:t xml:space="preserve">                                    </w:t>
            </w:r>
            <w:r w:rsidRPr="005C752D">
              <w:rPr>
                <w:rFonts w:ascii="Arial" w:hAnsi="Arial" w:cs="Arial"/>
                <w:sz w:val="18"/>
                <w:szCs w:val="18"/>
              </w:rPr>
              <w:t xml:space="preserve"> financial statements</w:t>
            </w:r>
          </w:p>
        </w:tc>
        <w:tc>
          <w:tcPr>
            <w:tcW w:w="2700" w:type="dxa"/>
            <w:gridSpan w:val="2"/>
          </w:tcPr>
          <w:p w:rsidR="005E5F1B" w:rsidRPr="005C752D" w:rsidRDefault="005E5F1B" w:rsidP="004078F8">
            <w:pPr>
              <w:pBdr>
                <w:bottom w:val="single" w:sz="6"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Separate</w:t>
            </w:r>
            <w:r w:rsidR="008405A9" w:rsidRPr="005C752D">
              <w:rPr>
                <w:rFonts w:ascii="Arial" w:hAnsi="Arial" w:cs="Arial"/>
                <w:sz w:val="18"/>
                <w:szCs w:val="18"/>
                <w:cs/>
              </w:rPr>
              <w:t xml:space="preserve">                                             </w:t>
            </w:r>
            <w:r w:rsidRPr="005C752D">
              <w:rPr>
                <w:rFonts w:ascii="Arial" w:hAnsi="Arial" w:cs="Arial"/>
                <w:sz w:val="18"/>
                <w:szCs w:val="18"/>
              </w:rPr>
              <w:t xml:space="preserve"> financial statements</w:t>
            </w:r>
          </w:p>
        </w:tc>
      </w:tr>
      <w:tr w:rsidR="004078F8" w:rsidRPr="005C752D" w:rsidTr="004B76B1">
        <w:trPr>
          <w:trHeight w:val="40"/>
          <w:tblHeader/>
        </w:trPr>
        <w:tc>
          <w:tcPr>
            <w:tcW w:w="3330" w:type="dxa"/>
          </w:tcPr>
          <w:p w:rsidR="004078F8" w:rsidRPr="005C752D" w:rsidRDefault="004078F8" w:rsidP="004078F8">
            <w:pPr>
              <w:tabs>
                <w:tab w:val="left" w:pos="900"/>
                <w:tab w:val="left" w:pos="1440"/>
              </w:tabs>
              <w:spacing w:line="340" w:lineRule="exact"/>
              <w:ind w:right="-36"/>
              <w:jc w:val="center"/>
              <w:rPr>
                <w:rFonts w:ascii="Arial" w:hAnsi="Arial" w:cs="Arial"/>
                <w:sz w:val="18"/>
                <w:szCs w:val="18"/>
              </w:rPr>
            </w:pPr>
          </w:p>
        </w:tc>
        <w:tc>
          <w:tcPr>
            <w:tcW w:w="1350" w:type="dxa"/>
          </w:tcPr>
          <w:p w:rsidR="004078F8" w:rsidRPr="005C752D" w:rsidRDefault="00AC518D" w:rsidP="004078F8">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2020</w:t>
            </w:r>
          </w:p>
        </w:tc>
        <w:tc>
          <w:tcPr>
            <w:tcW w:w="1350" w:type="dxa"/>
          </w:tcPr>
          <w:p w:rsidR="004078F8" w:rsidRPr="005C752D" w:rsidRDefault="00AC518D" w:rsidP="004078F8">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2019</w:t>
            </w:r>
          </w:p>
        </w:tc>
        <w:tc>
          <w:tcPr>
            <w:tcW w:w="1350" w:type="dxa"/>
          </w:tcPr>
          <w:p w:rsidR="004078F8" w:rsidRPr="005C752D" w:rsidRDefault="00AC518D" w:rsidP="004078F8">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2020</w:t>
            </w:r>
          </w:p>
        </w:tc>
        <w:tc>
          <w:tcPr>
            <w:tcW w:w="1350" w:type="dxa"/>
          </w:tcPr>
          <w:p w:rsidR="004078F8" w:rsidRPr="005C752D" w:rsidRDefault="00AC518D" w:rsidP="004078F8">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2019</w:t>
            </w:r>
          </w:p>
        </w:tc>
      </w:tr>
      <w:tr w:rsidR="00580165" w:rsidRPr="005C752D" w:rsidTr="004B76B1">
        <w:trPr>
          <w:trHeight w:val="40"/>
        </w:trPr>
        <w:tc>
          <w:tcPr>
            <w:tcW w:w="3330" w:type="dxa"/>
          </w:tcPr>
          <w:p w:rsidR="00580165" w:rsidRPr="005C752D" w:rsidRDefault="00580165" w:rsidP="002D161B">
            <w:pPr>
              <w:spacing w:line="340" w:lineRule="exact"/>
              <w:ind w:left="176" w:right="-43" w:hanging="164"/>
              <w:jc w:val="thaiDistribute"/>
              <w:rPr>
                <w:rFonts w:ascii="Arial" w:hAnsi="Arial" w:cs="Arial"/>
                <w:sz w:val="18"/>
                <w:szCs w:val="18"/>
              </w:rPr>
            </w:pPr>
            <w:r w:rsidRPr="005C752D">
              <w:rPr>
                <w:rFonts w:ascii="Arial" w:hAnsi="Arial" w:cs="Arial"/>
                <w:b/>
                <w:bCs/>
                <w:sz w:val="18"/>
                <w:szCs w:val="18"/>
                <w:u w:val="single"/>
              </w:rPr>
              <w:t>Trade receivables - related parties</w:t>
            </w:r>
          </w:p>
        </w:tc>
        <w:tc>
          <w:tcPr>
            <w:tcW w:w="1350" w:type="dxa"/>
          </w:tcPr>
          <w:p w:rsidR="00580165" w:rsidRPr="005C752D" w:rsidRDefault="00580165" w:rsidP="004078F8">
            <w:pPr>
              <w:tabs>
                <w:tab w:val="left" w:pos="900"/>
                <w:tab w:val="left" w:pos="1440"/>
              </w:tabs>
              <w:spacing w:line="340" w:lineRule="exact"/>
              <w:jc w:val="both"/>
              <w:rPr>
                <w:rFonts w:ascii="Arial" w:hAnsi="Arial" w:cs="Arial"/>
                <w:sz w:val="18"/>
                <w:szCs w:val="18"/>
              </w:rPr>
            </w:pPr>
          </w:p>
        </w:tc>
        <w:tc>
          <w:tcPr>
            <w:tcW w:w="1350" w:type="dxa"/>
          </w:tcPr>
          <w:p w:rsidR="00580165" w:rsidRPr="005C752D" w:rsidRDefault="00580165" w:rsidP="004078F8">
            <w:pPr>
              <w:tabs>
                <w:tab w:val="left" w:pos="900"/>
                <w:tab w:val="left" w:pos="1440"/>
              </w:tabs>
              <w:spacing w:line="340" w:lineRule="exact"/>
              <w:jc w:val="both"/>
              <w:rPr>
                <w:rFonts w:ascii="Arial" w:hAnsi="Arial" w:cs="Arial"/>
                <w:sz w:val="18"/>
                <w:szCs w:val="18"/>
              </w:rPr>
            </w:pPr>
          </w:p>
        </w:tc>
        <w:tc>
          <w:tcPr>
            <w:tcW w:w="1350" w:type="dxa"/>
          </w:tcPr>
          <w:p w:rsidR="00580165" w:rsidRPr="005C752D" w:rsidRDefault="00580165" w:rsidP="004078F8">
            <w:pPr>
              <w:tabs>
                <w:tab w:val="left" w:pos="900"/>
                <w:tab w:val="left" w:pos="1440"/>
              </w:tabs>
              <w:spacing w:line="340" w:lineRule="exact"/>
              <w:jc w:val="both"/>
              <w:rPr>
                <w:rFonts w:ascii="Arial" w:hAnsi="Arial" w:cs="Arial"/>
                <w:sz w:val="18"/>
                <w:szCs w:val="18"/>
              </w:rPr>
            </w:pPr>
          </w:p>
        </w:tc>
        <w:tc>
          <w:tcPr>
            <w:tcW w:w="1350" w:type="dxa"/>
          </w:tcPr>
          <w:p w:rsidR="00580165" w:rsidRPr="005C752D" w:rsidRDefault="00580165" w:rsidP="004078F8">
            <w:pPr>
              <w:tabs>
                <w:tab w:val="left" w:pos="900"/>
                <w:tab w:val="left" w:pos="1440"/>
              </w:tabs>
              <w:spacing w:line="340" w:lineRule="exact"/>
              <w:jc w:val="both"/>
              <w:rPr>
                <w:rFonts w:ascii="Arial" w:hAnsi="Arial" w:cs="Arial"/>
                <w:sz w:val="18"/>
                <w:szCs w:val="18"/>
              </w:rPr>
            </w:pPr>
          </w:p>
        </w:tc>
      </w:tr>
      <w:tr w:rsidR="00580165" w:rsidRPr="005C752D" w:rsidTr="004B76B1">
        <w:trPr>
          <w:trHeight w:val="40"/>
        </w:trPr>
        <w:tc>
          <w:tcPr>
            <w:tcW w:w="3330" w:type="dxa"/>
          </w:tcPr>
          <w:p w:rsidR="00580165" w:rsidRPr="005C752D" w:rsidRDefault="00580165" w:rsidP="002D161B">
            <w:pPr>
              <w:spacing w:line="340" w:lineRule="exact"/>
              <w:ind w:right="-17"/>
              <w:jc w:val="thaiDistribute"/>
              <w:rPr>
                <w:rFonts w:ascii="Arial" w:hAnsi="Arial" w:cs="Arial"/>
                <w:sz w:val="18"/>
                <w:szCs w:val="18"/>
                <w:cs/>
              </w:rPr>
            </w:pPr>
            <w:r w:rsidRPr="005C752D">
              <w:rPr>
                <w:rFonts w:ascii="Arial" w:hAnsi="Arial" w:cs="Arial"/>
                <w:sz w:val="18"/>
                <w:szCs w:val="18"/>
              </w:rPr>
              <w:t xml:space="preserve">Aged </w:t>
            </w:r>
            <w:proofErr w:type="gramStart"/>
            <w:r w:rsidRPr="005C752D">
              <w:rPr>
                <w:rFonts w:ascii="Arial" w:hAnsi="Arial" w:cs="Arial"/>
                <w:sz w:val="18"/>
                <w:szCs w:val="18"/>
              </w:rPr>
              <w:t>on the basis of</w:t>
            </w:r>
            <w:proofErr w:type="gramEnd"/>
            <w:r w:rsidRPr="005C752D">
              <w:rPr>
                <w:rFonts w:ascii="Arial" w:hAnsi="Arial" w:cs="Arial"/>
                <w:sz w:val="18"/>
                <w:szCs w:val="18"/>
              </w:rPr>
              <w:t xml:space="preserve"> due dates</w:t>
            </w:r>
          </w:p>
        </w:tc>
        <w:tc>
          <w:tcPr>
            <w:tcW w:w="1350" w:type="dxa"/>
          </w:tcPr>
          <w:p w:rsidR="00580165" w:rsidRPr="005C752D" w:rsidRDefault="00580165" w:rsidP="004078F8">
            <w:pPr>
              <w:tabs>
                <w:tab w:val="decimal" w:pos="1232"/>
              </w:tabs>
              <w:spacing w:line="340" w:lineRule="exact"/>
              <w:rPr>
                <w:rFonts w:ascii="Arial" w:hAnsi="Arial" w:cs="Arial"/>
                <w:sz w:val="18"/>
                <w:szCs w:val="18"/>
              </w:rPr>
            </w:pPr>
          </w:p>
        </w:tc>
        <w:tc>
          <w:tcPr>
            <w:tcW w:w="1350" w:type="dxa"/>
          </w:tcPr>
          <w:p w:rsidR="00580165" w:rsidRPr="005C752D" w:rsidRDefault="00580165" w:rsidP="004078F8">
            <w:pPr>
              <w:tabs>
                <w:tab w:val="decimal" w:pos="1232"/>
              </w:tabs>
              <w:spacing w:line="340" w:lineRule="exact"/>
              <w:rPr>
                <w:rFonts w:ascii="Arial" w:hAnsi="Arial" w:cs="Arial"/>
                <w:sz w:val="18"/>
                <w:szCs w:val="18"/>
              </w:rPr>
            </w:pPr>
          </w:p>
        </w:tc>
        <w:tc>
          <w:tcPr>
            <w:tcW w:w="1350" w:type="dxa"/>
          </w:tcPr>
          <w:p w:rsidR="00580165" w:rsidRPr="005C752D" w:rsidRDefault="00580165" w:rsidP="004078F8">
            <w:pPr>
              <w:tabs>
                <w:tab w:val="decimal" w:pos="1232"/>
              </w:tabs>
              <w:spacing w:line="340" w:lineRule="exact"/>
              <w:rPr>
                <w:rFonts w:ascii="Arial" w:hAnsi="Arial" w:cs="Arial"/>
                <w:sz w:val="18"/>
                <w:szCs w:val="18"/>
              </w:rPr>
            </w:pPr>
          </w:p>
        </w:tc>
        <w:tc>
          <w:tcPr>
            <w:tcW w:w="1350" w:type="dxa"/>
          </w:tcPr>
          <w:p w:rsidR="00580165" w:rsidRPr="005C752D" w:rsidRDefault="00580165" w:rsidP="004078F8">
            <w:pPr>
              <w:tabs>
                <w:tab w:val="decimal" w:pos="1232"/>
              </w:tabs>
              <w:spacing w:line="340" w:lineRule="exact"/>
              <w:rPr>
                <w:rFonts w:ascii="Arial" w:hAnsi="Arial" w:cs="Arial"/>
                <w:sz w:val="18"/>
                <w:szCs w:val="18"/>
              </w:rPr>
            </w:pPr>
          </w:p>
        </w:tc>
      </w:tr>
      <w:tr w:rsidR="00364AF2" w:rsidRPr="005C752D" w:rsidTr="00720FA0">
        <w:trPr>
          <w:trHeight w:val="40"/>
        </w:trPr>
        <w:tc>
          <w:tcPr>
            <w:tcW w:w="3330" w:type="dxa"/>
          </w:tcPr>
          <w:p w:rsidR="00364AF2" w:rsidRPr="005C752D" w:rsidRDefault="00364AF2" w:rsidP="00364AF2">
            <w:pPr>
              <w:tabs>
                <w:tab w:val="left" w:pos="162"/>
              </w:tabs>
              <w:spacing w:line="340" w:lineRule="exact"/>
              <w:ind w:right="-45"/>
              <w:jc w:val="thaiDistribute"/>
              <w:rPr>
                <w:rFonts w:ascii="Arial" w:hAnsi="Arial" w:cs="Arial"/>
                <w:sz w:val="18"/>
                <w:szCs w:val="18"/>
              </w:rPr>
            </w:pPr>
            <w:r w:rsidRPr="005C752D">
              <w:rPr>
                <w:rFonts w:ascii="Arial" w:hAnsi="Arial" w:cs="Arial"/>
                <w:sz w:val="18"/>
                <w:szCs w:val="18"/>
              </w:rPr>
              <w:t>Not yet due</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15,792</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24,291</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26,752</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69,777</w:t>
            </w:r>
          </w:p>
        </w:tc>
      </w:tr>
      <w:tr w:rsidR="00364AF2" w:rsidRPr="005C752D" w:rsidTr="00720FA0">
        <w:trPr>
          <w:trHeight w:val="40"/>
        </w:trPr>
        <w:tc>
          <w:tcPr>
            <w:tcW w:w="3330" w:type="dxa"/>
          </w:tcPr>
          <w:p w:rsidR="00364AF2" w:rsidRPr="005C752D" w:rsidRDefault="00364AF2" w:rsidP="00364AF2">
            <w:pPr>
              <w:tabs>
                <w:tab w:val="left" w:pos="162"/>
              </w:tabs>
              <w:spacing w:line="340" w:lineRule="exact"/>
              <w:ind w:right="-45"/>
              <w:jc w:val="thaiDistribute"/>
              <w:rPr>
                <w:rFonts w:ascii="Arial" w:hAnsi="Arial" w:cs="Arial"/>
                <w:sz w:val="18"/>
                <w:szCs w:val="18"/>
              </w:rPr>
            </w:pPr>
            <w:r w:rsidRPr="005C752D">
              <w:rPr>
                <w:rFonts w:ascii="Arial" w:hAnsi="Arial" w:cs="Arial"/>
                <w:sz w:val="18"/>
                <w:szCs w:val="18"/>
              </w:rPr>
              <w:t>Past due</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p>
        </w:tc>
      </w:tr>
      <w:tr w:rsidR="00364AF2" w:rsidRPr="005C752D" w:rsidTr="00720FA0">
        <w:trPr>
          <w:trHeight w:val="40"/>
        </w:trPr>
        <w:tc>
          <w:tcPr>
            <w:tcW w:w="3330" w:type="dxa"/>
          </w:tcPr>
          <w:p w:rsidR="00364AF2" w:rsidRPr="005C752D" w:rsidRDefault="00364AF2" w:rsidP="00364AF2">
            <w:pPr>
              <w:tabs>
                <w:tab w:val="left" w:pos="492"/>
              </w:tabs>
              <w:spacing w:line="340" w:lineRule="exact"/>
              <w:ind w:right="-45"/>
              <w:jc w:val="thaiDistribute"/>
              <w:rPr>
                <w:rFonts w:ascii="Arial" w:hAnsi="Arial" w:cs="Arial"/>
                <w:sz w:val="18"/>
                <w:szCs w:val="18"/>
                <w:cs/>
              </w:rPr>
            </w:pPr>
            <w:r w:rsidRPr="005C752D">
              <w:rPr>
                <w:rFonts w:ascii="Arial" w:hAnsi="Arial" w:cs="Arial"/>
                <w:sz w:val="18"/>
                <w:szCs w:val="18"/>
              </w:rPr>
              <w:t xml:space="preserve">  Up to 3 months</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8,721</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5,276</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1,916</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1,525</w:t>
            </w:r>
          </w:p>
        </w:tc>
      </w:tr>
      <w:tr w:rsidR="00364AF2" w:rsidRPr="005C752D" w:rsidTr="00720FA0">
        <w:trPr>
          <w:trHeight w:val="40"/>
        </w:trPr>
        <w:tc>
          <w:tcPr>
            <w:tcW w:w="3330" w:type="dxa"/>
          </w:tcPr>
          <w:p w:rsidR="00364AF2" w:rsidRPr="005C752D" w:rsidRDefault="00364AF2" w:rsidP="00364AF2">
            <w:pPr>
              <w:tabs>
                <w:tab w:val="left" w:pos="492"/>
              </w:tabs>
              <w:spacing w:line="340" w:lineRule="exact"/>
              <w:ind w:right="-45"/>
              <w:jc w:val="thaiDistribute"/>
              <w:rPr>
                <w:rFonts w:ascii="Arial" w:hAnsi="Arial" w:cs="Arial"/>
                <w:sz w:val="18"/>
                <w:szCs w:val="18"/>
              </w:rPr>
            </w:pPr>
            <w:r w:rsidRPr="005C752D">
              <w:rPr>
                <w:rFonts w:ascii="Arial" w:hAnsi="Arial" w:cs="Arial"/>
                <w:sz w:val="18"/>
                <w:szCs w:val="18"/>
              </w:rPr>
              <w:t xml:space="preserve">  3 - 6 months</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644</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19</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w:t>
            </w:r>
          </w:p>
        </w:tc>
      </w:tr>
      <w:tr w:rsidR="00364AF2" w:rsidRPr="005C752D" w:rsidTr="00720FA0">
        <w:trPr>
          <w:trHeight w:val="40"/>
        </w:trPr>
        <w:tc>
          <w:tcPr>
            <w:tcW w:w="3330" w:type="dxa"/>
          </w:tcPr>
          <w:p w:rsidR="00364AF2" w:rsidRPr="005C752D" w:rsidRDefault="00364AF2" w:rsidP="00364AF2">
            <w:pPr>
              <w:tabs>
                <w:tab w:val="left" w:pos="492"/>
              </w:tabs>
              <w:spacing w:line="340" w:lineRule="exact"/>
              <w:ind w:right="-45"/>
              <w:jc w:val="thaiDistribute"/>
              <w:rPr>
                <w:rFonts w:ascii="Arial" w:hAnsi="Arial" w:cs="Arial"/>
                <w:sz w:val="18"/>
                <w:szCs w:val="18"/>
              </w:rPr>
            </w:pPr>
            <w:r w:rsidRPr="005C752D">
              <w:rPr>
                <w:rFonts w:ascii="Arial" w:hAnsi="Arial" w:cs="Arial"/>
                <w:sz w:val="18"/>
                <w:szCs w:val="18"/>
              </w:rPr>
              <w:t xml:space="preserve">  6</w:t>
            </w:r>
            <w:r w:rsidRPr="005C752D">
              <w:rPr>
                <w:rFonts w:ascii="Arial" w:hAnsi="Arial" w:cs="Arial"/>
                <w:sz w:val="18"/>
                <w:szCs w:val="18"/>
                <w:cs/>
              </w:rPr>
              <w:t xml:space="preserve"> - </w:t>
            </w:r>
            <w:r w:rsidRPr="005C752D">
              <w:rPr>
                <w:rFonts w:ascii="Arial" w:hAnsi="Arial" w:cs="Arial"/>
                <w:sz w:val="18"/>
                <w:szCs w:val="18"/>
              </w:rPr>
              <w:t>12</w:t>
            </w:r>
            <w:r w:rsidRPr="005C752D">
              <w:rPr>
                <w:rFonts w:ascii="Arial" w:hAnsi="Arial" w:cs="Arial"/>
                <w:sz w:val="18"/>
                <w:szCs w:val="18"/>
                <w:cs/>
              </w:rPr>
              <w:t xml:space="preserve"> </w:t>
            </w:r>
            <w:r w:rsidRPr="005C752D">
              <w:rPr>
                <w:rFonts w:ascii="Arial" w:hAnsi="Arial" w:cs="Arial"/>
                <w:sz w:val="18"/>
                <w:szCs w:val="18"/>
              </w:rPr>
              <w:t>months</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193</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36</w:t>
            </w:r>
          </w:p>
        </w:tc>
      </w:tr>
      <w:tr w:rsidR="00364AF2" w:rsidRPr="005C752D" w:rsidTr="00720FA0">
        <w:trPr>
          <w:trHeight w:val="40"/>
        </w:trPr>
        <w:tc>
          <w:tcPr>
            <w:tcW w:w="3330" w:type="dxa"/>
          </w:tcPr>
          <w:p w:rsidR="00364AF2" w:rsidRPr="005C752D" w:rsidRDefault="00364AF2" w:rsidP="00364AF2">
            <w:pPr>
              <w:tabs>
                <w:tab w:val="left" w:pos="492"/>
              </w:tabs>
              <w:spacing w:line="340" w:lineRule="exact"/>
              <w:ind w:right="-45"/>
              <w:jc w:val="thaiDistribute"/>
              <w:rPr>
                <w:rFonts w:ascii="Arial" w:hAnsi="Arial" w:cs="Arial"/>
                <w:sz w:val="18"/>
                <w:szCs w:val="18"/>
              </w:rPr>
            </w:pPr>
            <w:r w:rsidRPr="005C752D">
              <w:rPr>
                <w:rFonts w:ascii="Arial" w:hAnsi="Arial" w:cs="Arial"/>
                <w:sz w:val="18"/>
                <w:szCs w:val="18"/>
              </w:rPr>
              <w:t xml:space="preserve">  Over</w:t>
            </w:r>
            <w:r w:rsidRPr="005C752D">
              <w:rPr>
                <w:rFonts w:ascii="Arial" w:hAnsi="Arial" w:cs="Arial"/>
                <w:sz w:val="18"/>
                <w:szCs w:val="18"/>
                <w:cs/>
              </w:rPr>
              <w:t xml:space="preserve"> </w:t>
            </w:r>
            <w:r w:rsidRPr="005C752D">
              <w:rPr>
                <w:rFonts w:ascii="Arial" w:hAnsi="Arial" w:cs="Arial"/>
                <w:sz w:val="18"/>
                <w:szCs w:val="18"/>
              </w:rPr>
              <w:t>12</w:t>
            </w:r>
            <w:r w:rsidRPr="005C752D">
              <w:rPr>
                <w:rFonts w:ascii="Arial" w:hAnsi="Arial" w:cs="Arial"/>
                <w:sz w:val="18"/>
                <w:szCs w:val="18"/>
                <w:cs/>
              </w:rPr>
              <w:t xml:space="preserve"> </w:t>
            </w:r>
            <w:r w:rsidRPr="005C752D">
              <w:rPr>
                <w:rFonts w:ascii="Arial" w:hAnsi="Arial" w:cs="Arial"/>
                <w:sz w:val="18"/>
                <w:szCs w:val="18"/>
              </w:rPr>
              <w:t>months</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327</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625</w:t>
            </w:r>
          </w:p>
        </w:tc>
        <w:tc>
          <w:tcPr>
            <w:tcW w:w="1350" w:type="dxa"/>
            <w:vAlign w:val="bottom"/>
          </w:tcPr>
          <w:p w:rsidR="00364AF2" w:rsidRPr="005C752D" w:rsidRDefault="00364AF2" w:rsidP="00720FA0">
            <w:pPr>
              <w:pBdr>
                <w:bottom w:val="single" w:sz="6" w:space="1" w:color="auto"/>
              </w:pBdr>
              <w:tabs>
                <w:tab w:val="decimal" w:pos="1080"/>
              </w:tabs>
              <w:spacing w:line="320" w:lineRule="exact"/>
              <w:rPr>
                <w:rFonts w:ascii="Arial" w:hAnsi="Arial" w:cs="Arial"/>
                <w:sz w:val="18"/>
                <w:szCs w:val="18"/>
              </w:rPr>
            </w:pPr>
            <w:r w:rsidRPr="005C752D">
              <w:rPr>
                <w:rFonts w:ascii="Arial" w:hAnsi="Arial" w:cs="Arial"/>
                <w:sz w:val="18"/>
                <w:szCs w:val="18"/>
              </w:rPr>
              <w:t>13,867</w:t>
            </w:r>
          </w:p>
        </w:tc>
        <w:tc>
          <w:tcPr>
            <w:tcW w:w="1350" w:type="dxa"/>
            <w:vAlign w:val="bottom"/>
          </w:tcPr>
          <w:p w:rsidR="00364AF2" w:rsidRPr="005C752D" w:rsidRDefault="00364AF2" w:rsidP="00720FA0">
            <w:pPr>
              <w:pBdr>
                <w:bottom w:val="single" w:sz="6" w:space="1" w:color="auto"/>
              </w:pBdr>
              <w:tabs>
                <w:tab w:val="decimal" w:pos="1080"/>
              </w:tabs>
              <w:spacing w:line="320" w:lineRule="exact"/>
              <w:rPr>
                <w:rFonts w:ascii="Arial" w:hAnsi="Arial" w:cs="Arial"/>
                <w:sz w:val="18"/>
                <w:szCs w:val="18"/>
              </w:rPr>
            </w:pPr>
            <w:r w:rsidRPr="005C752D">
              <w:rPr>
                <w:rFonts w:ascii="Arial" w:hAnsi="Arial" w:cs="Arial"/>
                <w:sz w:val="18"/>
                <w:szCs w:val="18"/>
              </w:rPr>
              <w:t>13,867</w:t>
            </w:r>
          </w:p>
        </w:tc>
      </w:tr>
      <w:tr w:rsidR="00364AF2" w:rsidRPr="005C752D" w:rsidTr="00720FA0">
        <w:trPr>
          <w:trHeight w:val="40"/>
        </w:trPr>
        <w:tc>
          <w:tcPr>
            <w:tcW w:w="3330" w:type="dxa"/>
          </w:tcPr>
          <w:p w:rsidR="00364AF2" w:rsidRPr="005C752D" w:rsidRDefault="00364AF2" w:rsidP="00364AF2">
            <w:pPr>
              <w:tabs>
                <w:tab w:val="left" w:pos="900"/>
                <w:tab w:val="left" w:pos="1440"/>
              </w:tabs>
              <w:spacing w:line="340" w:lineRule="exact"/>
              <w:jc w:val="both"/>
              <w:rPr>
                <w:rFonts w:ascii="Arial" w:hAnsi="Arial" w:cs="Arial"/>
                <w:sz w:val="18"/>
                <w:szCs w:val="18"/>
              </w:rPr>
            </w:pPr>
            <w:r w:rsidRPr="005C752D">
              <w:rPr>
                <w:rFonts w:ascii="Arial" w:hAnsi="Arial" w:cs="Arial"/>
                <w:sz w:val="18"/>
                <w:szCs w:val="18"/>
              </w:rPr>
              <w:t>Total</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25,677</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30,192</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42,554</w:t>
            </w:r>
          </w:p>
        </w:tc>
        <w:tc>
          <w:tcPr>
            <w:tcW w:w="1350" w:type="dxa"/>
            <w:vAlign w:val="bottom"/>
          </w:tcPr>
          <w:p w:rsidR="00364AF2" w:rsidRPr="005C752D" w:rsidRDefault="00364AF2" w:rsidP="00720FA0">
            <w:pPr>
              <w:tabs>
                <w:tab w:val="decimal" w:pos="1080"/>
              </w:tabs>
              <w:spacing w:line="320" w:lineRule="exact"/>
              <w:rPr>
                <w:rFonts w:ascii="Arial" w:hAnsi="Arial" w:cs="Arial"/>
                <w:sz w:val="18"/>
                <w:szCs w:val="18"/>
              </w:rPr>
            </w:pPr>
            <w:r w:rsidRPr="005C752D">
              <w:rPr>
                <w:rFonts w:ascii="Arial" w:hAnsi="Arial" w:cs="Arial"/>
                <w:sz w:val="18"/>
                <w:szCs w:val="18"/>
              </w:rPr>
              <w:t>85,205</w:t>
            </w:r>
          </w:p>
        </w:tc>
      </w:tr>
      <w:tr w:rsidR="00364AF2" w:rsidRPr="005C752D" w:rsidTr="00720FA0">
        <w:trPr>
          <w:trHeight w:val="40"/>
        </w:trPr>
        <w:tc>
          <w:tcPr>
            <w:tcW w:w="3330" w:type="dxa"/>
          </w:tcPr>
          <w:p w:rsidR="00364AF2" w:rsidRPr="005C752D" w:rsidRDefault="00364AF2" w:rsidP="00364AF2">
            <w:pPr>
              <w:tabs>
                <w:tab w:val="left" w:pos="435"/>
                <w:tab w:val="left" w:pos="1440"/>
              </w:tabs>
              <w:spacing w:line="340" w:lineRule="exact"/>
              <w:ind w:left="525" w:right="-285" w:hanging="525"/>
              <w:rPr>
                <w:rFonts w:ascii="Arial" w:hAnsi="Arial" w:cs="Arial"/>
                <w:sz w:val="18"/>
                <w:szCs w:val="18"/>
              </w:rPr>
            </w:pPr>
            <w:r w:rsidRPr="005C752D">
              <w:rPr>
                <w:rFonts w:ascii="Arial" w:hAnsi="Arial" w:cs="Arial"/>
                <w:sz w:val="18"/>
                <w:szCs w:val="18"/>
                <w:u w:val="single"/>
              </w:rPr>
              <w:t>Less</w:t>
            </w:r>
            <w:r w:rsidRPr="005C752D">
              <w:rPr>
                <w:rFonts w:ascii="Arial" w:hAnsi="Arial" w:cs="Arial"/>
                <w:sz w:val="18"/>
                <w:szCs w:val="18"/>
              </w:rPr>
              <w:tab/>
            </w:r>
            <w:r w:rsidRPr="005C752D">
              <w:rPr>
                <w:rFonts w:ascii="Arial" w:hAnsi="Arial" w:cs="Arial"/>
                <w:spacing w:val="-4"/>
                <w:sz w:val="18"/>
                <w:szCs w:val="18"/>
              </w:rPr>
              <w:t>Allowance for expected credit losses</w:t>
            </w:r>
            <w:r w:rsidRPr="005C752D">
              <w:rPr>
                <w:rFonts w:ascii="Arial" w:hAnsi="Arial" w:cs="Arial"/>
                <w:sz w:val="18"/>
                <w:szCs w:val="18"/>
              </w:rPr>
              <w:t xml:space="preserve"> (2019: Allowance for doubtful accounts)</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(13,867)</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(13,867)</w:t>
            </w:r>
          </w:p>
        </w:tc>
      </w:tr>
      <w:tr w:rsidR="00364AF2" w:rsidRPr="005C752D" w:rsidTr="00720FA0">
        <w:trPr>
          <w:trHeight w:val="40"/>
        </w:trPr>
        <w:tc>
          <w:tcPr>
            <w:tcW w:w="3330" w:type="dxa"/>
          </w:tcPr>
          <w:p w:rsidR="00364AF2" w:rsidRPr="005C752D" w:rsidRDefault="00364AF2" w:rsidP="00364AF2">
            <w:pPr>
              <w:tabs>
                <w:tab w:val="left" w:pos="900"/>
                <w:tab w:val="left" w:pos="1440"/>
              </w:tabs>
              <w:spacing w:line="340" w:lineRule="exact"/>
              <w:ind w:left="165" w:hanging="165"/>
              <w:rPr>
                <w:rFonts w:ascii="Arial" w:hAnsi="Arial" w:cs="Arial"/>
                <w:spacing w:val="-2"/>
                <w:sz w:val="18"/>
                <w:szCs w:val="18"/>
              </w:rPr>
            </w:pPr>
            <w:r w:rsidRPr="005C752D">
              <w:rPr>
                <w:rFonts w:ascii="Arial" w:hAnsi="Arial" w:cs="Arial"/>
                <w:spacing w:val="-2"/>
                <w:sz w:val="18"/>
                <w:szCs w:val="18"/>
              </w:rPr>
              <w:t>Total trade receivables - related parties, net</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25,677</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30,192</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28,687</w:t>
            </w:r>
          </w:p>
        </w:tc>
        <w:tc>
          <w:tcPr>
            <w:tcW w:w="1350" w:type="dxa"/>
            <w:vAlign w:val="bottom"/>
          </w:tcPr>
          <w:p w:rsidR="00364AF2" w:rsidRPr="005C752D" w:rsidRDefault="00364AF2"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71,338</w:t>
            </w:r>
          </w:p>
        </w:tc>
      </w:tr>
      <w:tr w:rsidR="00364AF2" w:rsidRPr="005C752D" w:rsidTr="00720FA0">
        <w:trPr>
          <w:cantSplit/>
          <w:trHeight w:val="40"/>
        </w:trPr>
        <w:tc>
          <w:tcPr>
            <w:tcW w:w="3330" w:type="dxa"/>
          </w:tcPr>
          <w:p w:rsidR="00364AF2" w:rsidRPr="005C752D" w:rsidRDefault="00364AF2" w:rsidP="00364AF2">
            <w:pPr>
              <w:tabs>
                <w:tab w:val="decimal" w:pos="900"/>
              </w:tabs>
              <w:spacing w:line="320" w:lineRule="exact"/>
              <w:ind w:left="132" w:right="-43" w:hanging="120"/>
              <w:jc w:val="thaiDistribute"/>
              <w:rPr>
                <w:rFonts w:ascii="Arial" w:hAnsi="Arial" w:cs="Arial"/>
                <w:b/>
                <w:bCs/>
                <w:sz w:val="18"/>
                <w:szCs w:val="18"/>
                <w:u w:val="single"/>
              </w:rPr>
            </w:pPr>
            <w:r w:rsidRPr="005C752D">
              <w:rPr>
                <w:rFonts w:ascii="Arial" w:hAnsi="Arial" w:cs="Arial"/>
                <w:b/>
                <w:bCs/>
                <w:sz w:val="18"/>
                <w:szCs w:val="18"/>
                <w:u w:val="single"/>
              </w:rPr>
              <w:t>Trade receivables - unrelated parties</w:t>
            </w: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r>
      <w:tr w:rsidR="00364AF2" w:rsidRPr="005C752D" w:rsidTr="00720FA0">
        <w:trPr>
          <w:trHeight w:val="40"/>
        </w:trPr>
        <w:tc>
          <w:tcPr>
            <w:tcW w:w="3330" w:type="dxa"/>
          </w:tcPr>
          <w:p w:rsidR="00364AF2" w:rsidRPr="005C752D" w:rsidRDefault="00364AF2" w:rsidP="00364AF2">
            <w:pPr>
              <w:spacing w:line="320" w:lineRule="exact"/>
              <w:ind w:right="-17"/>
              <w:jc w:val="thaiDistribute"/>
              <w:rPr>
                <w:rFonts w:ascii="Arial" w:hAnsi="Arial" w:cs="Arial"/>
                <w:sz w:val="18"/>
                <w:szCs w:val="18"/>
                <w:cs/>
              </w:rPr>
            </w:pPr>
            <w:r w:rsidRPr="005C752D">
              <w:rPr>
                <w:rFonts w:ascii="Arial" w:hAnsi="Arial" w:cs="Arial"/>
                <w:sz w:val="18"/>
                <w:szCs w:val="18"/>
              </w:rPr>
              <w:t xml:space="preserve">Aged </w:t>
            </w:r>
            <w:proofErr w:type="gramStart"/>
            <w:r w:rsidRPr="005C752D">
              <w:rPr>
                <w:rFonts w:ascii="Arial" w:hAnsi="Arial" w:cs="Arial"/>
                <w:sz w:val="18"/>
                <w:szCs w:val="18"/>
              </w:rPr>
              <w:t>on the basis of</w:t>
            </w:r>
            <w:proofErr w:type="gramEnd"/>
            <w:r w:rsidRPr="005C752D">
              <w:rPr>
                <w:rFonts w:ascii="Arial" w:hAnsi="Arial" w:cs="Arial"/>
                <w:sz w:val="18"/>
                <w:szCs w:val="18"/>
              </w:rPr>
              <w:t xml:space="preserve"> due dates</w:t>
            </w: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c>
          <w:tcPr>
            <w:tcW w:w="1350" w:type="dxa"/>
            <w:vAlign w:val="bottom"/>
          </w:tcPr>
          <w:p w:rsidR="00364AF2" w:rsidRPr="005C752D" w:rsidRDefault="00364AF2" w:rsidP="00720FA0">
            <w:pPr>
              <w:tabs>
                <w:tab w:val="decimal" w:pos="1062"/>
              </w:tabs>
              <w:spacing w:line="320" w:lineRule="exact"/>
              <w:rPr>
                <w:rFonts w:ascii="Arial" w:hAnsi="Arial" w:cs="Arial"/>
                <w:sz w:val="18"/>
                <w:szCs w:val="18"/>
              </w:rPr>
            </w:pPr>
          </w:p>
        </w:tc>
      </w:tr>
      <w:tr w:rsidR="00720FA0" w:rsidRPr="005C752D" w:rsidTr="00720FA0">
        <w:trPr>
          <w:trHeight w:val="40"/>
        </w:trPr>
        <w:tc>
          <w:tcPr>
            <w:tcW w:w="3330" w:type="dxa"/>
          </w:tcPr>
          <w:p w:rsidR="00720FA0" w:rsidRPr="005C752D" w:rsidRDefault="00720FA0" w:rsidP="00720FA0">
            <w:pPr>
              <w:tabs>
                <w:tab w:val="left" w:pos="162"/>
              </w:tabs>
              <w:spacing w:line="320" w:lineRule="exact"/>
              <w:ind w:right="-45"/>
              <w:jc w:val="thaiDistribute"/>
              <w:rPr>
                <w:rFonts w:ascii="Arial" w:hAnsi="Arial" w:cs="Arial"/>
                <w:sz w:val="18"/>
                <w:szCs w:val="18"/>
              </w:rPr>
            </w:pPr>
            <w:r w:rsidRPr="005C752D">
              <w:rPr>
                <w:rFonts w:ascii="Arial" w:hAnsi="Arial" w:cs="Arial"/>
                <w:sz w:val="18"/>
                <w:szCs w:val="18"/>
              </w:rPr>
              <w:t>Not yet due</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201,690</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380,253</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135,575</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307,363</w:t>
            </w:r>
          </w:p>
        </w:tc>
      </w:tr>
      <w:tr w:rsidR="00720FA0" w:rsidRPr="005C752D" w:rsidTr="00720FA0">
        <w:trPr>
          <w:trHeight w:val="40"/>
        </w:trPr>
        <w:tc>
          <w:tcPr>
            <w:tcW w:w="3330" w:type="dxa"/>
          </w:tcPr>
          <w:p w:rsidR="00720FA0" w:rsidRPr="005C752D" w:rsidRDefault="00720FA0" w:rsidP="00720FA0">
            <w:pPr>
              <w:tabs>
                <w:tab w:val="left" w:pos="162"/>
              </w:tabs>
              <w:spacing w:line="320" w:lineRule="exact"/>
              <w:ind w:right="-45"/>
              <w:jc w:val="thaiDistribute"/>
              <w:rPr>
                <w:rFonts w:ascii="Arial" w:hAnsi="Arial" w:cs="Arial"/>
                <w:sz w:val="18"/>
                <w:szCs w:val="18"/>
              </w:rPr>
            </w:pPr>
            <w:r w:rsidRPr="005C752D">
              <w:rPr>
                <w:rFonts w:ascii="Arial" w:hAnsi="Arial" w:cs="Arial"/>
                <w:sz w:val="18"/>
                <w:szCs w:val="18"/>
              </w:rPr>
              <w:t>Past due</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r>
      <w:tr w:rsidR="00720FA0" w:rsidRPr="005C752D" w:rsidTr="00720FA0">
        <w:trPr>
          <w:trHeight w:val="40"/>
        </w:trPr>
        <w:tc>
          <w:tcPr>
            <w:tcW w:w="3330" w:type="dxa"/>
          </w:tcPr>
          <w:p w:rsidR="00720FA0" w:rsidRPr="005C752D" w:rsidRDefault="00720FA0" w:rsidP="00720FA0">
            <w:pPr>
              <w:tabs>
                <w:tab w:val="left" w:pos="492"/>
              </w:tabs>
              <w:spacing w:line="320" w:lineRule="exact"/>
              <w:ind w:right="-45"/>
              <w:jc w:val="thaiDistribute"/>
              <w:rPr>
                <w:rFonts w:ascii="Arial" w:hAnsi="Arial" w:cs="Arial"/>
                <w:sz w:val="18"/>
                <w:szCs w:val="18"/>
                <w:cs/>
              </w:rPr>
            </w:pPr>
            <w:r w:rsidRPr="005C752D">
              <w:rPr>
                <w:rFonts w:ascii="Arial" w:hAnsi="Arial" w:cs="Arial"/>
                <w:sz w:val="18"/>
                <w:szCs w:val="18"/>
              </w:rPr>
              <w:t xml:space="preserve">  Up to 3 months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123,164</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140,352</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75,550</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104,622</w:t>
            </w:r>
          </w:p>
        </w:tc>
      </w:tr>
      <w:tr w:rsidR="00720FA0" w:rsidRPr="005C752D" w:rsidTr="00720FA0">
        <w:trPr>
          <w:trHeight w:val="40"/>
        </w:trPr>
        <w:tc>
          <w:tcPr>
            <w:tcW w:w="3330" w:type="dxa"/>
          </w:tcPr>
          <w:p w:rsidR="00720FA0" w:rsidRPr="005C752D" w:rsidRDefault="00720FA0" w:rsidP="00720FA0">
            <w:pPr>
              <w:tabs>
                <w:tab w:val="left" w:pos="492"/>
              </w:tabs>
              <w:spacing w:line="320" w:lineRule="exact"/>
              <w:ind w:right="-45"/>
              <w:jc w:val="thaiDistribute"/>
              <w:rPr>
                <w:rFonts w:ascii="Arial" w:hAnsi="Arial" w:cs="Arial"/>
                <w:sz w:val="18"/>
                <w:szCs w:val="18"/>
              </w:rPr>
            </w:pPr>
            <w:r w:rsidRPr="005C752D">
              <w:rPr>
                <w:rFonts w:ascii="Arial" w:hAnsi="Arial" w:cs="Arial"/>
                <w:sz w:val="18"/>
                <w:szCs w:val="18"/>
              </w:rPr>
              <w:t xml:space="preserve">  3 - 6 months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20,551</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24,929</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11,011</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22,167</w:t>
            </w:r>
          </w:p>
        </w:tc>
      </w:tr>
      <w:tr w:rsidR="00720FA0" w:rsidRPr="005C752D" w:rsidTr="00720FA0">
        <w:trPr>
          <w:trHeight w:val="40"/>
        </w:trPr>
        <w:tc>
          <w:tcPr>
            <w:tcW w:w="3330" w:type="dxa"/>
          </w:tcPr>
          <w:p w:rsidR="00720FA0" w:rsidRPr="005C752D" w:rsidRDefault="00720FA0" w:rsidP="00720FA0">
            <w:pPr>
              <w:tabs>
                <w:tab w:val="left" w:pos="492"/>
              </w:tabs>
              <w:spacing w:line="320" w:lineRule="exact"/>
              <w:ind w:right="-45"/>
              <w:jc w:val="thaiDistribute"/>
              <w:rPr>
                <w:rFonts w:ascii="Arial" w:hAnsi="Arial" w:cs="Arial"/>
                <w:sz w:val="18"/>
                <w:szCs w:val="18"/>
              </w:rPr>
            </w:pPr>
            <w:r w:rsidRPr="005C752D">
              <w:rPr>
                <w:rFonts w:ascii="Arial" w:hAnsi="Arial" w:cs="Arial"/>
                <w:sz w:val="18"/>
                <w:szCs w:val="18"/>
              </w:rPr>
              <w:t xml:space="preserve">  6</w:t>
            </w:r>
            <w:r w:rsidRPr="005C752D">
              <w:rPr>
                <w:rFonts w:ascii="Arial" w:hAnsi="Arial" w:cs="Arial"/>
                <w:sz w:val="18"/>
                <w:szCs w:val="18"/>
                <w:cs/>
              </w:rPr>
              <w:t xml:space="preserve"> - </w:t>
            </w:r>
            <w:r w:rsidRPr="005C752D">
              <w:rPr>
                <w:rFonts w:ascii="Arial" w:hAnsi="Arial" w:cs="Arial"/>
                <w:sz w:val="18"/>
                <w:szCs w:val="18"/>
              </w:rPr>
              <w:t>12</w:t>
            </w:r>
            <w:r w:rsidRPr="005C752D">
              <w:rPr>
                <w:rFonts w:ascii="Arial" w:hAnsi="Arial" w:cs="Arial"/>
                <w:sz w:val="18"/>
                <w:szCs w:val="18"/>
                <w:cs/>
              </w:rPr>
              <w:t xml:space="preserve"> </w:t>
            </w:r>
            <w:r w:rsidRPr="005C752D">
              <w:rPr>
                <w:rFonts w:ascii="Arial" w:hAnsi="Arial" w:cs="Arial"/>
                <w:sz w:val="18"/>
                <w:szCs w:val="18"/>
              </w:rPr>
              <w:t>months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19,877</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28,868</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16,919</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25,975</w:t>
            </w:r>
          </w:p>
        </w:tc>
      </w:tr>
      <w:tr w:rsidR="00720FA0" w:rsidRPr="005C752D" w:rsidTr="00720FA0">
        <w:trPr>
          <w:trHeight w:val="40"/>
        </w:trPr>
        <w:tc>
          <w:tcPr>
            <w:tcW w:w="3330" w:type="dxa"/>
          </w:tcPr>
          <w:p w:rsidR="00720FA0" w:rsidRPr="005C752D" w:rsidRDefault="00720FA0" w:rsidP="00720FA0">
            <w:pPr>
              <w:tabs>
                <w:tab w:val="left" w:pos="492"/>
              </w:tabs>
              <w:spacing w:line="320" w:lineRule="exact"/>
              <w:ind w:right="-45"/>
              <w:jc w:val="thaiDistribute"/>
              <w:rPr>
                <w:rFonts w:ascii="Arial" w:hAnsi="Arial" w:cs="Arial"/>
                <w:sz w:val="18"/>
                <w:szCs w:val="18"/>
              </w:rPr>
            </w:pPr>
            <w:r w:rsidRPr="005C752D">
              <w:rPr>
                <w:rFonts w:ascii="Arial" w:hAnsi="Arial" w:cs="Arial"/>
                <w:sz w:val="18"/>
                <w:szCs w:val="18"/>
              </w:rPr>
              <w:t xml:space="preserve">  Over</w:t>
            </w:r>
            <w:r w:rsidRPr="005C752D">
              <w:rPr>
                <w:rFonts w:ascii="Arial" w:hAnsi="Arial" w:cs="Arial"/>
                <w:sz w:val="18"/>
                <w:szCs w:val="18"/>
                <w:cs/>
              </w:rPr>
              <w:t xml:space="preserve"> </w:t>
            </w:r>
            <w:r w:rsidRPr="005C752D">
              <w:rPr>
                <w:rFonts w:ascii="Arial" w:hAnsi="Arial" w:cs="Arial"/>
                <w:sz w:val="18"/>
                <w:szCs w:val="18"/>
              </w:rPr>
              <w:t>12</w:t>
            </w:r>
            <w:r w:rsidRPr="005C752D">
              <w:rPr>
                <w:rFonts w:ascii="Arial" w:hAnsi="Arial" w:cs="Arial"/>
                <w:sz w:val="18"/>
                <w:szCs w:val="18"/>
                <w:cs/>
              </w:rPr>
              <w:t xml:space="preserve"> </w:t>
            </w:r>
            <w:r w:rsidRPr="005C752D">
              <w:rPr>
                <w:rFonts w:ascii="Arial" w:hAnsi="Arial" w:cs="Arial"/>
                <w:sz w:val="18"/>
                <w:szCs w:val="18"/>
              </w:rPr>
              <w:t>months</w:t>
            </w:r>
          </w:p>
        </w:tc>
        <w:tc>
          <w:tcPr>
            <w:tcW w:w="1350" w:type="dxa"/>
            <w:vAlign w:val="bottom"/>
          </w:tcPr>
          <w:p w:rsidR="00720FA0" w:rsidRPr="005C752D" w:rsidRDefault="00720FA0" w:rsidP="00720FA0">
            <w:pPr>
              <w:pBdr>
                <w:bottom w:val="single" w:sz="6" w:space="1" w:color="auto"/>
              </w:pBdr>
              <w:tabs>
                <w:tab w:val="decimal" w:pos="1080"/>
              </w:tabs>
              <w:spacing w:line="320" w:lineRule="exact"/>
              <w:rPr>
                <w:rFonts w:ascii="Arial" w:hAnsi="Arial" w:cs="Arial"/>
                <w:sz w:val="18"/>
                <w:szCs w:val="18"/>
              </w:rPr>
            </w:pPr>
            <w:r w:rsidRPr="005C752D">
              <w:rPr>
                <w:rFonts w:ascii="Arial" w:hAnsi="Arial" w:cs="Arial"/>
                <w:sz w:val="18"/>
                <w:szCs w:val="18"/>
              </w:rPr>
              <w:t>173,834</w:t>
            </w:r>
          </w:p>
        </w:tc>
        <w:tc>
          <w:tcPr>
            <w:tcW w:w="1350" w:type="dxa"/>
            <w:vAlign w:val="bottom"/>
          </w:tcPr>
          <w:p w:rsidR="00720FA0" w:rsidRPr="005C752D" w:rsidRDefault="00720FA0" w:rsidP="00720FA0">
            <w:pPr>
              <w:pBdr>
                <w:bottom w:val="single" w:sz="6" w:space="1" w:color="auto"/>
              </w:pBdr>
              <w:tabs>
                <w:tab w:val="decimal" w:pos="1080"/>
              </w:tabs>
              <w:spacing w:line="320" w:lineRule="exact"/>
              <w:rPr>
                <w:rFonts w:ascii="Arial" w:hAnsi="Arial" w:cs="Arial"/>
                <w:sz w:val="18"/>
                <w:szCs w:val="18"/>
              </w:rPr>
            </w:pPr>
            <w:r w:rsidRPr="005C752D">
              <w:rPr>
                <w:rFonts w:ascii="Arial" w:hAnsi="Arial" w:cs="Arial"/>
                <w:sz w:val="18"/>
                <w:szCs w:val="18"/>
              </w:rPr>
              <w:t>208,093</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37,417</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80,375</w:t>
            </w:r>
          </w:p>
        </w:tc>
      </w:tr>
      <w:tr w:rsidR="00720FA0" w:rsidRPr="005C752D" w:rsidTr="00720FA0">
        <w:trPr>
          <w:trHeight w:val="40"/>
        </w:trPr>
        <w:tc>
          <w:tcPr>
            <w:tcW w:w="3330" w:type="dxa"/>
          </w:tcPr>
          <w:p w:rsidR="00720FA0" w:rsidRPr="005C752D" w:rsidRDefault="00720FA0" w:rsidP="00720FA0">
            <w:pPr>
              <w:tabs>
                <w:tab w:val="left" w:pos="900"/>
                <w:tab w:val="left" w:pos="1440"/>
              </w:tabs>
              <w:spacing w:line="320" w:lineRule="exact"/>
              <w:jc w:val="both"/>
              <w:rPr>
                <w:rFonts w:ascii="Arial" w:hAnsi="Arial" w:cs="Arial"/>
                <w:sz w:val="18"/>
                <w:szCs w:val="18"/>
              </w:rPr>
            </w:pPr>
            <w:r w:rsidRPr="005C752D">
              <w:rPr>
                <w:rFonts w:ascii="Arial" w:hAnsi="Arial" w:cs="Arial"/>
                <w:sz w:val="18"/>
                <w:szCs w:val="18"/>
              </w:rPr>
              <w:t>Total</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539,116</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782,495</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276,472</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540,502</w:t>
            </w:r>
          </w:p>
        </w:tc>
      </w:tr>
      <w:tr w:rsidR="00720FA0" w:rsidRPr="005C752D" w:rsidTr="00720FA0">
        <w:trPr>
          <w:trHeight w:val="40"/>
        </w:trPr>
        <w:tc>
          <w:tcPr>
            <w:tcW w:w="3330" w:type="dxa"/>
          </w:tcPr>
          <w:p w:rsidR="00720FA0" w:rsidRPr="005C752D" w:rsidRDefault="00720FA0" w:rsidP="00720FA0">
            <w:pPr>
              <w:tabs>
                <w:tab w:val="left" w:pos="435"/>
                <w:tab w:val="left" w:pos="1440"/>
              </w:tabs>
              <w:spacing w:line="340" w:lineRule="exact"/>
              <w:ind w:left="525" w:right="-285" w:hanging="525"/>
              <w:rPr>
                <w:rFonts w:ascii="Arial" w:hAnsi="Arial" w:cs="Arial"/>
                <w:sz w:val="18"/>
                <w:szCs w:val="18"/>
              </w:rPr>
            </w:pPr>
            <w:r w:rsidRPr="005C752D">
              <w:rPr>
                <w:rFonts w:ascii="Arial" w:hAnsi="Arial" w:cs="Arial"/>
                <w:sz w:val="18"/>
                <w:szCs w:val="18"/>
                <w:u w:val="single"/>
              </w:rPr>
              <w:t>Less</w:t>
            </w:r>
            <w:r w:rsidRPr="005C752D">
              <w:rPr>
                <w:rFonts w:ascii="Arial" w:hAnsi="Arial" w:cs="Arial"/>
                <w:sz w:val="18"/>
                <w:szCs w:val="18"/>
              </w:rPr>
              <w:tab/>
            </w:r>
            <w:r w:rsidRPr="005C752D">
              <w:rPr>
                <w:rFonts w:ascii="Arial" w:hAnsi="Arial" w:cs="Arial"/>
                <w:spacing w:val="-4"/>
                <w:sz w:val="18"/>
                <w:szCs w:val="18"/>
              </w:rPr>
              <w:t>Allowance for expected credit losses</w:t>
            </w:r>
            <w:r w:rsidRPr="005C752D">
              <w:rPr>
                <w:rFonts w:ascii="Arial" w:hAnsi="Arial" w:cs="Arial"/>
                <w:sz w:val="18"/>
                <w:szCs w:val="18"/>
              </w:rPr>
              <w:t xml:space="preserve"> (2019: Allowance for doubtful accounts)</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(188,364)</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(238,876)</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(46,351)</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(108,775)</w:t>
            </w:r>
          </w:p>
        </w:tc>
      </w:tr>
      <w:tr w:rsidR="00720FA0" w:rsidRPr="005C752D" w:rsidTr="00720FA0">
        <w:trPr>
          <w:trHeight w:val="40"/>
        </w:trPr>
        <w:tc>
          <w:tcPr>
            <w:tcW w:w="3330" w:type="dxa"/>
          </w:tcPr>
          <w:p w:rsidR="00720FA0" w:rsidRPr="005C752D" w:rsidRDefault="00720FA0" w:rsidP="00720FA0">
            <w:pPr>
              <w:tabs>
                <w:tab w:val="left" w:pos="900"/>
                <w:tab w:val="left" w:pos="1440"/>
              </w:tabs>
              <w:spacing w:line="320" w:lineRule="exact"/>
              <w:ind w:left="165" w:hanging="165"/>
              <w:rPr>
                <w:rFonts w:ascii="Arial" w:hAnsi="Arial" w:cs="Arial"/>
                <w:sz w:val="18"/>
                <w:szCs w:val="18"/>
              </w:rPr>
            </w:pPr>
            <w:r w:rsidRPr="005C752D">
              <w:rPr>
                <w:rFonts w:ascii="Arial" w:hAnsi="Arial" w:cs="Arial"/>
                <w:sz w:val="18"/>
                <w:szCs w:val="18"/>
              </w:rPr>
              <w:t>Total trade receivables - unrelated parties, net</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350,752</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543,619</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230,121</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431,727</w:t>
            </w:r>
          </w:p>
        </w:tc>
      </w:tr>
      <w:tr w:rsidR="00720FA0" w:rsidRPr="005C752D" w:rsidTr="00720FA0">
        <w:trPr>
          <w:trHeight w:val="40"/>
        </w:trPr>
        <w:tc>
          <w:tcPr>
            <w:tcW w:w="3330" w:type="dxa"/>
          </w:tcPr>
          <w:p w:rsidR="00720FA0" w:rsidRPr="005C752D" w:rsidRDefault="00720FA0" w:rsidP="00720FA0">
            <w:pPr>
              <w:tabs>
                <w:tab w:val="left" w:pos="900"/>
                <w:tab w:val="left" w:pos="1440"/>
              </w:tabs>
              <w:spacing w:line="320" w:lineRule="exact"/>
              <w:jc w:val="both"/>
              <w:rPr>
                <w:rFonts w:ascii="Arial" w:hAnsi="Arial" w:cs="Arial"/>
                <w:sz w:val="18"/>
                <w:szCs w:val="18"/>
              </w:rPr>
            </w:pPr>
            <w:r w:rsidRPr="005C752D">
              <w:rPr>
                <w:rFonts w:ascii="Arial" w:hAnsi="Arial" w:cs="Arial"/>
                <w:sz w:val="18"/>
                <w:szCs w:val="18"/>
              </w:rPr>
              <w:t>Total trade receivables - net</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376,429</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573,811</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258,808</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503,065</w:t>
            </w:r>
          </w:p>
        </w:tc>
      </w:tr>
    </w:tbl>
    <w:p w:rsidR="00720FA0" w:rsidRPr="005C752D" w:rsidRDefault="00720FA0">
      <w:r w:rsidRPr="005C752D">
        <w:br w:type="page"/>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720FA0" w:rsidRPr="005C752D" w:rsidTr="00C17A10">
        <w:trPr>
          <w:tblHeader/>
        </w:trPr>
        <w:tc>
          <w:tcPr>
            <w:tcW w:w="3330" w:type="dxa"/>
          </w:tcPr>
          <w:p w:rsidR="00720FA0" w:rsidRPr="005C752D" w:rsidRDefault="00720FA0" w:rsidP="00A12AE6">
            <w:pPr>
              <w:tabs>
                <w:tab w:val="left" w:pos="900"/>
                <w:tab w:val="left" w:pos="1440"/>
              </w:tabs>
              <w:spacing w:line="340" w:lineRule="exact"/>
              <w:ind w:right="-36"/>
              <w:jc w:val="center"/>
              <w:rPr>
                <w:rFonts w:ascii="Arial" w:hAnsi="Arial" w:cs="Arial"/>
                <w:sz w:val="18"/>
                <w:szCs w:val="18"/>
              </w:rPr>
            </w:pPr>
          </w:p>
        </w:tc>
        <w:tc>
          <w:tcPr>
            <w:tcW w:w="2700" w:type="dxa"/>
            <w:gridSpan w:val="2"/>
          </w:tcPr>
          <w:p w:rsidR="00720FA0" w:rsidRPr="005C752D" w:rsidRDefault="00720FA0" w:rsidP="00A12AE6">
            <w:pPr>
              <w:pageBreakBefore/>
              <w:tabs>
                <w:tab w:val="left" w:pos="900"/>
                <w:tab w:val="left" w:pos="1440"/>
              </w:tabs>
              <w:spacing w:line="340" w:lineRule="exact"/>
              <w:ind w:right="-34"/>
              <w:jc w:val="center"/>
              <w:rPr>
                <w:rFonts w:ascii="Arial" w:hAnsi="Arial" w:cs="Arial"/>
                <w:sz w:val="18"/>
                <w:szCs w:val="18"/>
              </w:rPr>
            </w:pPr>
          </w:p>
        </w:tc>
        <w:tc>
          <w:tcPr>
            <w:tcW w:w="2700" w:type="dxa"/>
            <w:gridSpan w:val="2"/>
          </w:tcPr>
          <w:p w:rsidR="00720FA0" w:rsidRPr="005C752D" w:rsidRDefault="00720FA0" w:rsidP="00A12AE6">
            <w:pPr>
              <w:pageBreakBefore/>
              <w:tabs>
                <w:tab w:val="left" w:pos="900"/>
                <w:tab w:val="left" w:pos="1440"/>
              </w:tabs>
              <w:spacing w:line="340" w:lineRule="exact"/>
              <w:ind w:right="-34"/>
              <w:jc w:val="right"/>
              <w:rPr>
                <w:rFonts w:ascii="Arial" w:hAnsi="Arial" w:cs="Arial"/>
                <w:sz w:val="18"/>
                <w:szCs w:val="18"/>
              </w:rPr>
            </w:pPr>
            <w:r w:rsidRPr="005C752D">
              <w:rPr>
                <w:rFonts w:ascii="Arial" w:hAnsi="Arial" w:cs="Arial"/>
                <w:sz w:val="18"/>
                <w:szCs w:val="18"/>
              </w:rPr>
              <w:t>(Unit: Thousand Baht)</w:t>
            </w:r>
          </w:p>
        </w:tc>
      </w:tr>
      <w:tr w:rsidR="00720FA0" w:rsidRPr="005C752D" w:rsidTr="00C17A10">
        <w:trPr>
          <w:tblHeader/>
        </w:trPr>
        <w:tc>
          <w:tcPr>
            <w:tcW w:w="3330" w:type="dxa"/>
          </w:tcPr>
          <w:p w:rsidR="00720FA0" w:rsidRPr="005C752D" w:rsidRDefault="00720FA0" w:rsidP="00A12AE6">
            <w:pPr>
              <w:tabs>
                <w:tab w:val="left" w:pos="900"/>
                <w:tab w:val="left" w:pos="1440"/>
              </w:tabs>
              <w:spacing w:line="340" w:lineRule="exact"/>
              <w:ind w:right="-36"/>
              <w:jc w:val="center"/>
              <w:rPr>
                <w:rFonts w:ascii="Arial" w:hAnsi="Arial" w:cs="Arial"/>
                <w:sz w:val="18"/>
                <w:szCs w:val="18"/>
              </w:rPr>
            </w:pPr>
          </w:p>
        </w:tc>
        <w:tc>
          <w:tcPr>
            <w:tcW w:w="2700" w:type="dxa"/>
            <w:gridSpan w:val="2"/>
          </w:tcPr>
          <w:p w:rsidR="00720FA0" w:rsidRPr="005C752D" w:rsidRDefault="00720FA0" w:rsidP="00A12AE6">
            <w:pPr>
              <w:pBdr>
                <w:bottom w:val="single" w:sz="6"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Consolidated</w:t>
            </w:r>
            <w:r w:rsidRPr="005C752D">
              <w:rPr>
                <w:rFonts w:ascii="Arial" w:hAnsi="Arial" w:cs="Arial"/>
                <w:sz w:val="18"/>
                <w:szCs w:val="18"/>
                <w:cs/>
              </w:rPr>
              <w:t xml:space="preserve">                                    </w:t>
            </w:r>
            <w:r w:rsidRPr="005C752D">
              <w:rPr>
                <w:rFonts w:ascii="Arial" w:hAnsi="Arial" w:cs="Arial"/>
                <w:sz w:val="18"/>
                <w:szCs w:val="18"/>
              </w:rPr>
              <w:t xml:space="preserve"> financial statements</w:t>
            </w:r>
          </w:p>
        </w:tc>
        <w:tc>
          <w:tcPr>
            <w:tcW w:w="2700" w:type="dxa"/>
            <w:gridSpan w:val="2"/>
          </w:tcPr>
          <w:p w:rsidR="00720FA0" w:rsidRPr="005C752D" w:rsidRDefault="00720FA0" w:rsidP="00A12AE6">
            <w:pPr>
              <w:pBdr>
                <w:bottom w:val="single" w:sz="6"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Separate</w:t>
            </w:r>
            <w:r w:rsidRPr="005C752D">
              <w:rPr>
                <w:rFonts w:ascii="Arial" w:hAnsi="Arial" w:cs="Arial"/>
                <w:sz w:val="18"/>
                <w:szCs w:val="18"/>
                <w:cs/>
              </w:rPr>
              <w:t xml:space="preserve">                                             </w:t>
            </w:r>
            <w:r w:rsidRPr="005C752D">
              <w:rPr>
                <w:rFonts w:ascii="Arial" w:hAnsi="Arial" w:cs="Arial"/>
                <w:sz w:val="18"/>
                <w:szCs w:val="18"/>
              </w:rPr>
              <w:t xml:space="preserve"> financial statements</w:t>
            </w:r>
          </w:p>
        </w:tc>
      </w:tr>
      <w:tr w:rsidR="00720FA0" w:rsidRPr="005C752D" w:rsidTr="00C17A10">
        <w:trPr>
          <w:trHeight w:val="40"/>
          <w:tblHeader/>
        </w:trPr>
        <w:tc>
          <w:tcPr>
            <w:tcW w:w="3330" w:type="dxa"/>
          </w:tcPr>
          <w:p w:rsidR="00720FA0" w:rsidRPr="005C752D" w:rsidRDefault="00720FA0" w:rsidP="00A12AE6">
            <w:pPr>
              <w:tabs>
                <w:tab w:val="left" w:pos="900"/>
                <w:tab w:val="left" w:pos="1440"/>
              </w:tabs>
              <w:spacing w:line="340" w:lineRule="exact"/>
              <w:ind w:right="-36"/>
              <w:jc w:val="center"/>
              <w:rPr>
                <w:rFonts w:ascii="Arial" w:hAnsi="Arial" w:cs="Arial"/>
                <w:sz w:val="18"/>
                <w:szCs w:val="18"/>
              </w:rPr>
            </w:pPr>
          </w:p>
        </w:tc>
        <w:tc>
          <w:tcPr>
            <w:tcW w:w="1350" w:type="dxa"/>
          </w:tcPr>
          <w:p w:rsidR="00720FA0" w:rsidRPr="005C752D" w:rsidRDefault="00720FA0" w:rsidP="00A12AE6">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2020</w:t>
            </w:r>
          </w:p>
        </w:tc>
        <w:tc>
          <w:tcPr>
            <w:tcW w:w="1350" w:type="dxa"/>
          </w:tcPr>
          <w:p w:rsidR="00720FA0" w:rsidRPr="005C752D" w:rsidRDefault="00720FA0" w:rsidP="00A12AE6">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2019</w:t>
            </w:r>
          </w:p>
        </w:tc>
        <w:tc>
          <w:tcPr>
            <w:tcW w:w="1350" w:type="dxa"/>
          </w:tcPr>
          <w:p w:rsidR="00720FA0" w:rsidRPr="005C752D" w:rsidRDefault="00720FA0" w:rsidP="00A12AE6">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2020</w:t>
            </w:r>
          </w:p>
        </w:tc>
        <w:tc>
          <w:tcPr>
            <w:tcW w:w="1350" w:type="dxa"/>
          </w:tcPr>
          <w:p w:rsidR="00720FA0" w:rsidRPr="005C752D" w:rsidRDefault="00720FA0" w:rsidP="00A12AE6">
            <w:pPr>
              <w:pBdr>
                <w:bottom w:val="single" w:sz="4" w:space="1" w:color="auto"/>
              </w:pBdr>
              <w:tabs>
                <w:tab w:val="left" w:pos="900"/>
                <w:tab w:val="left" w:pos="1440"/>
              </w:tabs>
              <w:spacing w:line="340" w:lineRule="exact"/>
              <w:jc w:val="center"/>
              <w:rPr>
                <w:rFonts w:ascii="Arial" w:hAnsi="Arial" w:cs="Arial"/>
                <w:sz w:val="18"/>
                <w:szCs w:val="18"/>
              </w:rPr>
            </w:pPr>
            <w:r w:rsidRPr="005C752D">
              <w:rPr>
                <w:rFonts w:ascii="Arial" w:hAnsi="Arial" w:cs="Arial"/>
                <w:sz w:val="18"/>
                <w:szCs w:val="18"/>
              </w:rPr>
              <w:t>2019</w:t>
            </w:r>
          </w:p>
        </w:tc>
      </w:tr>
      <w:tr w:rsidR="00720FA0" w:rsidRPr="005C752D" w:rsidTr="00C17A10">
        <w:trPr>
          <w:cantSplit/>
          <w:trHeight w:val="40"/>
        </w:trPr>
        <w:tc>
          <w:tcPr>
            <w:tcW w:w="3330" w:type="dxa"/>
          </w:tcPr>
          <w:p w:rsidR="00720FA0" w:rsidRPr="005C752D" w:rsidRDefault="00720FA0" w:rsidP="00720FA0">
            <w:pPr>
              <w:tabs>
                <w:tab w:val="decimal" w:pos="900"/>
              </w:tabs>
              <w:spacing w:line="320" w:lineRule="exact"/>
              <w:ind w:left="132" w:right="-43" w:hanging="120"/>
              <w:jc w:val="thaiDistribute"/>
              <w:rPr>
                <w:rFonts w:ascii="Arial" w:hAnsi="Arial" w:cs="Arial"/>
                <w:sz w:val="18"/>
                <w:szCs w:val="18"/>
              </w:rPr>
            </w:pPr>
            <w:r w:rsidRPr="005C752D">
              <w:rPr>
                <w:rFonts w:ascii="Arial" w:hAnsi="Arial" w:cs="Arial"/>
                <w:b/>
                <w:bCs/>
                <w:sz w:val="18"/>
                <w:szCs w:val="18"/>
                <w:u w:val="single"/>
              </w:rPr>
              <w:t>Other receivables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p>
        </w:tc>
      </w:tr>
      <w:tr w:rsidR="00720FA0" w:rsidRPr="005C752D" w:rsidTr="00C17A10">
        <w:trPr>
          <w:trHeight w:val="40"/>
        </w:trPr>
        <w:tc>
          <w:tcPr>
            <w:tcW w:w="3330" w:type="dxa"/>
          </w:tcPr>
          <w:p w:rsidR="00720FA0" w:rsidRPr="005C752D" w:rsidRDefault="00720FA0" w:rsidP="00720FA0">
            <w:pPr>
              <w:tabs>
                <w:tab w:val="left" w:pos="162"/>
              </w:tabs>
              <w:spacing w:line="320" w:lineRule="exact"/>
              <w:ind w:right="-45"/>
              <w:jc w:val="thaiDistribute"/>
              <w:rPr>
                <w:rFonts w:ascii="Arial" w:hAnsi="Arial" w:cs="Arial"/>
                <w:sz w:val="18"/>
                <w:szCs w:val="18"/>
              </w:rPr>
            </w:pPr>
            <w:r w:rsidRPr="005C752D">
              <w:rPr>
                <w:rFonts w:ascii="Arial" w:hAnsi="Arial" w:cs="Arial"/>
                <w:sz w:val="18"/>
                <w:szCs w:val="18"/>
              </w:rPr>
              <w:t>Other receivables - related parties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6,889</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27,827</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12,420</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33,470</w:t>
            </w:r>
          </w:p>
        </w:tc>
      </w:tr>
      <w:tr w:rsidR="00720FA0" w:rsidRPr="005C752D" w:rsidTr="00C17A10">
        <w:trPr>
          <w:trHeight w:val="40"/>
        </w:trPr>
        <w:tc>
          <w:tcPr>
            <w:tcW w:w="3330" w:type="dxa"/>
          </w:tcPr>
          <w:p w:rsidR="00720FA0" w:rsidRPr="005C752D" w:rsidRDefault="00720FA0" w:rsidP="00720FA0">
            <w:pPr>
              <w:tabs>
                <w:tab w:val="left" w:pos="162"/>
              </w:tabs>
              <w:spacing w:line="320" w:lineRule="exact"/>
              <w:ind w:right="-45"/>
              <w:rPr>
                <w:rFonts w:ascii="Arial" w:hAnsi="Arial" w:cs="Arial"/>
                <w:sz w:val="18"/>
                <w:szCs w:val="18"/>
              </w:rPr>
            </w:pPr>
            <w:r w:rsidRPr="005C752D">
              <w:rPr>
                <w:rFonts w:ascii="Arial" w:hAnsi="Arial" w:cs="Arial"/>
                <w:sz w:val="18"/>
                <w:szCs w:val="18"/>
              </w:rPr>
              <w:t>Other receivables - unrelated parties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102,496</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72,028</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39,497</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39,833</w:t>
            </w:r>
          </w:p>
        </w:tc>
      </w:tr>
      <w:tr w:rsidR="00720FA0" w:rsidRPr="005C752D" w:rsidTr="00C17A10">
        <w:trPr>
          <w:trHeight w:val="40"/>
        </w:trPr>
        <w:tc>
          <w:tcPr>
            <w:tcW w:w="3330" w:type="dxa"/>
          </w:tcPr>
          <w:p w:rsidR="00720FA0" w:rsidRPr="005C752D" w:rsidRDefault="00720FA0" w:rsidP="00720FA0">
            <w:pPr>
              <w:tabs>
                <w:tab w:val="left" w:pos="162"/>
              </w:tabs>
              <w:spacing w:line="320" w:lineRule="exact"/>
              <w:ind w:left="176" w:right="-45" w:hanging="176"/>
              <w:rPr>
                <w:rFonts w:ascii="Arial" w:hAnsi="Arial" w:cs="Arial"/>
                <w:sz w:val="18"/>
                <w:szCs w:val="18"/>
              </w:rPr>
            </w:pPr>
            <w:r w:rsidRPr="005C752D">
              <w:rPr>
                <w:rFonts w:ascii="Arial" w:hAnsi="Arial" w:cs="Arial"/>
                <w:sz w:val="18"/>
                <w:szCs w:val="18"/>
              </w:rPr>
              <w:t xml:space="preserve">Dividends receivable from subsidiaries </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11,999</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25,999</w:t>
            </w:r>
          </w:p>
        </w:tc>
      </w:tr>
      <w:tr w:rsidR="00720FA0" w:rsidRPr="005C752D" w:rsidTr="00C17A10">
        <w:trPr>
          <w:trHeight w:val="40"/>
        </w:trPr>
        <w:tc>
          <w:tcPr>
            <w:tcW w:w="3330" w:type="dxa"/>
          </w:tcPr>
          <w:p w:rsidR="00720FA0" w:rsidRPr="005C752D" w:rsidRDefault="00720FA0" w:rsidP="00720FA0">
            <w:pPr>
              <w:tabs>
                <w:tab w:val="left" w:pos="162"/>
              </w:tabs>
              <w:spacing w:line="320" w:lineRule="exact"/>
              <w:ind w:right="-45"/>
              <w:jc w:val="thaiDistribute"/>
              <w:rPr>
                <w:rFonts w:ascii="Arial" w:hAnsi="Arial" w:cs="Arial"/>
                <w:sz w:val="18"/>
                <w:szCs w:val="18"/>
              </w:rPr>
            </w:pPr>
            <w:r w:rsidRPr="005C752D">
              <w:rPr>
                <w:rFonts w:ascii="Arial" w:hAnsi="Arial" w:cs="Arial"/>
                <w:sz w:val="18"/>
                <w:szCs w:val="18"/>
              </w:rPr>
              <w:t>Accrued income - related parties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cs/>
              </w:rPr>
            </w:pPr>
            <w:r w:rsidRPr="005C752D">
              <w:rPr>
                <w:rFonts w:ascii="Arial" w:hAnsi="Arial" w:cs="Arial"/>
                <w:sz w:val="18"/>
                <w:szCs w:val="18"/>
              </w:rPr>
              <w:t>87,821</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cs/>
              </w:rPr>
            </w:pPr>
            <w:r w:rsidRPr="005C752D">
              <w:rPr>
                <w:rFonts w:ascii="Arial" w:hAnsi="Arial" w:cs="Arial"/>
                <w:sz w:val="18"/>
                <w:szCs w:val="18"/>
              </w:rPr>
              <w:t>38,690</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10,781</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38,356</w:t>
            </w:r>
          </w:p>
        </w:tc>
      </w:tr>
      <w:tr w:rsidR="00720FA0" w:rsidRPr="005C752D" w:rsidTr="00C17A10">
        <w:trPr>
          <w:trHeight w:val="40"/>
        </w:trPr>
        <w:tc>
          <w:tcPr>
            <w:tcW w:w="3330" w:type="dxa"/>
          </w:tcPr>
          <w:p w:rsidR="00720FA0" w:rsidRPr="005C752D" w:rsidRDefault="00720FA0" w:rsidP="00720FA0">
            <w:pPr>
              <w:tabs>
                <w:tab w:val="left" w:pos="162"/>
              </w:tabs>
              <w:spacing w:line="320" w:lineRule="exact"/>
              <w:ind w:right="-45"/>
              <w:jc w:val="thaiDistribute"/>
              <w:rPr>
                <w:rFonts w:ascii="Arial" w:hAnsi="Arial" w:cs="Arial"/>
                <w:sz w:val="18"/>
                <w:szCs w:val="18"/>
              </w:rPr>
            </w:pPr>
            <w:r w:rsidRPr="005C752D">
              <w:rPr>
                <w:rFonts w:ascii="Arial" w:hAnsi="Arial" w:cs="Arial"/>
                <w:sz w:val="18"/>
                <w:szCs w:val="18"/>
              </w:rPr>
              <w:t>Accrued income - unrelated parties</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379,452</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492,607</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246,559</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379,734</w:t>
            </w:r>
          </w:p>
        </w:tc>
      </w:tr>
      <w:tr w:rsidR="00720FA0" w:rsidRPr="005C752D" w:rsidTr="00C17A10">
        <w:trPr>
          <w:trHeight w:val="40"/>
        </w:trPr>
        <w:tc>
          <w:tcPr>
            <w:tcW w:w="3330" w:type="dxa"/>
          </w:tcPr>
          <w:p w:rsidR="00720FA0" w:rsidRPr="005C752D" w:rsidRDefault="00720FA0" w:rsidP="00720FA0">
            <w:pPr>
              <w:tabs>
                <w:tab w:val="left" w:pos="492"/>
              </w:tabs>
              <w:spacing w:line="320" w:lineRule="exact"/>
              <w:ind w:right="-45"/>
              <w:jc w:val="thaiDistribute"/>
              <w:rPr>
                <w:rFonts w:ascii="Arial" w:hAnsi="Arial" w:cs="Arial"/>
                <w:sz w:val="18"/>
                <w:szCs w:val="18"/>
                <w:cs/>
              </w:rPr>
            </w:pPr>
            <w:r w:rsidRPr="005C752D">
              <w:rPr>
                <w:rFonts w:ascii="Arial" w:hAnsi="Arial" w:cs="Arial"/>
                <w:sz w:val="18"/>
                <w:szCs w:val="18"/>
              </w:rPr>
              <w:t>Total other receivables</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576,658</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631,152</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321,256</w:t>
            </w:r>
          </w:p>
        </w:tc>
        <w:tc>
          <w:tcPr>
            <w:tcW w:w="1350" w:type="dxa"/>
            <w:vAlign w:val="bottom"/>
          </w:tcPr>
          <w:p w:rsidR="00720FA0" w:rsidRPr="005C752D" w:rsidRDefault="00720FA0" w:rsidP="00720FA0">
            <w:pPr>
              <w:tabs>
                <w:tab w:val="decimal" w:pos="1080"/>
              </w:tabs>
              <w:spacing w:line="320" w:lineRule="exact"/>
              <w:rPr>
                <w:rFonts w:ascii="Arial" w:hAnsi="Arial" w:cs="Arial"/>
                <w:sz w:val="18"/>
                <w:szCs w:val="18"/>
              </w:rPr>
            </w:pPr>
            <w:r w:rsidRPr="005C752D">
              <w:rPr>
                <w:rFonts w:ascii="Arial" w:hAnsi="Arial" w:cs="Arial"/>
                <w:sz w:val="18"/>
                <w:szCs w:val="18"/>
              </w:rPr>
              <w:t>517,392</w:t>
            </w:r>
          </w:p>
        </w:tc>
      </w:tr>
      <w:tr w:rsidR="00720FA0" w:rsidRPr="005C752D" w:rsidTr="00C17A10">
        <w:trPr>
          <w:trHeight w:val="40"/>
        </w:trPr>
        <w:tc>
          <w:tcPr>
            <w:tcW w:w="3330" w:type="dxa"/>
          </w:tcPr>
          <w:p w:rsidR="00720FA0" w:rsidRPr="005C752D" w:rsidRDefault="00720FA0" w:rsidP="00720FA0">
            <w:pPr>
              <w:tabs>
                <w:tab w:val="left" w:pos="435"/>
                <w:tab w:val="left" w:pos="1440"/>
              </w:tabs>
              <w:spacing w:line="340" w:lineRule="exact"/>
              <w:ind w:left="525" w:right="-285" w:hanging="525"/>
              <w:rPr>
                <w:rFonts w:ascii="Arial" w:hAnsi="Arial" w:cs="Arial"/>
                <w:sz w:val="18"/>
                <w:szCs w:val="18"/>
              </w:rPr>
            </w:pPr>
            <w:r w:rsidRPr="005C752D">
              <w:rPr>
                <w:rFonts w:ascii="Arial" w:hAnsi="Arial" w:cs="Arial"/>
                <w:sz w:val="18"/>
                <w:szCs w:val="18"/>
                <w:u w:val="single"/>
              </w:rPr>
              <w:t>Less</w:t>
            </w:r>
            <w:r w:rsidRPr="005C752D">
              <w:rPr>
                <w:rFonts w:ascii="Arial" w:hAnsi="Arial" w:cs="Arial"/>
                <w:sz w:val="18"/>
                <w:szCs w:val="18"/>
              </w:rPr>
              <w:tab/>
            </w:r>
            <w:r w:rsidRPr="005C752D">
              <w:rPr>
                <w:rFonts w:ascii="Arial" w:hAnsi="Arial" w:cs="Arial"/>
                <w:spacing w:val="-4"/>
                <w:sz w:val="18"/>
                <w:szCs w:val="18"/>
              </w:rPr>
              <w:t>Allowance for expected credit losses</w:t>
            </w:r>
            <w:r w:rsidRPr="005C752D">
              <w:rPr>
                <w:rFonts w:ascii="Arial" w:hAnsi="Arial" w:cs="Arial"/>
                <w:sz w:val="18"/>
                <w:szCs w:val="18"/>
              </w:rPr>
              <w:t xml:space="preserve"> (2019: Allowance for doubtful accounts)</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(40,707)</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(39,669)</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(38,898)</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cs/>
              </w:rPr>
            </w:pPr>
            <w:r w:rsidRPr="005C752D">
              <w:rPr>
                <w:rFonts w:ascii="Arial" w:hAnsi="Arial" w:cs="Arial"/>
                <w:sz w:val="18"/>
                <w:szCs w:val="18"/>
              </w:rPr>
              <w:t>(38,654)</w:t>
            </w:r>
          </w:p>
        </w:tc>
      </w:tr>
      <w:tr w:rsidR="00720FA0" w:rsidRPr="005C752D" w:rsidTr="00C17A10">
        <w:trPr>
          <w:trHeight w:val="40"/>
        </w:trPr>
        <w:tc>
          <w:tcPr>
            <w:tcW w:w="3330" w:type="dxa"/>
          </w:tcPr>
          <w:p w:rsidR="00720FA0" w:rsidRPr="005C752D" w:rsidRDefault="00720FA0" w:rsidP="00720FA0">
            <w:pPr>
              <w:tabs>
                <w:tab w:val="left" w:pos="492"/>
              </w:tabs>
              <w:spacing w:line="320" w:lineRule="exact"/>
              <w:ind w:right="-45"/>
              <w:jc w:val="thaiDistribute"/>
              <w:rPr>
                <w:rFonts w:ascii="Arial" w:hAnsi="Arial" w:cs="Arial"/>
                <w:sz w:val="18"/>
                <w:szCs w:val="18"/>
              </w:rPr>
            </w:pPr>
            <w:r w:rsidRPr="005C752D">
              <w:rPr>
                <w:rFonts w:ascii="Arial" w:hAnsi="Arial" w:cs="Arial"/>
                <w:sz w:val="18"/>
                <w:szCs w:val="18"/>
              </w:rPr>
              <w:t>Total other receivables - net</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535,951</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591,483</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282,358</w:t>
            </w:r>
          </w:p>
        </w:tc>
        <w:tc>
          <w:tcPr>
            <w:tcW w:w="1350" w:type="dxa"/>
            <w:vAlign w:val="bottom"/>
          </w:tcPr>
          <w:p w:rsidR="00720FA0" w:rsidRPr="005C752D" w:rsidRDefault="00720FA0" w:rsidP="00720FA0">
            <w:pPr>
              <w:pBdr>
                <w:bottom w:val="sing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478,738</w:t>
            </w:r>
          </w:p>
        </w:tc>
      </w:tr>
      <w:tr w:rsidR="00720FA0" w:rsidRPr="005C752D" w:rsidTr="00C17A10">
        <w:trPr>
          <w:trHeight w:val="40"/>
        </w:trPr>
        <w:tc>
          <w:tcPr>
            <w:tcW w:w="3330" w:type="dxa"/>
          </w:tcPr>
          <w:p w:rsidR="00720FA0" w:rsidRPr="005C752D" w:rsidRDefault="00720FA0" w:rsidP="00720FA0">
            <w:pPr>
              <w:tabs>
                <w:tab w:val="left" w:pos="492"/>
              </w:tabs>
              <w:spacing w:line="320" w:lineRule="exact"/>
              <w:ind w:right="-45"/>
              <w:jc w:val="thaiDistribute"/>
              <w:rPr>
                <w:rFonts w:ascii="Arial" w:hAnsi="Arial" w:cs="Arial"/>
                <w:sz w:val="18"/>
                <w:szCs w:val="18"/>
                <w:cs/>
              </w:rPr>
            </w:pPr>
            <w:r w:rsidRPr="005C752D">
              <w:rPr>
                <w:rFonts w:ascii="Arial" w:hAnsi="Arial" w:cs="Arial"/>
                <w:sz w:val="18"/>
                <w:szCs w:val="18"/>
              </w:rPr>
              <w:t>Total trade and other receivables - net</w:t>
            </w:r>
          </w:p>
        </w:tc>
        <w:tc>
          <w:tcPr>
            <w:tcW w:w="1350" w:type="dxa"/>
            <w:vAlign w:val="bottom"/>
          </w:tcPr>
          <w:p w:rsidR="00720FA0" w:rsidRPr="005C752D" w:rsidRDefault="00720FA0" w:rsidP="00720FA0">
            <w:pPr>
              <w:pBdr>
                <w:bottom w:val="doub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912,380</w:t>
            </w:r>
          </w:p>
        </w:tc>
        <w:tc>
          <w:tcPr>
            <w:tcW w:w="1350" w:type="dxa"/>
            <w:vAlign w:val="bottom"/>
          </w:tcPr>
          <w:p w:rsidR="00720FA0" w:rsidRPr="005C752D" w:rsidRDefault="00720FA0" w:rsidP="00720FA0">
            <w:pPr>
              <w:pBdr>
                <w:bottom w:val="doub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1,165,294</w:t>
            </w:r>
          </w:p>
        </w:tc>
        <w:tc>
          <w:tcPr>
            <w:tcW w:w="1350" w:type="dxa"/>
            <w:vAlign w:val="bottom"/>
          </w:tcPr>
          <w:p w:rsidR="00720FA0" w:rsidRPr="005C752D" w:rsidRDefault="00720FA0" w:rsidP="00720FA0">
            <w:pPr>
              <w:pBdr>
                <w:bottom w:val="doub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541,166</w:t>
            </w:r>
          </w:p>
        </w:tc>
        <w:tc>
          <w:tcPr>
            <w:tcW w:w="1350" w:type="dxa"/>
            <w:vAlign w:val="bottom"/>
          </w:tcPr>
          <w:p w:rsidR="00720FA0" w:rsidRPr="005C752D" w:rsidRDefault="00720FA0" w:rsidP="00720FA0">
            <w:pPr>
              <w:pBdr>
                <w:bottom w:val="double" w:sz="4" w:space="1" w:color="auto"/>
              </w:pBdr>
              <w:tabs>
                <w:tab w:val="decimal" w:pos="1080"/>
              </w:tabs>
              <w:spacing w:line="320" w:lineRule="exact"/>
              <w:rPr>
                <w:rFonts w:ascii="Arial" w:hAnsi="Arial" w:cs="Arial"/>
                <w:sz w:val="18"/>
                <w:szCs w:val="18"/>
              </w:rPr>
            </w:pPr>
            <w:r w:rsidRPr="005C752D">
              <w:rPr>
                <w:rFonts w:ascii="Arial" w:hAnsi="Arial" w:cs="Arial"/>
                <w:sz w:val="18"/>
                <w:szCs w:val="18"/>
              </w:rPr>
              <w:t>981,803</w:t>
            </w:r>
          </w:p>
        </w:tc>
      </w:tr>
    </w:tbl>
    <w:p w:rsidR="00720FA0" w:rsidRPr="005C752D" w:rsidRDefault="00720FA0" w:rsidP="00720FA0">
      <w:pPr>
        <w:keepNext/>
        <w:spacing w:before="120" w:after="120" w:line="380" w:lineRule="exact"/>
        <w:ind w:left="540"/>
        <w:jc w:val="thaiDistribute"/>
        <w:rPr>
          <w:rFonts w:ascii="Arial" w:hAnsi="Arial" w:cs="Arial"/>
          <w:sz w:val="22"/>
          <w:szCs w:val="22"/>
        </w:rPr>
      </w:pPr>
      <w:r w:rsidRPr="005C752D">
        <w:rPr>
          <w:rFonts w:ascii="Arial" w:hAnsi="Arial" w:cs="Arial"/>
          <w:sz w:val="22"/>
          <w:szCs w:val="22"/>
        </w:rPr>
        <w:t>Set out below is the movement in the allowance for expected credit losses of trade and other receivables.</w:t>
      </w:r>
    </w:p>
    <w:tbl>
      <w:tblPr>
        <w:tblW w:w="8820" w:type="dxa"/>
        <w:tblInd w:w="450" w:type="dxa"/>
        <w:tblCellMar>
          <w:left w:w="0" w:type="dxa"/>
          <w:right w:w="0" w:type="dxa"/>
        </w:tblCellMar>
        <w:tblLook w:val="04A0" w:firstRow="1" w:lastRow="0" w:firstColumn="1" w:lastColumn="0" w:noHBand="0" w:noVBand="1"/>
      </w:tblPr>
      <w:tblGrid>
        <w:gridCol w:w="4320"/>
        <w:gridCol w:w="2345"/>
        <w:gridCol w:w="2155"/>
      </w:tblGrid>
      <w:tr w:rsidR="00720FA0" w:rsidRPr="005C752D" w:rsidTr="00720FA0">
        <w:trPr>
          <w:trHeight w:val="375"/>
        </w:trPr>
        <w:tc>
          <w:tcPr>
            <w:tcW w:w="4320" w:type="dxa"/>
            <w:tcMar>
              <w:top w:w="0" w:type="dxa"/>
              <w:left w:w="108" w:type="dxa"/>
              <w:bottom w:w="0" w:type="dxa"/>
              <w:right w:w="108" w:type="dxa"/>
            </w:tcMar>
            <w:vAlign w:val="bottom"/>
          </w:tcPr>
          <w:p w:rsidR="00720FA0" w:rsidRPr="005C752D" w:rsidRDefault="00720FA0" w:rsidP="00720FA0">
            <w:pPr>
              <w:spacing w:line="380" w:lineRule="exact"/>
              <w:jc w:val="center"/>
              <w:rPr>
                <w:rFonts w:ascii="Arial" w:hAnsi="Arial" w:cs="Arial"/>
                <w:sz w:val="22"/>
                <w:szCs w:val="22"/>
                <w:u w:val="single"/>
              </w:rPr>
            </w:pPr>
          </w:p>
        </w:tc>
        <w:tc>
          <w:tcPr>
            <w:tcW w:w="4500" w:type="dxa"/>
            <w:gridSpan w:val="2"/>
            <w:tcMar>
              <w:top w:w="0" w:type="dxa"/>
              <w:left w:w="108" w:type="dxa"/>
              <w:bottom w:w="0" w:type="dxa"/>
              <w:right w:w="108" w:type="dxa"/>
            </w:tcMar>
            <w:vAlign w:val="bottom"/>
            <w:hideMark/>
          </w:tcPr>
          <w:p w:rsidR="00720FA0" w:rsidRPr="005C752D" w:rsidRDefault="00720FA0" w:rsidP="00720FA0">
            <w:pPr>
              <w:spacing w:line="380" w:lineRule="exact"/>
              <w:ind w:firstLine="70"/>
              <w:jc w:val="right"/>
              <w:rPr>
                <w:rFonts w:ascii="Arial" w:hAnsi="Arial" w:cs="Arial"/>
                <w:sz w:val="22"/>
                <w:szCs w:val="22"/>
              </w:rPr>
            </w:pPr>
            <w:r w:rsidRPr="005C752D">
              <w:rPr>
                <w:rFonts w:ascii="Arial" w:hAnsi="Arial" w:cs="Arial"/>
                <w:sz w:val="22"/>
                <w:szCs w:val="22"/>
              </w:rPr>
              <w:t>(Unit:</w:t>
            </w:r>
            <w:r w:rsidRPr="005C752D">
              <w:rPr>
                <w:rFonts w:ascii="Arial" w:hAnsi="Arial" w:cs="Arial"/>
                <w:sz w:val="22"/>
                <w:szCs w:val="22"/>
                <w:cs/>
              </w:rPr>
              <w:t xml:space="preserve"> </w:t>
            </w:r>
            <w:r w:rsidRPr="005C752D">
              <w:rPr>
                <w:rFonts w:ascii="Arial" w:hAnsi="Arial" w:cs="Arial"/>
                <w:sz w:val="22"/>
                <w:szCs w:val="22"/>
              </w:rPr>
              <w:t>Thousand</w:t>
            </w:r>
            <w:r w:rsidRPr="005C752D">
              <w:rPr>
                <w:rFonts w:ascii="Arial" w:hAnsi="Arial" w:cs="Arial"/>
                <w:sz w:val="22"/>
                <w:szCs w:val="22"/>
                <w:cs/>
              </w:rPr>
              <w:t xml:space="preserve"> </w:t>
            </w:r>
            <w:r w:rsidRPr="005C752D">
              <w:rPr>
                <w:rFonts w:ascii="Arial" w:hAnsi="Arial" w:cs="Arial"/>
                <w:sz w:val="22"/>
                <w:szCs w:val="22"/>
              </w:rPr>
              <w:t>Baht)</w:t>
            </w:r>
          </w:p>
        </w:tc>
      </w:tr>
      <w:tr w:rsidR="00720FA0" w:rsidRPr="005C752D" w:rsidTr="00720FA0">
        <w:trPr>
          <w:trHeight w:val="80"/>
        </w:trPr>
        <w:tc>
          <w:tcPr>
            <w:tcW w:w="4320" w:type="dxa"/>
            <w:tcMar>
              <w:top w:w="0" w:type="dxa"/>
              <w:left w:w="108" w:type="dxa"/>
              <w:bottom w:w="0" w:type="dxa"/>
              <w:right w:w="108" w:type="dxa"/>
            </w:tcMar>
          </w:tcPr>
          <w:p w:rsidR="00720FA0" w:rsidRPr="005C752D" w:rsidRDefault="00720FA0" w:rsidP="00720FA0">
            <w:pPr>
              <w:spacing w:line="380" w:lineRule="exact"/>
              <w:ind w:right="-43"/>
              <w:jc w:val="thaiDistribute"/>
              <w:rPr>
                <w:rFonts w:ascii="Arial" w:hAnsi="Arial" w:cs="Arial"/>
                <w:sz w:val="22"/>
                <w:szCs w:val="22"/>
              </w:rPr>
            </w:pPr>
          </w:p>
        </w:tc>
        <w:tc>
          <w:tcPr>
            <w:tcW w:w="2345" w:type="dxa"/>
            <w:tcMar>
              <w:top w:w="0" w:type="dxa"/>
              <w:left w:w="108" w:type="dxa"/>
              <w:bottom w:w="0" w:type="dxa"/>
              <w:right w:w="108" w:type="dxa"/>
            </w:tcMar>
            <w:vAlign w:val="bottom"/>
            <w:hideMark/>
          </w:tcPr>
          <w:p w:rsidR="00720FA0" w:rsidRPr="005C752D" w:rsidRDefault="00720FA0" w:rsidP="00720FA0">
            <w:pPr>
              <w:pBdr>
                <w:bottom w:val="single" w:sz="4" w:space="1" w:color="auto"/>
              </w:pBdr>
              <w:spacing w:line="380" w:lineRule="exact"/>
              <w:ind w:left="-15"/>
              <w:jc w:val="center"/>
              <w:rPr>
                <w:rFonts w:ascii="Arial" w:hAnsi="Arial" w:cs="Arial"/>
                <w:spacing w:val="-5"/>
                <w:sz w:val="22"/>
                <w:szCs w:val="22"/>
              </w:rPr>
            </w:pPr>
            <w:r w:rsidRPr="005C752D">
              <w:rPr>
                <w:rFonts w:ascii="Arial" w:hAnsi="Arial" w:cs="Arial"/>
                <w:sz w:val="22"/>
                <w:szCs w:val="22"/>
              </w:rPr>
              <w:t>Consolidated                          financial statements</w:t>
            </w:r>
          </w:p>
        </w:tc>
        <w:tc>
          <w:tcPr>
            <w:tcW w:w="2155" w:type="dxa"/>
            <w:vAlign w:val="bottom"/>
          </w:tcPr>
          <w:p w:rsidR="00720FA0" w:rsidRPr="005C752D" w:rsidRDefault="00720FA0" w:rsidP="00720FA0">
            <w:pPr>
              <w:pBdr>
                <w:bottom w:val="single" w:sz="4" w:space="1" w:color="auto"/>
              </w:pBdr>
              <w:spacing w:line="380" w:lineRule="exact"/>
              <w:ind w:left="-15"/>
              <w:jc w:val="center"/>
              <w:rPr>
                <w:rFonts w:ascii="Arial" w:hAnsi="Arial" w:cs="Arial"/>
                <w:spacing w:val="-5"/>
                <w:sz w:val="22"/>
                <w:szCs w:val="22"/>
              </w:rPr>
            </w:pPr>
            <w:r w:rsidRPr="005C752D">
              <w:rPr>
                <w:rFonts w:ascii="Arial" w:hAnsi="Arial" w:cs="Arial"/>
                <w:sz w:val="22"/>
                <w:szCs w:val="22"/>
              </w:rPr>
              <w:t>Separate                          financial statements</w:t>
            </w:r>
          </w:p>
        </w:tc>
      </w:tr>
      <w:tr w:rsidR="00720FA0" w:rsidRPr="005C752D" w:rsidTr="00720FA0">
        <w:trPr>
          <w:trHeight w:val="79"/>
        </w:trPr>
        <w:tc>
          <w:tcPr>
            <w:tcW w:w="4320" w:type="dxa"/>
            <w:tcMar>
              <w:top w:w="0" w:type="dxa"/>
              <w:left w:w="108" w:type="dxa"/>
              <w:bottom w:w="0" w:type="dxa"/>
              <w:right w:w="108" w:type="dxa"/>
            </w:tcMar>
            <w:hideMark/>
          </w:tcPr>
          <w:p w:rsidR="00720FA0" w:rsidRPr="005C752D" w:rsidRDefault="00720FA0" w:rsidP="00720FA0">
            <w:pPr>
              <w:spacing w:line="380" w:lineRule="exact"/>
              <w:rPr>
                <w:rFonts w:ascii="Arial" w:hAnsi="Arial" w:cs="Arial"/>
                <w:sz w:val="22"/>
                <w:szCs w:val="22"/>
              </w:rPr>
            </w:pPr>
            <w:r w:rsidRPr="005C752D">
              <w:rPr>
                <w:rFonts w:ascii="Arial" w:hAnsi="Arial" w:cs="Arial"/>
                <w:sz w:val="22"/>
                <w:szCs w:val="22"/>
              </w:rPr>
              <w:t>As at 1 January 2020</w:t>
            </w:r>
          </w:p>
        </w:tc>
        <w:tc>
          <w:tcPr>
            <w:tcW w:w="2345" w:type="dxa"/>
            <w:tcMar>
              <w:top w:w="0" w:type="dxa"/>
              <w:left w:w="108" w:type="dxa"/>
              <w:bottom w:w="0" w:type="dxa"/>
              <w:right w:w="108" w:type="dxa"/>
            </w:tcMar>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278,545</w:t>
            </w:r>
          </w:p>
        </w:tc>
        <w:tc>
          <w:tcPr>
            <w:tcW w:w="2155" w:type="dxa"/>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161,296</w:t>
            </w:r>
          </w:p>
        </w:tc>
      </w:tr>
      <w:tr w:rsidR="00720FA0" w:rsidRPr="005C752D" w:rsidTr="00720FA0">
        <w:trPr>
          <w:trHeight w:val="79"/>
        </w:trPr>
        <w:tc>
          <w:tcPr>
            <w:tcW w:w="4320" w:type="dxa"/>
            <w:tcMar>
              <w:top w:w="0" w:type="dxa"/>
              <w:left w:w="108" w:type="dxa"/>
              <w:bottom w:w="0" w:type="dxa"/>
              <w:right w:w="108" w:type="dxa"/>
            </w:tcMar>
            <w:hideMark/>
          </w:tcPr>
          <w:p w:rsidR="00720FA0" w:rsidRPr="005C752D" w:rsidRDefault="00720FA0" w:rsidP="00720FA0">
            <w:pPr>
              <w:spacing w:line="380" w:lineRule="exact"/>
              <w:ind w:right="-195"/>
              <w:rPr>
                <w:rFonts w:ascii="Arial" w:hAnsi="Arial" w:cs="Arial"/>
                <w:sz w:val="22"/>
                <w:szCs w:val="22"/>
              </w:rPr>
            </w:pPr>
            <w:r w:rsidRPr="005C752D">
              <w:rPr>
                <w:rFonts w:ascii="Arial" w:hAnsi="Arial" w:cs="Arial"/>
                <w:sz w:val="22"/>
                <w:szCs w:val="22"/>
              </w:rPr>
              <w:t>Increase from investment in subsidiaries</w:t>
            </w:r>
          </w:p>
        </w:tc>
        <w:tc>
          <w:tcPr>
            <w:tcW w:w="2345" w:type="dxa"/>
            <w:tcMar>
              <w:top w:w="0" w:type="dxa"/>
              <w:left w:w="108" w:type="dxa"/>
              <w:bottom w:w="0" w:type="dxa"/>
              <w:right w:w="108" w:type="dxa"/>
            </w:tcMar>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11,732</w:t>
            </w:r>
          </w:p>
        </w:tc>
        <w:tc>
          <w:tcPr>
            <w:tcW w:w="2155" w:type="dxa"/>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w:t>
            </w:r>
          </w:p>
        </w:tc>
      </w:tr>
      <w:tr w:rsidR="00720FA0" w:rsidRPr="005C752D" w:rsidTr="00720FA0">
        <w:trPr>
          <w:trHeight w:val="79"/>
        </w:trPr>
        <w:tc>
          <w:tcPr>
            <w:tcW w:w="4320" w:type="dxa"/>
            <w:tcMar>
              <w:top w:w="0" w:type="dxa"/>
              <w:left w:w="108" w:type="dxa"/>
              <w:bottom w:w="0" w:type="dxa"/>
              <w:right w:w="108" w:type="dxa"/>
            </w:tcMar>
          </w:tcPr>
          <w:p w:rsidR="00720FA0" w:rsidRPr="005C752D" w:rsidRDefault="00720FA0" w:rsidP="00720FA0">
            <w:pPr>
              <w:spacing w:line="380" w:lineRule="exact"/>
              <w:rPr>
                <w:rFonts w:ascii="Arial" w:hAnsi="Arial" w:cs="Arial"/>
                <w:spacing w:val="-2"/>
                <w:sz w:val="22"/>
                <w:szCs w:val="22"/>
              </w:rPr>
            </w:pPr>
            <w:r w:rsidRPr="005C752D">
              <w:rPr>
                <w:rFonts w:ascii="Arial" w:hAnsi="Arial" w:cs="Arial"/>
                <w:sz w:val="22"/>
                <w:szCs w:val="22"/>
              </w:rPr>
              <w:t>Provision for expected credit losses</w:t>
            </w:r>
          </w:p>
        </w:tc>
        <w:tc>
          <w:tcPr>
            <w:tcW w:w="2345" w:type="dxa"/>
            <w:tcMar>
              <w:top w:w="0" w:type="dxa"/>
              <w:left w:w="108" w:type="dxa"/>
              <w:bottom w:w="0" w:type="dxa"/>
              <w:right w:w="108" w:type="dxa"/>
            </w:tcMar>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9,438</w:t>
            </w:r>
          </w:p>
        </w:tc>
        <w:tc>
          <w:tcPr>
            <w:tcW w:w="2155" w:type="dxa"/>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7,075</w:t>
            </w:r>
          </w:p>
        </w:tc>
      </w:tr>
      <w:tr w:rsidR="00720FA0" w:rsidRPr="005C752D" w:rsidTr="00720FA0">
        <w:trPr>
          <w:trHeight w:val="79"/>
        </w:trPr>
        <w:tc>
          <w:tcPr>
            <w:tcW w:w="4320" w:type="dxa"/>
            <w:tcMar>
              <w:top w:w="0" w:type="dxa"/>
              <w:left w:w="108" w:type="dxa"/>
              <w:bottom w:w="0" w:type="dxa"/>
              <w:right w:w="108" w:type="dxa"/>
            </w:tcMar>
          </w:tcPr>
          <w:p w:rsidR="00720FA0" w:rsidRPr="005C752D" w:rsidRDefault="00720FA0" w:rsidP="00720FA0">
            <w:pPr>
              <w:spacing w:line="380" w:lineRule="exact"/>
              <w:rPr>
                <w:rFonts w:ascii="Arial" w:hAnsi="Arial" w:cs="Arial"/>
                <w:sz w:val="22"/>
                <w:szCs w:val="22"/>
              </w:rPr>
            </w:pPr>
            <w:r w:rsidRPr="005C752D">
              <w:rPr>
                <w:rFonts w:ascii="Arial" w:hAnsi="Arial" w:cs="Arial"/>
                <w:sz w:val="22"/>
                <w:szCs w:val="22"/>
              </w:rPr>
              <w:t>Amount recovered</w:t>
            </w:r>
          </w:p>
        </w:tc>
        <w:tc>
          <w:tcPr>
            <w:tcW w:w="2345" w:type="dxa"/>
            <w:tcMar>
              <w:top w:w="0" w:type="dxa"/>
              <w:left w:w="108" w:type="dxa"/>
              <w:bottom w:w="0" w:type="dxa"/>
              <w:right w:w="108" w:type="dxa"/>
            </w:tcMar>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(1,389)</w:t>
            </w:r>
          </w:p>
        </w:tc>
        <w:tc>
          <w:tcPr>
            <w:tcW w:w="2155" w:type="dxa"/>
            <w:vAlign w:val="bottom"/>
          </w:tcPr>
          <w:p w:rsidR="00720FA0" w:rsidRPr="005C752D" w:rsidRDefault="00720FA0" w:rsidP="00720FA0">
            <w:pPr>
              <w:tabs>
                <w:tab w:val="decimal" w:pos="1875"/>
              </w:tabs>
              <w:spacing w:line="380" w:lineRule="exact"/>
              <w:ind w:left="-15"/>
              <w:rPr>
                <w:rFonts w:ascii="Arial" w:hAnsi="Arial" w:cs="Arial"/>
                <w:sz w:val="22"/>
                <w:szCs w:val="22"/>
              </w:rPr>
            </w:pPr>
            <w:r w:rsidRPr="005C752D">
              <w:rPr>
                <w:rFonts w:ascii="Arial" w:hAnsi="Arial" w:cs="Arial"/>
                <w:sz w:val="22"/>
                <w:szCs w:val="22"/>
              </w:rPr>
              <w:t>-</w:t>
            </w:r>
          </w:p>
        </w:tc>
      </w:tr>
      <w:tr w:rsidR="00720FA0" w:rsidRPr="005C752D" w:rsidTr="00720FA0">
        <w:trPr>
          <w:trHeight w:val="79"/>
        </w:trPr>
        <w:tc>
          <w:tcPr>
            <w:tcW w:w="4320" w:type="dxa"/>
            <w:tcMar>
              <w:top w:w="0" w:type="dxa"/>
              <w:left w:w="108" w:type="dxa"/>
              <w:bottom w:w="0" w:type="dxa"/>
              <w:right w:w="108" w:type="dxa"/>
            </w:tcMar>
          </w:tcPr>
          <w:p w:rsidR="00720FA0" w:rsidRPr="005C752D" w:rsidRDefault="00720FA0" w:rsidP="00720FA0">
            <w:pPr>
              <w:spacing w:line="380" w:lineRule="exact"/>
              <w:rPr>
                <w:rFonts w:ascii="Arial" w:hAnsi="Arial" w:cs="Arial"/>
                <w:spacing w:val="-2"/>
                <w:sz w:val="22"/>
                <w:szCs w:val="22"/>
              </w:rPr>
            </w:pPr>
            <w:r w:rsidRPr="005C752D">
              <w:rPr>
                <w:rFonts w:ascii="Arial" w:hAnsi="Arial" w:cs="Arial"/>
                <w:sz w:val="22"/>
                <w:szCs w:val="22"/>
              </w:rPr>
              <w:t>Amount written off</w:t>
            </w:r>
          </w:p>
        </w:tc>
        <w:tc>
          <w:tcPr>
            <w:tcW w:w="2345" w:type="dxa"/>
            <w:tcMar>
              <w:top w:w="0" w:type="dxa"/>
              <w:left w:w="108" w:type="dxa"/>
              <w:bottom w:w="0" w:type="dxa"/>
              <w:right w:w="108" w:type="dxa"/>
            </w:tcMar>
            <w:vAlign w:val="bottom"/>
          </w:tcPr>
          <w:p w:rsidR="00720FA0" w:rsidRPr="005C752D" w:rsidRDefault="00720FA0" w:rsidP="00720FA0">
            <w:pPr>
              <w:pBdr>
                <w:bottom w:val="single" w:sz="4" w:space="1" w:color="auto"/>
              </w:pBdr>
              <w:tabs>
                <w:tab w:val="decimal" w:pos="1875"/>
              </w:tabs>
              <w:spacing w:line="380" w:lineRule="exact"/>
              <w:ind w:left="-15"/>
              <w:rPr>
                <w:rFonts w:ascii="Arial" w:hAnsi="Arial" w:cs="Arial"/>
                <w:sz w:val="22"/>
                <w:szCs w:val="22"/>
              </w:rPr>
            </w:pPr>
            <w:r w:rsidRPr="005C752D">
              <w:rPr>
                <w:rFonts w:ascii="Arial" w:hAnsi="Arial" w:cs="Arial"/>
                <w:sz w:val="22"/>
                <w:szCs w:val="22"/>
              </w:rPr>
              <w:t>(69,255)</w:t>
            </w:r>
          </w:p>
        </w:tc>
        <w:tc>
          <w:tcPr>
            <w:tcW w:w="2155" w:type="dxa"/>
            <w:vAlign w:val="bottom"/>
          </w:tcPr>
          <w:p w:rsidR="00720FA0" w:rsidRPr="005C752D" w:rsidRDefault="00720FA0" w:rsidP="00720FA0">
            <w:pPr>
              <w:pBdr>
                <w:bottom w:val="single" w:sz="4" w:space="1" w:color="auto"/>
              </w:pBdr>
              <w:tabs>
                <w:tab w:val="decimal" w:pos="1875"/>
              </w:tabs>
              <w:spacing w:line="380" w:lineRule="exact"/>
              <w:ind w:left="-15"/>
              <w:rPr>
                <w:rFonts w:ascii="Arial" w:hAnsi="Arial" w:cs="Arial"/>
                <w:sz w:val="22"/>
                <w:szCs w:val="22"/>
              </w:rPr>
            </w:pPr>
            <w:r w:rsidRPr="005C752D">
              <w:rPr>
                <w:rFonts w:ascii="Arial" w:hAnsi="Arial" w:cs="Arial"/>
                <w:sz w:val="22"/>
                <w:szCs w:val="22"/>
              </w:rPr>
              <w:t>(69,255)</w:t>
            </w:r>
          </w:p>
        </w:tc>
      </w:tr>
      <w:tr w:rsidR="00720FA0" w:rsidRPr="005C752D" w:rsidTr="00720FA0">
        <w:trPr>
          <w:trHeight w:val="219"/>
        </w:trPr>
        <w:tc>
          <w:tcPr>
            <w:tcW w:w="4320" w:type="dxa"/>
            <w:tcMar>
              <w:top w:w="0" w:type="dxa"/>
              <w:left w:w="108" w:type="dxa"/>
              <w:bottom w:w="0" w:type="dxa"/>
              <w:right w:w="108" w:type="dxa"/>
            </w:tcMar>
            <w:hideMark/>
          </w:tcPr>
          <w:p w:rsidR="00720FA0" w:rsidRPr="005C752D" w:rsidRDefault="00720FA0" w:rsidP="00720FA0">
            <w:pPr>
              <w:spacing w:line="380" w:lineRule="exact"/>
              <w:rPr>
                <w:rFonts w:ascii="Arial" w:hAnsi="Arial" w:cs="Arial"/>
                <w:sz w:val="22"/>
                <w:szCs w:val="22"/>
              </w:rPr>
            </w:pPr>
            <w:r w:rsidRPr="005C752D">
              <w:rPr>
                <w:rFonts w:ascii="Arial" w:hAnsi="Arial" w:cs="Arial"/>
                <w:sz w:val="22"/>
                <w:szCs w:val="22"/>
              </w:rPr>
              <w:t>As at 31 December 2020</w:t>
            </w:r>
          </w:p>
        </w:tc>
        <w:tc>
          <w:tcPr>
            <w:tcW w:w="2345" w:type="dxa"/>
            <w:tcMar>
              <w:top w:w="0" w:type="dxa"/>
              <w:left w:w="108" w:type="dxa"/>
              <w:bottom w:w="0" w:type="dxa"/>
              <w:right w:w="108" w:type="dxa"/>
            </w:tcMar>
            <w:vAlign w:val="bottom"/>
          </w:tcPr>
          <w:p w:rsidR="00720FA0" w:rsidRPr="005C752D" w:rsidRDefault="00720FA0" w:rsidP="00720FA0">
            <w:pPr>
              <w:pBdr>
                <w:bottom w:val="double" w:sz="4" w:space="1" w:color="auto"/>
              </w:pBdr>
              <w:tabs>
                <w:tab w:val="decimal" w:pos="1875"/>
              </w:tabs>
              <w:spacing w:line="380" w:lineRule="exact"/>
              <w:ind w:left="-15"/>
              <w:rPr>
                <w:rFonts w:ascii="Arial" w:hAnsi="Arial" w:cs="Arial"/>
                <w:sz w:val="22"/>
                <w:szCs w:val="22"/>
              </w:rPr>
            </w:pPr>
            <w:r w:rsidRPr="005C752D">
              <w:rPr>
                <w:rFonts w:ascii="Arial" w:hAnsi="Arial" w:cs="Arial"/>
                <w:sz w:val="22"/>
                <w:szCs w:val="22"/>
              </w:rPr>
              <w:t>229,071</w:t>
            </w:r>
          </w:p>
        </w:tc>
        <w:tc>
          <w:tcPr>
            <w:tcW w:w="2155" w:type="dxa"/>
            <w:vAlign w:val="bottom"/>
          </w:tcPr>
          <w:p w:rsidR="00720FA0" w:rsidRPr="005C752D" w:rsidRDefault="00720FA0" w:rsidP="00720FA0">
            <w:pPr>
              <w:pBdr>
                <w:bottom w:val="double" w:sz="4" w:space="1" w:color="auto"/>
              </w:pBdr>
              <w:tabs>
                <w:tab w:val="decimal" w:pos="1875"/>
              </w:tabs>
              <w:spacing w:line="380" w:lineRule="exact"/>
              <w:ind w:left="-15"/>
              <w:rPr>
                <w:rFonts w:ascii="Arial" w:hAnsi="Arial" w:cs="Arial"/>
                <w:sz w:val="22"/>
                <w:szCs w:val="22"/>
              </w:rPr>
            </w:pPr>
            <w:r w:rsidRPr="005C752D">
              <w:rPr>
                <w:rFonts w:ascii="Arial" w:hAnsi="Arial" w:cs="Arial"/>
                <w:sz w:val="22"/>
                <w:szCs w:val="22"/>
              </w:rPr>
              <w:t>99,116</w:t>
            </w:r>
          </w:p>
        </w:tc>
      </w:tr>
    </w:tbl>
    <w:p w:rsidR="005E5F1B" w:rsidRPr="005C752D" w:rsidRDefault="00F973DB" w:rsidP="004B76B1">
      <w:pPr>
        <w:tabs>
          <w:tab w:val="right" w:pos="7280"/>
          <w:tab w:val="right" w:pos="8540"/>
        </w:tabs>
        <w:spacing w:before="240" w:line="380" w:lineRule="exact"/>
        <w:ind w:left="605" w:right="-43" w:hanging="605"/>
        <w:jc w:val="thaiDistribute"/>
        <w:rPr>
          <w:rFonts w:ascii="Arial" w:hAnsi="Arial" w:cs="Arial"/>
          <w:b/>
          <w:bCs/>
          <w:sz w:val="22"/>
          <w:szCs w:val="22"/>
        </w:rPr>
      </w:pPr>
      <w:r w:rsidRPr="005C752D">
        <w:rPr>
          <w:rFonts w:ascii="Arial" w:hAnsi="Arial" w:cs="Arial"/>
          <w:b/>
          <w:bCs/>
          <w:sz w:val="22"/>
          <w:szCs w:val="22"/>
        </w:rPr>
        <w:t>10</w:t>
      </w:r>
      <w:r w:rsidR="005E5F1B" w:rsidRPr="005C752D">
        <w:rPr>
          <w:rFonts w:ascii="Arial" w:hAnsi="Arial" w:cs="Arial"/>
          <w:b/>
          <w:bCs/>
          <w:sz w:val="22"/>
          <w:szCs w:val="22"/>
        </w:rPr>
        <w:t>.</w:t>
      </w:r>
      <w:r w:rsidR="005E5F1B" w:rsidRPr="005C752D">
        <w:rPr>
          <w:rFonts w:ascii="Arial" w:hAnsi="Arial" w:cs="Arial"/>
          <w:b/>
          <w:bCs/>
          <w:sz w:val="22"/>
          <w:szCs w:val="22"/>
        </w:rPr>
        <w:tab/>
        <w:t>Inventories</w:t>
      </w:r>
    </w:p>
    <w:tbl>
      <w:tblPr>
        <w:tblW w:w="9270" w:type="dxa"/>
        <w:tblInd w:w="-90" w:type="dxa"/>
        <w:tblLayout w:type="fixed"/>
        <w:tblLook w:val="0000" w:firstRow="0" w:lastRow="0" w:firstColumn="0" w:lastColumn="0" w:noHBand="0" w:noVBand="0"/>
      </w:tblPr>
      <w:tblGrid>
        <w:gridCol w:w="3330"/>
        <w:gridCol w:w="990"/>
        <w:gridCol w:w="990"/>
        <w:gridCol w:w="990"/>
        <w:gridCol w:w="990"/>
        <w:gridCol w:w="990"/>
        <w:gridCol w:w="990"/>
      </w:tblGrid>
      <w:tr w:rsidR="005E5F1B" w:rsidRPr="005C752D" w:rsidTr="001228BA">
        <w:tc>
          <w:tcPr>
            <w:tcW w:w="3330" w:type="dxa"/>
          </w:tcPr>
          <w:p w:rsidR="005E5F1B" w:rsidRPr="005C752D" w:rsidRDefault="005E5F1B" w:rsidP="001228BA">
            <w:pPr>
              <w:spacing w:line="300" w:lineRule="exact"/>
              <w:ind w:right="-14"/>
              <w:jc w:val="thaiDistribute"/>
              <w:rPr>
                <w:rFonts w:ascii="Arial" w:hAnsi="Arial" w:cs="Arial"/>
                <w:sz w:val="17"/>
                <w:szCs w:val="17"/>
                <w:u w:val="single"/>
              </w:rPr>
            </w:pPr>
          </w:p>
        </w:tc>
        <w:tc>
          <w:tcPr>
            <w:tcW w:w="1980" w:type="dxa"/>
            <w:gridSpan w:val="2"/>
            <w:shd w:val="clear" w:color="auto" w:fill="auto"/>
          </w:tcPr>
          <w:p w:rsidR="005E5F1B" w:rsidRPr="005C752D" w:rsidRDefault="005E5F1B" w:rsidP="001228BA">
            <w:pPr>
              <w:tabs>
                <w:tab w:val="center" w:pos="6480"/>
                <w:tab w:val="center" w:pos="8820"/>
              </w:tabs>
              <w:spacing w:line="300" w:lineRule="exact"/>
              <w:ind w:right="-14"/>
              <w:jc w:val="center"/>
              <w:rPr>
                <w:rFonts w:ascii="Arial" w:hAnsi="Arial" w:cs="Arial"/>
                <w:sz w:val="17"/>
                <w:szCs w:val="17"/>
              </w:rPr>
            </w:pPr>
          </w:p>
        </w:tc>
        <w:tc>
          <w:tcPr>
            <w:tcW w:w="1980" w:type="dxa"/>
            <w:gridSpan w:val="2"/>
            <w:shd w:val="clear" w:color="auto" w:fill="auto"/>
          </w:tcPr>
          <w:p w:rsidR="005E5F1B" w:rsidRPr="005C752D" w:rsidRDefault="005E5F1B" w:rsidP="001228BA">
            <w:pPr>
              <w:tabs>
                <w:tab w:val="center" w:pos="6480"/>
                <w:tab w:val="center" w:pos="8820"/>
              </w:tabs>
              <w:spacing w:line="300" w:lineRule="exact"/>
              <w:ind w:right="-14"/>
              <w:jc w:val="center"/>
              <w:rPr>
                <w:rFonts w:ascii="Arial" w:hAnsi="Arial" w:cs="Arial"/>
                <w:sz w:val="17"/>
                <w:szCs w:val="17"/>
              </w:rPr>
            </w:pPr>
          </w:p>
        </w:tc>
        <w:tc>
          <w:tcPr>
            <w:tcW w:w="1980" w:type="dxa"/>
            <w:gridSpan w:val="2"/>
            <w:shd w:val="clear" w:color="auto" w:fill="auto"/>
            <w:vAlign w:val="center"/>
          </w:tcPr>
          <w:p w:rsidR="005E5F1B" w:rsidRPr="005C752D" w:rsidRDefault="005E5F1B" w:rsidP="001228BA">
            <w:pPr>
              <w:tabs>
                <w:tab w:val="center" w:pos="6480"/>
                <w:tab w:val="center" w:pos="8820"/>
              </w:tabs>
              <w:spacing w:line="300" w:lineRule="exact"/>
              <w:ind w:right="-14"/>
              <w:jc w:val="right"/>
              <w:rPr>
                <w:rFonts w:ascii="Arial" w:hAnsi="Arial" w:cs="Arial"/>
                <w:sz w:val="17"/>
                <w:szCs w:val="17"/>
                <w:cs/>
              </w:rPr>
            </w:pPr>
            <w:r w:rsidRPr="005C752D">
              <w:rPr>
                <w:rFonts w:ascii="Arial" w:hAnsi="Arial" w:cs="Arial"/>
                <w:sz w:val="17"/>
                <w:szCs w:val="17"/>
              </w:rPr>
              <w:t>(Unit: Thousand Baht)</w:t>
            </w:r>
          </w:p>
        </w:tc>
      </w:tr>
      <w:tr w:rsidR="005E5F1B" w:rsidRPr="005C752D" w:rsidTr="001228BA">
        <w:tc>
          <w:tcPr>
            <w:tcW w:w="3330" w:type="dxa"/>
          </w:tcPr>
          <w:p w:rsidR="005E5F1B" w:rsidRPr="005C752D" w:rsidRDefault="005E5F1B" w:rsidP="001228BA">
            <w:pPr>
              <w:spacing w:line="300" w:lineRule="exact"/>
              <w:ind w:right="-14"/>
              <w:jc w:val="thaiDistribute"/>
              <w:rPr>
                <w:rFonts w:ascii="Arial" w:hAnsi="Arial" w:cs="Arial"/>
                <w:sz w:val="17"/>
                <w:szCs w:val="17"/>
              </w:rPr>
            </w:pPr>
          </w:p>
        </w:tc>
        <w:tc>
          <w:tcPr>
            <w:tcW w:w="5940" w:type="dxa"/>
            <w:gridSpan w:val="6"/>
            <w:shd w:val="clear" w:color="auto" w:fill="auto"/>
            <w:vAlign w:val="bottom"/>
          </w:tcPr>
          <w:p w:rsidR="005E5F1B" w:rsidRPr="005C752D" w:rsidRDefault="005E5F1B"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Consolidated financial statements</w:t>
            </w:r>
          </w:p>
        </w:tc>
      </w:tr>
      <w:tr w:rsidR="005E5F1B" w:rsidRPr="005C752D" w:rsidTr="001228BA">
        <w:tc>
          <w:tcPr>
            <w:tcW w:w="3330" w:type="dxa"/>
          </w:tcPr>
          <w:p w:rsidR="005E5F1B" w:rsidRPr="005C752D" w:rsidRDefault="005E5F1B" w:rsidP="001228BA">
            <w:pPr>
              <w:spacing w:line="300" w:lineRule="exact"/>
              <w:ind w:right="-14"/>
              <w:jc w:val="thaiDistribute"/>
              <w:rPr>
                <w:rFonts w:ascii="Arial" w:hAnsi="Arial" w:cs="Arial"/>
                <w:sz w:val="17"/>
                <w:szCs w:val="17"/>
                <w:u w:val="single"/>
              </w:rPr>
            </w:pPr>
          </w:p>
        </w:tc>
        <w:tc>
          <w:tcPr>
            <w:tcW w:w="1980" w:type="dxa"/>
            <w:gridSpan w:val="2"/>
            <w:shd w:val="clear" w:color="auto" w:fill="auto"/>
            <w:vAlign w:val="bottom"/>
          </w:tcPr>
          <w:p w:rsidR="005E5F1B" w:rsidRPr="005C752D" w:rsidRDefault="005E5F1B"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Cost</w:t>
            </w:r>
          </w:p>
        </w:tc>
        <w:tc>
          <w:tcPr>
            <w:tcW w:w="1980" w:type="dxa"/>
            <w:gridSpan w:val="2"/>
            <w:shd w:val="clear" w:color="auto" w:fill="auto"/>
            <w:vAlign w:val="bottom"/>
          </w:tcPr>
          <w:p w:rsidR="005E5F1B" w:rsidRPr="005C752D" w:rsidRDefault="00961F8D"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 xml:space="preserve">Reduce cost to net </w:t>
            </w:r>
            <w:proofErr w:type="spellStart"/>
            <w:r w:rsidRPr="005C752D">
              <w:rPr>
                <w:rFonts w:ascii="Arial" w:hAnsi="Arial" w:cs="Arial"/>
                <w:sz w:val="17"/>
                <w:szCs w:val="17"/>
              </w:rPr>
              <w:t>realisable</w:t>
            </w:r>
            <w:proofErr w:type="spellEnd"/>
            <w:r w:rsidRPr="005C752D">
              <w:rPr>
                <w:rFonts w:ascii="Arial" w:hAnsi="Arial" w:cs="Arial"/>
                <w:sz w:val="17"/>
                <w:szCs w:val="17"/>
              </w:rPr>
              <w:t xml:space="preserve"> value</w:t>
            </w:r>
          </w:p>
        </w:tc>
        <w:tc>
          <w:tcPr>
            <w:tcW w:w="1980" w:type="dxa"/>
            <w:gridSpan w:val="2"/>
            <w:shd w:val="clear" w:color="auto" w:fill="auto"/>
            <w:vAlign w:val="bottom"/>
          </w:tcPr>
          <w:p w:rsidR="005E5F1B" w:rsidRPr="005C752D" w:rsidRDefault="002A722F"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Inventories</w:t>
            </w:r>
            <w:r w:rsidR="005E5F1B" w:rsidRPr="005C752D">
              <w:rPr>
                <w:rFonts w:ascii="Arial" w:hAnsi="Arial" w:cs="Arial"/>
                <w:sz w:val="17"/>
                <w:szCs w:val="17"/>
              </w:rPr>
              <w:t>-net</w:t>
            </w:r>
          </w:p>
        </w:tc>
      </w:tr>
      <w:tr w:rsidR="004078F8" w:rsidRPr="005C752D" w:rsidTr="001228BA">
        <w:tc>
          <w:tcPr>
            <w:tcW w:w="3330" w:type="dxa"/>
          </w:tcPr>
          <w:p w:rsidR="004078F8" w:rsidRPr="005C752D" w:rsidRDefault="004078F8" w:rsidP="001228BA">
            <w:pPr>
              <w:spacing w:line="300" w:lineRule="exact"/>
              <w:ind w:right="-14"/>
              <w:jc w:val="thaiDistribute"/>
              <w:rPr>
                <w:rFonts w:ascii="Arial" w:hAnsi="Arial" w:cs="Arial"/>
                <w:sz w:val="17"/>
                <w:szCs w:val="17"/>
                <w:u w:val="single"/>
              </w:rPr>
            </w:pPr>
          </w:p>
        </w:tc>
        <w:tc>
          <w:tcPr>
            <w:tcW w:w="990" w:type="dxa"/>
            <w:shd w:val="clear" w:color="auto" w:fill="auto"/>
            <w:vAlign w:val="bottom"/>
          </w:tcPr>
          <w:p w:rsidR="004078F8" w:rsidRPr="005C752D" w:rsidRDefault="00AC518D"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2020</w:t>
            </w:r>
          </w:p>
        </w:tc>
        <w:tc>
          <w:tcPr>
            <w:tcW w:w="990" w:type="dxa"/>
            <w:shd w:val="clear" w:color="auto" w:fill="auto"/>
            <w:vAlign w:val="bottom"/>
          </w:tcPr>
          <w:p w:rsidR="004078F8" w:rsidRPr="005C752D" w:rsidRDefault="00AC518D"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2019</w:t>
            </w:r>
          </w:p>
        </w:tc>
        <w:tc>
          <w:tcPr>
            <w:tcW w:w="990" w:type="dxa"/>
            <w:shd w:val="clear" w:color="auto" w:fill="auto"/>
            <w:vAlign w:val="bottom"/>
          </w:tcPr>
          <w:p w:rsidR="004078F8" w:rsidRPr="005C752D" w:rsidRDefault="00AC518D"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2020</w:t>
            </w:r>
          </w:p>
        </w:tc>
        <w:tc>
          <w:tcPr>
            <w:tcW w:w="990" w:type="dxa"/>
            <w:shd w:val="clear" w:color="auto" w:fill="auto"/>
            <w:vAlign w:val="bottom"/>
          </w:tcPr>
          <w:p w:rsidR="004078F8" w:rsidRPr="005C752D" w:rsidRDefault="00AC518D"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2019</w:t>
            </w:r>
          </w:p>
        </w:tc>
        <w:tc>
          <w:tcPr>
            <w:tcW w:w="990" w:type="dxa"/>
            <w:shd w:val="clear" w:color="auto" w:fill="auto"/>
            <w:vAlign w:val="bottom"/>
          </w:tcPr>
          <w:p w:rsidR="004078F8" w:rsidRPr="005C752D" w:rsidRDefault="00AC518D"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2020</w:t>
            </w:r>
          </w:p>
        </w:tc>
        <w:tc>
          <w:tcPr>
            <w:tcW w:w="990" w:type="dxa"/>
            <w:shd w:val="clear" w:color="auto" w:fill="auto"/>
            <w:vAlign w:val="bottom"/>
          </w:tcPr>
          <w:p w:rsidR="004078F8" w:rsidRPr="005C752D" w:rsidRDefault="00AC518D" w:rsidP="001228B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2019</w:t>
            </w:r>
          </w:p>
        </w:tc>
      </w:tr>
      <w:tr w:rsidR="00146070" w:rsidRPr="005C752D" w:rsidTr="001228BA">
        <w:tc>
          <w:tcPr>
            <w:tcW w:w="3330" w:type="dxa"/>
            <w:vAlign w:val="bottom"/>
          </w:tcPr>
          <w:p w:rsidR="00146070" w:rsidRPr="005C752D" w:rsidRDefault="00146070" w:rsidP="00146070">
            <w:pPr>
              <w:spacing w:line="300" w:lineRule="exact"/>
              <w:ind w:left="154" w:right="-14" w:hanging="154"/>
              <w:rPr>
                <w:rFonts w:ascii="Arial" w:hAnsi="Arial" w:cs="Arial"/>
                <w:sz w:val="17"/>
                <w:szCs w:val="17"/>
              </w:rPr>
            </w:pPr>
            <w:r w:rsidRPr="005C752D">
              <w:rPr>
                <w:rFonts w:ascii="Arial" w:hAnsi="Arial" w:cs="Arial"/>
                <w:sz w:val="17"/>
                <w:szCs w:val="17"/>
              </w:rPr>
              <w:t xml:space="preserve">CDs, VCDs, DVDs and USB </w:t>
            </w:r>
            <w:proofErr w:type="spellStart"/>
            <w:r w:rsidRPr="005C752D">
              <w:rPr>
                <w:rFonts w:ascii="Arial" w:hAnsi="Arial" w:cs="Arial"/>
                <w:sz w:val="17"/>
                <w:szCs w:val="17"/>
              </w:rPr>
              <w:t>Flashdrive</w:t>
            </w:r>
            <w:proofErr w:type="spellEnd"/>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98,856</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125,201</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(78,205)</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(117,850)</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20,651</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7,351</w:t>
            </w:r>
          </w:p>
        </w:tc>
      </w:tr>
      <w:tr w:rsidR="00146070" w:rsidRPr="005C752D" w:rsidTr="001228BA">
        <w:tc>
          <w:tcPr>
            <w:tcW w:w="3330" w:type="dxa"/>
            <w:vAlign w:val="bottom"/>
          </w:tcPr>
          <w:p w:rsidR="00146070" w:rsidRPr="005C752D" w:rsidRDefault="00146070" w:rsidP="00146070">
            <w:pPr>
              <w:spacing w:line="300" w:lineRule="exact"/>
              <w:ind w:left="154" w:right="-14" w:hanging="154"/>
              <w:rPr>
                <w:rFonts w:ascii="Arial" w:hAnsi="Arial" w:cs="Arial"/>
                <w:sz w:val="17"/>
                <w:szCs w:val="17"/>
                <w:cs/>
              </w:rPr>
            </w:pPr>
            <w:r w:rsidRPr="005C752D">
              <w:rPr>
                <w:rFonts w:ascii="Arial" w:hAnsi="Arial" w:cs="Arial"/>
                <w:sz w:val="17"/>
                <w:szCs w:val="17"/>
              </w:rPr>
              <w:t>Motion picture and cartoon production</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36,496</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39,796</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36,496</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39,796</w:t>
            </w:r>
          </w:p>
        </w:tc>
      </w:tr>
      <w:tr w:rsidR="00146070" w:rsidRPr="005C752D" w:rsidTr="001228BA">
        <w:tc>
          <w:tcPr>
            <w:tcW w:w="3330" w:type="dxa"/>
            <w:vAlign w:val="bottom"/>
          </w:tcPr>
          <w:p w:rsidR="00146070" w:rsidRPr="005C752D" w:rsidRDefault="00146070" w:rsidP="00146070">
            <w:pPr>
              <w:spacing w:line="300" w:lineRule="exact"/>
              <w:ind w:right="-14"/>
              <w:rPr>
                <w:rFonts w:ascii="Arial" w:hAnsi="Arial" w:cs="Arial"/>
                <w:sz w:val="17"/>
                <w:szCs w:val="17"/>
              </w:rPr>
            </w:pPr>
            <w:r w:rsidRPr="005C752D">
              <w:rPr>
                <w:rFonts w:ascii="Arial" w:hAnsi="Arial" w:cs="Arial"/>
                <w:sz w:val="17"/>
                <w:szCs w:val="17"/>
              </w:rPr>
              <w:t>Work in process</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103,541</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89,392</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(17,522)</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(17,522)</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86,019</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71,870</w:t>
            </w:r>
          </w:p>
        </w:tc>
      </w:tr>
      <w:tr w:rsidR="00146070" w:rsidRPr="005C752D" w:rsidTr="001228BA">
        <w:tc>
          <w:tcPr>
            <w:tcW w:w="3330" w:type="dxa"/>
            <w:vAlign w:val="bottom"/>
          </w:tcPr>
          <w:p w:rsidR="00146070" w:rsidRPr="005C752D" w:rsidRDefault="000B7332" w:rsidP="00146070">
            <w:pPr>
              <w:spacing w:line="300" w:lineRule="exact"/>
              <w:ind w:left="154" w:right="-180" w:hanging="154"/>
              <w:rPr>
                <w:rFonts w:ascii="Arial" w:hAnsi="Arial" w:cs="Arial"/>
                <w:sz w:val="17"/>
                <w:szCs w:val="17"/>
                <w:cs/>
              </w:rPr>
            </w:pPr>
            <w:r w:rsidRPr="005C752D">
              <w:rPr>
                <w:rFonts w:ascii="Arial" w:hAnsi="Arial" w:cs="Arial"/>
                <w:sz w:val="17"/>
                <w:szCs w:val="17"/>
              </w:rPr>
              <w:t xml:space="preserve">Television </w:t>
            </w:r>
            <w:proofErr w:type="spellStart"/>
            <w:r w:rsidRPr="005C752D">
              <w:rPr>
                <w:rFonts w:ascii="Arial" w:hAnsi="Arial" w:cs="Arial"/>
                <w:sz w:val="17"/>
                <w:szCs w:val="17"/>
              </w:rPr>
              <w:t>programmes</w:t>
            </w:r>
            <w:proofErr w:type="spellEnd"/>
          </w:p>
        </w:tc>
        <w:tc>
          <w:tcPr>
            <w:tcW w:w="990" w:type="dxa"/>
            <w:shd w:val="clear" w:color="auto" w:fill="auto"/>
            <w:vAlign w:val="bottom"/>
          </w:tcPr>
          <w:p w:rsidR="00146070" w:rsidRPr="005C752D" w:rsidRDefault="00852567"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19,065</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w:t>
            </w:r>
          </w:p>
        </w:tc>
        <w:tc>
          <w:tcPr>
            <w:tcW w:w="990" w:type="dxa"/>
            <w:shd w:val="clear" w:color="auto" w:fill="auto"/>
            <w:vAlign w:val="bottom"/>
          </w:tcPr>
          <w:p w:rsidR="00146070" w:rsidRPr="005C752D" w:rsidRDefault="000B7332"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(17,67</w:t>
            </w:r>
            <w:r w:rsidR="00852567" w:rsidRPr="005C752D">
              <w:rPr>
                <w:rFonts w:ascii="Arial" w:hAnsi="Arial" w:cs="Arial"/>
                <w:sz w:val="17"/>
                <w:szCs w:val="17"/>
              </w:rPr>
              <w:t>8</w:t>
            </w:r>
            <w:r w:rsidRPr="005C752D">
              <w:rPr>
                <w:rFonts w:ascii="Arial" w:hAnsi="Arial" w:cs="Arial"/>
                <w:sz w:val="17"/>
                <w:szCs w:val="17"/>
              </w:rPr>
              <w:t>)</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w:t>
            </w:r>
          </w:p>
        </w:tc>
        <w:tc>
          <w:tcPr>
            <w:tcW w:w="990" w:type="dxa"/>
            <w:shd w:val="clear" w:color="auto" w:fill="auto"/>
            <w:vAlign w:val="bottom"/>
          </w:tcPr>
          <w:p w:rsidR="00146070" w:rsidRPr="005C752D" w:rsidRDefault="00852567"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1,387</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w:t>
            </w:r>
          </w:p>
        </w:tc>
      </w:tr>
      <w:tr w:rsidR="00146070" w:rsidRPr="005C752D" w:rsidTr="001228BA">
        <w:tc>
          <w:tcPr>
            <w:tcW w:w="3330" w:type="dxa"/>
            <w:vAlign w:val="bottom"/>
          </w:tcPr>
          <w:p w:rsidR="00146070" w:rsidRPr="005C752D" w:rsidRDefault="00146070" w:rsidP="00146070">
            <w:pPr>
              <w:spacing w:line="300" w:lineRule="exact"/>
              <w:ind w:right="-105"/>
              <w:rPr>
                <w:rFonts w:ascii="Arial" w:hAnsi="Arial" w:cs="Arial"/>
                <w:sz w:val="17"/>
                <w:szCs w:val="17"/>
              </w:rPr>
            </w:pPr>
            <w:r w:rsidRPr="005C752D">
              <w:rPr>
                <w:rFonts w:ascii="Arial" w:hAnsi="Arial" w:cs="Arial"/>
                <w:sz w:val="17"/>
                <w:szCs w:val="17"/>
              </w:rPr>
              <w:t>Satellite television and Digital TV receivers</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33,199</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29,052</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(9,714)</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(6,642)</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23,485</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22,410</w:t>
            </w:r>
          </w:p>
        </w:tc>
      </w:tr>
      <w:tr w:rsidR="00146070" w:rsidRPr="005C752D" w:rsidTr="001228BA">
        <w:tc>
          <w:tcPr>
            <w:tcW w:w="3330" w:type="dxa"/>
            <w:vAlign w:val="bottom"/>
          </w:tcPr>
          <w:p w:rsidR="00146070" w:rsidRPr="005C752D" w:rsidRDefault="00146070" w:rsidP="00146070">
            <w:pPr>
              <w:spacing w:line="300" w:lineRule="exact"/>
              <w:ind w:right="-14"/>
              <w:rPr>
                <w:rFonts w:ascii="Arial" w:hAnsi="Arial" w:cs="Arial"/>
                <w:sz w:val="17"/>
                <w:szCs w:val="17"/>
              </w:rPr>
            </w:pPr>
            <w:r w:rsidRPr="005C752D">
              <w:rPr>
                <w:rFonts w:ascii="Arial" w:hAnsi="Arial" w:cs="Arial"/>
                <w:sz w:val="17"/>
                <w:szCs w:val="17"/>
              </w:rPr>
              <w:t>Others</w:t>
            </w:r>
          </w:p>
        </w:tc>
        <w:tc>
          <w:tcPr>
            <w:tcW w:w="990" w:type="dxa"/>
            <w:shd w:val="clear" w:color="auto" w:fill="auto"/>
            <w:vAlign w:val="bottom"/>
          </w:tcPr>
          <w:p w:rsidR="00146070" w:rsidRPr="005C752D" w:rsidRDefault="00852567"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47,341</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42,178</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(2,12</w:t>
            </w:r>
            <w:r w:rsidR="007D13F6">
              <w:rPr>
                <w:rFonts w:ascii="Arial" w:hAnsi="Arial" w:cs="Arial"/>
                <w:sz w:val="17"/>
                <w:szCs w:val="17"/>
              </w:rPr>
              <w:t>8</w:t>
            </w:r>
            <w:r w:rsidRPr="005C752D">
              <w:rPr>
                <w:rFonts w:ascii="Arial" w:hAnsi="Arial" w:cs="Arial"/>
                <w:sz w:val="17"/>
                <w:szCs w:val="17"/>
              </w:rPr>
              <w:t>)</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(323)</w:t>
            </w:r>
          </w:p>
        </w:tc>
        <w:tc>
          <w:tcPr>
            <w:tcW w:w="990" w:type="dxa"/>
            <w:shd w:val="clear" w:color="auto" w:fill="auto"/>
            <w:vAlign w:val="bottom"/>
          </w:tcPr>
          <w:p w:rsidR="00146070" w:rsidRPr="005C752D" w:rsidRDefault="00852567"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45,213</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41,855</w:t>
            </w:r>
          </w:p>
        </w:tc>
      </w:tr>
      <w:tr w:rsidR="00146070" w:rsidRPr="005C752D" w:rsidTr="001228BA">
        <w:tc>
          <w:tcPr>
            <w:tcW w:w="3330" w:type="dxa"/>
            <w:vAlign w:val="bottom"/>
          </w:tcPr>
          <w:p w:rsidR="00146070" w:rsidRPr="005C752D" w:rsidRDefault="00146070" w:rsidP="00146070">
            <w:pPr>
              <w:spacing w:line="300" w:lineRule="exact"/>
              <w:ind w:right="-14"/>
              <w:rPr>
                <w:rFonts w:ascii="Arial" w:hAnsi="Arial" w:cs="Arial"/>
                <w:sz w:val="17"/>
                <w:szCs w:val="17"/>
              </w:rPr>
            </w:pPr>
            <w:r w:rsidRPr="005C752D">
              <w:rPr>
                <w:rFonts w:ascii="Arial" w:hAnsi="Arial" w:cs="Arial"/>
                <w:sz w:val="17"/>
                <w:szCs w:val="17"/>
              </w:rPr>
              <w:t>Total</w:t>
            </w:r>
          </w:p>
        </w:tc>
        <w:tc>
          <w:tcPr>
            <w:tcW w:w="990" w:type="dxa"/>
            <w:shd w:val="clear" w:color="auto" w:fill="auto"/>
            <w:vAlign w:val="bottom"/>
          </w:tcPr>
          <w:p w:rsidR="00146070" w:rsidRPr="005C752D" w:rsidRDefault="000B7332"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338,498</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325,619</w:t>
            </w:r>
          </w:p>
        </w:tc>
        <w:tc>
          <w:tcPr>
            <w:tcW w:w="990" w:type="dxa"/>
            <w:shd w:val="clear" w:color="auto" w:fill="auto"/>
            <w:vAlign w:val="bottom"/>
          </w:tcPr>
          <w:p w:rsidR="00146070" w:rsidRPr="005C752D" w:rsidRDefault="000B7332"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(125,247)</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(142,337)</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213,251</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183,282</w:t>
            </w:r>
          </w:p>
        </w:tc>
      </w:tr>
    </w:tbl>
    <w:p w:rsidR="00CC0550" w:rsidRPr="005C752D" w:rsidRDefault="00CC0550">
      <w:pPr>
        <w:rPr>
          <w:rFonts w:ascii="Arial" w:hAnsi="Arial" w:cs="Arial"/>
          <w:sz w:val="10"/>
          <w:szCs w:val="10"/>
        </w:rPr>
      </w:pPr>
    </w:p>
    <w:tbl>
      <w:tblPr>
        <w:tblW w:w="9270" w:type="dxa"/>
        <w:tblInd w:w="-90" w:type="dxa"/>
        <w:tblLayout w:type="fixed"/>
        <w:tblLook w:val="0000" w:firstRow="0" w:lastRow="0" w:firstColumn="0" w:lastColumn="0" w:noHBand="0" w:noVBand="0"/>
      </w:tblPr>
      <w:tblGrid>
        <w:gridCol w:w="3330"/>
        <w:gridCol w:w="990"/>
        <w:gridCol w:w="990"/>
        <w:gridCol w:w="990"/>
        <w:gridCol w:w="990"/>
        <w:gridCol w:w="990"/>
        <w:gridCol w:w="990"/>
      </w:tblGrid>
      <w:tr w:rsidR="001228BA" w:rsidRPr="005C752D" w:rsidTr="0076029A">
        <w:tc>
          <w:tcPr>
            <w:tcW w:w="3330" w:type="dxa"/>
          </w:tcPr>
          <w:p w:rsidR="001228BA" w:rsidRPr="005C752D" w:rsidRDefault="001228BA" w:rsidP="0076029A">
            <w:pPr>
              <w:spacing w:line="300" w:lineRule="exact"/>
              <w:ind w:right="-14"/>
              <w:jc w:val="thaiDistribute"/>
              <w:rPr>
                <w:rFonts w:ascii="Arial" w:hAnsi="Arial" w:cs="Arial"/>
                <w:sz w:val="17"/>
                <w:szCs w:val="17"/>
                <w:u w:val="single"/>
              </w:rPr>
            </w:pPr>
          </w:p>
        </w:tc>
        <w:tc>
          <w:tcPr>
            <w:tcW w:w="1980" w:type="dxa"/>
            <w:gridSpan w:val="2"/>
            <w:shd w:val="clear" w:color="auto" w:fill="auto"/>
          </w:tcPr>
          <w:p w:rsidR="001228BA" w:rsidRPr="005C752D" w:rsidRDefault="001228BA" w:rsidP="0076029A">
            <w:pPr>
              <w:tabs>
                <w:tab w:val="center" w:pos="6480"/>
                <w:tab w:val="center" w:pos="8820"/>
              </w:tabs>
              <w:spacing w:line="300" w:lineRule="exact"/>
              <w:ind w:right="-14"/>
              <w:jc w:val="center"/>
              <w:rPr>
                <w:rFonts w:ascii="Arial" w:hAnsi="Arial" w:cs="Arial"/>
                <w:sz w:val="17"/>
                <w:szCs w:val="17"/>
              </w:rPr>
            </w:pPr>
          </w:p>
        </w:tc>
        <w:tc>
          <w:tcPr>
            <w:tcW w:w="1980" w:type="dxa"/>
            <w:gridSpan w:val="2"/>
            <w:shd w:val="clear" w:color="auto" w:fill="auto"/>
          </w:tcPr>
          <w:p w:rsidR="001228BA" w:rsidRPr="005C752D" w:rsidRDefault="001228BA" w:rsidP="0076029A">
            <w:pPr>
              <w:tabs>
                <w:tab w:val="center" w:pos="6480"/>
                <w:tab w:val="center" w:pos="8820"/>
              </w:tabs>
              <w:spacing w:line="300" w:lineRule="exact"/>
              <w:ind w:right="-14"/>
              <w:jc w:val="center"/>
              <w:rPr>
                <w:rFonts w:ascii="Arial" w:hAnsi="Arial" w:cs="Arial"/>
                <w:sz w:val="17"/>
                <w:szCs w:val="17"/>
              </w:rPr>
            </w:pPr>
          </w:p>
        </w:tc>
        <w:tc>
          <w:tcPr>
            <w:tcW w:w="1980" w:type="dxa"/>
            <w:gridSpan w:val="2"/>
            <w:shd w:val="clear" w:color="auto" w:fill="auto"/>
            <w:vAlign w:val="center"/>
          </w:tcPr>
          <w:p w:rsidR="001228BA" w:rsidRPr="005C752D" w:rsidRDefault="001228BA" w:rsidP="0076029A">
            <w:pPr>
              <w:tabs>
                <w:tab w:val="center" w:pos="6480"/>
                <w:tab w:val="center" w:pos="8820"/>
              </w:tabs>
              <w:spacing w:line="300" w:lineRule="exact"/>
              <w:ind w:right="-14"/>
              <w:jc w:val="right"/>
              <w:rPr>
                <w:rFonts w:ascii="Arial" w:hAnsi="Arial" w:cs="Arial"/>
                <w:sz w:val="17"/>
                <w:szCs w:val="17"/>
                <w:cs/>
              </w:rPr>
            </w:pPr>
            <w:r w:rsidRPr="005C752D">
              <w:rPr>
                <w:rFonts w:ascii="Arial" w:hAnsi="Arial" w:cs="Arial"/>
                <w:sz w:val="17"/>
                <w:szCs w:val="17"/>
              </w:rPr>
              <w:t>(Unit: Thousand Baht)</w:t>
            </w:r>
          </w:p>
        </w:tc>
      </w:tr>
      <w:tr w:rsidR="001228BA" w:rsidRPr="005C752D" w:rsidTr="0076029A">
        <w:tc>
          <w:tcPr>
            <w:tcW w:w="3330" w:type="dxa"/>
          </w:tcPr>
          <w:p w:rsidR="001228BA" w:rsidRPr="005C752D" w:rsidRDefault="001228BA" w:rsidP="0076029A">
            <w:pPr>
              <w:spacing w:line="300" w:lineRule="exact"/>
              <w:ind w:right="-14"/>
              <w:jc w:val="thaiDistribute"/>
              <w:rPr>
                <w:rFonts w:ascii="Arial" w:hAnsi="Arial" w:cs="Arial"/>
                <w:sz w:val="17"/>
                <w:szCs w:val="17"/>
              </w:rPr>
            </w:pPr>
          </w:p>
        </w:tc>
        <w:tc>
          <w:tcPr>
            <w:tcW w:w="5940" w:type="dxa"/>
            <w:gridSpan w:val="6"/>
            <w:shd w:val="clear" w:color="auto" w:fill="auto"/>
            <w:vAlign w:val="bottom"/>
          </w:tcPr>
          <w:p w:rsidR="001228BA" w:rsidRPr="005C752D" w:rsidRDefault="001228BA" w:rsidP="0076029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Separate financial statements</w:t>
            </w:r>
          </w:p>
        </w:tc>
      </w:tr>
      <w:tr w:rsidR="001228BA" w:rsidRPr="005C752D" w:rsidTr="0076029A">
        <w:tc>
          <w:tcPr>
            <w:tcW w:w="3330" w:type="dxa"/>
          </w:tcPr>
          <w:p w:rsidR="001228BA" w:rsidRPr="005C752D" w:rsidRDefault="001228BA" w:rsidP="0076029A">
            <w:pPr>
              <w:spacing w:line="300" w:lineRule="exact"/>
              <w:ind w:right="-14"/>
              <w:jc w:val="thaiDistribute"/>
              <w:rPr>
                <w:rFonts w:ascii="Arial" w:hAnsi="Arial" w:cs="Arial"/>
                <w:sz w:val="17"/>
                <w:szCs w:val="17"/>
                <w:u w:val="single"/>
              </w:rPr>
            </w:pPr>
          </w:p>
        </w:tc>
        <w:tc>
          <w:tcPr>
            <w:tcW w:w="1980" w:type="dxa"/>
            <w:gridSpan w:val="2"/>
            <w:shd w:val="clear" w:color="auto" w:fill="auto"/>
            <w:vAlign w:val="bottom"/>
          </w:tcPr>
          <w:p w:rsidR="001228BA" w:rsidRPr="005C752D" w:rsidRDefault="001228BA" w:rsidP="0076029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Cost</w:t>
            </w:r>
          </w:p>
        </w:tc>
        <w:tc>
          <w:tcPr>
            <w:tcW w:w="1980" w:type="dxa"/>
            <w:gridSpan w:val="2"/>
            <w:shd w:val="clear" w:color="auto" w:fill="auto"/>
            <w:vAlign w:val="bottom"/>
          </w:tcPr>
          <w:p w:rsidR="001228BA" w:rsidRPr="005C752D" w:rsidRDefault="001228BA" w:rsidP="0076029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 xml:space="preserve">Reduce cost to net </w:t>
            </w:r>
            <w:proofErr w:type="spellStart"/>
            <w:r w:rsidRPr="005C752D">
              <w:rPr>
                <w:rFonts w:ascii="Arial" w:hAnsi="Arial" w:cs="Arial"/>
                <w:sz w:val="17"/>
                <w:szCs w:val="17"/>
              </w:rPr>
              <w:t>realisable</w:t>
            </w:r>
            <w:proofErr w:type="spellEnd"/>
            <w:r w:rsidRPr="005C752D">
              <w:rPr>
                <w:rFonts w:ascii="Arial" w:hAnsi="Arial" w:cs="Arial"/>
                <w:sz w:val="17"/>
                <w:szCs w:val="17"/>
              </w:rPr>
              <w:t xml:space="preserve"> value</w:t>
            </w:r>
          </w:p>
        </w:tc>
        <w:tc>
          <w:tcPr>
            <w:tcW w:w="1980" w:type="dxa"/>
            <w:gridSpan w:val="2"/>
            <w:shd w:val="clear" w:color="auto" w:fill="auto"/>
            <w:vAlign w:val="bottom"/>
          </w:tcPr>
          <w:p w:rsidR="001228BA" w:rsidRPr="005C752D" w:rsidRDefault="001228BA" w:rsidP="0076029A">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Inventories-net</w:t>
            </w:r>
          </w:p>
        </w:tc>
      </w:tr>
      <w:tr w:rsidR="00AC518D" w:rsidRPr="005C752D" w:rsidTr="0076029A">
        <w:tc>
          <w:tcPr>
            <w:tcW w:w="3330" w:type="dxa"/>
          </w:tcPr>
          <w:p w:rsidR="00AC518D" w:rsidRPr="005C752D" w:rsidRDefault="00AC518D" w:rsidP="00AC518D">
            <w:pPr>
              <w:spacing w:line="300" w:lineRule="exact"/>
              <w:ind w:right="-14"/>
              <w:jc w:val="thaiDistribute"/>
              <w:rPr>
                <w:rFonts w:ascii="Arial" w:hAnsi="Arial" w:cs="Arial"/>
                <w:sz w:val="17"/>
                <w:szCs w:val="17"/>
                <w:u w:val="single"/>
              </w:rPr>
            </w:pPr>
          </w:p>
        </w:tc>
        <w:tc>
          <w:tcPr>
            <w:tcW w:w="990" w:type="dxa"/>
            <w:shd w:val="clear" w:color="auto" w:fill="auto"/>
            <w:vAlign w:val="bottom"/>
          </w:tcPr>
          <w:p w:rsidR="00AC518D" w:rsidRPr="005C752D" w:rsidRDefault="00AC518D" w:rsidP="00AC518D">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2020</w:t>
            </w:r>
          </w:p>
        </w:tc>
        <w:tc>
          <w:tcPr>
            <w:tcW w:w="990" w:type="dxa"/>
            <w:shd w:val="clear" w:color="auto" w:fill="auto"/>
            <w:vAlign w:val="bottom"/>
          </w:tcPr>
          <w:p w:rsidR="00AC518D" w:rsidRPr="005C752D" w:rsidRDefault="00AC518D" w:rsidP="00AC518D">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2019</w:t>
            </w:r>
          </w:p>
        </w:tc>
        <w:tc>
          <w:tcPr>
            <w:tcW w:w="990" w:type="dxa"/>
            <w:shd w:val="clear" w:color="auto" w:fill="auto"/>
            <w:vAlign w:val="bottom"/>
          </w:tcPr>
          <w:p w:rsidR="00AC518D" w:rsidRPr="005C752D" w:rsidRDefault="00AC518D" w:rsidP="00AC518D">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2020</w:t>
            </w:r>
          </w:p>
        </w:tc>
        <w:tc>
          <w:tcPr>
            <w:tcW w:w="990" w:type="dxa"/>
            <w:shd w:val="clear" w:color="auto" w:fill="auto"/>
            <w:vAlign w:val="bottom"/>
          </w:tcPr>
          <w:p w:rsidR="00AC518D" w:rsidRPr="005C752D" w:rsidRDefault="00AC518D" w:rsidP="00AC518D">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2019</w:t>
            </w:r>
          </w:p>
        </w:tc>
        <w:tc>
          <w:tcPr>
            <w:tcW w:w="990" w:type="dxa"/>
            <w:shd w:val="clear" w:color="auto" w:fill="auto"/>
            <w:vAlign w:val="bottom"/>
          </w:tcPr>
          <w:p w:rsidR="00AC518D" w:rsidRPr="005C752D" w:rsidRDefault="00AC518D" w:rsidP="00AC518D">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2020</w:t>
            </w:r>
          </w:p>
        </w:tc>
        <w:tc>
          <w:tcPr>
            <w:tcW w:w="990" w:type="dxa"/>
            <w:shd w:val="clear" w:color="auto" w:fill="auto"/>
            <w:vAlign w:val="bottom"/>
          </w:tcPr>
          <w:p w:rsidR="00AC518D" w:rsidRPr="005C752D" w:rsidRDefault="00AC518D" w:rsidP="00AC518D">
            <w:pPr>
              <w:pBdr>
                <w:bottom w:val="single" w:sz="4" w:space="1" w:color="auto"/>
              </w:pBdr>
              <w:tabs>
                <w:tab w:val="center" w:pos="6480"/>
                <w:tab w:val="center" w:pos="8820"/>
              </w:tabs>
              <w:spacing w:line="300" w:lineRule="exact"/>
              <w:ind w:right="-14"/>
              <w:jc w:val="center"/>
              <w:rPr>
                <w:rFonts w:ascii="Arial" w:hAnsi="Arial" w:cs="Arial"/>
                <w:sz w:val="17"/>
                <w:szCs w:val="17"/>
              </w:rPr>
            </w:pPr>
            <w:r w:rsidRPr="005C752D">
              <w:rPr>
                <w:rFonts w:ascii="Arial" w:hAnsi="Arial" w:cs="Arial"/>
                <w:sz w:val="17"/>
                <w:szCs w:val="17"/>
              </w:rPr>
              <w:t>2019</w:t>
            </w:r>
          </w:p>
        </w:tc>
      </w:tr>
      <w:tr w:rsidR="00146070" w:rsidRPr="005C752D" w:rsidTr="0076029A">
        <w:tc>
          <w:tcPr>
            <w:tcW w:w="3330" w:type="dxa"/>
            <w:vAlign w:val="bottom"/>
          </w:tcPr>
          <w:p w:rsidR="00146070" w:rsidRPr="005C752D" w:rsidRDefault="00146070" w:rsidP="00146070">
            <w:pPr>
              <w:spacing w:line="300" w:lineRule="exact"/>
              <w:ind w:left="154" w:right="-14" w:hanging="154"/>
              <w:rPr>
                <w:rFonts w:ascii="Arial" w:hAnsi="Arial" w:cs="Arial"/>
                <w:sz w:val="17"/>
                <w:szCs w:val="17"/>
              </w:rPr>
            </w:pPr>
            <w:r w:rsidRPr="005C752D">
              <w:rPr>
                <w:rFonts w:ascii="Arial" w:hAnsi="Arial" w:cs="Arial"/>
                <w:sz w:val="17"/>
                <w:szCs w:val="17"/>
              </w:rPr>
              <w:t xml:space="preserve">CDs, VCDs, DVDs and USB </w:t>
            </w:r>
            <w:proofErr w:type="spellStart"/>
            <w:r w:rsidRPr="005C752D">
              <w:rPr>
                <w:rFonts w:ascii="Arial" w:hAnsi="Arial" w:cs="Arial"/>
                <w:sz w:val="17"/>
                <w:szCs w:val="17"/>
              </w:rPr>
              <w:t>Flashdrive</w:t>
            </w:r>
            <w:proofErr w:type="spellEnd"/>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101,376</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125,222</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(78,205)</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(117,850)</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23,171</w:t>
            </w:r>
          </w:p>
        </w:tc>
        <w:tc>
          <w:tcPr>
            <w:tcW w:w="990" w:type="dxa"/>
            <w:shd w:val="clear" w:color="auto" w:fill="auto"/>
            <w:vAlign w:val="bottom"/>
          </w:tcPr>
          <w:p w:rsidR="00146070" w:rsidRPr="005C752D" w:rsidRDefault="00146070" w:rsidP="00146070">
            <w:pPr>
              <w:tabs>
                <w:tab w:val="decimal" w:pos="720"/>
              </w:tabs>
              <w:spacing w:line="300" w:lineRule="exact"/>
              <w:ind w:right="14"/>
              <w:rPr>
                <w:rFonts w:ascii="Arial" w:hAnsi="Arial" w:cs="Arial"/>
                <w:sz w:val="17"/>
                <w:szCs w:val="17"/>
              </w:rPr>
            </w:pPr>
            <w:r w:rsidRPr="005C752D">
              <w:rPr>
                <w:rFonts w:ascii="Arial" w:hAnsi="Arial" w:cs="Arial"/>
                <w:sz w:val="17"/>
                <w:szCs w:val="17"/>
              </w:rPr>
              <w:t>7,372</w:t>
            </w:r>
          </w:p>
        </w:tc>
      </w:tr>
      <w:tr w:rsidR="00146070" w:rsidRPr="005C752D" w:rsidTr="0076029A">
        <w:tc>
          <w:tcPr>
            <w:tcW w:w="3330" w:type="dxa"/>
            <w:vAlign w:val="bottom"/>
          </w:tcPr>
          <w:p w:rsidR="00146070" w:rsidRPr="005C752D" w:rsidRDefault="00146070" w:rsidP="00146070">
            <w:pPr>
              <w:spacing w:line="300" w:lineRule="exact"/>
              <w:ind w:left="154" w:right="-14" w:hanging="154"/>
              <w:rPr>
                <w:rFonts w:ascii="Arial" w:hAnsi="Arial" w:cs="Arial"/>
                <w:sz w:val="17"/>
                <w:szCs w:val="17"/>
              </w:rPr>
            </w:pPr>
            <w:r w:rsidRPr="005C752D">
              <w:rPr>
                <w:rFonts w:ascii="Arial" w:hAnsi="Arial" w:cs="Arial"/>
                <w:sz w:val="17"/>
                <w:szCs w:val="17"/>
              </w:rPr>
              <w:t>Work in process</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95,179</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88,218</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(17,522)</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(17,522)</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77,657</w:t>
            </w:r>
          </w:p>
        </w:tc>
        <w:tc>
          <w:tcPr>
            <w:tcW w:w="990" w:type="dxa"/>
            <w:shd w:val="clear" w:color="auto" w:fill="auto"/>
            <w:vAlign w:val="bottom"/>
          </w:tcPr>
          <w:p w:rsidR="00146070" w:rsidRPr="005C752D" w:rsidRDefault="00146070" w:rsidP="00146070">
            <w:pPr>
              <w:pBdr>
                <w:bottom w:val="sing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70,696</w:t>
            </w:r>
          </w:p>
        </w:tc>
      </w:tr>
      <w:tr w:rsidR="00146070" w:rsidRPr="005C752D" w:rsidTr="0076029A">
        <w:tc>
          <w:tcPr>
            <w:tcW w:w="3330" w:type="dxa"/>
            <w:vAlign w:val="bottom"/>
          </w:tcPr>
          <w:p w:rsidR="00146070" w:rsidRPr="005C752D" w:rsidRDefault="00146070" w:rsidP="00146070">
            <w:pPr>
              <w:spacing w:line="300" w:lineRule="exact"/>
              <w:ind w:left="154" w:right="-14" w:hanging="154"/>
              <w:rPr>
                <w:rFonts w:ascii="Arial" w:hAnsi="Arial" w:cs="Arial"/>
                <w:sz w:val="17"/>
                <w:szCs w:val="17"/>
              </w:rPr>
            </w:pPr>
            <w:r w:rsidRPr="005C752D">
              <w:rPr>
                <w:rFonts w:ascii="Arial" w:hAnsi="Arial" w:cs="Arial"/>
                <w:sz w:val="17"/>
                <w:szCs w:val="17"/>
              </w:rPr>
              <w:t>Total</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196,555</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213,440</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(95,727)</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(135,372)</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100,828</w:t>
            </w:r>
          </w:p>
        </w:tc>
        <w:tc>
          <w:tcPr>
            <w:tcW w:w="990" w:type="dxa"/>
            <w:shd w:val="clear" w:color="auto" w:fill="auto"/>
            <w:vAlign w:val="bottom"/>
          </w:tcPr>
          <w:p w:rsidR="00146070" w:rsidRPr="005C752D" w:rsidRDefault="00146070" w:rsidP="00146070">
            <w:pPr>
              <w:pBdr>
                <w:bottom w:val="double" w:sz="4" w:space="1" w:color="auto"/>
              </w:pBdr>
              <w:tabs>
                <w:tab w:val="decimal" w:pos="720"/>
              </w:tabs>
              <w:spacing w:line="300" w:lineRule="exact"/>
              <w:ind w:right="14"/>
              <w:rPr>
                <w:rFonts w:ascii="Arial" w:hAnsi="Arial" w:cs="Arial"/>
                <w:sz w:val="17"/>
                <w:szCs w:val="17"/>
              </w:rPr>
            </w:pPr>
            <w:r w:rsidRPr="005C752D">
              <w:rPr>
                <w:rFonts w:ascii="Arial" w:hAnsi="Arial" w:cs="Arial"/>
                <w:sz w:val="17"/>
                <w:szCs w:val="17"/>
              </w:rPr>
              <w:t>78,068</w:t>
            </w:r>
          </w:p>
        </w:tc>
      </w:tr>
    </w:tbl>
    <w:p w:rsidR="00792B0A" w:rsidRPr="005C752D" w:rsidRDefault="003F59A0" w:rsidP="00852567">
      <w:pPr>
        <w:tabs>
          <w:tab w:val="left" w:pos="900"/>
          <w:tab w:val="left" w:pos="1440"/>
          <w:tab w:val="right" w:pos="5490"/>
          <w:tab w:val="right" w:pos="7740"/>
          <w:tab w:val="right" w:pos="9180"/>
        </w:tabs>
        <w:spacing w:before="120" w:after="120" w:line="360" w:lineRule="exact"/>
        <w:ind w:left="605" w:right="-43" w:hanging="605"/>
        <w:jc w:val="thaiDistribute"/>
        <w:rPr>
          <w:rFonts w:ascii="Arial" w:hAnsi="Arial" w:cs="Arial"/>
          <w:sz w:val="22"/>
          <w:szCs w:val="22"/>
        </w:rPr>
      </w:pPr>
      <w:r w:rsidRPr="005C752D">
        <w:rPr>
          <w:rFonts w:ascii="Arial" w:eastAsia="MS Mincho" w:hAnsi="Arial" w:cs="Arial"/>
          <w:color w:val="000000"/>
          <w:sz w:val="22"/>
          <w:szCs w:val="22"/>
        </w:rPr>
        <w:tab/>
        <w:t>During the current year</w:t>
      </w:r>
      <w:r w:rsidR="00792B0A" w:rsidRPr="005C752D">
        <w:rPr>
          <w:rFonts w:ascii="Arial" w:eastAsia="MS Mincho" w:hAnsi="Arial" w:cs="Arial"/>
          <w:color w:val="000000"/>
          <w:sz w:val="22"/>
          <w:szCs w:val="22"/>
        </w:rPr>
        <w:t xml:space="preserve">, the Group reversed the </w:t>
      </w:r>
      <w:r w:rsidR="000B7332" w:rsidRPr="005C752D">
        <w:rPr>
          <w:rFonts w:ascii="Arial" w:eastAsia="MS Mincho" w:hAnsi="Arial" w:cs="Arial"/>
          <w:color w:val="000000"/>
          <w:sz w:val="22"/>
          <w:szCs w:val="22"/>
        </w:rPr>
        <w:t xml:space="preserve">reduce of cost of net </w:t>
      </w:r>
      <w:proofErr w:type="spellStart"/>
      <w:r w:rsidR="000B7332" w:rsidRPr="005C752D">
        <w:rPr>
          <w:rFonts w:ascii="Arial" w:eastAsia="MS Mincho" w:hAnsi="Arial" w:cs="Arial"/>
          <w:color w:val="000000"/>
          <w:sz w:val="22"/>
          <w:szCs w:val="22"/>
        </w:rPr>
        <w:t>realisable</w:t>
      </w:r>
      <w:proofErr w:type="spellEnd"/>
      <w:r w:rsidR="000B7332" w:rsidRPr="005C752D">
        <w:rPr>
          <w:rFonts w:ascii="Arial" w:eastAsia="MS Mincho" w:hAnsi="Arial" w:cs="Arial"/>
          <w:color w:val="000000"/>
          <w:sz w:val="22"/>
          <w:szCs w:val="22"/>
        </w:rPr>
        <w:t xml:space="preserve"> value </w:t>
      </w:r>
      <w:r w:rsidR="00CC7F75" w:rsidRPr="005C752D">
        <w:rPr>
          <w:rFonts w:ascii="Arial" w:eastAsia="MS Mincho" w:hAnsi="Arial" w:cs="Arial"/>
          <w:color w:val="000000"/>
          <w:sz w:val="22"/>
          <w:szCs w:val="22"/>
        </w:rPr>
        <w:t>by Bah</w:t>
      </w:r>
      <w:r w:rsidR="007234B9" w:rsidRPr="005C752D">
        <w:rPr>
          <w:rFonts w:ascii="Arial" w:eastAsia="MS Mincho" w:hAnsi="Arial" w:cs="Arial"/>
          <w:color w:val="000000"/>
          <w:sz w:val="22"/>
          <w:szCs w:val="22"/>
        </w:rPr>
        <w:t xml:space="preserve">t </w:t>
      </w:r>
      <w:r w:rsidR="00146070" w:rsidRPr="005C752D">
        <w:rPr>
          <w:rFonts w:ascii="Arial" w:eastAsia="MS Mincho" w:hAnsi="Arial" w:cs="Arial"/>
          <w:color w:val="000000"/>
          <w:sz w:val="22"/>
          <w:szCs w:val="22"/>
        </w:rPr>
        <w:t>3</w:t>
      </w:r>
      <w:r w:rsidR="00852567" w:rsidRPr="005C752D">
        <w:rPr>
          <w:rFonts w:ascii="Arial" w:eastAsia="MS Mincho" w:hAnsi="Arial" w:cs="Arial"/>
          <w:color w:val="000000"/>
          <w:sz w:val="22"/>
          <w:szCs w:val="22"/>
        </w:rPr>
        <w:t>5</w:t>
      </w:r>
      <w:r w:rsidR="00BA2351" w:rsidRPr="005C752D">
        <w:rPr>
          <w:rFonts w:ascii="Arial" w:eastAsia="MS Mincho" w:hAnsi="Arial" w:cs="Arial"/>
          <w:color w:val="000000"/>
          <w:sz w:val="22"/>
          <w:szCs w:val="22"/>
        </w:rPr>
        <w:t xml:space="preserve"> </w:t>
      </w:r>
      <w:r w:rsidR="00792B0A" w:rsidRPr="005C752D">
        <w:rPr>
          <w:rFonts w:ascii="Arial" w:eastAsia="MS Mincho" w:hAnsi="Arial" w:cs="Arial"/>
          <w:color w:val="000000"/>
          <w:sz w:val="22"/>
          <w:szCs w:val="22"/>
        </w:rPr>
        <w:t>million (</w:t>
      </w:r>
      <w:r w:rsidR="00AC518D" w:rsidRPr="005C752D">
        <w:rPr>
          <w:rFonts w:ascii="Arial" w:eastAsia="MS Mincho" w:hAnsi="Arial" w:cs="Arial"/>
          <w:color w:val="000000"/>
          <w:sz w:val="22"/>
          <w:szCs w:val="22"/>
        </w:rPr>
        <w:t>2019</w:t>
      </w:r>
      <w:r w:rsidR="00792B0A" w:rsidRPr="005C752D">
        <w:rPr>
          <w:rFonts w:ascii="Arial" w:eastAsia="MS Mincho" w:hAnsi="Arial" w:cs="Arial"/>
          <w:color w:val="000000"/>
          <w:sz w:val="22"/>
          <w:szCs w:val="22"/>
        </w:rPr>
        <w:t>:</w:t>
      </w:r>
      <w:r w:rsidR="00C17B62" w:rsidRPr="005C752D">
        <w:rPr>
          <w:rFonts w:ascii="Arial" w:eastAsia="MS Mincho" w:hAnsi="Arial" w:cs="Arial"/>
          <w:color w:val="000000"/>
          <w:sz w:val="22"/>
          <w:szCs w:val="22"/>
        </w:rPr>
        <w:t xml:space="preserve"> </w:t>
      </w:r>
      <w:r w:rsidR="005758A6" w:rsidRPr="005C752D">
        <w:rPr>
          <w:rFonts w:ascii="Arial" w:eastAsia="MS Mincho" w:hAnsi="Arial" w:cs="Arial"/>
          <w:color w:val="000000"/>
          <w:sz w:val="22"/>
          <w:szCs w:val="22"/>
        </w:rPr>
        <w:t xml:space="preserve">Baht </w:t>
      </w:r>
      <w:r w:rsidR="00AC518D" w:rsidRPr="005C752D">
        <w:rPr>
          <w:rFonts w:ascii="Arial" w:eastAsia="MS Mincho" w:hAnsi="Arial" w:cs="Arial"/>
          <w:color w:val="000000"/>
          <w:sz w:val="22"/>
          <w:szCs w:val="22"/>
        </w:rPr>
        <w:t xml:space="preserve">34 </w:t>
      </w:r>
      <w:r w:rsidR="00C17B62" w:rsidRPr="005C752D">
        <w:rPr>
          <w:rFonts w:ascii="Arial" w:eastAsia="MS Mincho" w:hAnsi="Arial" w:cs="Arial"/>
          <w:color w:val="000000"/>
          <w:sz w:val="22"/>
          <w:szCs w:val="22"/>
        </w:rPr>
        <w:t>million</w:t>
      </w:r>
      <w:r w:rsidR="005758A6" w:rsidRPr="005C752D">
        <w:rPr>
          <w:rFonts w:ascii="Arial" w:eastAsia="MS Mincho" w:hAnsi="Arial" w:cs="Arial"/>
          <w:color w:val="000000"/>
          <w:sz w:val="22"/>
          <w:szCs w:val="22"/>
        </w:rPr>
        <w:t>)</w:t>
      </w:r>
      <w:r w:rsidR="002D161B" w:rsidRPr="005C752D">
        <w:rPr>
          <w:rFonts w:ascii="Arial" w:eastAsia="MS Mincho" w:hAnsi="Arial" w:cs="Arial"/>
          <w:color w:val="000000"/>
          <w:sz w:val="22"/>
          <w:szCs w:val="22"/>
        </w:rPr>
        <w:t xml:space="preserve"> </w:t>
      </w:r>
      <w:r w:rsidR="00AA1F56" w:rsidRPr="005C752D">
        <w:rPr>
          <w:rFonts w:ascii="Arial" w:hAnsi="Arial" w:cs="Arial"/>
          <w:sz w:val="22"/>
          <w:szCs w:val="22"/>
        </w:rPr>
        <w:t xml:space="preserve">(the Company only: </w:t>
      </w:r>
      <w:r w:rsidR="00BA2351" w:rsidRPr="005C752D">
        <w:rPr>
          <w:rFonts w:ascii="Arial" w:hAnsi="Arial" w:cs="Arial"/>
          <w:sz w:val="22"/>
          <w:szCs w:val="22"/>
        </w:rPr>
        <w:t>Baht</w:t>
      </w:r>
      <w:r w:rsidRPr="005C752D">
        <w:rPr>
          <w:rFonts w:ascii="Arial" w:hAnsi="Arial" w:cs="Arial"/>
          <w:sz w:val="22"/>
          <w:szCs w:val="22"/>
        </w:rPr>
        <w:t xml:space="preserve"> </w:t>
      </w:r>
      <w:r w:rsidR="00146070" w:rsidRPr="005C752D">
        <w:rPr>
          <w:rFonts w:ascii="Arial" w:hAnsi="Arial" w:cs="Arial"/>
          <w:sz w:val="22"/>
          <w:szCs w:val="22"/>
        </w:rPr>
        <w:t>40</w:t>
      </w:r>
      <w:r w:rsidR="00BA2351" w:rsidRPr="005C752D">
        <w:rPr>
          <w:rFonts w:ascii="Arial" w:hAnsi="Arial" w:cs="Arial"/>
          <w:sz w:val="22"/>
          <w:szCs w:val="22"/>
        </w:rPr>
        <w:t xml:space="preserve"> million</w:t>
      </w:r>
      <w:r w:rsidR="00EC32C3" w:rsidRPr="005C752D">
        <w:rPr>
          <w:rFonts w:ascii="Arial" w:hAnsi="Arial" w:cs="Arial"/>
          <w:sz w:val="22"/>
          <w:szCs w:val="22"/>
        </w:rPr>
        <w:t xml:space="preserve">, </w:t>
      </w:r>
      <w:r w:rsidR="00AC518D" w:rsidRPr="005C752D">
        <w:rPr>
          <w:rFonts w:ascii="Arial" w:hAnsi="Arial" w:cs="Arial"/>
          <w:sz w:val="22"/>
          <w:szCs w:val="22"/>
        </w:rPr>
        <w:t>2019</w:t>
      </w:r>
      <w:r w:rsidR="00AA1F56" w:rsidRPr="005C752D">
        <w:rPr>
          <w:rFonts w:ascii="Arial" w:hAnsi="Arial" w:cs="Arial"/>
          <w:sz w:val="22"/>
          <w:szCs w:val="22"/>
        </w:rPr>
        <w:t xml:space="preserve">: </w:t>
      </w:r>
      <w:r w:rsidR="005F28DE">
        <w:rPr>
          <w:rFonts w:ascii="Arial" w:hAnsi="Arial" w:cs="Arial"/>
          <w:sz w:val="22"/>
          <w:szCs w:val="22"/>
        </w:rPr>
        <w:t xml:space="preserve">Baht </w:t>
      </w:r>
      <w:r w:rsidR="00AC518D" w:rsidRPr="005C752D">
        <w:rPr>
          <w:rFonts w:ascii="Arial" w:hAnsi="Arial" w:cs="Arial"/>
          <w:sz w:val="22"/>
          <w:szCs w:val="22"/>
        </w:rPr>
        <w:t xml:space="preserve">36 </w:t>
      </w:r>
      <w:r w:rsidR="004078F8" w:rsidRPr="005C752D">
        <w:rPr>
          <w:rFonts w:ascii="Arial" w:hAnsi="Arial" w:cs="Arial"/>
          <w:sz w:val="22"/>
          <w:szCs w:val="22"/>
        </w:rPr>
        <w:t>million</w:t>
      </w:r>
      <w:r w:rsidR="00AA1F56" w:rsidRPr="005C752D">
        <w:rPr>
          <w:rFonts w:ascii="Arial" w:hAnsi="Arial" w:cs="Arial"/>
          <w:sz w:val="22"/>
          <w:szCs w:val="22"/>
        </w:rPr>
        <w:t>)</w:t>
      </w:r>
      <w:r w:rsidR="009C5D1B" w:rsidRPr="005C752D">
        <w:rPr>
          <w:rFonts w:ascii="Arial" w:eastAsia="MS Mincho" w:hAnsi="Arial" w:cs="Arial"/>
          <w:color w:val="000000"/>
          <w:sz w:val="22"/>
          <w:szCs w:val="22"/>
        </w:rPr>
        <w:t xml:space="preserve"> </w:t>
      </w:r>
      <w:r w:rsidR="00792B0A" w:rsidRPr="005C752D">
        <w:rPr>
          <w:rFonts w:ascii="Arial" w:eastAsia="MS Mincho" w:hAnsi="Arial" w:cs="Arial"/>
          <w:color w:val="000000"/>
          <w:sz w:val="22"/>
          <w:szCs w:val="22"/>
        </w:rPr>
        <w:t xml:space="preserve">and reduced the </w:t>
      </w:r>
      <w:proofErr w:type="gramStart"/>
      <w:r w:rsidR="00792B0A" w:rsidRPr="005C752D">
        <w:rPr>
          <w:rFonts w:ascii="Arial" w:eastAsia="MS Mincho" w:hAnsi="Arial" w:cs="Arial"/>
          <w:color w:val="000000"/>
          <w:sz w:val="22"/>
          <w:szCs w:val="22"/>
        </w:rPr>
        <w:t>amount</w:t>
      </w:r>
      <w:proofErr w:type="gramEnd"/>
      <w:r w:rsidR="00792B0A" w:rsidRPr="005C752D">
        <w:rPr>
          <w:rFonts w:ascii="Arial" w:eastAsia="MS Mincho" w:hAnsi="Arial" w:cs="Arial"/>
          <w:color w:val="000000"/>
          <w:sz w:val="22"/>
          <w:szCs w:val="22"/>
        </w:rPr>
        <w:t xml:space="preserve"> of inventories </w:t>
      </w:r>
      <w:proofErr w:type="spellStart"/>
      <w:r w:rsidR="00792B0A" w:rsidRPr="005C752D">
        <w:rPr>
          <w:rFonts w:ascii="Arial" w:eastAsia="MS Mincho" w:hAnsi="Arial" w:cs="Arial"/>
          <w:color w:val="000000"/>
          <w:sz w:val="22"/>
          <w:szCs w:val="22"/>
        </w:rPr>
        <w:t>recognised</w:t>
      </w:r>
      <w:proofErr w:type="spellEnd"/>
      <w:r w:rsidR="00792B0A" w:rsidRPr="005C752D">
        <w:rPr>
          <w:rFonts w:ascii="Arial" w:eastAsia="MS Mincho" w:hAnsi="Arial" w:cs="Arial"/>
          <w:color w:val="000000"/>
          <w:sz w:val="22"/>
          <w:szCs w:val="22"/>
        </w:rPr>
        <w:t xml:space="preserve"> as expenses during the year.</w:t>
      </w:r>
    </w:p>
    <w:p w:rsidR="004A1AF2" w:rsidRPr="005C752D" w:rsidRDefault="004A1AF2" w:rsidP="0008616A">
      <w:pPr>
        <w:tabs>
          <w:tab w:val="right" w:pos="7280"/>
          <w:tab w:val="right" w:pos="8540"/>
        </w:tabs>
        <w:spacing w:before="120" w:line="380" w:lineRule="exact"/>
        <w:ind w:left="605" w:right="-43" w:hanging="605"/>
        <w:jc w:val="thaiDistribute"/>
        <w:rPr>
          <w:rFonts w:ascii="Arial" w:hAnsi="Arial" w:cs="Arial"/>
          <w:b/>
          <w:bCs/>
          <w:sz w:val="22"/>
          <w:szCs w:val="22"/>
        </w:rPr>
      </w:pPr>
      <w:r w:rsidRPr="005C752D">
        <w:rPr>
          <w:rFonts w:ascii="Arial" w:hAnsi="Arial" w:cs="Arial"/>
          <w:b/>
          <w:bCs/>
          <w:sz w:val="22"/>
          <w:szCs w:val="22"/>
        </w:rPr>
        <w:t>1</w:t>
      </w:r>
      <w:r w:rsidR="0008616A" w:rsidRPr="005C752D">
        <w:rPr>
          <w:rFonts w:ascii="Arial" w:hAnsi="Arial" w:cs="Arial"/>
          <w:b/>
          <w:bCs/>
          <w:sz w:val="22"/>
          <w:szCs w:val="22"/>
        </w:rPr>
        <w:t>2</w:t>
      </w:r>
      <w:r w:rsidRPr="005C752D">
        <w:rPr>
          <w:rFonts w:ascii="Arial" w:hAnsi="Arial" w:cs="Arial"/>
          <w:b/>
          <w:bCs/>
          <w:sz w:val="22"/>
          <w:szCs w:val="22"/>
        </w:rPr>
        <w:t>.</w:t>
      </w:r>
      <w:r w:rsidRPr="005C752D">
        <w:rPr>
          <w:rFonts w:ascii="Arial" w:hAnsi="Arial" w:cs="Arial"/>
          <w:b/>
          <w:bCs/>
          <w:sz w:val="22"/>
          <w:szCs w:val="22"/>
        </w:rPr>
        <w:tab/>
        <w:t>Other current assets</w:t>
      </w:r>
    </w:p>
    <w:tbl>
      <w:tblPr>
        <w:tblW w:w="8712" w:type="dxa"/>
        <w:tblInd w:w="468" w:type="dxa"/>
        <w:tblLayout w:type="fixed"/>
        <w:tblLook w:val="0000" w:firstRow="0" w:lastRow="0" w:firstColumn="0" w:lastColumn="0" w:noHBand="0" w:noVBand="0"/>
      </w:tblPr>
      <w:tblGrid>
        <w:gridCol w:w="3312"/>
        <w:gridCol w:w="1350"/>
        <w:gridCol w:w="1350"/>
        <w:gridCol w:w="1350"/>
        <w:gridCol w:w="1350"/>
      </w:tblGrid>
      <w:tr w:rsidR="004A1AF2" w:rsidRPr="005C752D" w:rsidTr="00AC518D">
        <w:tc>
          <w:tcPr>
            <w:tcW w:w="3312" w:type="dxa"/>
          </w:tcPr>
          <w:p w:rsidR="004A1AF2" w:rsidRPr="005C752D" w:rsidRDefault="004A1AF2" w:rsidP="00852567">
            <w:pPr>
              <w:spacing w:line="320" w:lineRule="exact"/>
              <w:ind w:right="-14"/>
              <w:jc w:val="thaiDistribute"/>
              <w:rPr>
                <w:rFonts w:ascii="Arial" w:hAnsi="Arial" w:cs="Arial"/>
                <w:sz w:val="20"/>
                <w:szCs w:val="20"/>
                <w:u w:val="single"/>
              </w:rPr>
            </w:pPr>
          </w:p>
        </w:tc>
        <w:tc>
          <w:tcPr>
            <w:tcW w:w="2700" w:type="dxa"/>
            <w:gridSpan w:val="2"/>
            <w:shd w:val="clear" w:color="auto" w:fill="auto"/>
          </w:tcPr>
          <w:p w:rsidR="004A1AF2" w:rsidRPr="005C752D" w:rsidRDefault="004A1AF2" w:rsidP="00852567">
            <w:pPr>
              <w:tabs>
                <w:tab w:val="center" w:pos="6480"/>
                <w:tab w:val="center" w:pos="8820"/>
              </w:tabs>
              <w:spacing w:line="320" w:lineRule="exact"/>
              <w:ind w:right="-14"/>
              <w:jc w:val="center"/>
              <w:rPr>
                <w:rFonts w:ascii="Arial" w:hAnsi="Arial" w:cs="Arial"/>
                <w:sz w:val="20"/>
                <w:szCs w:val="20"/>
              </w:rPr>
            </w:pPr>
          </w:p>
        </w:tc>
        <w:tc>
          <w:tcPr>
            <w:tcW w:w="2700" w:type="dxa"/>
            <w:gridSpan w:val="2"/>
            <w:shd w:val="clear" w:color="auto" w:fill="auto"/>
            <w:vAlign w:val="center"/>
          </w:tcPr>
          <w:p w:rsidR="004A1AF2" w:rsidRPr="005C752D" w:rsidRDefault="004A1AF2" w:rsidP="00852567">
            <w:pPr>
              <w:tabs>
                <w:tab w:val="center" w:pos="6480"/>
                <w:tab w:val="center" w:pos="8820"/>
              </w:tabs>
              <w:spacing w:line="320" w:lineRule="exact"/>
              <w:ind w:right="-14"/>
              <w:jc w:val="right"/>
              <w:rPr>
                <w:rFonts w:ascii="Arial" w:hAnsi="Arial" w:cs="Arial"/>
                <w:sz w:val="20"/>
                <w:szCs w:val="20"/>
                <w:cs/>
              </w:rPr>
            </w:pPr>
            <w:r w:rsidRPr="005C752D">
              <w:rPr>
                <w:rFonts w:ascii="Arial" w:hAnsi="Arial" w:cs="Arial"/>
                <w:sz w:val="20"/>
                <w:szCs w:val="20"/>
              </w:rPr>
              <w:t>(Unit: Thousand Baht)</w:t>
            </w:r>
          </w:p>
        </w:tc>
      </w:tr>
      <w:tr w:rsidR="004A1AF2" w:rsidRPr="005C752D" w:rsidTr="00AC518D">
        <w:tc>
          <w:tcPr>
            <w:tcW w:w="3312" w:type="dxa"/>
          </w:tcPr>
          <w:p w:rsidR="004A1AF2" w:rsidRPr="005C752D" w:rsidRDefault="004A1AF2" w:rsidP="00852567">
            <w:pPr>
              <w:spacing w:line="320" w:lineRule="exact"/>
              <w:ind w:right="-14"/>
              <w:jc w:val="thaiDistribute"/>
              <w:rPr>
                <w:rFonts w:ascii="Arial" w:hAnsi="Arial" w:cs="Arial"/>
                <w:sz w:val="20"/>
                <w:szCs w:val="20"/>
              </w:rPr>
            </w:pPr>
          </w:p>
        </w:tc>
        <w:tc>
          <w:tcPr>
            <w:tcW w:w="2700" w:type="dxa"/>
            <w:gridSpan w:val="2"/>
            <w:shd w:val="clear" w:color="auto" w:fill="auto"/>
            <w:vAlign w:val="bottom"/>
          </w:tcPr>
          <w:p w:rsidR="004A1AF2" w:rsidRPr="005C752D" w:rsidRDefault="004A1AF2" w:rsidP="00852567">
            <w:pPr>
              <w:pBdr>
                <w:bottom w:val="single" w:sz="4" w:space="1" w:color="auto"/>
              </w:pBdr>
              <w:tabs>
                <w:tab w:val="center" w:pos="6480"/>
                <w:tab w:val="center" w:pos="8820"/>
              </w:tabs>
              <w:spacing w:line="320" w:lineRule="exact"/>
              <w:ind w:right="-14"/>
              <w:jc w:val="center"/>
              <w:rPr>
                <w:rFonts w:ascii="Arial" w:hAnsi="Arial" w:cs="Arial"/>
                <w:sz w:val="20"/>
                <w:szCs w:val="20"/>
              </w:rPr>
            </w:pPr>
            <w:r w:rsidRPr="005C752D">
              <w:rPr>
                <w:rFonts w:ascii="Arial" w:hAnsi="Arial" w:cs="Arial"/>
                <w:sz w:val="20"/>
                <w:szCs w:val="20"/>
              </w:rPr>
              <w:t xml:space="preserve">Consolidated </w:t>
            </w:r>
            <w:r w:rsidR="000F42DD" w:rsidRPr="005C752D">
              <w:rPr>
                <w:rFonts w:ascii="Arial" w:hAnsi="Arial" w:cs="Arial"/>
                <w:sz w:val="20"/>
                <w:szCs w:val="20"/>
              </w:rPr>
              <w:t xml:space="preserve">                               </w:t>
            </w:r>
            <w:r w:rsidRPr="005C752D">
              <w:rPr>
                <w:rFonts w:ascii="Arial" w:hAnsi="Arial" w:cs="Arial"/>
                <w:sz w:val="20"/>
                <w:szCs w:val="20"/>
              </w:rPr>
              <w:t>financial statements</w:t>
            </w:r>
          </w:p>
        </w:tc>
        <w:tc>
          <w:tcPr>
            <w:tcW w:w="2700" w:type="dxa"/>
            <w:gridSpan w:val="2"/>
            <w:shd w:val="clear" w:color="auto" w:fill="auto"/>
            <w:vAlign w:val="bottom"/>
          </w:tcPr>
          <w:p w:rsidR="004A1AF2" w:rsidRPr="005C752D" w:rsidRDefault="004A1AF2" w:rsidP="00852567">
            <w:pPr>
              <w:pBdr>
                <w:bottom w:val="single" w:sz="4" w:space="1" w:color="auto"/>
              </w:pBdr>
              <w:tabs>
                <w:tab w:val="center" w:pos="6480"/>
                <w:tab w:val="center" w:pos="8820"/>
              </w:tabs>
              <w:spacing w:line="320" w:lineRule="exact"/>
              <w:ind w:right="-14"/>
              <w:jc w:val="center"/>
              <w:rPr>
                <w:rFonts w:ascii="Arial" w:hAnsi="Arial" w:cs="Arial"/>
                <w:sz w:val="20"/>
                <w:szCs w:val="20"/>
              </w:rPr>
            </w:pPr>
            <w:r w:rsidRPr="005C752D">
              <w:rPr>
                <w:rFonts w:ascii="Arial" w:hAnsi="Arial" w:cs="Arial"/>
                <w:sz w:val="20"/>
                <w:szCs w:val="20"/>
              </w:rPr>
              <w:t xml:space="preserve">Separate </w:t>
            </w:r>
            <w:r w:rsidR="000F42DD" w:rsidRPr="005C752D">
              <w:rPr>
                <w:rFonts w:ascii="Arial" w:hAnsi="Arial" w:cs="Arial"/>
                <w:sz w:val="20"/>
                <w:szCs w:val="20"/>
              </w:rPr>
              <w:t xml:space="preserve">                                       </w:t>
            </w:r>
            <w:r w:rsidRPr="005C752D">
              <w:rPr>
                <w:rFonts w:ascii="Arial" w:hAnsi="Arial" w:cs="Arial"/>
                <w:sz w:val="20"/>
                <w:szCs w:val="20"/>
              </w:rPr>
              <w:t>financial statements</w:t>
            </w:r>
          </w:p>
        </w:tc>
      </w:tr>
      <w:tr w:rsidR="004078F8" w:rsidRPr="005C752D" w:rsidTr="001228BA">
        <w:tc>
          <w:tcPr>
            <w:tcW w:w="3312" w:type="dxa"/>
          </w:tcPr>
          <w:p w:rsidR="004078F8" w:rsidRPr="005C752D" w:rsidRDefault="004078F8" w:rsidP="00852567">
            <w:pPr>
              <w:spacing w:line="320" w:lineRule="exact"/>
              <w:ind w:right="-14"/>
              <w:jc w:val="thaiDistribute"/>
              <w:rPr>
                <w:rFonts w:ascii="Arial" w:hAnsi="Arial" w:cs="Arial"/>
                <w:sz w:val="20"/>
                <w:szCs w:val="20"/>
                <w:u w:val="single"/>
              </w:rPr>
            </w:pPr>
          </w:p>
        </w:tc>
        <w:tc>
          <w:tcPr>
            <w:tcW w:w="1350" w:type="dxa"/>
            <w:shd w:val="clear" w:color="auto" w:fill="auto"/>
            <w:vAlign w:val="bottom"/>
          </w:tcPr>
          <w:p w:rsidR="004078F8" w:rsidRPr="005C752D" w:rsidRDefault="00AC518D" w:rsidP="00852567">
            <w:pPr>
              <w:pBdr>
                <w:bottom w:val="single" w:sz="4" w:space="1" w:color="auto"/>
              </w:pBdr>
              <w:tabs>
                <w:tab w:val="center" w:pos="6480"/>
                <w:tab w:val="center" w:pos="8820"/>
              </w:tabs>
              <w:spacing w:line="320" w:lineRule="exact"/>
              <w:ind w:right="-14"/>
              <w:jc w:val="center"/>
              <w:rPr>
                <w:rFonts w:ascii="Arial" w:hAnsi="Arial" w:cs="Arial"/>
                <w:sz w:val="20"/>
                <w:szCs w:val="20"/>
              </w:rPr>
            </w:pPr>
            <w:r w:rsidRPr="005C752D">
              <w:rPr>
                <w:rFonts w:ascii="Arial" w:hAnsi="Arial" w:cs="Arial"/>
                <w:sz w:val="20"/>
                <w:szCs w:val="20"/>
              </w:rPr>
              <w:t>2020</w:t>
            </w:r>
          </w:p>
        </w:tc>
        <w:tc>
          <w:tcPr>
            <w:tcW w:w="1350" w:type="dxa"/>
            <w:shd w:val="clear" w:color="auto" w:fill="auto"/>
            <w:vAlign w:val="bottom"/>
          </w:tcPr>
          <w:p w:rsidR="004078F8" w:rsidRPr="005C752D" w:rsidRDefault="00AC518D" w:rsidP="00852567">
            <w:pPr>
              <w:pBdr>
                <w:bottom w:val="single" w:sz="4" w:space="1" w:color="auto"/>
              </w:pBdr>
              <w:tabs>
                <w:tab w:val="center" w:pos="6480"/>
                <w:tab w:val="center" w:pos="8820"/>
              </w:tabs>
              <w:spacing w:line="320" w:lineRule="exact"/>
              <w:ind w:right="-14"/>
              <w:jc w:val="center"/>
              <w:rPr>
                <w:rFonts w:ascii="Arial" w:hAnsi="Arial" w:cs="Arial"/>
                <w:sz w:val="20"/>
                <w:szCs w:val="20"/>
              </w:rPr>
            </w:pPr>
            <w:r w:rsidRPr="005C752D">
              <w:rPr>
                <w:rFonts w:ascii="Arial" w:hAnsi="Arial" w:cs="Arial"/>
                <w:sz w:val="20"/>
                <w:szCs w:val="20"/>
              </w:rPr>
              <w:t>2019</w:t>
            </w:r>
          </w:p>
        </w:tc>
        <w:tc>
          <w:tcPr>
            <w:tcW w:w="1350" w:type="dxa"/>
            <w:shd w:val="clear" w:color="auto" w:fill="auto"/>
            <w:vAlign w:val="bottom"/>
          </w:tcPr>
          <w:p w:rsidR="004078F8" w:rsidRPr="005C752D" w:rsidRDefault="00AC518D" w:rsidP="00852567">
            <w:pPr>
              <w:pBdr>
                <w:bottom w:val="single" w:sz="4" w:space="1" w:color="auto"/>
              </w:pBdr>
              <w:tabs>
                <w:tab w:val="center" w:pos="6480"/>
                <w:tab w:val="center" w:pos="8820"/>
              </w:tabs>
              <w:spacing w:line="320" w:lineRule="exact"/>
              <w:ind w:right="-14"/>
              <w:jc w:val="center"/>
              <w:rPr>
                <w:rFonts w:ascii="Arial" w:hAnsi="Arial" w:cs="Arial"/>
                <w:sz w:val="20"/>
                <w:szCs w:val="20"/>
              </w:rPr>
            </w:pPr>
            <w:r w:rsidRPr="005C752D">
              <w:rPr>
                <w:rFonts w:ascii="Arial" w:hAnsi="Arial" w:cs="Arial"/>
                <w:sz w:val="20"/>
                <w:szCs w:val="20"/>
              </w:rPr>
              <w:t>2020</w:t>
            </w:r>
          </w:p>
        </w:tc>
        <w:tc>
          <w:tcPr>
            <w:tcW w:w="1350" w:type="dxa"/>
            <w:shd w:val="clear" w:color="auto" w:fill="auto"/>
            <w:vAlign w:val="bottom"/>
          </w:tcPr>
          <w:p w:rsidR="004078F8" w:rsidRPr="005C752D" w:rsidRDefault="00AC518D" w:rsidP="00852567">
            <w:pPr>
              <w:pBdr>
                <w:bottom w:val="single" w:sz="4" w:space="1" w:color="auto"/>
              </w:pBdr>
              <w:tabs>
                <w:tab w:val="center" w:pos="6480"/>
                <w:tab w:val="center" w:pos="8820"/>
              </w:tabs>
              <w:spacing w:line="320" w:lineRule="exact"/>
              <w:ind w:right="-14"/>
              <w:jc w:val="center"/>
              <w:rPr>
                <w:rFonts w:ascii="Arial" w:hAnsi="Arial" w:cs="Arial"/>
                <w:sz w:val="20"/>
                <w:szCs w:val="20"/>
              </w:rPr>
            </w:pPr>
            <w:r w:rsidRPr="005C752D">
              <w:rPr>
                <w:rFonts w:ascii="Arial" w:hAnsi="Arial" w:cs="Arial"/>
                <w:sz w:val="20"/>
                <w:szCs w:val="20"/>
              </w:rPr>
              <w:t>2019</w:t>
            </w:r>
          </w:p>
        </w:tc>
      </w:tr>
      <w:tr w:rsidR="0008616A" w:rsidRPr="005C752D" w:rsidTr="001228BA">
        <w:tc>
          <w:tcPr>
            <w:tcW w:w="3312" w:type="dxa"/>
            <w:vAlign w:val="bottom"/>
          </w:tcPr>
          <w:p w:rsidR="0008616A" w:rsidRPr="005C752D" w:rsidRDefault="0008616A" w:rsidP="00852567">
            <w:pPr>
              <w:tabs>
                <w:tab w:val="left" w:pos="492"/>
              </w:tabs>
              <w:spacing w:line="320" w:lineRule="exact"/>
              <w:ind w:left="60" w:right="-45"/>
              <w:jc w:val="thaiDistribute"/>
              <w:rPr>
                <w:rFonts w:ascii="Arial" w:hAnsi="Arial" w:cs="Arial"/>
                <w:sz w:val="20"/>
                <w:szCs w:val="20"/>
              </w:rPr>
            </w:pPr>
            <w:r w:rsidRPr="005C752D">
              <w:rPr>
                <w:rFonts w:ascii="Arial" w:hAnsi="Arial" w:cs="Arial"/>
                <w:sz w:val="20"/>
                <w:szCs w:val="20"/>
              </w:rPr>
              <w:t>Input tax refundable</w:t>
            </w:r>
          </w:p>
        </w:tc>
        <w:tc>
          <w:tcPr>
            <w:tcW w:w="1350" w:type="dxa"/>
            <w:shd w:val="clear" w:color="auto" w:fill="auto"/>
          </w:tcPr>
          <w:p w:rsidR="0008616A" w:rsidRPr="005C752D" w:rsidRDefault="0008616A" w:rsidP="00852567">
            <w:pPr>
              <w:tabs>
                <w:tab w:val="decimal" w:pos="1062"/>
              </w:tabs>
              <w:spacing w:line="320" w:lineRule="exact"/>
              <w:ind w:right="-14"/>
              <w:rPr>
                <w:rFonts w:ascii="Arial" w:hAnsi="Arial" w:cs="Arial"/>
                <w:sz w:val="20"/>
                <w:szCs w:val="20"/>
              </w:rPr>
            </w:pPr>
            <w:r w:rsidRPr="005C752D">
              <w:rPr>
                <w:rFonts w:ascii="Arial" w:hAnsi="Arial" w:cs="Arial"/>
                <w:sz w:val="20"/>
                <w:szCs w:val="20"/>
              </w:rPr>
              <w:t>56,318</w:t>
            </w:r>
          </w:p>
        </w:tc>
        <w:tc>
          <w:tcPr>
            <w:tcW w:w="1350" w:type="dxa"/>
            <w:shd w:val="clear" w:color="auto" w:fill="auto"/>
          </w:tcPr>
          <w:p w:rsidR="0008616A" w:rsidRPr="005C752D" w:rsidRDefault="0008616A" w:rsidP="00852567">
            <w:pPr>
              <w:tabs>
                <w:tab w:val="decimal" w:pos="1062"/>
              </w:tabs>
              <w:spacing w:line="320" w:lineRule="exact"/>
              <w:ind w:right="-14"/>
              <w:rPr>
                <w:rFonts w:ascii="Arial" w:hAnsi="Arial" w:cs="Arial"/>
                <w:sz w:val="20"/>
                <w:szCs w:val="20"/>
              </w:rPr>
            </w:pPr>
            <w:r w:rsidRPr="005C752D">
              <w:rPr>
                <w:rFonts w:ascii="Arial" w:hAnsi="Arial" w:cs="Arial"/>
                <w:sz w:val="20"/>
                <w:szCs w:val="20"/>
              </w:rPr>
              <w:t>46,775</w:t>
            </w:r>
          </w:p>
        </w:tc>
        <w:tc>
          <w:tcPr>
            <w:tcW w:w="1350" w:type="dxa"/>
            <w:shd w:val="clear" w:color="auto" w:fill="auto"/>
          </w:tcPr>
          <w:p w:rsidR="0008616A" w:rsidRPr="005C752D" w:rsidRDefault="0008616A" w:rsidP="00852567">
            <w:pPr>
              <w:tabs>
                <w:tab w:val="decimal" w:pos="1062"/>
              </w:tabs>
              <w:spacing w:line="320" w:lineRule="exact"/>
              <w:ind w:right="-14"/>
              <w:rPr>
                <w:rFonts w:ascii="Arial" w:hAnsi="Arial" w:cs="Arial"/>
                <w:sz w:val="20"/>
                <w:szCs w:val="20"/>
              </w:rPr>
            </w:pPr>
            <w:r w:rsidRPr="005C752D">
              <w:rPr>
                <w:rFonts w:ascii="Arial" w:hAnsi="Arial" w:cs="Arial"/>
                <w:sz w:val="20"/>
                <w:szCs w:val="20"/>
              </w:rPr>
              <w:t>-</w:t>
            </w:r>
          </w:p>
        </w:tc>
        <w:tc>
          <w:tcPr>
            <w:tcW w:w="1350" w:type="dxa"/>
            <w:shd w:val="clear" w:color="auto" w:fill="auto"/>
          </w:tcPr>
          <w:p w:rsidR="0008616A" w:rsidRPr="005C752D" w:rsidRDefault="0008616A" w:rsidP="00852567">
            <w:pPr>
              <w:tabs>
                <w:tab w:val="decimal" w:pos="1065"/>
              </w:tabs>
              <w:spacing w:line="320" w:lineRule="exact"/>
              <w:ind w:right="-14"/>
              <w:rPr>
                <w:rFonts w:ascii="Arial" w:hAnsi="Arial" w:cs="Arial"/>
                <w:sz w:val="20"/>
                <w:szCs w:val="20"/>
              </w:rPr>
            </w:pPr>
            <w:r w:rsidRPr="005C752D">
              <w:rPr>
                <w:rFonts w:ascii="Arial" w:hAnsi="Arial" w:cs="Arial"/>
                <w:sz w:val="20"/>
                <w:szCs w:val="20"/>
              </w:rPr>
              <w:t>-</w:t>
            </w:r>
          </w:p>
        </w:tc>
      </w:tr>
      <w:tr w:rsidR="0008616A" w:rsidRPr="005C752D" w:rsidTr="001228BA">
        <w:tc>
          <w:tcPr>
            <w:tcW w:w="3312" w:type="dxa"/>
            <w:vAlign w:val="bottom"/>
          </w:tcPr>
          <w:p w:rsidR="0008616A" w:rsidRPr="005C752D" w:rsidRDefault="0008616A" w:rsidP="00852567">
            <w:pPr>
              <w:tabs>
                <w:tab w:val="left" w:pos="492"/>
              </w:tabs>
              <w:spacing w:line="320" w:lineRule="exact"/>
              <w:ind w:left="60" w:right="-45"/>
              <w:jc w:val="thaiDistribute"/>
              <w:rPr>
                <w:rFonts w:ascii="Arial" w:hAnsi="Arial" w:cs="Arial"/>
                <w:sz w:val="20"/>
                <w:szCs w:val="20"/>
              </w:rPr>
            </w:pPr>
            <w:r w:rsidRPr="005C752D">
              <w:rPr>
                <w:rFonts w:ascii="Arial" w:hAnsi="Arial" w:cs="Arial"/>
                <w:sz w:val="20"/>
                <w:szCs w:val="20"/>
              </w:rPr>
              <w:t>Withholding tax deducted at source</w:t>
            </w:r>
          </w:p>
        </w:tc>
        <w:tc>
          <w:tcPr>
            <w:tcW w:w="1350" w:type="dxa"/>
            <w:shd w:val="clear" w:color="auto" w:fill="auto"/>
          </w:tcPr>
          <w:p w:rsidR="0008616A" w:rsidRPr="005C752D" w:rsidRDefault="0008616A" w:rsidP="00852567">
            <w:pPr>
              <w:tabs>
                <w:tab w:val="decimal" w:pos="1062"/>
              </w:tabs>
              <w:spacing w:line="320" w:lineRule="exact"/>
              <w:ind w:right="-14"/>
              <w:rPr>
                <w:rFonts w:ascii="Arial" w:hAnsi="Arial" w:cs="Arial"/>
                <w:sz w:val="20"/>
                <w:szCs w:val="20"/>
              </w:rPr>
            </w:pPr>
            <w:r w:rsidRPr="005C752D">
              <w:rPr>
                <w:rFonts w:ascii="Arial" w:hAnsi="Arial" w:cs="Arial"/>
                <w:sz w:val="20"/>
                <w:szCs w:val="20"/>
              </w:rPr>
              <w:t>68,165</w:t>
            </w:r>
          </w:p>
        </w:tc>
        <w:tc>
          <w:tcPr>
            <w:tcW w:w="1350" w:type="dxa"/>
            <w:shd w:val="clear" w:color="auto" w:fill="auto"/>
          </w:tcPr>
          <w:p w:rsidR="0008616A" w:rsidRPr="005C752D" w:rsidRDefault="0008616A" w:rsidP="00852567">
            <w:pPr>
              <w:tabs>
                <w:tab w:val="decimal" w:pos="1062"/>
              </w:tabs>
              <w:spacing w:line="320" w:lineRule="exact"/>
              <w:ind w:right="-14"/>
              <w:rPr>
                <w:rFonts w:ascii="Arial" w:hAnsi="Arial" w:cs="Arial"/>
                <w:sz w:val="20"/>
                <w:szCs w:val="20"/>
              </w:rPr>
            </w:pPr>
            <w:r w:rsidRPr="005C752D">
              <w:rPr>
                <w:rFonts w:ascii="Arial" w:hAnsi="Arial" w:cs="Arial"/>
                <w:sz w:val="20"/>
                <w:szCs w:val="20"/>
              </w:rPr>
              <w:t>39,228</w:t>
            </w:r>
          </w:p>
        </w:tc>
        <w:tc>
          <w:tcPr>
            <w:tcW w:w="1350" w:type="dxa"/>
            <w:shd w:val="clear" w:color="auto" w:fill="auto"/>
          </w:tcPr>
          <w:p w:rsidR="0008616A" w:rsidRPr="005C752D" w:rsidRDefault="0008616A" w:rsidP="00852567">
            <w:pPr>
              <w:tabs>
                <w:tab w:val="decimal" w:pos="1062"/>
              </w:tabs>
              <w:spacing w:line="320" w:lineRule="exact"/>
              <w:ind w:right="-14"/>
              <w:rPr>
                <w:rFonts w:ascii="Arial" w:hAnsi="Arial" w:cs="Arial"/>
                <w:sz w:val="20"/>
                <w:szCs w:val="20"/>
              </w:rPr>
            </w:pPr>
            <w:r w:rsidRPr="005C752D">
              <w:rPr>
                <w:rFonts w:ascii="Arial" w:hAnsi="Arial" w:cs="Arial"/>
                <w:sz w:val="20"/>
                <w:szCs w:val="20"/>
              </w:rPr>
              <w:t>41,473</w:t>
            </w:r>
          </w:p>
        </w:tc>
        <w:tc>
          <w:tcPr>
            <w:tcW w:w="1350" w:type="dxa"/>
            <w:shd w:val="clear" w:color="auto" w:fill="auto"/>
          </w:tcPr>
          <w:p w:rsidR="0008616A" w:rsidRPr="005C752D" w:rsidRDefault="0008616A" w:rsidP="00852567">
            <w:pPr>
              <w:tabs>
                <w:tab w:val="decimal" w:pos="1065"/>
              </w:tabs>
              <w:spacing w:line="320" w:lineRule="exact"/>
              <w:ind w:right="-14"/>
              <w:rPr>
                <w:rFonts w:ascii="Arial" w:hAnsi="Arial" w:cs="Arial"/>
                <w:sz w:val="20"/>
                <w:szCs w:val="20"/>
              </w:rPr>
            </w:pPr>
            <w:r w:rsidRPr="005C752D">
              <w:rPr>
                <w:rFonts w:ascii="Arial" w:hAnsi="Arial" w:cs="Arial"/>
                <w:sz w:val="20"/>
                <w:szCs w:val="20"/>
              </w:rPr>
              <w:t>27,749</w:t>
            </w:r>
          </w:p>
        </w:tc>
      </w:tr>
      <w:tr w:rsidR="0008616A" w:rsidRPr="005C752D" w:rsidTr="001228BA">
        <w:tc>
          <w:tcPr>
            <w:tcW w:w="3312" w:type="dxa"/>
            <w:vAlign w:val="bottom"/>
          </w:tcPr>
          <w:p w:rsidR="0008616A" w:rsidRPr="005C752D" w:rsidRDefault="0008616A" w:rsidP="00852567">
            <w:pPr>
              <w:tabs>
                <w:tab w:val="left" w:pos="492"/>
              </w:tabs>
              <w:spacing w:line="320" w:lineRule="exact"/>
              <w:ind w:left="60" w:right="-45"/>
              <w:jc w:val="thaiDistribute"/>
              <w:rPr>
                <w:rFonts w:ascii="Arial" w:hAnsi="Arial" w:cs="Arial"/>
                <w:sz w:val="20"/>
                <w:szCs w:val="20"/>
              </w:rPr>
            </w:pPr>
            <w:r w:rsidRPr="005C752D">
              <w:rPr>
                <w:rFonts w:ascii="Arial" w:hAnsi="Arial" w:cs="Arial"/>
                <w:sz w:val="20"/>
                <w:szCs w:val="20"/>
              </w:rPr>
              <w:t>Others</w:t>
            </w:r>
          </w:p>
        </w:tc>
        <w:tc>
          <w:tcPr>
            <w:tcW w:w="1350" w:type="dxa"/>
            <w:shd w:val="clear" w:color="auto" w:fill="auto"/>
          </w:tcPr>
          <w:p w:rsidR="0008616A" w:rsidRPr="005C752D" w:rsidRDefault="0008616A" w:rsidP="00852567">
            <w:pPr>
              <w:pBdr>
                <w:bottom w:val="single" w:sz="4" w:space="1" w:color="auto"/>
              </w:pBdr>
              <w:tabs>
                <w:tab w:val="decimal" w:pos="1062"/>
              </w:tabs>
              <w:spacing w:line="320" w:lineRule="exact"/>
              <w:ind w:right="-14"/>
              <w:rPr>
                <w:rFonts w:ascii="Arial" w:hAnsi="Arial" w:cs="Arial"/>
                <w:sz w:val="20"/>
                <w:szCs w:val="20"/>
              </w:rPr>
            </w:pPr>
            <w:r w:rsidRPr="005C752D">
              <w:rPr>
                <w:rFonts w:ascii="Arial" w:hAnsi="Arial" w:cs="Arial"/>
                <w:sz w:val="20"/>
                <w:szCs w:val="20"/>
              </w:rPr>
              <w:t>2,881</w:t>
            </w:r>
          </w:p>
        </w:tc>
        <w:tc>
          <w:tcPr>
            <w:tcW w:w="1350" w:type="dxa"/>
            <w:shd w:val="clear" w:color="auto" w:fill="auto"/>
          </w:tcPr>
          <w:p w:rsidR="0008616A" w:rsidRPr="005C752D" w:rsidRDefault="0008616A" w:rsidP="00852567">
            <w:pPr>
              <w:pBdr>
                <w:bottom w:val="single" w:sz="4" w:space="1" w:color="auto"/>
              </w:pBdr>
              <w:tabs>
                <w:tab w:val="decimal" w:pos="1062"/>
              </w:tabs>
              <w:spacing w:line="320" w:lineRule="exact"/>
              <w:ind w:right="-14"/>
              <w:rPr>
                <w:rFonts w:ascii="Arial" w:hAnsi="Arial" w:cs="Arial"/>
                <w:sz w:val="20"/>
                <w:szCs w:val="20"/>
              </w:rPr>
            </w:pPr>
            <w:r w:rsidRPr="005C752D">
              <w:rPr>
                <w:rFonts w:ascii="Arial" w:hAnsi="Arial" w:cs="Arial"/>
                <w:sz w:val="20"/>
                <w:szCs w:val="20"/>
              </w:rPr>
              <w:t>3,883</w:t>
            </w:r>
          </w:p>
        </w:tc>
        <w:tc>
          <w:tcPr>
            <w:tcW w:w="1350" w:type="dxa"/>
            <w:shd w:val="clear" w:color="auto" w:fill="auto"/>
          </w:tcPr>
          <w:p w:rsidR="0008616A" w:rsidRPr="005C752D" w:rsidRDefault="0008616A" w:rsidP="00852567">
            <w:pPr>
              <w:pBdr>
                <w:bottom w:val="single" w:sz="4" w:space="1" w:color="auto"/>
              </w:pBdr>
              <w:tabs>
                <w:tab w:val="decimal" w:pos="1062"/>
              </w:tabs>
              <w:spacing w:line="320" w:lineRule="exact"/>
              <w:ind w:right="-14"/>
              <w:rPr>
                <w:rFonts w:ascii="Arial" w:hAnsi="Arial" w:cs="Arial"/>
                <w:sz w:val="20"/>
                <w:szCs w:val="20"/>
              </w:rPr>
            </w:pPr>
            <w:r w:rsidRPr="005C752D">
              <w:rPr>
                <w:rFonts w:ascii="Arial" w:hAnsi="Arial" w:cs="Arial"/>
                <w:sz w:val="20"/>
                <w:szCs w:val="20"/>
              </w:rPr>
              <w:t>2,654</w:t>
            </w:r>
          </w:p>
        </w:tc>
        <w:tc>
          <w:tcPr>
            <w:tcW w:w="1350" w:type="dxa"/>
            <w:shd w:val="clear" w:color="auto" w:fill="auto"/>
          </w:tcPr>
          <w:p w:rsidR="0008616A" w:rsidRPr="005C752D" w:rsidRDefault="0008616A" w:rsidP="00852567">
            <w:pPr>
              <w:pBdr>
                <w:bottom w:val="single" w:sz="4" w:space="1" w:color="auto"/>
              </w:pBdr>
              <w:tabs>
                <w:tab w:val="decimal" w:pos="1065"/>
              </w:tabs>
              <w:spacing w:line="320" w:lineRule="exact"/>
              <w:ind w:right="-14"/>
              <w:rPr>
                <w:rFonts w:ascii="Arial" w:hAnsi="Arial" w:cs="Arial"/>
                <w:sz w:val="20"/>
                <w:szCs w:val="20"/>
              </w:rPr>
            </w:pPr>
            <w:r w:rsidRPr="005C752D">
              <w:rPr>
                <w:rFonts w:ascii="Arial" w:hAnsi="Arial" w:cs="Arial"/>
                <w:sz w:val="20"/>
                <w:szCs w:val="20"/>
              </w:rPr>
              <w:t>3,226</w:t>
            </w:r>
          </w:p>
        </w:tc>
      </w:tr>
      <w:tr w:rsidR="0008616A" w:rsidRPr="005C752D" w:rsidTr="001228BA">
        <w:tc>
          <w:tcPr>
            <w:tcW w:w="3312" w:type="dxa"/>
            <w:vAlign w:val="bottom"/>
          </w:tcPr>
          <w:p w:rsidR="0008616A" w:rsidRPr="005C752D" w:rsidRDefault="0008616A" w:rsidP="00852567">
            <w:pPr>
              <w:tabs>
                <w:tab w:val="left" w:pos="492"/>
              </w:tabs>
              <w:spacing w:line="320" w:lineRule="exact"/>
              <w:ind w:left="60" w:right="-45"/>
              <w:jc w:val="thaiDistribute"/>
              <w:rPr>
                <w:rFonts w:ascii="Arial" w:hAnsi="Arial" w:cs="Arial"/>
                <w:sz w:val="20"/>
                <w:szCs w:val="20"/>
              </w:rPr>
            </w:pPr>
            <w:r w:rsidRPr="005C752D">
              <w:rPr>
                <w:rFonts w:ascii="Arial" w:hAnsi="Arial" w:cs="Arial"/>
                <w:sz w:val="20"/>
                <w:szCs w:val="20"/>
              </w:rPr>
              <w:t>Total other current assets</w:t>
            </w:r>
          </w:p>
        </w:tc>
        <w:tc>
          <w:tcPr>
            <w:tcW w:w="1350" w:type="dxa"/>
            <w:shd w:val="clear" w:color="auto" w:fill="auto"/>
          </w:tcPr>
          <w:p w:rsidR="0008616A" w:rsidRPr="005C752D" w:rsidRDefault="0008616A" w:rsidP="00852567">
            <w:pPr>
              <w:pBdr>
                <w:bottom w:val="double" w:sz="4" w:space="1" w:color="auto"/>
              </w:pBdr>
              <w:tabs>
                <w:tab w:val="decimal" w:pos="1062"/>
              </w:tabs>
              <w:spacing w:line="320" w:lineRule="exact"/>
              <w:ind w:right="-14"/>
              <w:rPr>
                <w:rFonts w:ascii="Arial" w:hAnsi="Arial" w:cs="Arial"/>
                <w:sz w:val="20"/>
                <w:szCs w:val="20"/>
              </w:rPr>
            </w:pPr>
            <w:r w:rsidRPr="005C752D">
              <w:rPr>
                <w:rFonts w:ascii="Arial" w:hAnsi="Arial" w:cs="Arial"/>
                <w:sz w:val="20"/>
                <w:szCs w:val="20"/>
              </w:rPr>
              <w:t>127,364</w:t>
            </w:r>
          </w:p>
        </w:tc>
        <w:tc>
          <w:tcPr>
            <w:tcW w:w="1350" w:type="dxa"/>
            <w:shd w:val="clear" w:color="auto" w:fill="auto"/>
          </w:tcPr>
          <w:p w:rsidR="0008616A" w:rsidRPr="005C752D" w:rsidRDefault="0008616A" w:rsidP="00852567">
            <w:pPr>
              <w:pBdr>
                <w:bottom w:val="double" w:sz="4" w:space="1" w:color="auto"/>
              </w:pBdr>
              <w:tabs>
                <w:tab w:val="decimal" w:pos="1062"/>
              </w:tabs>
              <w:spacing w:line="320" w:lineRule="exact"/>
              <w:ind w:right="-14"/>
              <w:rPr>
                <w:rFonts w:ascii="Arial" w:hAnsi="Arial" w:cs="Arial"/>
                <w:sz w:val="20"/>
                <w:szCs w:val="20"/>
              </w:rPr>
            </w:pPr>
            <w:r w:rsidRPr="005C752D">
              <w:rPr>
                <w:rFonts w:ascii="Arial" w:hAnsi="Arial" w:cs="Arial"/>
                <w:sz w:val="20"/>
                <w:szCs w:val="20"/>
              </w:rPr>
              <w:t>89,886</w:t>
            </w:r>
          </w:p>
        </w:tc>
        <w:tc>
          <w:tcPr>
            <w:tcW w:w="1350" w:type="dxa"/>
            <w:shd w:val="clear" w:color="auto" w:fill="auto"/>
          </w:tcPr>
          <w:p w:rsidR="0008616A" w:rsidRPr="005C752D" w:rsidRDefault="0008616A" w:rsidP="00852567">
            <w:pPr>
              <w:pBdr>
                <w:bottom w:val="double" w:sz="4" w:space="1" w:color="auto"/>
              </w:pBdr>
              <w:tabs>
                <w:tab w:val="decimal" w:pos="1062"/>
              </w:tabs>
              <w:spacing w:line="320" w:lineRule="exact"/>
              <w:ind w:right="-14"/>
              <w:rPr>
                <w:rFonts w:ascii="Arial" w:hAnsi="Arial" w:cs="Arial"/>
                <w:sz w:val="20"/>
                <w:szCs w:val="20"/>
              </w:rPr>
            </w:pPr>
            <w:r w:rsidRPr="005C752D">
              <w:rPr>
                <w:rFonts w:ascii="Arial" w:hAnsi="Arial" w:cs="Arial"/>
                <w:sz w:val="20"/>
                <w:szCs w:val="20"/>
              </w:rPr>
              <w:t>44,127</w:t>
            </w:r>
          </w:p>
        </w:tc>
        <w:tc>
          <w:tcPr>
            <w:tcW w:w="1350" w:type="dxa"/>
            <w:shd w:val="clear" w:color="auto" w:fill="auto"/>
          </w:tcPr>
          <w:p w:rsidR="0008616A" w:rsidRPr="005C752D" w:rsidRDefault="0008616A" w:rsidP="00852567">
            <w:pPr>
              <w:pBdr>
                <w:bottom w:val="double" w:sz="4" w:space="1" w:color="auto"/>
              </w:pBdr>
              <w:tabs>
                <w:tab w:val="decimal" w:pos="1065"/>
              </w:tabs>
              <w:spacing w:line="320" w:lineRule="exact"/>
              <w:ind w:right="-14"/>
              <w:rPr>
                <w:rFonts w:ascii="Arial" w:hAnsi="Arial" w:cs="Arial"/>
                <w:sz w:val="20"/>
                <w:szCs w:val="20"/>
              </w:rPr>
            </w:pPr>
            <w:r w:rsidRPr="005C752D">
              <w:rPr>
                <w:rFonts w:ascii="Arial" w:hAnsi="Arial" w:cs="Arial"/>
                <w:sz w:val="20"/>
                <w:szCs w:val="20"/>
              </w:rPr>
              <w:t>30,975</w:t>
            </w:r>
          </w:p>
        </w:tc>
      </w:tr>
    </w:tbl>
    <w:p w:rsidR="0008616A" w:rsidRPr="005C752D" w:rsidRDefault="0008616A" w:rsidP="0008616A">
      <w:pPr>
        <w:tabs>
          <w:tab w:val="right" w:pos="7280"/>
          <w:tab w:val="right" w:pos="8540"/>
        </w:tabs>
        <w:spacing w:before="120" w:line="380" w:lineRule="exact"/>
        <w:ind w:left="605" w:right="-43" w:hanging="605"/>
        <w:jc w:val="thaiDistribute"/>
        <w:rPr>
          <w:rFonts w:ascii="Arial" w:hAnsi="Arial" w:cs="Arial"/>
          <w:b/>
          <w:bCs/>
          <w:sz w:val="22"/>
          <w:szCs w:val="22"/>
        </w:rPr>
      </w:pPr>
      <w:r w:rsidRPr="005C752D">
        <w:rPr>
          <w:rFonts w:ascii="Arial" w:hAnsi="Arial" w:cs="Arial"/>
          <w:b/>
          <w:bCs/>
          <w:sz w:val="22"/>
          <w:szCs w:val="22"/>
        </w:rPr>
        <w:t>13.</w:t>
      </w:r>
      <w:r w:rsidRPr="005C752D">
        <w:rPr>
          <w:rFonts w:ascii="Arial" w:hAnsi="Arial" w:cs="Arial"/>
          <w:b/>
          <w:bCs/>
          <w:sz w:val="22"/>
          <w:szCs w:val="22"/>
        </w:rPr>
        <w:tab/>
        <w:t>Other non-current financial assets</w:t>
      </w:r>
    </w:p>
    <w:tbl>
      <w:tblPr>
        <w:tblW w:w="8730" w:type="dxa"/>
        <w:tblInd w:w="450" w:type="dxa"/>
        <w:tblLayout w:type="fixed"/>
        <w:tblLook w:val="04A0" w:firstRow="1" w:lastRow="0" w:firstColumn="1" w:lastColumn="0" w:noHBand="0" w:noVBand="1"/>
      </w:tblPr>
      <w:tblGrid>
        <w:gridCol w:w="4590"/>
        <w:gridCol w:w="2070"/>
        <w:gridCol w:w="2070"/>
      </w:tblGrid>
      <w:tr w:rsidR="0008616A" w:rsidRPr="005C752D" w:rsidTr="0008616A">
        <w:trPr>
          <w:trHeight w:val="80"/>
          <w:tblHeader/>
        </w:trPr>
        <w:tc>
          <w:tcPr>
            <w:tcW w:w="4590" w:type="dxa"/>
            <w:vAlign w:val="bottom"/>
          </w:tcPr>
          <w:p w:rsidR="0008616A" w:rsidRPr="005C752D" w:rsidRDefault="0008616A" w:rsidP="00B81B13">
            <w:pPr>
              <w:spacing w:line="300" w:lineRule="exact"/>
              <w:jc w:val="center"/>
              <w:rPr>
                <w:rFonts w:ascii="Arial" w:hAnsi="Arial" w:cs="Arial"/>
                <w:sz w:val="20"/>
                <w:szCs w:val="20"/>
                <w:u w:val="single"/>
              </w:rPr>
            </w:pPr>
          </w:p>
        </w:tc>
        <w:tc>
          <w:tcPr>
            <w:tcW w:w="4140" w:type="dxa"/>
            <w:gridSpan w:val="2"/>
            <w:vAlign w:val="bottom"/>
          </w:tcPr>
          <w:p w:rsidR="0008616A" w:rsidRPr="005C752D" w:rsidRDefault="0008616A" w:rsidP="00B81B13">
            <w:pPr>
              <w:tabs>
                <w:tab w:val="decimal" w:pos="978"/>
              </w:tabs>
              <w:spacing w:line="300" w:lineRule="exact"/>
              <w:ind w:firstLine="70"/>
              <w:jc w:val="right"/>
              <w:rPr>
                <w:rFonts w:ascii="Arial" w:hAnsi="Arial" w:cs="Arial"/>
                <w:sz w:val="20"/>
                <w:szCs w:val="20"/>
                <w:cs/>
              </w:rPr>
            </w:pPr>
            <w:r w:rsidRPr="005C752D">
              <w:rPr>
                <w:rFonts w:ascii="Arial" w:hAnsi="Arial" w:cs="Arial"/>
                <w:sz w:val="20"/>
                <w:szCs w:val="20"/>
                <w:cs/>
              </w:rPr>
              <w:t>(</w:t>
            </w:r>
            <w:proofErr w:type="spellStart"/>
            <w:r w:rsidRPr="005C752D">
              <w:rPr>
                <w:rFonts w:ascii="Arial" w:hAnsi="Arial" w:cs="Arial"/>
                <w:sz w:val="20"/>
                <w:szCs w:val="20"/>
                <w:cs/>
              </w:rPr>
              <w:t>Unit</w:t>
            </w:r>
            <w:proofErr w:type="spellEnd"/>
            <w:r w:rsidRPr="005C752D">
              <w:rPr>
                <w:rFonts w:ascii="Arial" w:hAnsi="Arial" w:cs="Arial"/>
                <w:sz w:val="20"/>
                <w:szCs w:val="20"/>
                <w:cs/>
              </w:rPr>
              <w:t xml:space="preserve">: </w:t>
            </w:r>
            <w:proofErr w:type="spellStart"/>
            <w:r w:rsidRPr="005C752D">
              <w:rPr>
                <w:rFonts w:ascii="Arial" w:hAnsi="Arial" w:cs="Arial"/>
                <w:sz w:val="20"/>
                <w:szCs w:val="20"/>
                <w:cs/>
              </w:rPr>
              <w:t>Thousand</w:t>
            </w:r>
            <w:proofErr w:type="spellEnd"/>
            <w:r w:rsidRPr="005C752D">
              <w:rPr>
                <w:rFonts w:ascii="Arial" w:hAnsi="Arial" w:cs="Arial"/>
                <w:sz w:val="20"/>
                <w:szCs w:val="20"/>
                <w:cs/>
              </w:rPr>
              <w:t xml:space="preserve"> </w:t>
            </w:r>
            <w:proofErr w:type="spellStart"/>
            <w:r w:rsidRPr="005C752D">
              <w:rPr>
                <w:rFonts w:ascii="Arial" w:hAnsi="Arial" w:cs="Arial"/>
                <w:sz w:val="20"/>
                <w:szCs w:val="20"/>
                <w:cs/>
              </w:rPr>
              <w:t>Baht</w:t>
            </w:r>
            <w:proofErr w:type="spellEnd"/>
            <w:r w:rsidRPr="005C752D">
              <w:rPr>
                <w:rFonts w:ascii="Arial" w:hAnsi="Arial" w:cs="Arial"/>
                <w:sz w:val="20"/>
                <w:szCs w:val="20"/>
                <w:cs/>
              </w:rPr>
              <w:t>)</w:t>
            </w:r>
          </w:p>
        </w:tc>
      </w:tr>
      <w:tr w:rsidR="0008616A" w:rsidRPr="005C752D" w:rsidTr="0008616A">
        <w:trPr>
          <w:trHeight w:val="80"/>
          <w:tblHeader/>
        </w:trPr>
        <w:tc>
          <w:tcPr>
            <w:tcW w:w="4590" w:type="dxa"/>
            <w:vAlign w:val="bottom"/>
          </w:tcPr>
          <w:p w:rsidR="0008616A" w:rsidRPr="005C752D" w:rsidRDefault="0008616A" w:rsidP="00B81B13">
            <w:pPr>
              <w:spacing w:line="300" w:lineRule="exact"/>
              <w:jc w:val="center"/>
              <w:rPr>
                <w:rFonts w:ascii="Arial" w:hAnsi="Arial" w:cs="Arial"/>
                <w:sz w:val="20"/>
                <w:szCs w:val="20"/>
                <w:u w:val="single"/>
              </w:rPr>
            </w:pPr>
          </w:p>
        </w:tc>
        <w:tc>
          <w:tcPr>
            <w:tcW w:w="4140" w:type="dxa"/>
            <w:gridSpan w:val="2"/>
            <w:vAlign w:val="bottom"/>
          </w:tcPr>
          <w:p w:rsidR="0008616A" w:rsidRPr="005C752D" w:rsidRDefault="0008616A" w:rsidP="00B81B13">
            <w:pPr>
              <w:pBdr>
                <w:bottom w:val="single" w:sz="4" w:space="1" w:color="auto"/>
              </w:pBdr>
              <w:spacing w:line="300" w:lineRule="exact"/>
              <w:ind w:right="64"/>
              <w:jc w:val="center"/>
              <w:rPr>
                <w:rFonts w:ascii="Arial" w:hAnsi="Arial" w:cs="Arial"/>
                <w:sz w:val="20"/>
                <w:szCs w:val="20"/>
                <w:cs/>
                <w:lang w:val="th-TH"/>
              </w:rPr>
            </w:pPr>
            <w:r w:rsidRPr="005C752D">
              <w:rPr>
                <w:rFonts w:ascii="Arial" w:hAnsi="Arial" w:cs="Arial"/>
                <w:sz w:val="20"/>
                <w:szCs w:val="20"/>
              </w:rPr>
              <w:t>31 December 2020</w:t>
            </w:r>
          </w:p>
        </w:tc>
      </w:tr>
      <w:tr w:rsidR="0008616A" w:rsidRPr="005C752D" w:rsidTr="0008616A">
        <w:trPr>
          <w:trHeight w:val="80"/>
          <w:tblHeader/>
        </w:trPr>
        <w:tc>
          <w:tcPr>
            <w:tcW w:w="4590" w:type="dxa"/>
          </w:tcPr>
          <w:p w:rsidR="0008616A" w:rsidRPr="005C752D" w:rsidRDefault="0008616A" w:rsidP="00B81B13">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070" w:type="dxa"/>
            <w:vAlign w:val="bottom"/>
          </w:tcPr>
          <w:p w:rsidR="0008616A" w:rsidRPr="005C752D" w:rsidRDefault="0008616A" w:rsidP="00B81B13">
            <w:pPr>
              <w:pBdr>
                <w:bottom w:val="single" w:sz="4" w:space="1" w:color="auto"/>
              </w:pBdr>
              <w:spacing w:line="300" w:lineRule="exact"/>
              <w:jc w:val="center"/>
              <w:rPr>
                <w:rFonts w:ascii="Arial" w:hAnsi="Arial" w:cs="Arial"/>
                <w:sz w:val="20"/>
                <w:szCs w:val="20"/>
              </w:rPr>
            </w:pPr>
            <w:r w:rsidRPr="005C752D">
              <w:rPr>
                <w:rFonts w:ascii="Arial" w:hAnsi="Arial" w:cs="Arial"/>
                <w:sz w:val="20"/>
                <w:szCs w:val="20"/>
              </w:rPr>
              <w:t>Consolidated                          financial statements</w:t>
            </w:r>
          </w:p>
        </w:tc>
        <w:tc>
          <w:tcPr>
            <w:tcW w:w="2070" w:type="dxa"/>
            <w:vAlign w:val="bottom"/>
          </w:tcPr>
          <w:p w:rsidR="0008616A" w:rsidRPr="005C752D" w:rsidRDefault="0008616A" w:rsidP="00B81B13">
            <w:pPr>
              <w:pBdr>
                <w:bottom w:val="single" w:sz="4" w:space="1" w:color="auto"/>
              </w:pBdr>
              <w:spacing w:line="300" w:lineRule="exact"/>
              <w:jc w:val="center"/>
              <w:rPr>
                <w:rFonts w:ascii="Arial" w:hAnsi="Arial" w:cs="Arial"/>
                <w:sz w:val="20"/>
                <w:szCs w:val="20"/>
              </w:rPr>
            </w:pPr>
            <w:r w:rsidRPr="005C752D">
              <w:rPr>
                <w:rFonts w:ascii="Arial" w:hAnsi="Arial" w:cs="Arial"/>
                <w:sz w:val="20"/>
                <w:szCs w:val="20"/>
              </w:rPr>
              <w:t>Separate                      financial statements</w:t>
            </w:r>
          </w:p>
        </w:tc>
      </w:tr>
      <w:tr w:rsidR="0008616A" w:rsidRPr="005C752D" w:rsidTr="0008616A">
        <w:trPr>
          <w:trHeight w:val="80"/>
        </w:trPr>
        <w:tc>
          <w:tcPr>
            <w:tcW w:w="4590" w:type="dxa"/>
          </w:tcPr>
          <w:p w:rsidR="0008616A" w:rsidRPr="005C752D" w:rsidRDefault="0008616A" w:rsidP="00B81B13">
            <w:pPr>
              <w:spacing w:line="300" w:lineRule="exact"/>
              <w:ind w:left="252" w:right="244" w:hanging="177"/>
              <w:rPr>
                <w:rFonts w:ascii="Arial" w:hAnsi="Arial" w:cs="Arial"/>
                <w:sz w:val="20"/>
                <w:szCs w:val="20"/>
                <w:u w:val="single"/>
              </w:rPr>
            </w:pPr>
            <w:r w:rsidRPr="005C752D">
              <w:rPr>
                <w:rFonts w:ascii="Arial" w:hAnsi="Arial" w:cs="Arial"/>
                <w:sz w:val="20"/>
                <w:szCs w:val="20"/>
                <w:u w:val="single"/>
              </w:rPr>
              <w:t xml:space="preserve">Debt instruments at </w:t>
            </w:r>
            <w:proofErr w:type="spellStart"/>
            <w:r w:rsidRPr="005C752D">
              <w:rPr>
                <w:rFonts w:ascii="Arial" w:hAnsi="Arial" w:cs="Arial"/>
                <w:sz w:val="20"/>
                <w:szCs w:val="20"/>
                <w:u w:val="single"/>
              </w:rPr>
              <w:t>amortised</w:t>
            </w:r>
            <w:proofErr w:type="spellEnd"/>
            <w:r w:rsidRPr="005C752D">
              <w:rPr>
                <w:rFonts w:ascii="Arial" w:hAnsi="Arial" w:cs="Arial"/>
                <w:sz w:val="20"/>
                <w:szCs w:val="20"/>
                <w:u w:val="single"/>
              </w:rPr>
              <w:t xml:space="preserve"> cost</w:t>
            </w:r>
          </w:p>
        </w:tc>
        <w:tc>
          <w:tcPr>
            <w:tcW w:w="2070" w:type="dxa"/>
          </w:tcPr>
          <w:p w:rsidR="0008616A" w:rsidRPr="005C752D" w:rsidRDefault="0008616A" w:rsidP="00B81B13">
            <w:pPr>
              <w:tabs>
                <w:tab w:val="decimal" w:pos="978"/>
              </w:tabs>
              <w:spacing w:line="300" w:lineRule="exact"/>
              <w:ind w:right="244" w:hanging="16"/>
              <w:rPr>
                <w:rFonts w:ascii="Arial" w:hAnsi="Arial" w:cs="Arial"/>
                <w:b/>
                <w:bCs/>
                <w:sz w:val="20"/>
                <w:szCs w:val="20"/>
              </w:rPr>
            </w:pPr>
          </w:p>
        </w:tc>
        <w:tc>
          <w:tcPr>
            <w:tcW w:w="2070" w:type="dxa"/>
            <w:vAlign w:val="bottom"/>
          </w:tcPr>
          <w:p w:rsidR="0008616A" w:rsidRPr="005C752D" w:rsidRDefault="0008616A" w:rsidP="00B81B13">
            <w:pPr>
              <w:tabs>
                <w:tab w:val="left" w:pos="440"/>
              </w:tabs>
              <w:spacing w:line="300" w:lineRule="exact"/>
              <w:ind w:right="-118"/>
              <w:jc w:val="right"/>
              <w:rPr>
                <w:rFonts w:ascii="Arial" w:hAnsi="Arial" w:cs="Arial"/>
                <w:sz w:val="20"/>
                <w:szCs w:val="20"/>
              </w:rPr>
            </w:pPr>
          </w:p>
        </w:tc>
      </w:tr>
      <w:tr w:rsidR="0008616A" w:rsidRPr="005C752D" w:rsidTr="0008616A">
        <w:trPr>
          <w:trHeight w:val="80"/>
        </w:trPr>
        <w:tc>
          <w:tcPr>
            <w:tcW w:w="4590" w:type="dxa"/>
            <w:vAlign w:val="bottom"/>
          </w:tcPr>
          <w:p w:rsidR="0008616A" w:rsidRPr="005C752D" w:rsidRDefault="0008616A" w:rsidP="00B81B13">
            <w:pPr>
              <w:spacing w:line="300" w:lineRule="exact"/>
              <w:ind w:left="252" w:hanging="177"/>
              <w:textAlignment w:val="auto"/>
              <w:rPr>
                <w:rFonts w:ascii="Arial" w:hAnsi="Arial" w:cs="Arial"/>
                <w:sz w:val="20"/>
                <w:szCs w:val="20"/>
              </w:rPr>
            </w:pPr>
            <w:r w:rsidRPr="005C752D">
              <w:rPr>
                <w:rFonts w:ascii="Arial" w:hAnsi="Arial" w:cs="Arial"/>
                <w:sz w:val="20"/>
                <w:szCs w:val="20"/>
              </w:rPr>
              <w:t>Government Savings Bank Bond</w:t>
            </w:r>
          </w:p>
        </w:tc>
        <w:tc>
          <w:tcPr>
            <w:tcW w:w="2070" w:type="dxa"/>
            <w:shd w:val="clear" w:color="auto" w:fill="auto"/>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5,014</w:t>
            </w:r>
          </w:p>
        </w:tc>
        <w:tc>
          <w:tcPr>
            <w:tcW w:w="2070" w:type="dxa"/>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 xml:space="preserve"> 5,014</w:t>
            </w:r>
          </w:p>
        </w:tc>
      </w:tr>
      <w:tr w:rsidR="0008616A" w:rsidRPr="005C752D" w:rsidTr="0008616A">
        <w:trPr>
          <w:trHeight w:val="80"/>
        </w:trPr>
        <w:tc>
          <w:tcPr>
            <w:tcW w:w="4590" w:type="dxa"/>
            <w:vAlign w:val="bottom"/>
          </w:tcPr>
          <w:p w:rsidR="0008616A" w:rsidRPr="005C752D" w:rsidRDefault="0008616A" w:rsidP="00B81B13">
            <w:pPr>
              <w:spacing w:line="300" w:lineRule="exact"/>
              <w:ind w:left="252" w:hanging="177"/>
              <w:textAlignment w:val="auto"/>
              <w:rPr>
                <w:rFonts w:ascii="Arial" w:hAnsi="Arial" w:cs="Arial"/>
                <w:sz w:val="20"/>
                <w:szCs w:val="20"/>
              </w:rPr>
            </w:pPr>
            <w:r w:rsidRPr="005C752D">
              <w:rPr>
                <w:rFonts w:ascii="Arial" w:hAnsi="Arial" w:cs="Arial"/>
                <w:sz w:val="20"/>
                <w:szCs w:val="20"/>
              </w:rPr>
              <w:t xml:space="preserve">Total debt instruments at </w:t>
            </w:r>
            <w:proofErr w:type="spellStart"/>
            <w:r w:rsidRPr="005C752D">
              <w:rPr>
                <w:rFonts w:ascii="Arial" w:hAnsi="Arial" w:cs="Arial"/>
                <w:sz w:val="20"/>
                <w:szCs w:val="20"/>
              </w:rPr>
              <w:t>amortised</w:t>
            </w:r>
            <w:proofErr w:type="spellEnd"/>
            <w:r w:rsidRPr="005C752D">
              <w:rPr>
                <w:rFonts w:ascii="Arial" w:hAnsi="Arial" w:cs="Arial"/>
                <w:sz w:val="20"/>
                <w:szCs w:val="20"/>
              </w:rPr>
              <w:t xml:space="preserve"> cost - net</w:t>
            </w:r>
          </w:p>
        </w:tc>
        <w:tc>
          <w:tcPr>
            <w:tcW w:w="2070" w:type="dxa"/>
            <w:shd w:val="clear" w:color="auto" w:fill="auto"/>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5,014</w:t>
            </w:r>
          </w:p>
        </w:tc>
        <w:tc>
          <w:tcPr>
            <w:tcW w:w="2070" w:type="dxa"/>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 xml:space="preserve"> 5,014</w:t>
            </w:r>
          </w:p>
        </w:tc>
      </w:tr>
      <w:tr w:rsidR="0008616A" w:rsidRPr="005C752D" w:rsidTr="0008616A">
        <w:trPr>
          <w:trHeight w:val="80"/>
        </w:trPr>
        <w:tc>
          <w:tcPr>
            <w:tcW w:w="4590" w:type="dxa"/>
          </w:tcPr>
          <w:p w:rsidR="0008616A" w:rsidRPr="005C752D" w:rsidRDefault="0008616A" w:rsidP="00B81B13">
            <w:pPr>
              <w:spacing w:line="300" w:lineRule="exact"/>
              <w:ind w:left="252" w:hanging="177"/>
              <w:textAlignment w:val="auto"/>
              <w:rPr>
                <w:rFonts w:ascii="Arial" w:hAnsi="Arial" w:cs="Arial"/>
                <w:sz w:val="20"/>
                <w:szCs w:val="20"/>
                <w:u w:val="single"/>
              </w:rPr>
            </w:pPr>
            <w:r w:rsidRPr="005C752D">
              <w:rPr>
                <w:rFonts w:ascii="Arial" w:hAnsi="Arial" w:cs="Arial"/>
                <w:sz w:val="20"/>
                <w:szCs w:val="20"/>
                <w:u w:val="single"/>
              </w:rPr>
              <w:t>Debt instruments at FV</w:t>
            </w:r>
            <w:r w:rsidR="00852567" w:rsidRPr="005C752D">
              <w:rPr>
                <w:rFonts w:ascii="Arial" w:hAnsi="Arial" w:cs="Arial"/>
                <w:sz w:val="20"/>
                <w:szCs w:val="20"/>
                <w:u w:val="single"/>
              </w:rPr>
              <w:t>TPL</w:t>
            </w:r>
          </w:p>
        </w:tc>
        <w:tc>
          <w:tcPr>
            <w:tcW w:w="2070" w:type="dxa"/>
            <w:vAlign w:val="bottom"/>
          </w:tcPr>
          <w:p w:rsidR="0008616A" w:rsidRPr="005C752D" w:rsidRDefault="0008616A" w:rsidP="00B81B13">
            <w:pPr>
              <w:tabs>
                <w:tab w:val="decimal" w:pos="1605"/>
              </w:tabs>
              <w:spacing w:line="300" w:lineRule="exact"/>
              <w:ind w:left="156" w:hanging="156"/>
              <w:jc w:val="both"/>
              <w:textAlignment w:val="auto"/>
              <w:rPr>
                <w:rFonts w:ascii="Arial" w:hAnsi="Arial" w:cs="Arial"/>
                <w:b/>
                <w:bCs/>
                <w:sz w:val="20"/>
                <w:szCs w:val="20"/>
              </w:rPr>
            </w:pPr>
          </w:p>
        </w:tc>
        <w:tc>
          <w:tcPr>
            <w:tcW w:w="2070" w:type="dxa"/>
            <w:vAlign w:val="bottom"/>
          </w:tcPr>
          <w:p w:rsidR="0008616A" w:rsidRPr="005C752D" w:rsidRDefault="0008616A" w:rsidP="00B81B13">
            <w:pPr>
              <w:tabs>
                <w:tab w:val="decimal" w:pos="972"/>
                <w:tab w:val="decimal" w:pos="1605"/>
              </w:tabs>
              <w:spacing w:line="300" w:lineRule="exact"/>
              <w:jc w:val="both"/>
              <w:rPr>
                <w:rFonts w:ascii="Arial" w:hAnsi="Arial" w:cs="Arial"/>
                <w:sz w:val="20"/>
                <w:szCs w:val="20"/>
              </w:rPr>
            </w:pPr>
          </w:p>
        </w:tc>
      </w:tr>
      <w:tr w:rsidR="0008616A" w:rsidRPr="005C752D" w:rsidTr="0008616A">
        <w:trPr>
          <w:trHeight w:val="80"/>
        </w:trPr>
        <w:tc>
          <w:tcPr>
            <w:tcW w:w="4590" w:type="dxa"/>
          </w:tcPr>
          <w:p w:rsidR="0008616A" w:rsidRPr="005C752D" w:rsidRDefault="0008616A" w:rsidP="00B81B13">
            <w:pPr>
              <w:spacing w:line="300" w:lineRule="exact"/>
              <w:ind w:left="252" w:right="140" w:hanging="177"/>
              <w:rPr>
                <w:rFonts w:ascii="Arial" w:hAnsi="Arial" w:cs="Arial"/>
                <w:sz w:val="20"/>
                <w:szCs w:val="20"/>
                <w:u w:val="single"/>
              </w:rPr>
            </w:pPr>
            <w:r w:rsidRPr="005C752D">
              <w:rPr>
                <w:rFonts w:ascii="Arial" w:hAnsi="Arial" w:cs="Arial"/>
                <w:sz w:val="20"/>
                <w:szCs w:val="20"/>
              </w:rPr>
              <w:t xml:space="preserve">Unit Trusts in </w:t>
            </w:r>
            <w:proofErr w:type="spellStart"/>
            <w:r w:rsidRPr="005C752D">
              <w:rPr>
                <w:rFonts w:ascii="Arial" w:hAnsi="Arial" w:cs="Arial"/>
                <w:sz w:val="20"/>
                <w:szCs w:val="20"/>
              </w:rPr>
              <w:t>Tisco</w:t>
            </w:r>
            <w:proofErr w:type="spellEnd"/>
            <w:r w:rsidRPr="005C752D">
              <w:rPr>
                <w:rFonts w:ascii="Arial" w:hAnsi="Arial" w:cs="Arial"/>
                <w:sz w:val="20"/>
                <w:szCs w:val="20"/>
              </w:rPr>
              <w:t xml:space="preserve"> Fixed - Income Fund</w:t>
            </w:r>
          </w:p>
        </w:tc>
        <w:tc>
          <w:tcPr>
            <w:tcW w:w="2070" w:type="dxa"/>
            <w:shd w:val="clear" w:color="auto" w:fill="auto"/>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3,197</w:t>
            </w:r>
          </w:p>
        </w:tc>
        <w:tc>
          <w:tcPr>
            <w:tcW w:w="2070" w:type="dxa"/>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3,197</w:t>
            </w:r>
          </w:p>
        </w:tc>
      </w:tr>
      <w:tr w:rsidR="00852567" w:rsidRPr="005C752D" w:rsidTr="00533D76">
        <w:trPr>
          <w:trHeight w:val="80"/>
        </w:trPr>
        <w:tc>
          <w:tcPr>
            <w:tcW w:w="4590" w:type="dxa"/>
            <w:vAlign w:val="bottom"/>
          </w:tcPr>
          <w:p w:rsidR="00852567" w:rsidRPr="005C752D" w:rsidRDefault="00852567" w:rsidP="00B81B13">
            <w:pPr>
              <w:spacing w:line="300" w:lineRule="exact"/>
              <w:ind w:left="252" w:right="140" w:hanging="177"/>
              <w:rPr>
                <w:rFonts w:ascii="Arial" w:hAnsi="Arial" w:cs="Arial"/>
                <w:sz w:val="20"/>
                <w:szCs w:val="20"/>
              </w:rPr>
            </w:pPr>
            <w:r w:rsidRPr="005C752D">
              <w:rPr>
                <w:rFonts w:ascii="Arial" w:hAnsi="Arial" w:cs="Arial"/>
                <w:sz w:val="20"/>
                <w:szCs w:val="20"/>
              </w:rPr>
              <w:t>Less: Allowance for expected credit losses</w:t>
            </w:r>
          </w:p>
        </w:tc>
        <w:tc>
          <w:tcPr>
            <w:tcW w:w="2070" w:type="dxa"/>
            <w:shd w:val="clear" w:color="auto" w:fill="auto"/>
            <w:vAlign w:val="bottom"/>
          </w:tcPr>
          <w:p w:rsidR="00852567" w:rsidRPr="005C752D" w:rsidRDefault="00852567"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(2,719)</w:t>
            </w:r>
          </w:p>
        </w:tc>
        <w:tc>
          <w:tcPr>
            <w:tcW w:w="2070" w:type="dxa"/>
            <w:vAlign w:val="bottom"/>
          </w:tcPr>
          <w:p w:rsidR="00852567" w:rsidRPr="005C752D" w:rsidRDefault="00852567"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(2,719)</w:t>
            </w:r>
          </w:p>
        </w:tc>
      </w:tr>
      <w:tr w:rsidR="00852567" w:rsidRPr="005C752D" w:rsidTr="0008616A">
        <w:trPr>
          <w:trHeight w:val="80"/>
        </w:trPr>
        <w:tc>
          <w:tcPr>
            <w:tcW w:w="4590" w:type="dxa"/>
          </w:tcPr>
          <w:p w:rsidR="00852567" w:rsidRPr="005C752D" w:rsidRDefault="00852567" w:rsidP="00B81B13">
            <w:pPr>
              <w:spacing w:line="300" w:lineRule="exact"/>
              <w:ind w:left="252" w:right="140" w:hanging="177"/>
              <w:rPr>
                <w:rFonts w:ascii="Arial" w:hAnsi="Arial" w:cs="Arial"/>
                <w:sz w:val="20"/>
                <w:szCs w:val="20"/>
              </w:rPr>
            </w:pPr>
            <w:r w:rsidRPr="005C752D">
              <w:rPr>
                <w:rFonts w:ascii="Arial" w:hAnsi="Arial" w:cs="Arial"/>
                <w:sz w:val="20"/>
                <w:szCs w:val="20"/>
              </w:rPr>
              <w:t>Total debt instruments at FVTPL - net</w:t>
            </w:r>
          </w:p>
        </w:tc>
        <w:tc>
          <w:tcPr>
            <w:tcW w:w="2070" w:type="dxa"/>
            <w:shd w:val="clear" w:color="auto" w:fill="auto"/>
            <w:vAlign w:val="bottom"/>
          </w:tcPr>
          <w:p w:rsidR="00852567" w:rsidRPr="005C752D" w:rsidRDefault="00852567"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478</w:t>
            </w:r>
          </w:p>
        </w:tc>
        <w:tc>
          <w:tcPr>
            <w:tcW w:w="2070" w:type="dxa"/>
            <w:vAlign w:val="bottom"/>
          </w:tcPr>
          <w:p w:rsidR="00852567" w:rsidRPr="005C752D" w:rsidRDefault="00852567"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478</w:t>
            </w:r>
          </w:p>
        </w:tc>
      </w:tr>
      <w:tr w:rsidR="00852567" w:rsidRPr="005C752D" w:rsidTr="00533D76">
        <w:trPr>
          <w:trHeight w:val="80"/>
        </w:trPr>
        <w:tc>
          <w:tcPr>
            <w:tcW w:w="4590" w:type="dxa"/>
          </w:tcPr>
          <w:p w:rsidR="00852567" w:rsidRPr="005C752D" w:rsidRDefault="00852567" w:rsidP="00B81B13">
            <w:pPr>
              <w:spacing w:line="300" w:lineRule="exact"/>
              <w:ind w:left="252" w:hanging="177"/>
              <w:textAlignment w:val="auto"/>
              <w:rPr>
                <w:rFonts w:ascii="Arial" w:hAnsi="Arial" w:cs="Arial"/>
                <w:sz w:val="20"/>
                <w:szCs w:val="20"/>
                <w:u w:val="single"/>
              </w:rPr>
            </w:pPr>
            <w:r w:rsidRPr="005C752D">
              <w:rPr>
                <w:rFonts w:ascii="Arial" w:hAnsi="Arial" w:cs="Arial"/>
                <w:sz w:val="20"/>
                <w:szCs w:val="20"/>
                <w:u w:val="single"/>
              </w:rPr>
              <w:t>Non-listed equity investments at FVOCI</w:t>
            </w:r>
          </w:p>
        </w:tc>
        <w:tc>
          <w:tcPr>
            <w:tcW w:w="2070" w:type="dxa"/>
            <w:vAlign w:val="bottom"/>
          </w:tcPr>
          <w:p w:rsidR="00852567" w:rsidRPr="005C752D" w:rsidRDefault="00852567" w:rsidP="00B81B13">
            <w:pPr>
              <w:tabs>
                <w:tab w:val="decimal" w:pos="1605"/>
              </w:tabs>
              <w:spacing w:line="300" w:lineRule="exact"/>
              <w:ind w:left="156" w:hanging="156"/>
              <w:jc w:val="both"/>
              <w:textAlignment w:val="auto"/>
              <w:rPr>
                <w:rFonts w:ascii="Arial" w:hAnsi="Arial" w:cs="Arial"/>
                <w:b/>
                <w:bCs/>
                <w:sz w:val="20"/>
                <w:szCs w:val="20"/>
              </w:rPr>
            </w:pPr>
          </w:p>
        </w:tc>
        <w:tc>
          <w:tcPr>
            <w:tcW w:w="2070" w:type="dxa"/>
            <w:vAlign w:val="bottom"/>
          </w:tcPr>
          <w:p w:rsidR="00852567" w:rsidRPr="005C752D" w:rsidRDefault="00852567" w:rsidP="00B81B13">
            <w:pPr>
              <w:tabs>
                <w:tab w:val="decimal" w:pos="972"/>
                <w:tab w:val="decimal" w:pos="1605"/>
              </w:tabs>
              <w:spacing w:line="300" w:lineRule="exact"/>
              <w:jc w:val="both"/>
              <w:rPr>
                <w:rFonts w:ascii="Arial" w:hAnsi="Arial" w:cs="Arial"/>
                <w:sz w:val="20"/>
                <w:szCs w:val="20"/>
              </w:rPr>
            </w:pPr>
          </w:p>
        </w:tc>
      </w:tr>
      <w:tr w:rsidR="0008616A" w:rsidRPr="005C752D" w:rsidTr="0008616A">
        <w:trPr>
          <w:trHeight w:val="80"/>
        </w:trPr>
        <w:tc>
          <w:tcPr>
            <w:tcW w:w="4590" w:type="dxa"/>
            <w:vAlign w:val="bottom"/>
          </w:tcPr>
          <w:p w:rsidR="0008616A" w:rsidRPr="005C752D" w:rsidRDefault="0008616A" w:rsidP="00B81B13">
            <w:pPr>
              <w:spacing w:line="300" w:lineRule="exact"/>
              <w:ind w:left="252" w:right="140" w:hanging="177"/>
              <w:rPr>
                <w:rFonts w:ascii="Arial" w:hAnsi="Arial" w:cs="Arial"/>
                <w:sz w:val="20"/>
                <w:szCs w:val="20"/>
              </w:rPr>
            </w:pPr>
            <w:r w:rsidRPr="005C752D">
              <w:rPr>
                <w:rFonts w:ascii="Arial" w:hAnsi="Arial" w:cs="Arial"/>
                <w:sz w:val="20"/>
                <w:szCs w:val="20"/>
              </w:rPr>
              <w:t>Siam Telemarketing Company Limited</w:t>
            </w:r>
          </w:p>
        </w:tc>
        <w:tc>
          <w:tcPr>
            <w:tcW w:w="2070" w:type="dxa"/>
            <w:shd w:val="clear" w:color="auto" w:fill="auto"/>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3,000</w:t>
            </w:r>
          </w:p>
        </w:tc>
        <w:tc>
          <w:tcPr>
            <w:tcW w:w="2070" w:type="dxa"/>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3,000</w:t>
            </w:r>
          </w:p>
        </w:tc>
      </w:tr>
      <w:tr w:rsidR="0008616A" w:rsidRPr="005C752D" w:rsidTr="0008616A">
        <w:trPr>
          <w:trHeight w:val="80"/>
        </w:trPr>
        <w:tc>
          <w:tcPr>
            <w:tcW w:w="4590" w:type="dxa"/>
            <w:vAlign w:val="bottom"/>
          </w:tcPr>
          <w:p w:rsidR="0008616A" w:rsidRPr="005C752D" w:rsidRDefault="0008616A" w:rsidP="00B81B13">
            <w:pPr>
              <w:spacing w:line="300" w:lineRule="exact"/>
              <w:ind w:left="252" w:right="140" w:hanging="177"/>
              <w:rPr>
                <w:rFonts w:ascii="Arial" w:hAnsi="Arial" w:cs="Arial"/>
                <w:sz w:val="20"/>
                <w:szCs w:val="20"/>
              </w:rPr>
            </w:pPr>
            <w:proofErr w:type="spellStart"/>
            <w:r w:rsidRPr="005C752D">
              <w:rPr>
                <w:rFonts w:ascii="Arial" w:hAnsi="Arial" w:cs="Arial"/>
                <w:sz w:val="20"/>
                <w:szCs w:val="20"/>
              </w:rPr>
              <w:t>Pracharath</w:t>
            </w:r>
            <w:proofErr w:type="spellEnd"/>
            <w:r w:rsidRPr="005C752D">
              <w:rPr>
                <w:rFonts w:ascii="Arial" w:hAnsi="Arial" w:cs="Arial"/>
                <w:sz w:val="20"/>
                <w:szCs w:val="20"/>
              </w:rPr>
              <w:t xml:space="preserve"> </w:t>
            </w:r>
            <w:proofErr w:type="spellStart"/>
            <w:r w:rsidRPr="005C752D">
              <w:rPr>
                <w:rFonts w:ascii="Arial" w:hAnsi="Arial" w:cs="Arial"/>
                <w:sz w:val="20"/>
                <w:szCs w:val="20"/>
              </w:rPr>
              <w:t>Rak</w:t>
            </w:r>
            <w:proofErr w:type="spellEnd"/>
            <w:r w:rsidRPr="005C752D">
              <w:rPr>
                <w:rFonts w:ascii="Arial" w:hAnsi="Arial" w:cs="Arial"/>
                <w:sz w:val="20"/>
                <w:szCs w:val="20"/>
              </w:rPr>
              <w:t xml:space="preserve"> </w:t>
            </w:r>
            <w:proofErr w:type="spellStart"/>
            <w:r w:rsidRPr="005C752D">
              <w:rPr>
                <w:rFonts w:ascii="Arial" w:hAnsi="Arial" w:cs="Arial"/>
                <w:sz w:val="20"/>
                <w:szCs w:val="20"/>
              </w:rPr>
              <w:t>Samakkee</w:t>
            </w:r>
            <w:proofErr w:type="spellEnd"/>
            <w:r w:rsidRPr="005C752D">
              <w:rPr>
                <w:rFonts w:ascii="Arial" w:hAnsi="Arial" w:cs="Arial"/>
                <w:sz w:val="20"/>
                <w:szCs w:val="20"/>
              </w:rPr>
              <w:t xml:space="preserve"> Social Enterprise (Thailand) Company Limited</w:t>
            </w:r>
          </w:p>
        </w:tc>
        <w:tc>
          <w:tcPr>
            <w:tcW w:w="2070" w:type="dxa"/>
            <w:shd w:val="clear" w:color="auto" w:fill="auto"/>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1,000</w:t>
            </w:r>
          </w:p>
        </w:tc>
        <w:tc>
          <w:tcPr>
            <w:tcW w:w="2070" w:type="dxa"/>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1,000</w:t>
            </w:r>
          </w:p>
        </w:tc>
      </w:tr>
      <w:tr w:rsidR="0008616A" w:rsidRPr="005C752D" w:rsidTr="0008616A">
        <w:trPr>
          <w:trHeight w:val="80"/>
        </w:trPr>
        <w:tc>
          <w:tcPr>
            <w:tcW w:w="4590" w:type="dxa"/>
            <w:vAlign w:val="bottom"/>
          </w:tcPr>
          <w:p w:rsidR="0008616A" w:rsidRPr="005C752D" w:rsidRDefault="0008616A" w:rsidP="00B81B13">
            <w:pPr>
              <w:spacing w:line="300" w:lineRule="exact"/>
              <w:ind w:left="252" w:right="140" w:hanging="177"/>
              <w:rPr>
                <w:rFonts w:ascii="Arial" w:hAnsi="Arial" w:cs="Arial"/>
                <w:sz w:val="20"/>
                <w:szCs w:val="20"/>
              </w:rPr>
            </w:pPr>
            <w:r w:rsidRPr="005C752D">
              <w:rPr>
                <w:rFonts w:ascii="Arial" w:hAnsi="Arial" w:cs="Arial"/>
                <w:sz w:val="20"/>
                <w:szCs w:val="20"/>
              </w:rPr>
              <w:t>CTH Public Company Limited</w:t>
            </w:r>
          </w:p>
        </w:tc>
        <w:tc>
          <w:tcPr>
            <w:tcW w:w="2070" w:type="dxa"/>
            <w:shd w:val="clear" w:color="auto" w:fill="auto"/>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1,030,340</w:t>
            </w:r>
          </w:p>
        </w:tc>
        <w:tc>
          <w:tcPr>
            <w:tcW w:w="2070" w:type="dxa"/>
            <w:vAlign w:val="bottom"/>
          </w:tcPr>
          <w:p w:rsidR="0008616A" w:rsidRPr="005C752D" w:rsidRDefault="0008616A"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w:t>
            </w:r>
          </w:p>
        </w:tc>
      </w:tr>
      <w:tr w:rsidR="0008616A" w:rsidRPr="005C752D" w:rsidTr="0008616A">
        <w:trPr>
          <w:trHeight w:val="80"/>
        </w:trPr>
        <w:tc>
          <w:tcPr>
            <w:tcW w:w="4590" w:type="dxa"/>
            <w:vAlign w:val="bottom"/>
          </w:tcPr>
          <w:p w:rsidR="0008616A" w:rsidRPr="005C752D" w:rsidRDefault="0008616A" w:rsidP="00B81B13">
            <w:pPr>
              <w:spacing w:line="300" w:lineRule="exact"/>
              <w:ind w:left="252" w:right="140" w:hanging="177"/>
              <w:rPr>
                <w:rFonts w:ascii="Arial" w:hAnsi="Arial" w:cs="Arial"/>
                <w:sz w:val="20"/>
                <w:szCs w:val="20"/>
              </w:rPr>
            </w:pPr>
            <w:r w:rsidRPr="005C752D">
              <w:rPr>
                <w:rFonts w:ascii="Arial" w:hAnsi="Arial" w:cs="Arial"/>
                <w:sz w:val="20"/>
                <w:szCs w:val="20"/>
              </w:rPr>
              <w:t>A-</w:t>
            </w:r>
            <w:r w:rsidR="005F28DE">
              <w:rPr>
                <w:rFonts w:ascii="Arial" w:hAnsi="Arial" w:cs="Arial"/>
                <w:sz w:val="20"/>
                <w:szCs w:val="20"/>
              </w:rPr>
              <w:t>T</w:t>
            </w:r>
            <w:r w:rsidRPr="005C752D">
              <w:rPr>
                <w:rFonts w:ascii="Arial" w:hAnsi="Arial" w:cs="Arial"/>
                <w:sz w:val="20"/>
                <w:szCs w:val="20"/>
              </w:rPr>
              <w:t xml:space="preserve">ime </w:t>
            </w:r>
            <w:proofErr w:type="spellStart"/>
            <w:r w:rsidR="005F28DE">
              <w:rPr>
                <w:rFonts w:ascii="Arial" w:hAnsi="Arial" w:cs="Arial"/>
                <w:sz w:val="20"/>
                <w:szCs w:val="20"/>
              </w:rPr>
              <w:t>T</w:t>
            </w:r>
            <w:r w:rsidRPr="005C752D">
              <w:rPr>
                <w:rFonts w:ascii="Arial" w:hAnsi="Arial" w:cs="Arial"/>
                <w:sz w:val="20"/>
                <w:szCs w:val="20"/>
              </w:rPr>
              <w:t>rave</w:t>
            </w:r>
            <w:r w:rsidR="005F28DE">
              <w:rPr>
                <w:rFonts w:ascii="Arial" w:hAnsi="Arial" w:cs="Arial"/>
                <w:sz w:val="20"/>
                <w:szCs w:val="20"/>
              </w:rPr>
              <w:t>l</w:t>
            </w:r>
            <w:r w:rsidRPr="005C752D">
              <w:rPr>
                <w:rFonts w:ascii="Arial" w:hAnsi="Arial" w:cs="Arial"/>
                <w:sz w:val="20"/>
                <w:szCs w:val="20"/>
              </w:rPr>
              <w:t>ler</w:t>
            </w:r>
            <w:proofErr w:type="spellEnd"/>
            <w:r w:rsidRPr="005C752D">
              <w:rPr>
                <w:rFonts w:ascii="Arial" w:hAnsi="Arial" w:cs="Arial"/>
                <w:sz w:val="20"/>
                <w:szCs w:val="20"/>
              </w:rPr>
              <w:t xml:space="preserve"> Company Limited</w:t>
            </w:r>
          </w:p>
        </w:tc>
        <w:tc>
          <w:tcPr>
            <w:tcW w:w="2070" w:type="dxa"/>
            <w:shd w:val="clear" w:color="auto" w:fill="auto"/>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250</w:t>
            </w:r>
          </w:p>
        </w:tc>
        <w:tc>
          <w:tcPr>
            <w:tcW w:w="2070" w:type="dxa"/>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w:t>
            </w:r>
          </w:p>
        </w:tc>
      </w:tr>
      <w:tr w:rsidR="0008616A" w:rsidRPr="005C752D" w:rsidTr="0008616A">
        <w:trPr>
          <w:trHeight w:val="80"/>
        </w:trPr>
        <w:tc>
          <w:tcPr>
            <w:tcW w:w="4590" w:type="dxa"/>
            <w:vAlign w:val="bottom"/>
          </w:tcPr>
          <w:p w:rsidR="0008616A" w:rsidRPr="005C752D" w:rsidRDefault="0008616A" w:rsidP="00B81B13">
            <w:pPr>
              <w:spacing w:line="300" w:lineRule="exact"/>
              <w:ind w:left="252" w:right="140" w:hanging="177"/>
              <w:rPr>
                <w:rFonts w:ascii="Arial" w:hAnsi="Arial" w:cs="Arial"/>
                <w:sz w:val="20"/>
                <w:szCs w:val="20"/>
              </w:rPr>
            </w:pPr>
            <w:r w:rsidRPr="005C752D">
              <w:rPr>
                <w:rFonts w:ascii="Arial" w:hAnsi="Arial" w:cs="Arial"/>
                <w:sz w:val="20"/>
                <w:szCs w:val="20"/>
              </w:rPr>
              <w:t xml:space="preserve">Total </w:t>
            </w:r>
          </w:p>
        </w:tc>
        <w:tc>
          <w:tcPr>
            <w:tcW w:w="2070" w:type="dxa"/>
            <w:shd w:val="clear" w:color="auto" w:fill="auto"/>
            <w:vAlign w:val="bottom"/>
          </w:tcPr>
          <w:p w:rsidR="0008616A" w:rsidRPr="005C752D" w:rsidRDefault="00852567"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1,034,590</w:t>
            </w:r>
          </w:p>
        </w:tc>
        <w:tc>
          <w:tcPr>
            <w:tcW w:w="2070" w:type="dxa"/>
            <w:vAlign w:val="bottom"/>
          </w:tcPr>
          <w:p w:rsidR="0008616A" w:rsidRPr="005C752D" w:rsidRDefault="00852567" w:rsidP="00B81B13">
            <w:pPr>
              <w:tabs>
                <w:tab w:val="decimal" w:pos="1605"/>
              </w:tabs>
              <w:spacing w:line="300" w:lineRule="exact"/>
              <w:jc w:val="both"/>
              <w:rPr>
                <w:rFonts w:ascii="Arial" w:hAnsi="Arial" w:cs="Arial"/>
                <w:sz w:val="20"/>
                <w:szCs w:val="20"/>
              </w:rPr>
            </w:pPr>
            <w:r w:rsidRPr="005C752D">
              <w:rPr>
                <w:rFonts w:ascii="Arial" w:hAnsi="Arial" w:cs="Arial"/>
                <w:sz w:val="20"/>
                <w:szCs w:val="20"/>
              </w:rPr>
              <w:t>4,000</w:t>
            </w:r>
          </w:p>
        </w:tc>
      </w:tr>
      <w:tr w:rsidR="0008616A" w:rsidRPr="005C752D" w:rsidTr="0008616A">
        <w:trPr>
          <w:trHeight w:val="80"/>
        </w:trPr>
        <w:tc>
          <w:tcPr>
            <w:tcW w:w="4590" w:type="dxa"/>
            <w:vAlign w:val="bottom"/>
          </w:tcPr>
          <w:p w:rsidR="0008616A" w:rsidRPr="005C752D" w:rsidRDefault="0008616A" w:rsidP="00B81B13">
            <w:pPr>
              <w:spacing w:line="300" w:lineRule="exact"/>
              <w:ind w:left="252" w:right="140" w:hanging="177"/>
              <w:rPr>
                <w:rFonts w:ascii="Arial" w:hAnsi="Arial" w:cs="Arial"/>
                <w:sz w:val="20"/>
                <w:szCs w:val="20"/>
              </w:rPr>
            </w:pPr>
            <w:r w:rsidRPr="005C752D">
              <w:rPr>
                <w:rFonts w:ascii="Arial" w:hAnsi="Arial" w:cs="Arial"/>
                <w:sz w:val="20"/>
                <w:szCs w:val="20"/>
              </w:rPr>
              <w:t>Less: Allowance for expected credit losses</w:t>
            </w:r>
          </w:p>
        </w:tc>
        <w:tc>
          <w:tcPr>
            <w:tcW w:w="2070" w:type="dxa"/>
            <w:shd w:val="clear" w:color="auto" w:fill="auto"/>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(1,03</w:t>
            </w:r>
            <w:r w:rsidR="00852567" w:rsidRPr="005C752D">
              <w:rPr>
                <w:rFonts w:ascii="Arial" w:hAnsi="Arial" w:cs="Arial"/>
                <w:sz w:val="20"/>
                <w:szCs w:val="20"/>
              </w:rPr>
              <w:t>4</w:t>
            </w:r>
            <w:r w:rsidRPr="005C752D">
              <w:rPr>
                <w:rFonts w:ascii="Arial" w:hAnsi="Arial" w:cs="Arial"/>
                <w:sz w:val="20"/>
                <w:szCs w:val="20"/>
              </w:rPr>
              <w:t>,</w:t>
            </w:r>
            <w:r w:rsidR="00852567" w:rsidRPr="005C752D">
              <w:rPr>
                <w:rFonts w:ascii="Arial" w:hAnsi="Arial" w:cs="Arial"/>
                <w:sz w:val="20"/>
                <w:szCs w:val="20"/>
              </w:rPr>
              <w:t>340</w:t>
            </w:r>
            <w:r w:rsidRPr="005C752D">
              <w:rPr>
                <w:rFonts w:ascii="Arial" w:hAnsi="Arial" w:cs="Arial"/>
                <w:sz w:val="20"/>
                <w:szCs w:val="20"/>
              </w:rPr>
              <w:t>)</w:t>
            </w:r>
          </w:p>
        </w:tc>
        <w:tc>
          <w:tcPr>
            <w:tcW w:w="2070" w:type="dxa"/>
            <w:vAlign w:val="bottom"/>
          </w:tcPr>
          <w:p w:rsidR="0008616A" w:rsidRPr="005C752D" w:rsidRDefault="0008616A"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w:t>
            </w:r>
            <w:r w:rsidR="00852567" w:rsidRPr="005C752D">
              <w:rPr>
                <w:rFonts w:ascii="Arial" w:hAnsi="Arial" w:cs="Arial"/>
                <w:sz w:val="20"/>
                <w:szCs w:val="20"/>
              </w:rPr>
              <w:t>4,000</w:t>
            </w:r>
            <w:r w:rsidRPr="005C752D">
              <w:rPr>
                <w:rFonts w:ascii="Arial" w:hAnsi="Arial" w:cs="Arial"/>
                <w:sz w:val="20"/>
                <w:szCs w:val="20"/>
              </w:rPr>
              <w:t>)</w:t>
            </w:r>
          </w:p>
        </w:tc>
      </w:tr>
      <w:tr w:rsidR="0008616A" w:rsidRPr="005C752D" w:rsidTr="0008616A">
        <w:trPr>
          <w:trHeight w:val="80"/>
        </w:trPr>
        <w:tc>
          <w:tcPr>
            <w:tcW w:w="4590" w:type="dxa"/>
            <w:vAlign w:val="bottom"/>
          </w:tcPr>
          <w:p w:rsidR="0008616A" w:rsidRPr="005C752D" w:rsidRDefault="00556D2E" w:rsidP="00B81B13">
            <w:pPr>
              <w:spacing w:line="300" w:lineRule="exact"/>
              <w:ind w:left="252" w:hanging="177"/>
              <w:textAlignment w:val="auto"/>
              <w:rPr>
                <w:rFonts w:ascii="Arial" w:hAnsi="Arial" w:cs="Arial"/>
                <w:sz w:val="20"/>
                <w:szCs w:val="20"/>
              </w:rPr>
            </w:pPr>
            <w:r>
              <w:rPr>
                <w:rFonts w:ascii="Arial" w:hAnsi="Arial" w:cs="Arial"/>
                <w:sz w:val="20"/>
                <w:szCs w:val="20"/>
              </w:rPr>
              <w:t>Total n</w:t>
            </w:r>
            <w:r w:rsidR="007D13F6" w:rsidRPr="007D13F6">
              <w:rPr>
                <w:rFonts w:ascii="Arial" w:hAnsi="Arial" w:cs="Arial"/>
                <w:sz w:val="20"/>
                <w:szCs w:val="20"/>
              </w:rPr>
              <w:t xml:space="preserve">on-listed equity investments at FVOCI </w:t>
            </w:r>
            <w:r w:rsidR="007D13F6">
              <w:rPr>
                <w:rFonts w:ascii="Arial" w:hAnsi="Arial" w:cs="Arial"/>
                <w:sz w:val="20"/>
                <w:szCs w:val="20"/>
              </w:rPr>
              <w:t xml:space="preserve"> </w:t>
            </w:r>
          </w:p>
        </w:tc>
        <w:tc>
          <w:tcPr>
            <w:tcW w:w="2070" w:type="dxa"/>
            <w:vAlign w:val="bottom"/>
          </w:tcPr>
          <w:p w:rsidR="0008616A" w:rsidRPr="005C752D" w:rsidRDefault="00852567" w:rsidP="00B81B13">
            <w:pPr>
              <w:pBdr>
                <w:bottom w:val="single" w:sz="4" w:space="1" w:color="auto"/>
              </w:pBdr>
              <w:tabs>
                <w:tab w:val="decimal" w:pos="1605"/>
              </w:tabs>
              <w:spacing w:line="300" w:lineRule="exact"/>
              <w:jc w:val="both"/>
              <w:rPr>
                <w:rFonts w:ascii="Arial" w:hAnsi="Arial" w:cs="Arial"/>
                <w:sz w:val="20"/>
                <w:szCs w:val="20"/>
              </w:rPr>
            </w:pPr>
            <w:r w:rsidRPr="005C752D">
              <w:rPr>
                <w:rFonts w:ascii="Arial" w:hAnsi="Arial" w:cs="Arial"/>
                <w:sz w:val="20"/>
                <w:szCs w:val="20"/>
              </w:rPr>
              <w:t>250</w:t>
            </w:r>
          </w:p>
        </w:tc>
        <w:tc>
          <w:tcPr>
            <w:tcW w:w="2070" w:type="dxa"/>
            <w:vAlign w:val="bottom"/>
          </w:tcPr>
          <w:p w:rsidR="0008616A" w:rsidRPr="005C752D" w:rsidRDefault="00620354" w:rsidP="00B81B13">
            <w:pPr>
              <w:pBdr>
                <w:bottom w:val="single" w:sz="4" w:space="1" w:color="auto"/>
              </w:pBdr>
              <w:tabs>
                <w:tab w:val="decimal" w:pos="1605"/>
              </w:tabs>
              <w:spacing w:line="300" w:lineRule="exact"/>
              <w:jc w:val="both"/>
              <w:rPr>
                <w:rFonts w:ascii="Arial" w:hAnsi="Arial" w:cs="Arial"/>
                <w:sz w:val="20"/>
                <w:szCs w:val="20"/>
              </w:rPr>
            </w:pPr>
            <w:r>
              <w:rPr>
                <w:rFonts w:ascii="Arial" w:hAnsi="Arial" w:cs="Arial"/>
                <w:sz w:val="20"/>
                <w:szCs w:val="20"/>
              </w:rPr>
              <w:t>-</w:t>
            </w:r>
          </w:p>
        </w:tc>
      </w:tr>
      <w:tr w:rsidR="0008616A" w:rsidRPr="005C752D" w:rsidTr="0008616A">
        <w:trPr>
          <w:trHeight w:val="80"/>
        </w:trPr>
        <w:tc>
          <w:tcPr>
            <w:tcW w:w="4590" w:type="dxa"/>
          </w:tcPr>
          <w:p w:rsidR="0008616A" w:rsidRPr="005C752D" w:rsidRDefault="0008616A" w:rsidP="00852567">
            <w:pPr>
              <w:spacing w:line="330" w:lineRule="exact"/>
              <w:ind w:left="252" w:hanging="177"/>
              <w:textAlignment w:val="auto"/>
              <w:rPr>
                <w:rFonts w:ascii="Arial" w:hAnsi="Arial" w:cs="Arial"/>
                <w:sz w:val="20"/>
                <w:szCs w:val="20"/>
                <w:u w:val="single"/>
              </w:rPr>
            </w:pPr>
            <w:r w:rsidRPr="005C752D">
              <w:rPr>
                <w:rFonts w:ascii="Arial" w:hAnsi="Arial" w:cs="Arial"/>
                <w:sz w:val="20"/>
                <w:szCs w:val="20"/>
                <w:u w:val="single"/>
              </w:rPr>
              <w:lastRenderedPageBreak/>
              <w:t>Financial assets at FV</w:t>
            </w:r>
            <w:r w:rsidR="00852567" w:rsidRPr="005C752D">
              <w:rPr>
                <w:rFonts w:ascii="Arial" w:hAnsi="Arial" w:cs="Arial"/>
                <w:sz w:val="20"/>
                <w:szCs w:val="20"/>
                <w:u w:val="single"/>
              </w:rPr>
              <w:t>OCI</w:t>
            </w:r>
          </w:p>
        </w:tc>
        <w:tc>
          <w:tcPr>
            <w:tcW w:w="2070" w:type="dxa"/>
            <w:vAlign w:val="bottom"/>
          </w:tcPr>
          <w:p w:rsidR="0008616A" w:rsidRPr="005C752D" w:rsidRDefault="0008616A" w:rsidP="00852567">
            <w:pPr>
              <w:tabs>
                <w:tab w:val="decimal" w:pos="1605"/>
              </w:tabs>
              <w:spacing w:line="330" w:lineRule="exact"/>
              <w:ind w:left="156" w:hanging="156"/>
              <w:textAlignment w:val="auto"/>
              <w:rPr>
                <w:rFonts w:ascii="Arial" w:hAnsi="Arial" w:cs="Arial"/>
                <w:b/>
                <w:bCs/>
                <w:sz w:val="20"/>
                <w:szCs w:val="20"/>
              </w:rPr>
            </w:pPr>
          </w:p>
        </w:tc>
        <w:tc>
          <w:tcPr>
            <w:tcW w:w="2070" w:type="dxa"/>
            <w:vAlign w:val="bottom"/>
          </w:tcPr>
          <w:p w:rsidR="0008616A" w:rsidRPr="005C752D" w:rsidRDefault="0008616A" w:rsidP="00852567">
            <w:pPr>
              <w:tabs>
                <w:tab w:val="decimal" w:pos="972"/>
                <w:tab w:val="decimal" w:pos="1605"/>
              </w:tabs>
              <w:spacing w:line="330" w:lineRule="exact"/>
              <w:rPr>
                <w:rFonts w:ascii="Arial" w:hAnsi="Arial" w:cs="Arial"/>
                <w:sz w:val="20"/>
                <w:szCs w:val="20"/>
              </w:rPr>
            </w:pPr>
          </w:p>
        </w:tc>
      </w:tr>
      <w:tr w:rsidR="0008616A" w:rsidRPr="005C752D" w:rsidTr="0008616A">
        <w:trPr>
          <w:trHeight w:val="80"/>
        </w:trPr>
        <w:tc>
          <w:tcPr>
            <w:tcW w:w="4590" w:type="dxa"/>
            <w:vAlign w:val="bottom"/>
          </w:tcPr>
          <w:p w:rsidR="0008616A" w:rsidRPr="005C752D" w:rsidRDefault="0008616A" w:rsidP="00852567">
            <w:pPr>
              <w:spacing w:line="330" w:lineRule="exact"/>
              <w:ind w:left="252" w:right="140" w:hanging="177"/>
              <w:rPr>
                <w:rFonts w:ascii="Arial" w:hAnsi="Arial" w:cs="Arial"/>
                <w:sz w:val="20"/>
                <w:szCs w:val="20"/>
              </w:rPr>
            </w:pPr>
            <w:r w:rsidRPr="005C752D">
              <w:rPr>
                <w:rFonts w:ascii="Arial" w:hAnsi="Arial" w:cs="Arial"/>
                <w:sz w:val="20"/>
                <w:szCs w:val="20"/>
              </w:rPr>
              <w:t>Listed equity investments</w:t>
            </w:r>
          </w:p>
        </w:tc>
        <w:tc>
          <w:tcPr>
            <w:tcW w:w="2070" w:type="dxa"/>
            <w:shd w:val="clear" w:color="auto" w:fill="auto"/>
            <w:vAlign w:val="bottom"/>
          </w:tcPr>
          <w:p w:rsidR="0008616A" w:rsidRPr="005C752D" w:rsidRDefault="0008616A" w:rsidP="00852567">
            <w:pPr>
              <w:tabs>
                <w:tab w:val="decimal" w:pos="1605"/>
                <w:tab w:val="decimal" w:pos="1688"/>
              </w:tabs>
              <w:spacing w:line="330" w:lineRule="exact"/>
              <w:rPr>
                <w:rFonts w:ascii="Arial" w:hAnsi="Arial" w:cs="Arial"/>
                <w:sz w:val="20"/>
                <w:szCs w:val="20"/>
              </w:rPr>
            </w:pPr>
          </w:p>
        </w:tc>
        <w:tc>
          <w:tcPr>
            <w:tcW w:w="2070" w:type="dxa"/>
            <w:vAlign w:val="bottom"/>
          </w:tcPr>
          <w:p w:rsidR="0008616A" w:rsidRPr="005C752D" w:rsidRDefault="0008616A" w:rsidP="00852567">
            <w:pPr>
              <w:tabs>
                <w:tab w:val="decimal" w:pos="1605"/>
                <w:tab w:val="decimal" w:pos="1688"/>
              </w:tabs>
              <w:spacing w:line="330" w:lineRule="exact"/>
              <w:rPr>
                <w:rFonts w:ascii="Arial" w:hAnsi="Arial" w:cs="Arial"/>
                <w:sz w:val="20"/>
                <w:szCs w:val="20"/>
              </w:rPr>
            </w:pPr>
          </w:p>
        </w:tc>
      </w:tr>
      <w:tr w:rsidR="0008616A" w:rsidRPr="005C752D" w:rsidTr="0008616A">
        <w:trPr>
          <w:trHeight w:val="80"/>
        </w:trPr>
        <w:tc>
          <w:tcPr>
            <w:tcW w:w="4590" w:type="dxa"/>
            <w:vAlign w:val="bottom"/>
          </w:tcPr>
          <w:p w:rsidR="0008616A" w:rsidRPr="005C752D" w:rsidRDefault="0008616A" w:rsidP="00852567">
            <w:pPr>
              <w:spacing w:line="330" w:lineRule="exact"/>
              <w:ind w:left="252" w:right="140" w:hanging="177"/>
              <w:rPr>
                <w:rFonts w:ascii="Arial" w:hAnsi="Arial" w:cs="Arial"/>
                <w:sz w:val="20"/>
                <w:szCs w:val="20"/>
              </w:rPr>
            </w:pPr>
            <w:r w:rsidRPr="005C752D">
              <w:rPr>
                <w:rFonts w:ascii="Arial" w:hAnsi="Arial" w:cs="Arial"/>
                <w:sz w:val="20"/>
                <w:szCs w:val="20"/>
              </w:rPr>
              <w:t>BEC World Public Company Limited</w:t>
            </w:r>
          </w:p>
        </w:tc>
        <w:tc>
          <w:tcPr>
            <w:tcW w:w="2070" w:type="dxa"/>
            <w:shd w:val="clear" w:color="auto" w:fill="auto"/>
            <w:vAlign w:val="bottom"/>
          </w:tcPr>
          <w:p w:rsidR="0008616A" w:rsidRPr="005C752D" w:rsidRDefault="0008616A" w:rsidP="00852567">
            <w:pPr>
              <w:pBdr>
                <w:bottom w:val="single" w:sz="4" w:space="1" w:color="auto"/>
              </w:pBdr>
              <w:tabs>
                <w:tab w:val="decimal" w:pos="1605"/>
              </w:tabs>
              <w:spacing w:line="330" w:lineRule="exact"/>
              <w:jc w:val="both"/>
              <w:rPr>
                <w:rFonts w:ascii="Arial" w:hAnsi="Arial" w:cs="Arial"/>
                <w:sz w:val="20"/>
                <w:szCs w:val="20"/>
              </w:rPr>
            </w:pPr>
            <w:r w:rsidRPr="005C752D">
              <w:rPr>
                <w:rFonts w:ascii="Arial" w:hAnsi="Arial" w:cs="Arial"/>
                <w:sz w:val="20"/>
                <w:szCs w:val="20"/>
              </w:rPr>
              <w:t>81</w:t>
            </w:r>
          </w:p>
        </w:tc>
        <w:tc>
          <w:tcPr>
            <w:tcW w:w="2070" w:type="dxa"/>
            <w:vAlign w:val="bottom"/>
          </w:tcPr>
          <w:p w:rsidR="0008616A" w:rsidRPr="005C752D" w:rsidRDefault="0008616A" w:rsidP="00852567">
            <w:pPr>
              <w:pBdr>
                <w:bottom w:val="single" w:sz="4" w:space="1" w:color="auto"/>
              </w:pBdr>
              <w:tabs>
                <w:tab w:val="decimal" w:pos="1605"/>
              </w:tabs>
              <w:spacing w:line="330" w:lineRule="exact"/>
              <w:jc w:val="both"/>
              <w:rPr>
                <w:rFonts w:ascii="Arial" w:hAnsi="Arial" w:cs="Arial"/>
                <w:sz w:val="20"/>
                <w:szCs w:val="20"/>
              </w:rPr>
            </w:pPr>
            <w:r w:rsidRPr="005C752D">
              <w:rPr>
                <w:rFonts w:ascii="Arial" w:hAnsi="Arial" w:cs="Arial"/>
                <w:sz w:val="20"/>
                <w:szCs w:val="20"/>
              </w:rPr>
              <w:t>81</w:t>
            </w:r>
          </w:p>
        </w:tc>
      </w:tr>
      <w:tr w:rsidR="0008616A" w:rsidRPr="005C752D" w:rsidTr="0008616A">
        <w:trPr>
          <w:trHeight w:val="220"/>
        </w:trPr>
        <w:tc>
          <w:tcPr>
            <w:tcW w:w="4590" w:type="dxa"/>
          </w:tcPr>
          <w:p w:rsidR="0008616A" w:rsidRPr="005C752D" w:rsidRDefault="0008616A" w:rsidP="00852567">
            <w:pPr>
              <w:spacing w:line="330" w:lineRule="exact"/>
              <w:ind w:left="252" w:hanging="177"/>
              <w:rPr>
                <w:rFonts w:ascii="Arial" w:hAnsi="Arial" w:cs="Arial"/>
                <w:sz w:val="20"/>
                <w:szCs w:val="20"/>
              </w:rPr>
            </w:pPr>
            <w:r w:rsidRPr="005C752D">
              <w:rPr>
                <w:rFonts w:ascii="Arial" w:hAnsi="Arial" w:cs="Arial"/>
                <w:sz w:val="20"/>
                <w:szCs w:val="20"/>
              </w:rPr>
              <w:t>Total financial assets at FV</w:t>
            </w:r>
            <w:r w:rsidR="00852567" w:rsidRPr="005C752D">
              <w:rPr>
                <w:rFonts w:ascii="Arial" w:hAnsi="Arial" w:cs="Arial"/>
                <w:sz w:val="20"/>
                <w:szCs w:val="20"/>
              </w:rPr>
              <w:t>OCI</w:t>
            </w:r>
          </w:p>
        </w:tc>
        <w:tc>
          <w:tcPr>
            <w:tcW w:w="2070" w:type="dxa"/>
            <w:shd w:val="clear" w:color="auto" w:fill="auto"/>
            <w:vAlign w:val="bottom"/>
          </w:tcPr>
          <w:p w:rsidR="0008616A" w:rsidRPr="005C752D" w:rsidRDefault="0008616A" w:rsidP="00852567">
            <w:pPr>
              <w:pBdr>
                <w:bottom w:val="single" w:sz="4" w:space="1" w:color="auto"/>
              </w:pBdr>
              <w:tabs>
                <w:tab w:val="decimal" w:pos="1605"/>
              </w:tabs>
              <w:spacing w:line="330" w:lineRule="exact"/>
              <w:jc w:val="both"/>
              <w:rPr>
                <w:rFonts w:ascii="Arial" w:hAnsi="Arial" w:cs="Arial"/>
                <w:sz w:val="20"/>
                <w:szCs w:val="20"/>
              </w:rPr>
            </w:pPr>
            <w:r w:rsidRPr="005C752D">
              <w:rPr>
                <w:rFonts w:ascii="Arial" w:hAnsi="Arial" w:cs="Arial"/>
                <w:sz w:val="20"/>
                <w:szCs w:val="20"/>
              </w:rPr>
              <w:t>81</w:t>
            </w:r>
          </w:p>
        </w:tc>
        <w:tc>
          <w:tcPr>
            <w:tcW w:w="2070" w:type="dxa"/>
            <w:vAlign w:val="bottom"/>
          </w:tcPr>
          <w:p w:rsidR="0008616A" w:rsidRPr="005C752D" w:rsidRDefault="0008616A" w:rsidP="00852567">
            <w:pPr>
              <w:pBdr>
                <w:bottom w:val="single" w:sz="4" w:space="1" w:color="auto"/>
              </w:pBdr>
              <w:tabs>
                <w:tab w:val="decimal" w:pos="1605"/>
              </w:tabs>
              <w:spacing w:line="330" w:lineRule="exact"/>
              <w:jc w:val="both"/>
              <w:rPr>
                <w:rFonts w:ascii="Arial" w:hAnsi="Arial" w:cs="Arial"/>
                <w:sz w:val="20"/>
                <w:szCs w:val="20"/>
                <w:cs/>
              </w:rPr>
            </w:pPr>
            <w:r w:rsidRPr="005C752D">
              <w:rPr>
                <w:rFonts w:ascii="Arial" w:hAnsi="Arial" w:cs="Arial"/>
                <w:sz w:val="20"/>
                <w:szCs w:val="20"/>
              </w:rPr>
              <w:t>81</w:t>
            </w:r>
          </w:p>
        </w:tc>
      </w:tr>
      <w:tr w:rsidR="0008616A" w:rsidRPr="005C752D" w:rsidTr="0008616A">
        <w:trPr>
          <w:trHeight w:val="220"/>
        </w:trPr>
        <w:tc>
          <w:tcPr>
            <w:tcW w:w="4590" w:type="dxa"/>
            <w:vAlign w:val="bottom"/>
            <w:hideMark/>
          </w:tcPr>
          <w:p w:rsidR="0008616A" w:rsidRPr="005C752D" w:rsidRDefault="0008616A" w:rsidP="00852567">
            <w:pPr>
              <w:spacing w:line="330" w:lineRule="exact"/>
              <w:ind w:left="252" w:hanging="177"/>
              <w:rPr>
                <w:rFonts w:ascii="Arial" w:hAnsi="Arial" w:cs="Arial"/>
                <w:sz w:val="20"/>
                <w:szCs w:val="20"/>
              </w:rPr>
            </w:pPr>
            <w:r w:rsidRPr="005C752D">
              <w:rPr>
                <w:rFonts w:ascii="Arial" w:hAnsi="Arial" w:cs="Arial"/>
                <w:sz w:val="20"/>
                <w:szCs w:val="20"/>
              </w:rPr>
              <w:t>Total</w:t>
            </w:r>
            <w:r w:rsidRPr="005C752D">
              <w:rPr>
                <w:rFonts w:ascii="Arial" w:hAnsi="Arial" w:cs="Arial"/>
                <w:sz w:val="20"/>
                <w:szCs w:val="20"/>
                <w:cs/>
              </w:rPr>
              <w:t xml:space="preserve"> </w:t>
            </w:r>
            <w:r w:rsidRPr="005C752D">
              <w:rPr>
                <w:rFonts w:ascii="Arial" w:hAnsi="Arial" w:cs="Arial"/>
                <w:sz w:val="20"/>
                <w:szCs w:val="20"/>
              </w:rPr>
              <w:t xml:space="preserve">other </w:t>
            </w:r>
            <w:r w:rsidR="00852567" w:rsidRPr="005C752D">
              <w:rPr>
                <w:rFonts w:ascii="Arial" w:hAnsi="Arial" w:cs="Arial"/>
                <w:sz w:val="20"/>
                <w:szCs w:val="20"/>
              </w:rPr>
              <w:t>non-</w:t>
            </w:r>
            <w:r w:rsidRPr="005C752D">
              <w:rPr>
                <w:rFonts w:ascii="Arial" w:hAnsi="Arial" w:cs="Arial"/>
                <w:sz w:val="20"/>
                <w:szCs w:val="20"/>
              </w:rPr>
              <w:t>current financial assets - net</w:t>
            </w:r>
          </w:p>
        </w:tc>
        <w:tc>
          <w:tcPr>
            <w:tcW w:w="2070" w:type="dxa"/>
            <w:shd w:val="clear" w:color="auto" w:fill="auto"/>
            <w:vAlign w:val="bottom"/>
          </w:tcPr>
          <w:p w:rsidR="0008616A" w:rsidRPr="005C752D" w:rsidRDefault="0008616A" w:rsidP="00852567">
            <w:pPr>
              <w:pBdr>
                <w:bottom w:val="double" w:sz="4" w:space="1" w:color="auto"/>
              </w:pBdr>
              <w:tabs>
                <w:tab w:val="decimal" w:pos="1605"/>
              </w:tabs>
              <w:spacing w:line="330" w:lineRule="exact"/>
              <w:jc w:val="both"/>
              <w:rPr>
                <w:rFonts w:ascii="Arial" w:hAnsi="Arial" w:cs="Arial"/>
                <w:sz w:val="20"/>
                <w:szCs w:val="20"/>
              </w:rPr>
            </w:pPr>
            <w:r w:rsidRPr="005C752D">
              <w:rPr>
                <w:rFonts w:ascii="Arial" w:hAnsi="Arial" w:cs="Arial"/>
                <w:sz w:val="20"/>
                <w:szCs w:val="20"/>
              </w:rPr>
              <w:t>5,823</w:t>
            </w:r>
          </w:p>
        </w:tc>
        <w:tc>
          <w:tcPr>
            <w:tcW w:w="2070" w:type="dxa"/>
            <w:vAlign w:val="bottom"/>
          </w:tcPr>
          <w:p w:rsidR="0008616A" w:rsidRPr="005C752D" w:rsidRDefault="0008616A" w:rsidP="00852567">
            <w:pPr>
              <w:pBdr>
                <w:bottom w:val="double" w:sz="4" w:space="1" w:color="auto"/>
              </w:pBdr>
              <w:tabs>
                <w:tab w:val="decimal" w:pos="1605"/>
              </w:tabs>
              <w:spacing w:line="330" w:lineRule="exact"/>
              <w:jc w:val="both"/>
              <w:rPr>
                <w:rFonts w:ascii="Arial" w:hAnsi="Arial" w:cs="Arial"/>
                <w:sz w:val="20"/>
                <w:szCs w:val="20"/>
              </w:rPr>
            </w:pPr>
            <w:r w:rsidRPr="005C752D">
              <w:rPr>
                <w:rFonts w:ascii="Arial" w:hAnsi="Arial" w:cs="Arial"/>
                <w:sz w:val="20"/>
                <w:szCs w:val="20"/>
              </w:rPr>
              <w:t>5,573</w:t>
            </w:r>
          </w:p>
        </w:tc>
      </w:tr>
    </w:tbl>
    <w:p w:rsidR="0008616A" w:rsidRPr="005C752D" w:rsidRDefault="0008616A" w:rsidP="0008616A">
      <w:pPr>
        <w:overflowPunct/>
        <w:spacing w:before="120" w:after="120" w:line="380" w:lineRule="exact"/>
        <w:ind w:left="605"/>
        <w:jc w:val="both"/>
        <w:textAlignment w:val="auto"/>
        <w:rPr>
          <w:rFonts w:ascii="Arial" w:hAnsi="Arial"/>
          <w:sz w:val="22"/>
          <w:szCs w:val="22"/>
        </w:rPr>
      </w:pPr>
      <w:r w:rsidRPr="005C752D">
        <w:rPr>
          <w:rFonts w:ascii="Arial" w:hAnsi="Arial"/>
          <w:sz w:val="22"/>
          <w:szCs w:val="22"/>
        </w:rPr>
        <w:t xml:space="preserve">The Group has pledged all stock certificates of CTH Public Company Limited as                                                             a </w:t>
      </w:r>
      <w:r w:rsidRPr="005C752D">
        <w:rPr>
          <w:rFonts w:ascii="Arial" w:hAnsi="Arial" w:cs="Arial"/>
          <w:sz w:val="22"/>
          <w:szCs w:val="22"/>
        </w:rPr>
        <w:t>collateral</w:t>
      </w:r>
      <w:r w:rsidRPr="005C752D">
        <w:rPr>
          <w:rFonts w:ascii="Arial" w:hAnsi="Arial"/>
          <w:sz w:val="22"/>
          <w:szCs w:val="22"/>
        </w:rPr>
        <w:t xml:space="preserve"> for long-term loans from a bank. The Group is required to comply with conditions </w:t>
      </w:r>
      <w:r w:rsidRPr="005C752D">
        <w:rPr>
          <w:rFonts w:ascii="Arial" w:hAnsi="Arial" w:cs="Arial"/>
          <w:sz w:val="22"/>
          <w:szCs w:val="22"/>
        </w:rPr>
        <w:t>and</w:t>
      </w:r>
      <w:r w:rsidRPr="005C752D">
        <w:rPr>
          <w:rFonts w:ascii="Arial" w:hAnsi="Arial"/>
          <w:sz w:val="22"/>
          <w:szCs w:val="22"/>
        </w:rPr>
        <w:t xml:space="preserve"> restrictions stipulated in the agreement.</w:t>
      </w:r>
    </w:p>
    <w:p w:rsidR="0008616A" w:rsidRPr="005C752D" w:rsidRDefault="0008616A" w:rsidP="0008616A">
      <w:pPr>
        <w:pStyle w:val="BlockText"/>
        <w:tabs>
          <w:tab w:val="center" w:pos="6840"/>
          <w:tab w:val="center" w:pos="8280"/>
        </w:tabs>
        <w:spacing w:before="120"/>
        <w:ind w:left="605" w:right="0" w:firstLine="0"/>
        <w:rPr>
          <w:rFonts w:asciiTheme="majorBidi" w:hAnsiTheme="majorBidi" w:cstheme="majorBidi"/>
          <w:sz w:val="28"/>
          <w:szCs w:val="28"/>
        </w:rPr>
      </w:pPr>
      <w:r w:rsidRPr="005C752D">
        <w:rPr>
          <w:rFonts w:ascii="Arial" w:hAnsi="Arial"/>
          <w:sz w:val="22"/>
          <w:szCs w:val="22"/>
        </w:rPr>
        <w:t>The Company has used Government Savings Bank Bond Baht 0.1 million as a collateral in court. The Company currently in a process of requesting to return those bonds.</w:t>
      </w:r>
    </w:p>
    <w:p w:rsidR="005E5F1B" w:rsidRPr="005C752D" w:rsidRDefault="00F973DB" w:rsidP="0008616A">
      <w:pPr>
        <w:overflowPunct/>
        <w:spacing w:before="120" w:after="120" w:line="380" w:lineRule="exact"/>
        <w:ind w:left="605" w:hanging="605"/>
        <w:jc w:val="both"/>
        <w:textAlignment w:val="auto"/>
        <w:rPr>
          <w:rFonts w:ascii="Arial" w:hAnsi="Arial" w:cs="Arial"/>
          <w:b/>
          <w:bCs/>
          <w:sz w:val="22"/>
          <w:szCs w:val="22"/>
        </w:rPr>
      </w:pPr>
      <w:r w:rsidRPr="005C752D">
        <w:rPr>
          <w:rFonts w:ascii="Arial" w:hAnsi="Arial" w:cs="Arial"/>
          <w:b/>
          <w:bCs/>
          <w:sz w:val="22"/>
          <w:szCs w:val="22"/>
        </w:rPr>
        <w:t>1</w:t>
      </w:r>
      <w:r w:rsidR="004D0F78" w:rsidRPr="005C752D">
        <w:rPr>
          <w:rFonts w:ascii="Arial" w:hAnsi="Arial" w:cs="Arial"/>
          <w:b/>
          <w:bCs/>
          <w:sz w:val="22"/>
          <w:szCs w:val="22"/>
        </w:rPr>
        <w:t>4</w:t>
      </w:r>
      <w:r w:rsidR="005E5F1B" w:rsidRPr="005C752D">
        <w:rPr>
          <w:rFonts w:ascii="Arial" w:hAnsi="Arial" w:cs="Arial"/>
          <w:b/>
          <w:bCs/>
          <w:sz w:val="22"/>
          <w:szCs w:val="22"/>
        </w:rPr>
        <w:t>.</w:t>
      </w:r>
      <w:r w:rsidR="005E5F1B" w:rsidRPr="005C752D">
        <w:rPr>
          <w:rFonts w:ascii="Arial" w:hAnsi="Arial" w:cs="Arial"/>
          <w:b/>
          <w:bCs/>
          <w:sz w:val="22"/>
          <w:szCs w:val="22"/>
        </w:rPr>
        <w:tab/>
        <w:t>Investments in subsidiaries</w:t>
      </w:r>
    </w:p>
    <w:p w:rsidR="005E5F1B" w:rsidRPr="005C752D" w:rsidRDefault="005E5F1B" w:rsidP="0008616A">
      <w:pPr>
        <w:overflowPunct/>
        <w:spacing w:before="120" w:after="120" w:line="380" w:lineRule="exact"/>
        <w:ind w:left="605"/>
        <w:jc w:val="both"/>
        <w:textAlignment w:val="auto"/>
        <w:rPr>
          <w:rFonts w:ascii="Arial" w:hAnsi="Arial" w:cs="Arial"/>
          <w:b/>
          <w:bCs/>
          <w:sz w:val="22"/>
          <w:szCs w:val="22"/>
        </w:rPr>
      </w:pPr>
      <w:r w:rsidRPr="005C752D">
        <w:rPr>
          <w:rFonts w:ascii="Arial" w:hAnsi="Arial" w:cs="Arial"/>
          <w:sz w:val="22"/>
          <w:szCs w:val="22"/>
        </w:rPr>
        <w:t>Details of investments in subsidiaries as presented in separate financial statements are as follows:</w:t>
      </w:r>
    </w:p>
    <w:tbl>
      <w:tblPr>
        <w:tblW w:w="9642" w:type="dxa"/>
        <w:tblInd w:w="-90" w:type="dxa"/>
        <w:tblLayout w:type="fixed"/>
        <w:tblLook w:val="0000" w:firstRow="0" w:lastRow="0" w:firstColumn="0" w:lastColumn="0" w:noHBand="0" w:noVBand="0"/>
      </w:tblPr>
      <w:tblGrid>
        <w:gridCol w:w="2370"/>
        <w:gridCol w:w="330"/>
        <w:gridCol w:w="705"/>
        <w:gridCol w:w="146"/>
        <w:gridCol w:w="850"/>
        <w:gridCol w:w="729"/>
        <w:gridCol w:w="720"/>
        <w:gridCol w:w="968"/>
        <w:gridCol w:w="1012"/>
        <w:gridCol w:w="912"/>
        <w:gridCol w:w="893"/>
        <w:gridCol w:w="7"/>
      </w:tblGrid>
      <w:tr w:rsidR="005E5F1B" w:rsidRPr="005C752D" w:rsidTr="009F784E">
        <w:trPr>
          <w:gridAfter w:val="1"/>
          <w:wAfter w:w="7" w:type="dxa"/>
          <w:tblHeader/>
        </w:trPr>
        <w:tc>
          <w:tcPr>
            <w:tcW w:w="2700" w:type="dxa"/>
            <w:gridSpan w:val="2"/>
            <w:vAlign w:val="bottom"/>
          </w:tcPr>
          <w:p w:rsidR="005E5F1B" w:rsidRPr="005C752D" w:rsidRDefault="005E5F1B" w:rsidP="009F784E">
            <w:pPr>
              <w:spacing w:line="320" w:lineRule="exact"/>
              <w:ind w:right="-108"/>
              <w:jc w:val="center"/>
              <w:rPr>
                <w:rFonts w:ascii="Arial" w:hAnsi="Arial" w:cs="Arial"/>
                <w:sz w:val="15"/>
                <w:szCs w:val="15"/>
              </w:rPr>
            </w:pPr>
          </w:p>
        </w:tc>
        <w:tc>
          <w:tcPr>
            <w:tcW w:w="6935" w:type="dxa"/>
            <w:gridSpan w:val="9"/>
            <w:vAlign w:val="bottom"/>
          </w:tcPr>
          <w:p w:rsidR="005E5F1B" w:rsidRPr="005C752D" w:rsidRDefault="005E5F1B" w:rsidP="009F784E">
            <w:pPr>
              <w:spacing w:line="320" w:lineRule="exact"/>
              <w:jc w:val="right"/>
              <w:rPr>
                <w:rFonts w:ascii="Arial" w:hAnsi="Arial" w:cs="Arial"/>
                <w:sz w:val="15"/>
                <w:szCs w:val="15"/>
              </w:rPr>
            </w:pPr>
            <w:r w:rsidRPr="005C752D">
              <w:rPr>
                <w:rFonts w:ascii="Arial" w:hAnsi="Arial" w:cs="Arial"/>
                <w:sz w:val="15"/>
                <w:szCs w:val="15"/>
              </w:rPr>
              <w:t>(Unit: Thousand Baht)</w:t>
            </w:r>
          </w:p>
        </w:tc>
      </w:tr>
      <w:tr w:rsidR="005E5F1B" w:rsidRPr="005C752D" w:rsidTr="009F784E">
        <w:trPr>
          <w:gridAfter w:val="1"/>
          <w:wAfter w:w="7" w:type="dxa"/>
          <w:tblHeader/>
        </w:trPr>
        <w:tc>
          <w:tcPr>
            <w:tcW w:w="2700" w:type="dxa"/>
            <w:gridSpan w:val="2"/>
            <w:vAlign w:val="bottom"/>
          </w:tcPr>
          <w:p w:rsidR="005E5F1B" w:rsidRPr="005C752D" w:rsidRDefault="005E5F1B" w:rsidP="009F784E">
            <w:pPr>
              <w:spacing w:line="320" w:lineRule="exact"/>
              <w:ind w:right="525"/>
              <w:jc w:val="right"/>
              <w:rPr>
                <w:rFonts w:ascii="Arial" w:hAnsi="Arial" w:cs="Arial"/>
                <w:sz w:val="15"/>
                <w:szCs w:val="15"/>
              </w:rPr>
            </w:pPr>
          </w:p>
        </w:tc>
        <w:tc>
          <w:tcPr>
            <w:tcW w:w="6935" w:type="dxa"/>
            <w:gridSpan w:val="9"/>
            <w:vAlign w:val="bottom"/>
          </w:tcPr>
          <w:p w:rsidR="005E5F1B" w:rsidRPr="005C752D" w:rsidRDefault="005E5F1B" w:rsidP="009F784E">
            <w:pPr>
              <w:pBdr>
                <w:bottom w:val="single" w:sz="4" w:space="1" w:color="auto"/>
              </w:pBdr>
              <w:spacing w:line="320" w:lineRule="exact"/>
              <w:jc w:val="center"/>
              <w:rPr>
                <w:rFonts w:ascii="Arial" w:hAnsi="Arial" w:cs="Arial"/>
                <w:sz w:val="15"/>
                <w:szCs w:val="15"/>
              </w:rPr>
            </w:pPr>
            <w:r w:rsidRPr="005C752D">
              <w:rPr>
                <w:rFonts w:ascii="Arial" w:hAnsi="Arial" w:cs="Arial"/>
                <w:sz w:val="15"/>
                <w:szCs w:val="15"/>
              </w:rPr>
              <w:t xml:space="preserve">Separate financial statements </w:t>
            </w:r>
          </w:p>
        </w:tc>
      </w:tr>
      <w:tr w:rsidR="005E5F1B" w:rsidRPr="005C752D" w:rsidTr="009F784E">
        <w:trPr>
          <w:tblHeader/>
        </w:trPr>
        <w:tc>
          <w:tcPr>
            <w:tcW w:w="2700" w:type="dxa"/>
            <w:gridSpan w:val="2"/>
            <w:vAlign w:val="bottom"/>
          </w:tcPr>
          <w:p w:rsidR="005E5F1B" w:rsidRPr="005C752D" w:rsidRDefault="003F59A0" w:rsidP="009F784E">
            <w:pPr>
              <w:pBdr>
                <w:bottom w:val="single" w:sz="4" w:space="1" w:color="auto"/>
              </w:pBdr>
              <w:spacing w:line="320" w:lineRule="exact"/>
              <w:ind w:right="-108"/>
              <w:jc w:val="center"/>
              <w:rPr>
                <w:rFonts w:ascii="Arial" w:hAnsi="Arial" w:cs="Arial"/>
                <w:sz w:val="15"/>
                <w:szCs w:val="15"/>
              </w:rPr>
            </w:pPr>
            <w:r w:rsidRPr="005C752D">
              <w:rPr>
                <w:rFonts w:ascii="Arial" w:hAnsi="Arial" w:cs="Arial"/>
                <w:sz w:val="15"/>
                <w:szCs w:val="15"/>
              </w:rPr>
              <w:t>Company</w:t>
            </w:r>
          </w:p>
        </w:tc>
        <w:tc>
          <w:tcPr>
            <w:tcW w:w="1701" w:type="dxa"/>
            <w:gridSpan w:val="3"/>
            <w:vAlign w:val="bottom"/>
          </w:tcPr>
          <w:p w:rsidR="005E5F1B" w:rsidRPr="005C752D" w:rsidRDefault="005E5F1B" w:rsidP="009F784E">
            <w:pPr>
              <w:pBdr>
                <w:bottom w:val="single" w:sz="4" w:space="1" w:color="auto"/>
              </w:pBdr>
              <w:spacing w:line="320" w:lineRule="exact"/>
              <w:jc w:val="center"/>
              <w:rPr>
                <w:rFonts w:ascii="Arial" w:hAnsi="Arial" w:cs="Arial"/>
                <w:sz w:val="15"/>
                <w:szCs w:val="15"/>
              </w:rPr>
            </w:pPr>
            <w:r w:rsidRPr="005C752D">
              <w:rPr>
                <w:rFonts w:ascii="Arial" w:hAnsi="Arial" w:cs="Arial"/>
                <w:sz w:val="15"/>
                <w:szCs w:val="15"/>
              </w:rPr>
              <w:t>Paid-up capital</w:t>
            </w:r>
          </w:p>
        </w:tc>
        <w:tc>
          <w:tcPr>
            <w:tcW w:w="1449" w:type="dxa"/>
            <w:gridSpan w:val="2"/>
            <w:vAlign w:val="bottom"/>
          </w:tcPr>
          <w:p w:rsidR="005E5F1B" w:rsidRPr="005C752D" w:rsidRDefault="005E5F1B" w:rsidP="009F784E">
            <w:pPr>
              <w:pBdr>
                <w:bottom w:val="single" w:sz="4" w:space="1" w:color="auto"/>
              </w:pBdr>
              <w:spacing w:line="320" w:lineRule="exact"/>
              <w:jc w:val="center"/>
              <w:rPr>
                <w:rFonts w:ascii="Arial" w:hAnsi="Arial" w:cs="Arial"/>
                <w:sz w:val="15"/>
                <w:szCs w:val="15"/>
              </w:rPr>
            </w:pPr>
            <w:r w:rsidRPr="005C752D">
              <w:rPr>
                <w:rFonts w:ascii="Arial" w:hAnsi="Arial" w:cs="Arial"/>
                <w:sz w:val="15"/>
                <w:szCs w:val="15"/>
              </w:rPr>
              <w:t>Shareholding percentage</w:t>
            </w:r>
          </w:p>
        </w:tc>
        <w:tc>
          <w:tcPr>
            <w:tcW w:w="1980" w:type="dxa"/>
            <w:gridSpan w:val="2"/>
            <w:vAlign w:val="bottom"/>
          </w:tcPr>
          <w:p w:rsidR="005E5F1B" w:rsidRPr="005C752D" w:rsidRDefault="005E5F1B" w:rsidP="009F784E">
            <w:pPr>
              <w:pBdr>
                <w:bottom w:val="single" w:sz="4" w:space="1" w:color="auto"/>
              </w:pBdr>
              <w:spacing w:line="320" w:lineRule="exact"/>
              <w:ind w:left="-15"/>
              <w:jc w:val="center"/>
              <w:rPr>
                <w:rFonts w:ascii="Arial" w:hAnsi="Arial" w:cs="Arial"/>
                <w:sz w:val="15"/>
                <w:szCs w:val="15"/>
              </w:rPr>
            </w:pPr>
            <w:r w:rsidRPr="005C752D">
              <w:rPr>
                <w:rFonts w:ascii="Arial" w:hAnsi="Arial" w:cs="Arial"/>
                <w:sz w:val="15"/>
                <w:szCs w:val="15"/>
              </w:rPr>
              <w:t>Cost</w:t>
            </w:r>
          </w:p>
        </w:tc>
        <w:tc>
          <w:tcPr>
            <w:tcW w:w="1812" w:type="dxa"/>
            <w:gridSpan w:val="3"/>
            <w:vAlign w:val="bottom"/>
          </w:tcPr>
          <w:p w:rsidR="00A11F13" w:rsidRPr="005C752D" w:rsidRDefault="006930FE" w:rsidP="009F784E">
            <w:pPr>
              <w:pBdr>
                <w:bottom w:val="single" w:sz="4" w:space="1" w:color="auto"/>
              </w:pBdr>
              <w:spacing w:line="320" w:lineRule="exact"/>
              <w:ind w:left="-15"/>
              <w:jc w:val="center"/>
              <w:rPr>
                <w:rFonts w:ascii="Arial" w:hAnsi="Arial" w:cs="Arial"/>
                <w:sz w:val="15"/>
                <w:szCs w:val="15"/>
              </w:rPr>
            </w:pPr>
            <w:r w:rsidRPr="005C752D">
              <w:rPr>
                <w:rFonts w:ascii="Arial" w:hAnsi="Arial" w:cs="Arial"/>
                <w:sz w:val="15"/>
                <w:szCs w:val="15"/>
              </w:rPr>
              <w:t xml:space="preserve">Dividend received </w:t>
            </w:r>
          </w:p>
          <w:p w:rsidR="005E5F1B" w:rsidRPr="005C752D" w:rsidRDefault="005E5F1B" w:rsidP="009F784E">
            <w:pPr>
              <w:pBdr>
                <w:bottom w:val="single" w:sz="4" w:space="1" w:color="auto"/>
              </w:pBdr>
              <w:spacing w:line="320" w:lineRule="exact"/>
              <w:ind w:left="-15"/>
              <w:jc w:val="center"/>
              <w:rPr>
                <w:rFonts w:ascii="Arial" w:hAnsi="Arial" w:cs="Arial"/>
                <w:sz w:val="15"/>
                <w:szCs w:val="15"/>
              </w:rPr>
            </w:pPr>
            <w:r w:rsidRPr="005C752D">
              <w:rPr>
                <w:rFonts w:ascii="Arial" w:hAnsi="Arial" w:cs="Arial"/>
                <w:sz w:val="15"/>
                <w:szCs w:val="15"/>
              </w:rPr>
              <w:t>during the year</w:t>
            </w:r>
          </w:p>
        </w:tc>
      </w:tr>
      <w:tr w:rsidR="004078F8" w:rsidRPr="005C752D" w:rsidTr="009F784E">
        <w:trPr>
          <w:tblHeader/>
        </w:trPr>
        <w:tc>
          <w:tcPr>
            <w:tcW w:w="2700" w:type="dxa"/>
            <w:gridSpan w:val="2"/>
            <w:vAlign w:val="bottom"/>
          </w:tcPr>
          <w:p w:rsidR="004078F8" w:rsidRPr="005C752D" w:rsidRDefault="004078F8" w:rsidP="009F784E">
            <w:pPr>
              <w:spacing w:line="320" w:lineRule="exact"/>
              <w:ind w:right="-108"/>
              <w:jc w:val="center"/>
              <w:rPr>
                <w:rFonts w:ascii="Arial" w:hAnsi="Arial" w:cs="Arial"/>
                <w:sz w:val="15"/>
                <w:szCs w:val="15"/>
              </w:rPr>
            </w:pPr>
          </w:p>
        </w:tc>
        <w:tc>
          <w:tcPr>
            <w:tcW w:w="851" w:type="dxa"/>
            <w:gridSpan w:val="2"/>
            <w:vAlign w:val="bottom"/>
          </w:tcPr>
          <w:p w:rsidR="004078F8" w:rsidRPr="005C752D" w:rsidRDefault="00AC518D" w:rsidP="009F784E">
            <w:pPr>
              <w:pBdr>
                <w:bottom w:val="single" w:sz="4" w:space="1" w:color="auto"/>
              </w:pBdr>
              <w:spacing w:line="320" w:lineRule="exact"/>
              <w:jc w:val="center"/>
              <w:rPr>
                <w:rFonts w:ascii="Arial" w:hAnsi="Arial" w:cs="Arial"/>
                <w:sz w:val="15"/>
                <w:szCs w:val="15"/>
              </w:rPr>
            </w:pPr>
            <w:r w:rsidRPr="005C752D">
              <w:rPr>
                <w:rFonts w:ascii="Arial" w:hAnsi="Arial" w:cs="Arial"/>
                <w:sz w:val="15"/>
                <w:szCs w:val="15"/>
              </w:rPr>
              <w:t>2020</w:t>
            </w:r>
          </w:p>
        </w:tc>
        <w:tc>
          <w:tcPr>
            <w:tcW w:w="850" w:type="dxa"/>
            <w:vAlign w:val="bottom"/>
          </w:tcPr>
          <w:p w:rsidR="004078F8" w:rsidRPr="005C752D" w:rsidRDefault="00AC518D" w:rsidP="009F784E">
            <w:pPr>
              <w:pBdr>
                <w:bottom w:val="single" w:sz="4" w:space="1" w:color="auto"/>
              </w:pBdr>
              <w:spacing w:line="320" w:lineRule="exact"/>
              <w:jc w:val="center"/>
              <w:rPr>
                <w:rFonts w:ascii="Arial" w:hAnsi="Arial" w:cs="Arial"/>
                <w:sz w:val="15"/>
                <w:szCs w:val="15"/>
              </w:rPr>
            </w:pPr>
            <w:r w:rsidRPr="005C752D">
              <w:rPr>
                <w:rFonts w:ascii="Arial" w:hAnsi="Arial" w:cs="Arial"/>
                <w:sz w:val="15"/>
                <w:szCs w:val="15"/>
              </w:rPr>
              <w:t>2019</w:t>
            </w:r>
          </w:p>
        </w:tc>
        <w:tc>
          <w:tcPr>
            <w:tcW w:w="729" w:type="dxa"/>
            <w:vAlign w:val="bottom"/>
          </w:tcPr>
          <w:p w:rsidR="004078F8" w:rsidRPr="005C752D" w:rsidRDefault="00AC518D" w:rsidP="009F784E">
            <w:pPr>
              <w:pBdr>
                <w:bottom w:val="single" w:sz="4" w:space="1" w:color="auto"/>
              </w:pBdr>
              <w:spacing w:line="320" w:lineRule="exact"/>
              <w:jc w:val="center"/>
              <w:rPr>
                <w:rFonts w:ascii="Arial" w:hAnsi="Arial" w:cs="Arial"/>
                <w:sz w:val="15"/>
                <w:szCs w:val="15"/>
              </w:rPr>
            </w:pPr>
            <w:r w:rsidRPr="005C752D">
              <w:rPr>
                <w:rFonts w:ascii="Arial" w:hAnsi="Arial" w:cs="Arial"/>
                <w:sz w:val="15"/>
                <w:szCs w:val="15"/>
              </w:rPr>
              <w:t>2020</w:t>
            </w:r>
          </w:p>
        </w:tc>
        <w:tc>
          <w:tcPr>
            <w:tcW w:w="720" w:type="dxa"/>
            <w:vAlign w:val="bottom"/>
          </w:tcPr>
          <w:p w:rsidR="004078F8" w:rsidRPr="005C752D" w:rsidRDefault="00AC518D" w:rsidP="009F784E">
            <w:pPr>
              <w:pBdr>
                <w:bottom w:val="single" w:sz="4" w:space="1" w:color="auto"/>
              </w:pBdr>
              <w:spacing w:line="320" w:lineRule="exact"/>
              <w:jc w:val="center"/>
              <w:rPr>
                <w:rFonts w:ascii="Arial" w:hAnsi="Arial" w:cs="Arial"/>
                <w:sz w:val="15"/>
                <w:szCs w:val="15"/>
              </w:rPr>
            </w:pPr>
            <w:r w:rsidRPr="005C752D">
              <w:rPr>
                <w:rFonts w:ascii="Arial" w:hAnsi="Arial" w:cs="Arial"/>
                <w:sz w:val="15"/>
                <w:szCs w:val="15"/>
              </w:rPr>
              <w:t>2019</w:t>
            </w:r>
          </w:p>
        </w:tc>
        <w:tc>
          <w:tcPr>
            <w:tcW w:w="968" w:type="dxa"/>
            <w:vAlign w:val="bottom"/>
          </w:tcPr>
          <w:p w:rsidR="004078F8" w:rsidRPr="005C752D" w:rsidRDefault="00AC518D" w:rsidP="009F784E">
            <w:pPr>
              <w:pBdr>
                <w:bottom w:val="single" w:sz="4" w:space="1" w:color="auto"/>
              </w:pBdr>
              <w:spacing w:line="320" w:lineRule="exact"/>
              <w:ind w:left="-15"/>
              <w:jc w:val="center"/>
              <w:rPr>
                <w:rFonts w:ascii="Arial" w:hAnsi="Arial" w:cs="Arial"/>
                <w:sz w:val="15"/>
                <w:szCs w:val="15"/>
              </w:rPr>
            </w:pPr>
            <w:r w:rsidRPr="005C752D">
              <w:rPr>
                <w:rFonts w:ascii="Arial" w:hAnsi="Arial" w:cs="Arial"/>
                <w:sz w:val="15"/>
                <w:szCs w:val="15"/>
              </w:rPr>
              <w:t>2020</w:t>
            </w:r>
          </w:p>
        </w:tc>
        <w:tc>
          <w:tcPr>
            <w:tcW w:w="1012" w:type="dxa"/>
            <w:vAlign w:val="bottom"/>
          </w:tcPr>
          <w:p w:rsidR="004078F8" w:rsidRPr="005C752D" w:rsidRDefault="00AC518D" w:rsidP="009F784E">
            <w:pPr>
              <w:pBdr>
                <w:bottom w:val="single" w:sz="4" w:space="1" w:color="auto"/>
              </w:pBdr>
              <w:spacing w:line="320" w:lineRule="exact"/>
              <w:ind w:left="-15"/>
              <w:jc w:val="center"/>
              <w:rPr>
                <w:rFonts w:ascii="Arial" w:hAnsi="Arial" w:cs="Arial"/>
                <w:sz w:val="15"/>
                <w:szCs w:val="15"/>
              </w:rPr>
            </w:pPr>
            <w:r w:rsidRPr="005C752D">
              <w:rPr>
                <w:rFonts w:ascii="Arial" w:hAnsi="Arial" w:cs="Arial"/>
                <w:sz w:val="15"/>
                <w:szCs w:val="15"/>
              </w:rPr>
              <w:t>2019</w:t>
            </w:r>
          </w:p>
        </w:tc>
        <w:tc>
          <w:tcPr>
            <w:tcW w:w="912" w:type="dxa"/>
            <w:vAlign w:val="bottom"/>
          </w:tcPr>
          <w:p w:rsidR="004078F8" w:rsidRPr="005C752D" w:rsidRDefault="00AC518D" w:rsidP="009F784E">
            <w:pPr>
              <w:pBdr>
                <w:bottom w:val="single" w:sz="4" w:space="1" w:color="auto"/>
              </w:pBdr>
              <w:spacing w:line="320" w:lineRule="exact"/>
              <w:ind w:left="-15"/>
              <w:jc w:val="center"/>
              <w:rPr>
                <w:rFonts w:ascii="Arial" w:hAnsi="Arial" w:cs="Arial"/>
                <w:sz w:val="15"/>
                <w:szCs w:val="15"/>
              </w:rPr>
            </w:pPr>
            <w:r w:rsidRPr="005C752D">
              <w:rPr>
                <w:rFonts w:ascii="Arial" w:hAnsi="Arial" w:cs="Arial"/>
                <w:sz w:val="15"/>
                <w:szCs w:val="15"/>
              </w:rPr>
              <w:t>2020</w:t>
            </w:r>
          </w:p>
        </w:tc>
        <w:tc>
          <w:tcPr>
            <w:tcW w:w="900" w:type="dxa"/>
            <w:gridSpan w:val="2"/>
            <w:vAlign w:val="bottom"/>
          </w:tcPr>
          <w:p w:rsidR="004078F8" w:rsidRPr="005C752D" w:rsidRDefault="00AC518D" w:rsidP="009F784E">
            <w:pPr>
              <w:pBdr>
                <w:bottom w:val="single" w:sz="4" w:space="1" w:color="auto"/>
              </w:pBdr>
              <w:spacing w:line="320" w:lineRule="exact"/>
              <w:ind w:left="-15"/>
              <w:jc w:val="center"/>
              <w:rPr>
                <w:rFonts w:ascii="Arial" w:hAnsi="Arial" w:cs="Arial"/>
                <w:sz w:val="15"/>
                <w:szCs w:val="15"/>
              </w:rPr>
            </w:pPr>
            <w:r w:rsidRPr="005C752D">
              <w:rPr>
                <w:rFonts w:ascii="Arial" w:hAnsi="Arial" w:cs="Arial"/>
                <w:sz w:val="15"/>
                <w:szCs w:val="15"/>
              </w:rPr>
              <w:t>2019</w:t>
            </w:r>
          </w:p>
        </w:tc>
      </w:tr>
      <w:tr w:rsidR="001F28E0" w:rsidRPr="005C752D" w:rsidTr="009F784E">
        <w:trPr>
          <w:tblHeader/>
        </w:trPr>
        <w:tc>
          <w:tcPr>
            <w:tcW w:w="2700" w:type="dxa"/>
            <w:gridSpan w:val="2"/>
            <w:vAlign w:val="bottom"/>
          </w:tcPr>
          <w:p w:rsidR="001F28E0" w:rsidRPr="005C752D" w:rsidRDefault="001F28E0" w:rsidP="009F784E">
            <w:pPr>
              <w:spacing w:line="320" w:lineRule="exact"/>
              <w:ind w:right="-108"/>
              <w:jc w:val="thaiDistribute"/>
              <w:rPr>
                <w:rFonts w:ascii="Arial" w:hAnsi="Arial" w:cs="Arial"/>
                <w:b/>
                <w:bCs/>
                <w:sz w:val="15"/>
                <w:szCs w:val="15"/>
              </w:rPr>
            </w:pPr>
          </w:p>
        </w:tc>
        <w:tc>
          <w:tcPr>
            <w:tcW w:w="851" w:type="dxa"/>
            <w:gridSpan w:val="2"/>
            <w:vAlign w:val="bottom"/>
          </w:tcPr>
          <w:p w:rsidR="001F28E0" w:rsidRPr="005C752D" w:rsidRDefault="001F28E0" w:rsidP="009F784E">
            <w:pPr>
              <w:spacing w:line="320" w:lineRule="exact"/>
              <w:ind w:left="-108" w:right="-108"/>
              <w:jc w:val="center"/>
              <w:rPr>
                <w:rFonts w:ascii="Arial" w:hAnsi="Arial" w:cs="Arial"/>
                <w:spacing w:val="-4"/>
                <w:sz w:val="15"/>
                <w:szCs w:val="15"/>
              </w:rPr>
            </w:pPr>
            <w:r w:rsidRPr="005C752D">
              <w:rPr>
                <w:rFonts w:ascii="Arial" w:hAnsi="Arial" w:cs="Arial"/>
                <w:spacing w:val="-4"/>
                <w:sz w:val="15"/>
                <w:szCs w:val="15"/>
              </w:rPr>
              <w:t>(Million Baht)</w:t>
            </w:r>
          </w:p>
        </w:tc>
        <w:tc>
          <w:tcPr>
            <w:tcW w:w="850" w:type="dxa"/>
            <w:vAlign w:val="bottom"/>
          </w:tcPr>
          <w:p w:rsidR="001F28E0" w:rsidRPr="005C752D" w:rsidRDefault="001F28E0" w:rsidP="009F784E">
            <w:pPr>
              <w:spacing w:line="320" w:lineRule="exact"/>
              <w:ind w:left="-108" w:right="-108"/>
              <w:jc w:val="center"/>
              <w:rPr>
                <w:rFonts w:ascii="Arial" w:hAnsi="Arial" w:cs="Arial"/>
                <w:spacing w:val="-4"/>
                <w:sz w:val="15"/>
                <w:szCs w:val="15"/>
              </w:rPr>
            </w:pPr>
            <w:r w:rsidRPr="005C752D">
              <w:rPr>
                <w:rFonts w:ascii="Arial" w:hAnsi="Arial" w:cs="Arial"/>
                <w:spacing w:val="-4"/>
                <w:sz w:val="15"/>
                <w:szCs w:val="15"/>
              </w:rPr>
              <w:t>(Million Baht)</w:t>
            </w:r>
          </w:p>
        </w:tc>
        <w:tc>
          <w:tcPr>
            <w:tcW w:w="729" w:type="dxa"/>
            <w:vAlign w:val="bottom"/>
          </w:tcPr>
          <w:p w:rsidR="001F28E0" w:rsidRPr="005C752D" w:rsidRDefault="001F28E0" w:rsidP="009F784E">
            <w:pPr>
              <w:spacing w:line="320" w:lineRule="exact"/>
              <w:ind w:left="-108" w:right="-108"/>
              <w:jc w:val="center"/>
              <w:rPr>
                <w:rFonts w:ascii="Arial" w:hAnsi="Arial" w:cs="Arial"/>
                <w:sz w:val="15"/>
                <w:szCs w:val="15"/>
              </w:rPr>
            </w:pPr>
            <w:r w:rsidRPr="005C752D">
              <w:rPr>
                <w:rFonts w:ascii="Arial" w:hAnsi="Arial" w:cs="Arial"/>
                <w:sz w:val="15"/>
                <w:szCs w:val="15"/>
              </w:rPr>
              <w:t>(</w:t>
            </w:r>
            <w:r w:rsidR="00A05214" w:rsidRPr="005C752D">
              <w:rPr>
                <w:rFonts w:ascii="Arial" w:hAnsi="Arial" w:cs="Arial"/>
                <w:sz w:val="15"/>
                <w:szCs w:val="15"/>
              </w:rPr>
              <w:t>%</w:t>
            </w:r>
            <w:r w:rsidRPr="005C752D">
              <w:rPr>
                <w:rFonts w:ascii="Arial" w:hAnsi="Arial" w:cs="Arial"/>
                <w:sz w:val="15"/>
                <w:szCs w:val="15"/>
              </w:rPr>
              <w:t>)</w:t>
            </w:r>
          </w:p>
        </w:tc>
        <w:tc>
          <w:tcPr>
            <w:tcW w:w="720" w:type="dxa"/>
            <w:vAlign w:val="bottom"/>
          </w:tcPr>
          <w:p w:rsidR="001F28E0" w:rsidRPr="005C752D" w:rsidRDefault="00A05214" w:rsidP="009F784E">
            <w:pPr>
              <w:spacing w:line="320" w:lineRule="exact"/>
              <w:ind w:left="-108" w:right="-108"/>
              <w:jc w:val="center"/>
              <w:rPr>
                <w:rFonts w:ascii="Arial" w:hAnsi="Arial" w:cs="Arial"/>
                <w:sz w:val="15"/>
                <w:szCs w:val="15"/>
              </w:rPr>
            </w:pPr>
            <w:r w:rsidRPr="005C752D">
              <w:rPr>
                <w:rFonts w:ascii="Arial" w:hAnsi="Arial" w:cs="Arial"/>
                <w:sz w:val="15"/>
                <w:szCs w:val="15"/>
              </w:rPr>
              <w:t>(%</w:t>
            </w:r>
            <w:r w:rsidR="001F28E0" w:rsidRPr="005C752D">
              <w:rPr>
                <w:rFonts w:ascii="Arial" w:hAnsi="Arial" w:cs="Arial"/>
                <w:sz w:val="15"/>
                <w:szCs w:val="15"/>
              </w:rPr>
              <w:t>)</w:t>
            </w:r>
          </w:p>
        </w:tc>
        <w:tc>
          <w:tcPr>
            <w:tcW w:w="968" w:type="dxa"/>
            <w:vAlign w:val="bottom"/>
          </w:tcPr>
          <w:p w:rsidR="001F28E0" w:rsidRPr="005C752D" w:rsidRDefault="001F28E0" w:rsidP="009F784E">
            <w:pPr>
              <w:spacing w:line="320" w:lineRule="exact"/>
              <w:ind w:left="-15"/>
              <w:jc w:val="center"/>
              <w:rPr>
                <w:rFonts w:ascii="Arial" w:hAnsi="Arial" w:cs="Arial"/>
                <w:spacing w:val="-4"/>
                <w:sz w:val="15"/>
                <w:szCs w:val="15"/>
              </w:rPr>
            </w:pPr>
          </w:p>
        </w:tc>
        <w:tc>
          <w:tcPr>
            <w:tcW w:w="1012" w:type="dxa"/>
            <w:vAlign w:val="bottom"/>
          </w:tcPr>
          <w:p w:rsidR="001F28E0" w:rsidRPr="005C752D" w:rsidRDefault="001F28E0" w:rsidP="009F784E">
            <w:pPr>
              <w:spacing w:line="320" w:lineRule="exact"/>
              <w:ind w:left="-15"/>
              <w:jc w:val="center"/>
              <w:rPr>
                <w:rFonts w:ascii="Arial" w:hAnsi="Arial" w:cs="Arial"/>
                <w:spacing w:val="-4"/>
                <w:sz w:val="15"/>
                <w:szCs w:val="15"/>
              </w:rPr>
            </w:pPr>
          </w:p>
        </w:tc>
        <w:tc>
          <w:tcPr>
            <w:tcW w:w="912" w:type="dxa"/>
            <w:vAlign w:val="bottom"/>
          </w:tcPr>
          <w:p w:rsidR="001F28E0" w:rsidRPr="005C752D" w:rsidRDefault="001F28E0" w:rsidP="009F784E">
            <w:pPr>
              <w:spacing w:line="320" w:lineRule="exact"/>
              <w:ind w:left="-15"/>
              <w:jc w:val="center"/>
              <w:rPr>
                <w:rFonts w:ascii="Arial" w:hAnsi="Arial" w:cs="Arial"/>
                <w:spacing w:val="-4"/>
                <w:sz w:val="15"/>
                <w:szCs w:val="15"/>
              </w:rPr>
            </w:pPr>
          </w:p>
        </w:tc>
        <w:tc>
          <w:tcPr>
            <w:tcW w:w="900" w:type="dxa"/>
            <w:gridSpan w:val="2"/>
            <w:vAlign w:val="bottom"/>
          </w:tcPr>
          <w:p w:rsidR="001F28E0" w:rsidRPr="005C752D" w:rsidRDefault="001F28E0" w:rsidP="009F784E">
            <w:pPr>
              <w:spacing w:line="320" w:lineRule="exact"/>
              <w:ind w:left="-15"/>
              <w:jc w:val="center"/>
              <w:rPr>
                <w:rFonts w:ascii="Arial" w:hAnsi="Arial" w:cs="Arial"/>
                <w:spacing w:val="-4"/>
                <w:sz w:val="15"/>
                <w:szCs w:val="15"/>
              </w:rPr>
            </w:pPr>
          </w:p>
        </w:tc>
      </w:tr>
      <w:tr w:rsidR="004D0F78" w:rsidRPr="005C752D" w:rsidTr="009F784E">
        <w:tc>
          <w:tcPr>
            <w:tcW w:w="2700" w:type="dxa"/>
            <w:gridSpan w:val="2"/>
          </w:tcPr>
          <w:p w:rsidR="004D0F78" w:rsidRPr="005C752D" w:rsidRDefault="004D0F78" w:rsidP="004D0F78">
            <w:pPr>
              <w:overflowPunct/>
              <w:spacing w:line="320" w:lineRule="exact"/>
              <w:ind w:left="102" w:hanging="102"/>
              <w:textAlignment w:val="auto"/>
              <w:rPr>
                <w:rFonts w:ascii="Arial" w:eastAsia="MS Mincho" w:hAnsi="Arial" w:cs="Arial"/>
                <w:color w:val="000000"/>
                <w:sz w:val="15"/>
                <w:szCs w:val="15"/>
                <w:lang w:eastAsia="ja-JP"/>
              </w:rPr>
            </w:pPr>
            <w:r w:rsidRPr="005C752D">
              <w:rPr>
                <w:rFonts w:ascii="Arial" w:eastAsia="MS Mincho" w:hAnsi="Arial" w:cs="Arial"/>
                <w:color w:val="000000"/>
                <w:sz w:val="15"/>
                <w:szCs w:val="15"/>
                <w:lang w:eastAsia="ja-JP"/>
              </w:rPr>
              <w:t>MGA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10.5</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10.5</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10,500</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10,500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1,500</w:t>
            </w:r>
          </w:p>
        </w:tc>
      </w:tr>
      <w:tr w:rsidR="004D0F78" w:rsidRPr="005C752D" w:rsidTr="009F784E">
        <w:tc>
          <w:tcPr>
            <w:tcW w:w="2700" w:type="dxa"/>
            <w:gridSpan w:val="2"/>
          </w:tcPr>
          <w:p w:rsidR="004D0F78" w:rsidRPr="005C752D" w:rsidRDefault="004D0F78" w:rsidP="004D0F78">
            <w:pPr>
              <w:overflowPunct/>
              <w:spacing w:line="320" w:lineRule="exact"/>
              <w:ind w:left="102" w:hanging="102"/>
              <w:textAlignment w:val="auto"/>
              <w:rPr>
                <w:rFonts w:ascii="Arial" w:eastAsia="MS Mincho" w:hAnsi="Arial" w:cs="Arial"/>
                <w:color w:val="000000"/>
                <w:sz w:val="15"/>
                <w:szCs w:val="15"/>
                <w:lang w:eastAsia="ja-JP"/>
              </w:rPr>
            </w:pPr>
            <w:proofErr w:type="spellStart"/>
            <w:r w:rsidRPr="005C752D">
              <w:rPr>
                <w:rFonts w:ascii="Arial" w:eastAsia="MS Mincho" w:hAnsi="Arial" w:cs="Arial"/>
                <w:color w:val="000000"/>
                <w:sz w:val="15"/>
                <w:szCs w:val="15"/>
                <w:lang w:eastAsia="ja-JP"/>
              </w:rPr>
              <w:t>Extraorganizer</w:t>
            </w:r>
            <w:proofErr w:type="spellEnd"/>
            <w:r w:rsidRPr="005C752D">
              <w:rPr>
                <w:rFonts w:ascii="Arial" w:eastAsia="MS Mincho" w:hAnsi="Arial" w:cs="Arial"/>
                <w:color w:val="000000"/>
                <w:sz w:val="15"/>
                <w:szCs w:val="15"/>
                <w:lang w:eastAsia="ja-JP"/>
              </w:rPr>
              <w:t xml:space="preserve">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999</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999</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hanging="102"/>
              <w:textAlignment w:val="auto"/>
              <w:rPr>
                <w:rFonts w:ascii="Arial" w:eastAsia="MS Mincho" w:hAnsi="Arial" w:cs="Arial"/>
                <w:color w:val="000000"/>
                <w:sz w:val="15"/>
                <w:szCs w:val="15"/>
                <w:lang w:eastAsia="ja-JP"/>
              </w:rPr>
            </w:pPr>
            <w:r w:rsidRPr="005C752D">
              <w:rPr>
                <w:rFonts w:ascii="Arial" w:eastAsia="MS Mincho" w:hAnsi="Arial" w:cs="Arial"/>
                <w:color w:val="000000"/>
                <w:sz w:val="15"/>
                <w:szCs w:val="15"/>
                <w:lang w:eastAsia="ja-JP"/>
              </w:rPr>
              <w:t>More Music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1,000</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1,400</w:t>
            </w:r>
          </w:p>
        </w:tc>
      </w:tr>
      <w:tr w:rsidR="004D0F78" w:rsidRPr="005C752D" w:rsidTr="009F784E">
        <w:tc>
          <w:tcPr>
            <w:tcW w:w="2700" w:type="dxa"/>
            <w:gridSpan w:val="2"/>
          </w:tcPr>
          <w:p w:rsidR="004D0F78" w:rsidRPr="005C752D" w:rsidRDefault="004D0F78" w:rsidP="004D0F78">
            <w:pPr>
              <w:overflowPunct/>
              <w:spacing w:line="320" w:lineRule="exact"/>
              <w:ind w:left="102" w:hanging="102"/>
              <w:textAlignment w:val="auto"/>
              <w:rPr>
                <w:rFonts w:ascii="Arial" w:eastAsia="MS Mincho" w:hAnsi="Arial" w:cs="Arial"/>
                <w:color w:val="000000"/>
                <w:sz w:val="15"/>
                <w:szCs w:val="15"/>
                <w:lang w:eastAsia="ja-JP"/>
              </w:rPr>
            </w:pPr>
            <w:r w:rsidRPr="005C752D">
              <w:rPr>
                <w:rFonts w:ascii="Arial" w:eastAsia="MS Mincho" w:hAnsi="Arial" w:cs="Arial"/>
                <w:color w:val="000000"/>
                <w:sz w:val="15"/>
                <w:szCs w:val="15"/>
                <w:lang w:eastAsia="ja-JP"/>
              </w:rPr>
              <w:t>GMM Holding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100,000</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100,000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eastAsia="MS Mincho" w:hAnsi="Arial" w:cs="Arial"/>
                <w:color w:val="000000"/>
                <w:sz w:val="15"/>
                <w:szCs w:val="15"/>
                <w:lang w:eastAsia="ja-JP"/>
              </w:rPr>
            </w:pPr>
            <w:r w:rsidRPr="005C752D">
              <w:rPr>
                <w:rFonts w:ascii="Arial" w:eastAsia="MS Mincho" w:hAnsi="Arial" w:cs="Arial"/>
                <w:color w:val="000000"/>
                <w:sz w:val="15"/>
                <w:szCs w:val="15"/>
                <w:lang w:eastAsia="ja-JP"/>
              </w:rPr>
              <w:t>GMM Music Publishing International Company Limited</w:t>
            </w:r>
          </w:p>
        </w:tc>
        <w:tc>
          <w:tcPr>
            <w:tcW w:w="851" w:type="dxa"/>
            <w:gridSpan w:val="2"/>
            <w:vAlign w:val="bottom"/>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w:t>
            </w:r>
          </w:p>
        </w:tc>
        <w:tc>
          <w:tcPr>
            <w:tcW w:w="850" w:type="dxa"/>
            <w:vAlign w:val="bottom"/>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w:t>
            </w:r>
          </w:p>
        </w:tc>
        <w:tc>
          <w:tcPr>
            <w:tcW w:w="729" w:type="dxa"/>
            <w:vAlign w:val="bottom"/>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vAlign w:val="bottom"/>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vAlign w:val="bottom"/>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4,999</w:t>
            </w:r>
          </w:p>
        </w:tc>
        <w:tc>
          <w:tcPr>
            <w:tcW w:w="1012" w:type="dxa"/>
            <w:vAlign w:val="bottom"/>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4,999</w:t>
            </w:r>
          </w:p>
        </w:tc>
        <w:tc>
          <w:tcPr>
            <w:tcW w:w="912" w:type="dxa"/>
            <w:vAlign w:val="bottom"/>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26,998</w:t>
            </w:r>
          </w:p>
        </w:tc>
        <w:tc>
          <w:tcPr>
            <w:tcW w:w="900" w:type="dxa"/>
            <w:gridSpan w:val="2"/>
            <w:vAlign w:val="bottom"/>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28,998</w:t>
            </w:r>
          </w:p>
        </w:tc>
      </w:tr>
      <w:tr w:rsidR="004D0F78" w:rsidRPr="005C752D" w:rsidTr="009F784E">
        <w:tc>
          <w:tcPr>
            <w:tcW w:w="2700" w:type="dxa"/>
            <w:gridSpan w:val="2"/>
          </w:tcPr>
          <w:p w:rsidR="004D0F78" w:rsidRPr="005C752D" w:rsidRDefault="004D0F78" w:rsidP="004D0F78">
            <w:pPr>
              <w:overflowPunct/>
              <w:spacing w:line="320" w:lineRule="exact"/>
              <w:ind w:left="102" w:hanging="102"/>
              <w:textAlignment w:val="auto"/>
              <w:rPr>
                <w:rFonts w:ascii="Arial" w:eastAsia="MS Mincho" w:hAnsi="Arial" w:cs="Arial"/>
                <w:color w:val="000000"/>
                <w:sz w:val="15"/>
                <w:szCs w:val="15"/>
                <w:lang w:eastAsia="ja-JP"/>
              </w:rPr>
            </w:pPr>
            <w:r w:rsidRPr="005C752D">
              <w:rPr>
                <w:rFonts w:ascii="Arial" w:eastAsia="MS Mincho" w:hAnsi="Arial" w:cs="Arial"/>
                <w:color w:val="000000"/>
                <w:sz w:val="15"/>
                <w:szCs w:val="15"/>
                <w:lang w:eastAsia="ja-JP"/>
              </w:rPr>
              <w:t>GMM Tai Hub Company Limited</w:t>
            </w:r>
          </w:p>
        </w:tc>
        <w:tc>
          <w:tcPr>
            <w:tcW w:w="851" w:type="dxa"/>
            <w:gridSpan w:val="2"/>
          </w:tcPr>
          <w:p w:rsidR="004D0F78" w:rsidRPr="005C752D" w:rsidRDefault="000B7332"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3</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51</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67,907</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hanging="102"/>
              <w:textAlignment w:val="auto"/>
              <w:rPr>
                <w:rFonts w:ascii="Arial" w:eastAsia="MS Mincho" w:hAnsi="Arial" w:cs="Arial"/>
                <w:color w:val="FF0000"/>
                <w:sz w:val="15"/>
                <w:szCs w:val="15"/>
                <w:lang w:eastAsia="ja-JP"/>
              </w:rPr>
            </w:pPr>
            <w:r w:rsidRPr="005C752D">
              <w:rPr>
                <w:rFonts w:ascii="Arial" w:eastAsia="MS Mincho" w:hAnsi="Arial" w:cs="Arial"/>
                <w:color w:val="000000"/>
                <w:sz w:val="15"/>
                <w:szCs w:val="15"/>
                <w:lang w:eastAsia="ja-JP"/>
              </w:rPr>
              <w:t>Fan TV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200</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200</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51</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51</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83,777</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83,777</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26" w:hanging="102"/>
              <w:textAlignment w:val="auto"/>
              <w:rPr>
                <w:rFonts w:ascii="Arial" w:eastAsia="MS Mincho" w:hAnsi="Arial" w:cs="Arial"/>
                <w:color w:val="000000"/>
                <w:sz w:val="15"/>
                <w:szCs w:val="15"/>
                <w:lang w:eastAsia="ja-JP"/>
              </w:rPr>
            </w:pPr>
            <w:r w:rsidRPr="005C752D">
              <w:rPr>
                <w:rFonts w:ascii="Arial" w:eastAsia="MS Mincho" w:hAnsi="Arial" w:cs="Arial"/>
                <w:color w:val="000000"/>
                <w:sz w:val="15"/>
                <w:szCs w:val="15"/>
                <w:lang w:eastAsia="ja-JP"/>
              </w:rPr>
              <w:t>GR Vocal Studio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2,525</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2,525</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4F254A">
        <w:tc>
          <w:tcPr>
            <w:tcW w:w="2700" w:type="dxa"/>
            <w:gridSpan w:val="2"/>
          </w:tcPr>
          <w:p w:rsidR="004D0F78" w:rsidRPr="005C752D" w:rsidRDefault="004D0F78" w:rsidP="004D0F78">
            <w:pPr>
              <w:overflowPunct/>
              <w:spacing w:line="320" w:lineRule="exact"/>
              <w:ind w:left="102" w:right="-108" w:hanging="102"/>
              <w:textAlignment w:val="auto"/>
              <w:rPr>
                <w:rFonts w:ascii="Arial" w:eastAsia="MS Mincho" w:hAnsi="Arial" w:cs="Arial"/>
                <w:color w:val="000000"/>
                <w:spacing w:val="-4"/>
                <w:sz w:val="15"/>
                <w:szCs w:val="15"/>
                <w:lang w:eastAsia="ja-JP"/>
              </w:rPr>
            </w:pPr>
            <w:r w:rsidRPr="005C752D">
              <w:rPr>
                <w:rFonts w:ascii="Arial" w:eastAsia="MS Mincho" w:hAnsi="Arial" w:cs="Arial"/>
                <w:color w:val="000000"/>
                <w:spacing w:val="-4"/>
                <w:sz w:val="15"/>
                <w:szCs w:val="15"/>
                <w:lang w:eastAsia="ja-JP"/>
              </w:rPr>
              <w:t>O Shopping Company Limited (</w:t>
            </w:r>
            <w:r w:rsidR="004F254A" w:rsidRPr="005C752D">
              <w:rPr>
                <w:rFonts w:ascii="Arial" w:eastAsia="MS Mincho" w:hAnsi="Arial" w:cs="Arial"/>
                <w:color w:val="000000"/>
                <w:spacing w:val="-4"/>
                <w:sz w:val="15"/>
                <w:szCs w:val="15"/>
                <w:lang w:eastAsia="ja-JP"/>
              </w:rPr>
              <w:t>F</w:t>
            </w:r>
            <w:r w:rsidRPr="005C752D">
              <w:rPr>
                <w:rFonts w:ascii="Arial" w:eastAsia="MS Mincho" w:hAnsi="Arial" w:cs="Arial"/>
                <w:color w:val="000000"/>
                <w:spacing w:val="-4"/>
                <w:sz w:val="15"/>
                <w:szCs w:val="15"/>
                <w:lang w:eastAsia="ja-JP"/>
              </w:rPr>
              <w:t>ormerly known as “GMM CJ O Shopping Company Limited”)</w:t>
            </w:r>
          </w:p>
        </w:tc>
        <w:tc>
          <w:tcPr>
            <w:tcW w:w="851" w:type="dxa"/>
            <w:gridSpan w:val="2"/>
            <w:vAlign w:val="bottom"/>
          </w:tcPr>
          <w:p w:rsidR="004D0F78" w:rsidRPr="005C752D" w:rsidRDefault="004D0F78" w:rsidP="004F254A">
            <w:pPr>
              <w:spacing w:line="320" w:lineRule="exact"/>
              <w:ind w:right="120"/>
              <w:jc w:val="right"/>
              <w:rPr>
                <w:rFonts w:ascii="Arial" w:hAnsi="Arial" w:cs="Arial"/>
                <w:sz w:val="15"/>
                <w:szCs w:val="15"/>
              </w:rPr>
            </w:pPr>
            <w:r w:rsidRPr="005C752D">
              <w:rPr>
                <w:rFonts w:ascii="Arial" w:hAnsi="Arial" w:cs="Arial"/>
                <w:sz w:val="15"/>
                <w:szCs w:val="15"/>
              </w:rPr>
              <w:t>356</w:t>
            </w:r>
          </w:p>
        </w:tc>
        <w:tc>
          <w:tcPr>
            <w:tcW w:w="850" w:type="dxa"/>
            <w:vAlign w:val="bottom"/>
          </w:tcPr>
          <w:p w:rsidR="004D0F78" w:rsidRPr="005C752D" w:rsidRDefault="004D0F78" w:rsidP="004F254A">
            <w:pPr>
              <w:spacing w:line="320" w:lineRule="exact"/>
              <w:ind w:right="120"/>
              <w:jc w:val="right"/>
              <w:rPr>
                <w:rFonts w:ascii="Arial" w:hAnsi="Arial" w:cs="Arial"/>
                <w:sz w:val="15"/>
                <w:szCs w:val="15"/>
              </w:rPr>
            </w:pPr>
            <w:r w:rsidRPr="005C752D">
              <w:rPr>
                <w:rFonts w:ascii="Arial" w:hAnsi="Arial" w:cs="Arial"/>
                <w:sz w:val="15"/>
                <w:szCs w:val="15"/>
              </w:rPr>
              <w:t>356</w:t>
            </w:r>
          </w:p>
        </w:tc>
        <w:tc>
          <w:tcPr>
            <w:tcW w:w="729" w:type="dxa"/>
            <w:vAlign w:val="bottom"/>
          </w:tcPr>
          <w:p w:rsidR="004D0F78" w:rsidRPr="005C752D" w:rsidRDefault="004D0F78" w:rsidP="004F254A">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vAlign w:val="bottom"/>
          </w:tcPr>
          <w:p w:rsidR="004D0F78" w:rsidRPr="005C752D" w:rsidRDefault="004D0F78" w:rsidP="004F254A">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vAlign w:val="bottom"/>
          </w:tcPr>
          <w:p w:rsidR="004D0F78" w:rsidRPr="005C752D" w:rsidRDefault="004D0F78" w:rsidP="004F254A">
            <w:pPr>
              <w:tabs>
                <w:tab w:val="decimal" w:pos="705"/>
              </w:tabs>
              <w:spacing w:line="320" w:lineRule="exact"/>
              <w:ind w:left="-15"/>
              <w:jc w:val="right"/>
              <w:rPr>
                <w:rFonts w:ascii="Arial" w:hAnsi="Arial" w:cs="Arial"/>
                <w:spacing w:val="-4"/>
                <w:sz w:val="15"/>
                <w:szCs w:val="15"/>
              </w:rPr>
            </w:pPr>
            <w:r w:rsidRPr="005C752D">
              <w:rPr>
                <w:rFonts w:ascii="Arial" w:hAnsi="Arial" w:cs="Arial"/>
                <w:spacing w:val="-4"/>
                <w:sz w:val="15"/>
                <w:szCs w:val="15"/>
              </w:rPr>
              <w:t>251,751</w:t>
            </w:r>
          </w:p>
        </w:tc>
        <w:tc>
          <w:tcPr>
            <w:tcW w:w="1012" w:type="dxa"/>
            <w:vAlign w:val="bottom"/>
          </w:tcPr>
          <w:p w:rsidR="004D0F78" w:rsidRPr="005C752D" w:rsidRDefault="004D0F78" w:rsidP="007D13F6">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251,751</w:t>
            </w:r>
          </w:p>
        </w:tc>
        <w:tc>
          <w:tcPr>
            <w:tcW w:w="912" w:type="dxa"/>
            <w:vAlign w:val="bottom"/>
          </w:tcPr>
          <w:p w:rsidR="004D0F78" w:rsidRPr="005C752D" w:rsidRDefault="004D0F78" w:rsidP="007D13F6">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vAlign w:val="bottom"/>
          </w:tcPr>
          <w:p w:rsidR="004D0F78" w:rsidRPr="005C752D" w:rsidRDefault="004D0F78" w:rsidP="004F254A">
            <w:pPr>
              <w:tabs>
                <w:tab w:val="decimal" w:pos="645"/>
              </w:tabs>
              <w:spacing w:line="320" w:lineRule="exact"/>
              <w:ind w:left="-15"/>
              <w:jc w:val="right"/>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eastAsia="MS Mincho" w:hAnsi="Arial" w:cs="Arial"/>
                <w:color w:val="000000"/>
                <w:spacing w:val="-4"/>
                <w:sz w:val="15"/>
                <w:szCs w:val="15"/>
                <w:lang w:eastAsia="ja-JP"/>
              </w:rPr>
            </w:pPr>
            <w:r w:rsidRPr="005C752D">
              <w:rPr>
                <w:rFonts w:ascii="Arial" w:eastAsia="MS Mincho" w:hAnsi="Arial" w:cs="Arial"/>
                <w:color w:val="000000"/>
                <w:spacing w:val="-4"/>
                <w:sz w:val="15"/>
                <w:szCs w:val="15"/>
                <w:lang w:eastAsia="ja-JP"/>
              </w:rPr>
              <w:t>GDC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47</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47</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46,814</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46,814</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eastAsia="MS Mincho" w:hAnsi="Arial" w:cs="Arial"/>
                <w:color w:val="000000"/>
                <w:spacing w:val="-4"/>
                <w:sz w:val="15"/>
                <w:szCs w:val="15"/>
                <w:lang w:eastAsia="ja-JP"/>
              </w:rPr>
            </w:pPr>
            <w:r w:rsidRPr="005C752D">
              <w:rPr>
                <w:rFonts w:ascii="Arial" w:eastAsia="MS Mincho" w:hAnsi="Arial" w:cs="Arial"/>
                <w:color w:val="000000"/>
                <w:spacing w:val="-4"/>
                <w:sz w:val="15"/>
                <w:szCs w:val="15"/>
                <w:lang w:eastAsia="ja-JP"/>
              </w:rPr>
              <w:t>Z Trading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5,935</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5,935</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5,935,000</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5,935,000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eastAsia="MS Mincho" w:hAnsi="Arial" w:cs="Arial"/>
                <w:color w:val="000000"/>
                <w:spacing w:val="-4"/>
                <w:sz w:val="15"/>
                <w:szCs w:val="15"/>
                <w:lang w:eastAsia="ja-JP"/>
              </w:rPr>
            </w:pPr>
            <w:proofErr w:type="spellStart"/>
            <w:r w:rsidRPr="005C752D">
              <w:rPr>
                <w:rFonts w:ascii="Arial" w:eastAsia="MS Mincho" w:hAnsi="Arial" w:cs="Arial"/>
                <w:color w:val="000000"/>
                <w:spacing w:val="-4"/>
                <w:sz w:val="15"/>
                <w:szCs w:val="15"/>
                <w:lang w:eastAsia="ja-JP"/>
              </w:rPr>
              <w:t>Digistream</w:t>
            </w:r>
            <w:proofErr w:type="spellEnd"/>
            <w:r w:rsidRPr="005C752D">
              <w:rPr>
                <w:rFonts w:ascii="Arial" w:eastAsia="MS Mincho" w:hAnsi="Arial" w:cs="Arial"/>
                <w:color w:val="000000"/>
                <w:spacing w:val="-4"/>
                <w:sz w:val="15"/>
                <w:szCs w:val="15"/>
                <w:lang w:eastAsia="ja-JP"/>
              </w:rPr>
              <w:t xml:space="preserve">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1,000</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1,000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eastAsia="MS Mincho" w:hAnsi="Arial" w:cs="Arial"/>
                <w:color w:val="000000"/>
                <w:spacing w:val="-4"/>
                <w:sz w:val="15"/>
                <w:szCs w:val="15"/>
                <w:lang w:eastAsia="ja-JP"/>
              </w:rPr>
            </w:pPr>
            <w:r w:rsidRPr="005C752D">
              <w:rPr>
                <w:rFonts w:ascii="Arial" w:eastAsia="MS Mincho" w:hAnsi="Arial" w:cs="Arial"/>
                <w:color w:val="000000"/>
                <w:spacing w:val="-4"/>
                <w:sz w:val="15"/>
                <w:szCs w:val="15"/>
                <w:lang w:eastAsia="ja-JP"/>
              </w:rPr>
              <w:t>GDH 559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150</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150</w:t>
            </w:r>
          </w:p>
        </w:tc>
        <w:tc>
          <w:tcPr>
            <w:tcW w:w="729" w:type="dxa"/>
          </w:tcPr>
          <w:p w:rsidR="004D0F78" w:rsidRPr="005C752D" w:rsidRDefault="004D0F78" w:rsidP="004D0F78">
            <w:pPr>
              <w:spacing w:line="320" w:lineRule="exact"/>
              <w:ind w:right="120"/>
              <w:jc w:val="right"/>
              <w:rPr>
                <w:rFonts w:ascii="Arial" w:hAnsi="Arial" w:cs="Arial"/>
                <w:sz w:val="15"/>
                <w:szCs w:val="15"/>
                <w:cs/>
              </w:rPr>
            </w:pPr>
            <w:r w:rsidRPr="005C752D">
              <w:rPr>
                <w:rFonts w:ascii="Arial" w:hAnsi="Arial" w:cs="Arial"/>
                <w:sz w:val="15"/>
                <w:szCs w:val="15"/>
              </w:rPr>
              <w:t>51</w:t>
            </w:r>
          </w:p>
        </w:tc>
        <w:tc>
          <w:tcPr>
            <w:tcW w:w="720" w:type="dxa"/>
          </w:tcPr>
          <w:p w:rsidR="004D0F78" w:rsidRPr="005C752D" w:rsidRDefault="004D0F78" w:rsidP="004D0F78">
            <w:pPr>
              <w:spacing w:line="320" w:lineRule="exact"/>
              <w:ind w:right="120"/>
              <w:jc w:val="right"/>
              <w:rPr>
                <w:rFonts w:ascii="Arial" w:hAnsi="Arial" w:cs="Arial"/>
                <w:sz w:val="15"/>
                <w:szCs w:val="15"/>
                <w:cs/>
              </w:rPr>
            </w:pPr>
            <w:r w:rsidRPr="005C752D">
              <w:rPr>
                <w:rFonts w:ascii="Arial" w:hAnsi="Arial" w:cs="Arial"/>
                <w:sz w:val="15"/>
                <w:szCs w:val="15"/>
              </w:rPr>
              <w:t>51</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76,500</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76,500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57,375</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22,950</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eastAsia="MS Mincho" w:hAnsi="Arial" w:cs="Arial"/>
                <w:color w:val="000000"/>
                <w:spacing w:val="-4"/>
                <w:sz w:val="15"/>
                <w:szCs w:val="15"/>
                <w:lang w:eastAsia="ja-JP"/>
              </w:rPr>
            </w:pPr>
            <w:proofErr w:type="spellStart"/>
            <w:r w:rsidRPr="005C752D">
              <w:rPr>
                <w:rFonts w:ascii="Arial" w:hAnsi="Arial" w:cs="Arial"/>
                <w:sz w:val="15"/>
                <w:szCs w:val="15"/>
              </w:rPr>
              <w:t>Deetalk</w:t>
            </w:r>
            <w:proofErr w:type="spellEnd"/>
            <w:r w:rsidRPr="005C752D">
              <w:rPr>
                <w:rFonts w:ascii="Arial" w:hAnsi="Arial" w:cs="Arial"/>
                <w:sz w:val="15"/>
                <w:szCs w:val="15"/>
              </w:rPr>
              <w:t xml:space="preserve">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19,392</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1,979</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hAnsi="Arial" w:cs="Arial"/>
                <w:sz w:val="15"/>
                <w:szCs w:val="15"/>
              </w:rPr>
            </w:pPr>
            <w:r w:rsidRPr="005C752D">
              <w:rPr>
                <w:rFonts w:ascii="Arial" w:hAnsi="Arial" w:cs="Arial"/>
                <w:sz w:val="15"/>
                <w:szCs w:val="15"/>
              </w:rPr>
              <w:t>Exact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60</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60</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81,979</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81,979</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3,000</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13,350</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hAnsi="Arial" w:cs="Arial"/>
                <w:sz w:val="15"/>
                <w:szCs w:val="15"/>
              </w:rPr>
            </w:pPr>
            <w:r w:rsidRPr="005C752D">
              <w:rPr>
                <w:rFonts w:ascii="Arial" w:hAnsi="Arial" w:cs="Arial"/>
                <w:sz w:val="15"/>
                <w:szCs w:val="15"/>
              </w:rPr>
              <w:lastRenderedPageBreak/>
              <w:t>Teen Talk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40</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40</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44,260</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44,260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hAnsi="Arial" w:cs="Arial"/>
                <w:sz w:val="15"/>
                <w:szCs w:val="15"/>
              </w:rPr>
            </w:pPr>
            <w:r w:rsidRPr="005C752D">
              <w:rPr>
                <w:rFonts w:ascii="Arial" w:hAnsi="Arial" w:cs="Arial"/>
                <w:sz w:val="15"/>
                <w:szCs w:val="15"/>
              </w:rPr>
              <w:t>OSP TV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0.25</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0.25</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51</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51</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127</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127</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hAnsi="Arial" w:cs="Arial"/>
                <w:sz w:val="15"/>
                <w:szCs w:val="15"/>
              </w:rPr>
            </w:pPr>
            <w:proofErr w:type="spellStart"/>
            <w:r w:rsidRPr="005C752D">
              <w:rPr>
                <w:rFonts w:ascii="Arial" w:hAnsi="Arial" w:cs="Arial"/>
                <w:sz w:val="15"/>
                <w:szCs w:val="15"/>
              </w:rPr>
              <w:t>Tifa</w:t>
            </w:r>
            <w:proofErr w:type="spellEnd"/>
            <w:r w:rsidRPr="005C752D">
              <w:rPr>
                <w:rFonts w:ascii="Arial" w:hAnsi="Arial" w:cs="Arial"/>
                <w:sz w:val="15"/>
                <w:szCs w:val="15"/>
              </w:rPr>
              <w:t xml:space="preserve"> Studios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12.5</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12,500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hAnsi="Arial" w:cs="Arial"/>
                <w:sz w:val="15"/>
                <w:szCs w:val="15"/>
              </w:rPr>
            </w:pPr>
            <w:r w:rsidRPr="005C752D">
              <w:rPr>
                <w:rFonts w:ascii="Arial" w:hAnsi="Arial" w:cs="Arial"/>
                <w:sz w:val="15"/>
                <w:szCs w:val="15"/>
              </w:rPr>
              <w:t>Gung Ho Studios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12.5</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12,500</w:t>
            </w:r>
          </w:p>
        </w:tc>
        <w:tc>
          <w:tcPr>
            <w:tcW w:w="912" w:type="dxa"/>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c>
          <w:tcPr>
            <w:tcW w:w="2700" w:type="dxa"/>
            <w:gridSpan w:val="2"/>
          </w:tcPr>
          <w:p w:rsidR="004D0F78" w:rsidRPr="005C752D" w:rsidRDefault="004D0F78" w:rsidP="004D0F78">
            <w:pPr>
              <w:overflowPunct/>
              <w:spacing w:line="320" w:lineRule="exact"/>
              <w:ind w:left="102" w:right="-108" w:hanging="102"/>
              <w:textAlignment w:val="auto"/>
              <w:rPr>
                <w:rFonts w:ascii="Arial" w:hAnsi="Arial" w:cs="Arial"/>
                <w:sz w:val="15"/>
                <w:szCs w:val="15"/>
              </w:rPr>
            </w:pPr>
            <w:r w:rsidRPr="005C752D">
              <w:rPr>
                <w:rFonts w:ascii="Arial" w:hAnsi="Arial" w:cs="Arial"/>
                <w:sz w:val="15"/>
                <w:szCs w:val="15"/>
              </w:rPr>
              <w:t>Bravo Studios Company Limited</w:t>
            </w:r>
          </w:p>
        </w:tc>
        <w:tc>
          <w:tcPr>
            <w:tcW w:w="851" w:type="dxa"/>
            <w:gridSpan w:val="2"/>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12.5</w:t>
            </w:r>
          </w:p>
        </w:tc>
        <w:tc>
          <w:tcPr>
            <w:tcW w:w="85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12.5</w:t>
            </w:r>
          </w:p>
        </w:tc>
        <w:tc>
          <w:tcPr>
            <w:tcW w:w="729"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720" w:type="dxa"/>
          </w:tcPr>
          <w:p w:rsidR="004D0F78" w:rsidRPr="005C752D" w:rsidRDefault="004D0F78" w:rsidP="004D0F78">
            <w:pPr>
              <w:spacing w:line="320" w:lineRule="exact"/>
              <w:ind w:right="120"/>
              <w:jc w:val="right"/>
              <w:rPr>
                <w:rFonts w:ascii="Arial" w:hAnsi="Arial" w:cs="Arial"/>
                <w:sz w:val="15"/>
                <w:szCs w:val="15"/>
              </w:rPr>
            </w:pPr>
            <w:r w:rsidRPr="005C752D">
              <w:rPr>
                <w:rFonts w:ascii="Arial" w:hAnsi="Arial" w:cs="Arial"/>
                <w:sz w:val="15"/>
                <w:szCs w:val="15"/>
              </w:rPr>
              <w:t>100</w:t>
            </w:r>
          </w:p>
        </w:tc>
        <w:tc>
          <w:tcPr>
            <w:tcW w:w="968" w:type="dxa"/>
          </w:tcPr>
          <w:p w:rsidR="004D0F78" w:rsidRPr="005C752D" w:rsidRDefault="004D0F78" w:rsidP="004D0F78">
            <w:pPr>
              <w:pBdr>
                <w:bottom w:val="single" w:sz="4" w:space="1" w:color="auto"/>
              </w:pBd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12,500</w:t>
            </w:r>
          </w:p>
        </w:tc>
        <w:tc>
          <w:tcPr>
            <w:tcW w:w="1012" w:type="dxa"/>
          </w:tcPr>
          <w:p w:rsidR="004D0F78" w:rsidRPr="005C752D" w:rsidRDefault="004D0F78" w:rsidP="004D0F78">
            <w:pPr>
              <w:pBdr>
                <w:bottom w:val="single" w:sz="4" w:space="1" w:color="auto"/>
              </w:pBd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12,500</w:t>
            </w:r>
          </w:p>
        </w:tc>
        <w:tc>
          <w:tcPr>
            <w:tcW w:w="912" w:type="dxa"/>
          </w:tcPr>
          <w:p w:rsidR="004D0F78" w:rsidRPr="005C752D" w:rsidRDefault="004D0F78" w:rsidP="004D0F78">
            <w:pPr>
              <w:pBdr>
                <w:bottom w:val="single" w:sz="4" w:space="1" w:color="auto"/>
              </w:pBd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c>
          <w:tcPr>
            <w:tcW w:w="900" w:type="dxa"/>
            <w:gridSpan w:val="2"/>
          </w:tcPr>
          <w:p w:rsidR="004D0F78" w:rsidRPr="005C752D" w:rsidRDefault="004D0F78" w:rsidP="004D0F78">
            <w:pPr>
              <w:pBdr>
                <w:bottom w:val="single" w:sz="4" w:space="1" w:color="auto"/>
              </w:pBd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w:t>
            </w:r>
          </w:p>
        </w:tc>
      </w:tr>
      <w:tr w:rsidR="004D0F78" w:rsidRPr="005C752D" w:rsidTr="009F784E">
        <w:trPr>
          <w:trHeight w:val="80"/>
        </w:trPr>
        <w:tc>
          <w:tcPr>
            <w:tcW w:w="2700" w:type="dxa"/>
            <w:gridSpan w:val="2"/>
            <w:vAlign w:val="bottom"/>
          </w:tcPr>
          <w:p w:rsidR="004D0F78" w:rsidRPr="005C752D" w:rsidRDefault="004D0F78" w:rsidP="004D0F78">
            <w:pPr>
              <w:tabs>
                <w:tab w:val="left" w:pos="360"/>
                <w:tab w:val="left" w:pos="1440"/>
                <w:tab w:val="left" w:pos="2880"/>
              </w:tabs>
              <w:spacing w:line="320" w:lineRule="exact"/>
              <w:ind w:left="102" w:right="-108" w:hanging="102"/>
              <w:jc w:val="thaiDistribute"/>
              <w:rPr>
                <w:rFonts w:ascii="Arial" w:hAnsi="Arial" w:cs="Arial"/>
                <w:sz w:val="15"/>
                <w:szCs w:val="15"/>
                <w:cs/>
              </w:rPr>
            </w:pPr>
            <w:r w:rsidRPr="005C752D">
              <w:rPr>
                <w:rFonts w:ascii="Arial" w:hAnsi="Arial" w:cs="Arial"/>
                <w:sz w:val="15"/>
                <w:szCs w:val="15"/>
              </w:rPr>
              <w:t>Total</w:t>
            </w:r>
          </w:p>
        </w:tc>
        <w:tc>
          <w:tcPr>
            <w:tcW w:w="851" w:type="dxa"/>
            <w:gridSpan w:val="2"/>
          </w:tcPr>
          <w:p w:rsidR="004D0F78" w:rsidRPr="005C752D" w:rsidRDefault="004D0F78" w:rsidP="004D0F78">
            <w:pPr>
              <w:spacing w:line="320" w:lineRule="exact"/>
              <w:jc w:val="center"/>
              <w:rPr>
                <w:rFonts w:ascii="Arial" w:hAnsi="Arial" w:cs="Arial"/>
                <w:sz w:val="15"/>
                <w:szCs w:val="15"/>
              </w:rPr>
            </w:pPr>
          </w:p>
        </w:tc>
        <w:tc>
          <w:tcPr>
            <w:tcW w:w="850" w:type="dxa"/>
          </w:tcPr>
          <w:p w:rsidR="004D0F78" w:rsidRPr="005C752D" w:rsidRDefault="004D0F78" w:rsidP="004D0F78">
            <w:pPr>
              <w:spacing w:line="320" w:lineRule="exact"/>
              <w:jc w:val="center"/>
              <w:rPr>
                <w:rFonts w:ascii="Arial" w:hAnsi="Arial" w:cs="Arial"/>
                <w:sz w:val="15"/>
                <w:szCs w:val="15"/>
              </w:rPr>
            </w:pPr>
          </w:p>
        </w:tc>
        <w:tc>
          <w:tcPr>
            <w:tcW w:w="729" w:type="dxa"/>
          </w:tcPr>
          <w:p w:rsidR="004D0F78" w:rsidRPr="005C752D" w:rsidRDefault="004D0F78" w:rsidP="004D0F78">
            <w:pPr>
              <w:spacing w:line="320" w:lineRule="exact"/>
              <w:jc w:val="center"/>
              <w:rPr>
                <w:rFonts w:ascii="Arial" w:hAnsi="Arial" w:cs="Arial"/>
                <w:sz w:val="15"/>
                <w:szCs w:val="15"/>
              </w:rPr>
            </w:pPr>
          </w:p>
        </w:tc>
        <w:tc>
          <w:tcPr>
            <w:tcW w:w="720" w:type="dxa"/>
          </w:tcPr>
          <w:p w:rsidR="004D0F78" w:rsidRPr="005C752D" w:rsidRDefault="004D0F78" w:rsidP="004D0F78">
            <w:pPr>
              <w:spacing w:line="320" w:lineRule="exact"/>
              <w:jc w:val="center"/>
              <w:rPr>
                <w:rFonts w:ascii="Arial" w:hAnsi="Arial" w:cs="Arial"/>
                <w:sz w:val="15"/>
                <w:szCs w:val="15"/>
              </w:rPr>
            </w:pPr>
          </w:p>
        </w:tc>
        <w:tc>
          <w:tcPr>
            <w:tcW w:w="968"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6,653,731</w:t>
            </w:r>
          </w:p>
        </w:tc>
        <w:tc>
          <w:tcPr>
            <w:tcW w:w="1012" w:type="dxa"/>
          </w:tcPr>
          <w:p w:rsidR="004D0F78" w:rsidRPr="005C752D" w:rsidRDefault="004D0F78" w:rsidP="004D0F78">
            <w:pP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6,766,030</w:t>
            </w:r>
          </w:p>
        </w:tc>
        <w:tc>
          <w:tcPr>
            <w:tcW w:w="912" w:type="dxa"/>
          </w:tcPr>
          <w:p w:rsidR="004D0F78" w:rsidRPr="005C752D" w:rsidRDefault="004D0F78" w:rsidP="004D0F78">
            <w:pPr>
              <w:pBdr>
                <w:bottom w:val="double" w:sz="4" w:space="1" w:color="auto"/>
              </w:pBd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87,373</w:t>
            </w:r>
          </w:p>
        </w:tc>
        <w:tc>
          <w:tcPr>
            <w:tcW w:w="900" w:type="dxa"/>
            <w:gridSpan w:val="2"/>
          </w:tcPr>
          <w:p w:rsidR="004D0F78" w:rsidRPr="005C752D" w:rsidRDefault="004D0F78" w:rsidP="004D0F78">
            <w:pPr>
              <w:pBdr>
                <w:bottom w:val="double" w:sz="4" w:space="1" w:color="auto"/>
              </w:pBdr>
              <w:tabs>
                <w:tab w:val="decimal" w:pos="645"/>
              </w:tabs>
              <w:spacing w:line="320" w:lineRule="exact"/>
              <w:ind w:left="-15"/>
              <w:rPr>
                <w:rFonts w:ascii="Arial" w:hAnsi="Arial" w:cs="Arial"/>
                <w:spacing w:val="-4"/>
                <w:sz w:val="15"/>
                <w:szCs w:val="15"/>
              </w:rPr>
            </w:pPr>
            <w:r w:rsidRPr="005C752D">
              <w:rPr>
                <w:rFonts w:ascii="Arial" w:hAnsi="Arial" w:cs="Arial"/>
                <w:spacing w:val="-4"/>
                <w:sz w:val="15"/>
                <w:szCs w:val="15"/>
              </w:rPr>
              <w:t>70,177</w:t>
            </w:r>
          </w:p>
        </w:tc>
      </w:tr>
      <w:tr w:rsidR="004D0F78" w:rsidRPr="005C752D" w:rsidTr="009F784E">
        <w:tc>
          <w:tcPr>
            <w:tcW w:w="4401" w:type="dxa"/>
            <w:gridSpan w:val="5"/>
            <w:vAlign w:val="bottom"/>
          </w:tcPr>
          <w:p w:rsidR="004D0F78" w:rsidRPr="005C752D" w:rsidRDefault="004D0F78" w:rsidP="004D0F78">
            <w:pPr>
              <w:spacing w:line="320" w:lineRule="exact"/>
              <w:jc w:val="thaiDistribute"/>
              <w:rPr>
                <w:rFonts w:ascii="Arial" w:hAnsi="Arial" w:cs="Arial"/>
                <w:b/>
                <w:bCs/>
                <w:sz w:val="15"/>
                <w:szCs w:val="15"/>
              </w:rPr>
            </w:pPr>
            <w:r w:rsidRPr="005C752D">
              <w:rPr>
                <w:rFonts w:ascii="Arial" w:hAnsi="Arial" w:cs="Arial"/>
                <w:sz w:val="15"/>
                <w:szCs w:val="15"/>
                <w:u w:val="single"/>
              </w:rPr>
              <w:t>Less</w:t>
            </w:r>
            <w:r w:rsidRPr="005C752D">
              <w:rPr>
                <w:rFonts w:ascii="Arial" w:hAnsi="Arial" w:cs="Arial"/>
                <w:sz w:val="15"/>
                <w:szCs w:val="15"/>
              </w:rPr>
              <w:t xml:space="preserve"> Allowance for impairment of investments</w:t>
            </w:r>
          </w:p>
        </w:tc>
        <w:tc>
          <w:tcPr>
            <w:tcW w:w="729" w:type="dxa"/>
            <w:vAlign w:val="bottom"/>
          </w:tcPr>
          <w:p w:rsidR="004D0F78" w:rsidRPr="005C752D" w:rsidRDefault="004D0F78" w:rsidP="004D0F78">
            <w:pPr>
              <w:spacing w:line="320" w:lineRule="exact"/>
              <w:jc w:val="center"/>
              <w:rPr>
                <w:rFonts w:ascii="Arial" w:hAnsi="Arial" w:cs="Arial"/>
                <w:b/>
                <w:bCs/>
                <w:sz w:val="15"/>
                <w:szCs w:val="15"/>
              </w:rPr>
            </w:pPr>
          </w:p>
        </w:tc>
        <w:tc>
          <w:tcPr>
            <w:tcW w:w="720" w:type="dxa"/>
            <w:vAlign w:val="bottom"/>
          </w:tcPr>
          <w:p w:rsidR="004D0F78" w:rsidRPr="005C752D" w:rsidRDefault="004D0F78" w:rsidP="004D0F78">
            <w:pPr>
              <w:spacing w:line="320" w:lineRule="exact"/>
              <w:jc w:val="center"/>
              <w:rPr>
                <w:rFonts w:ascii="Arial" w:hAnsi="Arial" w:cs="Arial"/>
                <w:b/>
                <w:bCs/>
                <w:sz w:val="15"/>
                <w:szCs w:val="15"/>
              </w:rPr>
            </w:pPr>
          </w:p>
        </w:tc>
        <w:tc>
          <w:tcPr>
            <w:tcW w:w="968" w:type="dxa"/>
          </w:tcPr>
          <w:p w:rsidR="004D0F78" w:rsidRPr="005C752D" w:rsidRDefault="004D0F78" w:rsidP="004D0F78">
            <w:pPr>
              <w:pBdr>
                <w:bottom w:val="single" w:sz="4" w:space="1" w:color="auto"/>
              </w:pBd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(5,918,884)</w:t>
            </w:r>
          </w:p>
        </w:tc>
        <w:tc>
          <w:tcPr>
            <w:tcW w:w="1012" w:type="dxa"/>
          </w:tcPr>
          <w:p w:rsidR="004D0F78" w:rsidRPr="005C752D" w:rsidRDefault="004D0F78" w:rsidP="004D0F78">
            <w:pPr>
              <w:pBdr>
                <w:bottom w:val="single" w:sz="4" w:space="1" w:color="auto"/>
              </w:pBd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(5,980,348)</w:t>
            </w:r>
          </w:p>
        </w:tc>
        <w:tc>
          <w:tcPr>
            <w:tcW w:w="912" w:type="dxa"/>
          </w:tcPr>
          <w:p w:rsidR="004D0F78" w:rsidRPr="005C752D" w:rsidRDefault="004D0F78" w:rsidP="004D0F78">
            <w:pPr>
              <w:tabs>
                <w:tab w:val="decimal" w:pos="732"/>
              </w:tabs>
              <w:spacing w:line="320" w:lineRule="exact"/>
              <w:rPr>
                <w:rFonts w:ascii="Arial" w:hAnsi="Arial" w:cs="Arial"/>
                <w:spacing w:val="-4"/>
                <w:sz w:val="15"/>
                <w:szCs w:val="15"/>
              </w:rPr>
            </w:pPr>
          </w:p>
        </w:tc>
        <w:tc>
          <w:tcPr>
            <w:tcW w:w="900" w:type="dxa"/>
            <w:gridSpan w:val="2"/>
          </w:tcPr>
          <w:p w:rsidR="004D0F78" w:rsidRPr="005C752D" w:rsidRDefault="004D0F78" w:rsidP="004D0F78">
            <w:pPr>
              <w:tabs>
                <w:tab w:val="decimal" w:pos="743"/>
              </w:tabs>
              <w:spacing w:line="320" w:lineRule="exact"/>
              <w:ind w:right="-78"/>
              <w:rPr>
                <w:rFonts w:ascii="Arial" w:hAnsi="Arial" w:cs="Arial"/>
                <w:spacing w:val="-4"/>
                <w:sz w:val="15"/>
                <w:szCs w:val="15"/>
              </w:rPr>
            </w:pPr>
          </w:p>
        </w:tc>
      </w:tr>
      <w:tr w:rsidR="004D0F78" w:rsidRPr="005C752D" w:rsidTr="009F784E">
        <w:trPr>
          <w:trHeight w:val="288"/>
        </w:trPr>
        <w:tc>
          <w:tcPr>
            <w:tcW w:w="2370" w:type="dxa"/>
            <w:vAlign w:val="bottom"/>
          </w:tcPr>
          <w:p w:rsidR="004D0F78" w:rsidRPr="005C752D" w:rsidRDefault="004D0F78" w:rsidP="004D0F78">
            <w:pPr>
              <w:spacing w:line="320" w:lineRule="exact"/>
              <w:rPr>
                <w:rFonts w:ascii="Arial" w:hAnsi="Arial" w:cs="Arial"/>
                <w:sz w:val="15"/>
                <w:szCs w:val="15"/>
              </w:rPr>
            </w:pPr>
            <w:r w:rsidRPr="005C752D">
              <w:rPr>
                <w:rFonts w:ascii="Arial" w:hAnsi="Arial" w:cs="Arial"/>
                <w:sz w:val="15"/>
                <w:szCs w:val="15"/>
              </w:rPr>
              <w:t>Investments in subsidiaries - net</w:t>
            </w:r>
          </w:p>
        </w:tc>
        <w:tc>
          <w:tcPr>
            <w:tcW w:w="1035" w:type="dxa"/>
            <w:gridSpan w:val="2"/>
            <w:vAlign w:val="bottom"/>
          </w:tcPr>
          <w:p w:rsidR="004D0F78" w:rsidRPr="005C752D" w:rsidRDefault="004D0F78" w:rsidP="004D0F78">
            <w:pPr>
              <w:spacing w:line="320" w:lineRule="exact"/>
              <w:jc w:val="center"/>
              <w:rPr>
                <w:rFonts w:ascii="Arial" w:hAnsi="Arial" w:cs="Arial"/>
                <w:sz w:val="15"/>
                <w:szCs w:val="15"/>
              </w:rPr>
            </w:pPr>
          </w:p>
        </w:tc>
        <w:tc>
          <w:tcPr>
            <w:tcW w:w="996" w:type="dxa"/>
            <w:gridSpan w:val="2"/>
            <w:vAlign w:val="bottom"/>
          </w:tcPr>
          <w:p w:rsidR="004D0F78" w:rsidRPr="005C752D" w:rsidRDefault="004D0F78" w:rsidP="004D0F78">
            <w:pPr>
              <w:spacing w:line="320" w:lineRule="exact"/>
              <w:jc w:val="center"/>
              <w:rPr>
                <w:rFonts w:ascii="Arial" w:hAnsi="Arial" w:cs="Arial"/>
                <w:sz w:val="15"/>
                <w:szCs w:val="15"/>
              </w:rPr>
            </w:pPr>
          </w:p>
        </w:tc>
        <w:tc>
          <w:tcPr>
            <w:tcW w:w="729" w:type="dxa"/>
            <w:vAlign w:val="bottom"/>
          </w:tcPr>
          <w:p w:rsidR="004D0F78" w:rsidRPr="005C752D" w:rsidRDefault="004D0F78" w:rsidP="004D0F78">
            <w:pPr>
              <w:tabs>
                <w:tab w:val="decimal" w:pos="588"/>
              </w:tabs>
              <w:spacing w:line="320" w:lineRule="exact"/>
              <w:jc w:val="thaiDistribute"/>
              <w:rPr>
                <w:rFonts w:ascii="Arial" w:hAnsi="Arial" w:cs="Arial"/>
                <w:sz w:val="15"/>
                <w:szCs w:val="15"/>
              </w:rPr>
            </w:pPr>
          </w:p>
        </w:tc>
        <w:tc>
          <w:tcPr>
            <w:tcW w:w="720" w:type="dxa"/>
            <w:vAlign w:val="bottom"/>
          </w:tcPr>
          <w:p w:rsidR="004D0F78" w:rsidRPr="005C752D" w:rsidRDefault="004D0F78" w:rsidP="004D0F78">
            <w:pPr>
              <w:tabs>
                <w:tab w:val="decimal" w:pos="588"/>
              </w:tabs>
              <w:spacing w:line="320" w:lineRule="exact"/>
              <w:jc w:val="thaiDistribute"/>
              <w:rPr>
                <w:rFonts w:ascii="Arial" w:hAnsi="Arial" w:cs="Arial"/>
                <w:sz w:val="15"/>
                <w:szCs w:val="15"/>
              </w:rPr>
            </w:pPr>
          </w:p>
        </w:tc>
        <w:tc>
          <w:tcPr>
            <w:tcW w:w="968" w:type="dxa"/>
          </w:tcPr>
          <w:p w:rsidR="004D0F78" w:rsidRPr="005C752D" w:rsidRDefault="004D0F78" w:rsidP="004D0F78">
            <w:pPr>
              <w:pBdr>
                <w:bottom w:val="double" w:sz="4" w:space="1" w:color="auto"/>
              </w:pBd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734,847</w:t>
            </w:r>
          </w:p>
        </w:tc>
        <w:tc>
          <w:tcPr>
            <w:tcW w:w="1012" w:type="dxa"/>
          </w:tcPr>
          <w:p w:rsidR="004D0F78" w:rsidRPr="005C752D" w:rsidRDefault="004D0F78" w:rsidP="004D0F78">
            <w:pPr>
              <w:pBdr>
                <w:bottom w:val="double" w:sz="4" w:space="1" w:color="auto"/>
              </w:pBdr>
              <w:tabs>
                <w:tab w:val="decimal" w:pos="705"/>
              </w:tabs>
              <w:spacing w:line="320" w:lineRule="exact"/>
              <w:ind w:left="-15"/>
              <w:rPr>
                <w:rFonts w:ascii="Arial" w:hAnsi="Arial" w:cs="Arial"/>
                <w:spacing w:val="-4"/>
                <w:sz w:val="15"/>
                <w:szCs w:val="15"/>
              </w:rPr>
            </w:pPr>
            <w:r w:rsidRPr="005C752D">
              <w:rPr>
                <w:rFonts w:ascii="Arial" w:hAnsi="Arial" w:cs="Arial"/>
                <w:spacing w:val="-4"/>
                <w:sz w:val="15"/>
                <w:szCs w:val="15"/>
              </w:rPr>
              <w:t>785,682</w:t>
            </w:r>
          </w:p>
        </w:tc>
        <w:tc>
          <w:tcPr>
            <w:tcW w:w="912" w:type="dxa"/>
          </w:tcPr>
          <w:p w:rsidR="004D0F78" w:rsidRPr="005C752D" w:rsidRDefault="004D0F78" w:rsidP="004D0F78">
            <w:pPr>
              <w:tabs>
                <w:tab w:val="decimal" w:pos="732"/>
              </w:tabs>
              <w:spacing w:line="320" w:lineRule="exact"/>
              <w:rPr>
                <w:rFonts w:ascii="Arial" w:hAnsi="Arial" w:cs="Arial"/>
                <w:spacing w:val="-4"/>
                <w:sz w:val="15"/>
                <w:szCs w:val="15"/>
              </w:rPr>
            </w:pPr>
          </w:p>
        </w:tc>
        <w:tc>
          <w:tcPr>
            <w:tcW w:w="900" w:type="dxa"/>
            <w:gridSpan w:val="2"/>
          </w:tcPr>
          <w:p w:rsidR="004D0F78" w:rsidRPr="005C752D" w:rsidRDefault="004D0F78" w:rsidP="004D0F78">
            <w:pPr>
              <w:tabs>
                <w:tab w:val="decimal" w:pos="732"/>
              </w:tabs>
              <w:spacing w:line="320" w:lineRule="exact"/>
              <w:rPr>
                <w:rFonts w:ascii="Arial" w:hAnsi="Arial" w:cs="Arial"/>
                <w:spacing w:val="-4"/>
                <w:sz w:val="15"/>
                <w:szCs w:val="15"/>
              </w:rPr>
            </w:pPr>
          </w:p>
        </w:tc>
      </w:tr>
    </w:tbl>
    <w:p w:rsidR="00D31E8B" w:rsidRPr="005C752D" w:rsidRDefault="00D31E8B" w:rsidP="004D0F78">
      <w:pPr>
        <w:spacing w:before="120" w:after="120" w:line="380" w:lineRule="exact"/>
        <w:ind w:left="605"/>
        <w:jc w:val="thaiDistribute"/>
        <w:rPr>
          <w:rFonts w:ascii="Arial" w:hAnsi="Arial" w:cs="Arial"/>
          <w:spacing w:val="-4"/>
          <w:sz w:val="22"/>
          <w:szCs w:val="22"/>
        </w:rPr>
      </w:pPr>
      <w:r w:rsidRPr="005C752D">
        <w:rPr>
          <w:rFonts w:ascii="Arial" w:hAnsi="Arial" w:cs="Arial"/>
          <w:sz w:val="22"/>
          <w:szCs w:val="22"/>
        </w:rPr>
        <w:t>During the current period, changes of investments in subsidiaries which have been presented in the separate financial statements are as follows:</w:t>
      </w:r>
    </w:p>
    <w:p w:rsidR="00D31E8B" w:rsidRPr="005C752D" w:rsidRDefault="007921D6" w:rsidP="00FD34CD">
      <w:pPr>
        <w:tabs>
          <w:tab w:val="left" w:pos="960"/>
          <w:tab w:val="left" w:pos="1440"/>
        </w:tabs>
        <w:spacing w:before="120" w:after="120" w:line="380" w:lineRule="exact"/>
        <w:ind w:left="629" w:right="-45"/>
        <w:jc w:val="thaiDistribute"/>
        <w:rPr>
          <w:rFonts w:ascii="Arial" w:hAnsi="Arial" w:cs="Arial"/>
          <w:i/>
          <w:iCs/>
          <w:sz w:val="22"/>
          <w:szCs w:val="22"/>
          <w:u w:val="single"/>
        </w:rPr>
      </w:pPr>
      <w:r w:rsidRPr="005C752D">
        <w:rPr>
          <w:rFonts w:ascii="Arial" w:hAnsi="Arial" w:cs="Arial"/>
          <w:i/>
          <w:iCs/>
          <w:sz w:val="22"/>
          <w:szCs w:val="22"/>
          <w:u w:val="single"/>
        </w:rPr>
        <w:t>Additional investment in subsidiary</w:t>
      </w:r>
    </w:p>
    <w:tbl>
      <w:tblPr>
        <w:tblW w:w="9630" w:type="dxa"/>
        <w:tblInd w:w="-90" w:type="dxa"/>
        <w:tblLayout w:type="fixed"/>
        <w:tblLook w:val="0000" w:firstRow="0" w:lastRow="0" w:firstColumn="0" w:lastColumn="0" w:noHBand="0" w:noVBand="0"/>
      </w:tblPr>
      <w:tblGrid>
        <w:gridCol w:w="1710"/>
        <w:gridCol w:w="1530"/>
        <w:gridCol w:w="1800"/>
        <w:gridCol w:w="1170"/>
        <w:gridCol w:w="2250"/>
        <w:gridCol w:w="1170"/>
      </w:tblGrid>
      <w:tr w:rsidR="00D31E8B" w:rsidRPr="005C752D" w:rsidTr="00C239C7">
        <w:trPr>
          <w:tblHeader/>
        </w:trPr>
        <w:tc>
          <w:tcPr>
            <w:tcW w:w="1710" w:type="dxa"/>
            <w:vAlign w:val="bottom"/>
          </w:tcPr>
          <w:p w:rsidR="00D31E8B" w:rsidRPr="005C752D" w:rsidRDefault="00D31E8B" w:rsidP="00C239C7">
            <w:pPr>
              <w:pBdr>
                <w:bottom w:val="single" w:sz="4" w:space="1" w:color="auto"/>
              </w:pBdr>
              <w:spacing w:line="300" w:lineRule="exact"/>
              <w:jc w:val="center"/>
              <w:rPr>
                <w:rFonts w:ascii="Arial" w:hAnsi="Arial" w:cs="Arial"/>
                <w:sz w:val="15"/>
                <w:szCs w:val="15"/>
              </w:rPr>
            </w:pPr>
            <w:r w:rsidRPr="005C752D">
              <w:rPr>
                <w:rFonts w:ascii="Arial" w:hAnsi="Arial" w:cs="Arial"/>
                <w:sz w:val="15"/>
                <w:szCs w:val="15"/>
              </w:rPr>
              <w:t>Investor</w:t>
            </w:r>
          </w:p>
        </w:tc>
        <w:tc>
          <w:tcPr>
            <w:tcW w:w="1530" w:type="dxa"/>
            <w:vAlign w:val="bottom"/>
          </w:tcPr>
          <w:p w:rsidR="00D31E8B" w:rsidRPr="005C752D" w:rsidRDefault="00D31E8B" w:rsidP="00C239C7">
            <w:pPr>
              <w:pBdr>
                <w:bottom w:val="single" w:sz="4" w:space="1" w:color="auto"/>
              </w:pBdr>
              <w:spacing w:line="300" w:lineRule="exact"/>
              <w:jc w:val="center"/>
              <w:rPr>
                <w:rFonts w:ascii="Arial" w:hAnsi="Arial" w:cs="Arial"/>
                <w:sz w:val="15"/>
                <w:szCs w:val="15"/>
                <w:cs/>
              </w:rPr>
            </w:pPr>
            <w:r w:rsidRPr="005C752D">
              <w:rPr>
                <w:rFonts w:ascii="Arial" w:hAnsi="Arial" w:cs="Arial"/>
                <w:sz w:val="15"/>
                <w:szCs w:val="15"/>
              </w:rPr>
              <w:t>Subsidiar</w:t>
            </w:r>
            <w:r w:rsidR="003B4BE4" w:rsidRPr="005C752D">
              <w:rPr>
                <w:rFonts w:ascii="Arial" w:hAnsi="Arial" w:cs="Arial"/>
                <w:sz w:val="15"/>
                <w:szCs w:val="15"/>
              </w:rPr>
              <w:t>y</w:t>
            </w:r>
          </w:p>
        </w:tc>
        <w:tc>
          <w:tcPr>
            <w:tcW w:w="1800" w:type="dxa"/>
          </w:tcPr>
          <w:p w:rsidR="00D31E8B" w:rsidRPr="005C752D" w:rsidRDefault="00D31E8B" w:rsidP="00C239C7">
            <w:pPr>
              <w:pBdr>
                <w:bottom w:val="single" w:sz="4" w:space="1" w:color="auto"/>
              </w:pBdr>
              <w:spacing w:line="300" w:lineRule="exact"/>
              <w:jc w:val="center"/>
              <w:rPr>
                <w:rFonts w:ascii="Arial" w:hAnsi="Arial" w:cs="Arial"/>
                <w:sz w:val="15"/>
                <w:szCs w:val="15"/>
              </w:rPr>
            </w:pPr>
          </w:p>
          <w:p w:rsidR="00D31E8B" w:rsidRPr="005C752D" w:rsidRDefault="00D31E8B" w:rsidP="00C239C7">
            <w:pPr>
              <w:pBdr>
                <w:bottom w:val="single" w:sz="4" w:space="1" w:color="auto"/>
              </w:pBdr>
              <w:spacing w:line="300" w:lineRule="exact"/>
              <w:jc w:val="center"/>
              <w:rPr>
                <w:rFonts w:ascii="Arial" w:hAnsi="Arial" w:cs="Arial"/>
                <w:sz w:val="15"/>
                <w:szCs w:val="15"/>
              </w:rPr>
            </w:pPr>
            <w:r w:rsidRPr="005C752D">
              <w:rPr>
                <w:rFonts w:ascii="Arial" w:hAnsi="Arial" w:cs="Arial"/>
                <w:sz w:val="15"/>
                <w:szCs w:val="15"/>
              </w:rPr>
              <w:t>Nature of business</w:t>
            </w:r>
          </w:p>
        </w:tc>
        <w:tc>
          <w:tcPr>
            <w:tcW w:w="1170" w:type="dxa"/>
            <w:vAlign w:val="bottom"/>
          </w:tcPr>
          <w:p w:rsidR="00D31E8B" w:rsidRPr="005C752D" w:rsidRDefault="00D31E8B" w:rsidP="00C239C7">
            <w:pPr>
              <w:pBdr>
                <w:bottom w:val="single" w:sz="4" w:space="1" w:color="auto"/>
              </w:pBdr>
              <w:spacing w:line="300" w:lineRule="exact"/>
              <w:jc w:val="center"/>
              <w:rPr>
                <w:rFonts w:ascii="Arial" w:hAnsi="Arial" w:cs="Arial"/>
                <w:sz w:val="15"/>
                <w:szCs w:val="15"/>
              </w:rPr>
            </w:pPr>
            <w:r w:rsidRPr="005C752D">
              <w:rPr>
                <w:rFonts w:ascii="Arial" w:hAnsi="Arial" w:cs="Arial"/>
                <w:sz w:val="15"/>
                <w:szCs w:val="15"/>
              </w:rPr>
              <w:t>Percentage of shareholding</w:t>
            </w:r>
          </w:p>
        </w:tc>
        <w:tc>
          <w:tcPr>
            <w:tcW w:w="2250" w:type="dxa"/>
            <w:vAlign w:val="bottom"/>
          </w:tcPr>
          <w:p w:rsidR="00D31E8B" w:rsidRPr="005C752D" w:rsidRDefault="00D31E8B" w:rsidP="00C239C7">
            <w:pPr>
              <w:pBdr>
                <w:bottom w:val="single" w:sz="4" w:space="1" w:color="auto"/>
              </w:pBdr>
              <w:spacing w:line="300" w:lineRule="exact"/>
              <w:jc w:val="center"/>
              <w:rPr>
                <w:rFonts w:ascii="Arial" w:hAnsi="Arial" w:cs="Arial"/>
                <w:sz w:val="15"/>
                <w:szCs w:val="15"/>
                <w:cs/>
              </w:rPr>
            </w:pPr>
            <w:r w:rsidRPr="005C752D">
              <w:rPr>
                <w:rFonts w:ascii="Arial" w:hAnsi="Arial" w:cs="Arial"/>
                <w:sz w:val="15"/>
                <w:szCs w:val="15"/>
              </w:rPr>
              <w:t>Description</w:t>
            </w:r>
          </w:p>
        </w:tc>
        <w:tc>
          <w:tcPr>
            <w:tcW w:w="1170" w:type="dxa"/>
            <w:vAlign w:val="bottom"/>
          </w:tcPr>
          <w:p w:rsidR="00D31E8B" w:rsidRPr="005C752D" w:rsidRDefault="00D31E8B" w:rsidP="00C239C7">
            <w:pPr>
              <w:pBdr>
                <w:bottom w:val="single" w:sz="4" w:space="1" w:color="auto"/>
              </w:pBdr>
              <w:spacing w:line="300" w:lineRule="exact"/>
              <w:jc w:val="center"/>
              <w:rPr>
                <w:rFonts w:ascii="Arial" w:hAnsi="Arial" w:cs="Arial"/>
                <w:sz w:val="15"/>
                <w:szCs w:val="15"/>
              </w:rPr>
            </w:pPr>
            <w:r w:rsidRPr="005C752D">
              <w:rPr>
                <w:rFonts w:ascii="Arial" w:hAnsi="Arial" w:cs="Arial"/>
                <w:sz w:val="15"/>
                <w:szCs w:val="15"/>
              </w:rPr>
              <w:t>Amount</w:t>
            </w:r>
          </w:p>
        </w:tc>
      </w:tr>
      <w:tr w:rsidR="00D31E8B" w:rsidRPr="005C752D" w:rsidTr="00C239C7">
        <w:trPr>
          <w:tblHeader/>
        </w:trPr>
        <w:tc>
          <w:tcPr>
            <w:tcW w:w="1710" w:type="dxa"/>
            <w:vAlign w:val="bottom"/>
          </w:tcPr>
          <w:p w:rsidR="00D31E8B" w:rsidRPr="005C752D" w:rsidRDefault="00D31E8B" w:rsidP="00C239C7">
            <w:pPr>
              <w:spacing w:line="300" w:lineRule="exact"/>
              <w:jc w:val="center"/>
              <w:rPr>
                <w:rFonts w:ascii="Arial" w:hAnsi="Arial" w:cs="Arial"/>
                <w:sz w:val="15"/>
                <w:szCs w:val="15"/>
              </w:rPr>
            </w:pPr>
          </w:p>
        </w:tc>
        <w:tc>
          <w:tcPr>
            <w:tcW w:w="1530" w:type="dxa"/>
            <w:vAlign w:val="bottom"/>
          </w:tcPr>
          <w:p w:rsidR="00D31E8B" w:rsidRPr="005C752D" w:rsidRDefault="00D31E8B" w:rsidP="00C239C7">
            <w:pPr>
              <w:spacing w:line="300" w:lineRule="exact"/>
              <w:jc w:val="center"/>
              <w:rPr>
                <w:rFonts w:ascii="Arial" w:hAnsi="Arial" w:cs="Arial"/>
                <w:sz w:val="15"/>
                <w:szCs w:val="15"/>
              </w:rPr>
            </w:pPr>
          </w:p>
        </w:tc>
        <w:tc>
          <w:tcPr>
            <w:tcW w:w="1800" w:type="dxa"/>
          </w:tcPr>
          <w:p w:rsidR="00D31E8B" w:rsidRPr="005C752D" w:rsidRDefault="00D31E8B" w:rsidP="00C239C7">
            <w:pPr>
              <w:spacing w:line="300" w:lineRule="exact"/>
              <w:jc w:val="center"/>
              <w:rPr>
                <w:rFonts w:ascii="Arial" w:hAnsi="Arial" w:cs="Arial"/>
                <w:sz w:val="15"/>
                <w:szCs w:val="15"/>
              </w:rPr>
            </w:pPr>
          </w:p>
        </w:tc>
        <w:tc>
          <w:tcPr>
            <w:tcW w:w="1170" w:type="dxa"/>
            <w:vAlign w:val="bottom"/>
          </w:tcPr>
          <w:p w:rsidR="00D31E8B" w:rsidRPr="005C752D" w:rsidRDefault="00D31E8B" w:rsidP="00C239C7">
            <w:pPr>
              <w:spacing w:line="300" w:lineRule="exact"/>
              <w:jc w:val="center"/>
              <w:rPr>
                <w:rFonts w:ascii="Arial" w:hAnsi="Arial" w:cs="Arial"/>
                <w:sz w:val="15"/>
                <w:szCs w:val="15"/>
              </w:rPr>
            </w:pPr>
            <w:r w:rsidRPr="005C752D">
              <w:rPr>
                <w:rFonts w:ascii="Arial" w:hAnsi="Arial" w:cs="Arial"/>
                <w:sz w:val="15"/>
                <w:szCs w:val="15"/>
              </w:rPr>
              <w:t>(%)</w:t>
            </w:r>
          </w:p>
        </w:tc>
        <w:tc>
          <w:tcPr>
            <w:tcW w:w="2250" w:type="dxa"/>
            <w:vAlign w:val="bottom"/>
          </w:tcPr>
          <w:p w:rsidR="00D31E8B" w:rsidRPr="005C752D" w:rsidRDefault="00D31E8B" w:rsidP="00C239C7">
            <w:pPr>
              <w:spacing w:line="300" w:lineRule="exact"/>
              <w:jc w:val="center"/>
              <w:rPr>
                <w:rFonts w:ascii="Arial" w:hAnsi="Arial" w:cs="Arial"/>
                <w:sz w:val="15"/>
                <w:szCs w:val="15"/>
              </w:rPr>
            </w:pPr>
          </w:p>
        </w:tc>
        <w:tc>
          <w:tcPr>
            <w:tcW w:w="1170" w:type="dxa"/>
            <w:vAlign w:val="bottom"/>
          </w:tcPr>
          <w:p w:rsidR="00D31E8B" w:rsidRPr="005C752D" w:rsidRDefault="00D31E8B" w:rsidP="00C239C7">
            <w:pPr>
              <w:spacing w:line="300" w:lineRule="exact"/>
              <w:ind w:left="-108" w:right="-108"/>
              <w:jc w:val="center"/>
              <w:rPr>
                <w:rFonts w:ascii="Arial" w:hAnsi="Arial" w:cs="Arial"/>
                <w:sz w:val="15"/>
                <w:szCs w:val="15"/>
              </w:rPr>
            </w:pPr>
            <w:r w:rsidRPr="005C752D">
              <w:rPr>
                <w:rFonts w:ascii="Arial" w:hAnsi="Arial" w:cs="Arial"/>
                <w:sz w:val="15"/>
                <w:szCs w:val="15"/>
              </w:rPr>
              <w:t>(Thousand Baht)</w:t>
            </w:r>
          </w:p>
        </w:tc>
      </w:tr>
      <w:tr w:rsidR="00C239C7" w:rsidRPr="005C752D" w:rsidTr="00C239C7">
        <w:trPr>
          <w:trHeight w:val="566"/>
        </w:trPr>
        <w:tc>
          <w:tcPr>
            <w:tcW w:w="1710" w:type="dxa"/>
          </w:tcPr>
          <w:p w:rsidR="00C239C7" w:rsidRPr="005C752D" w:rsidRDefault="00C239C7" w:rsidP="00C239C7">
            <w:pPr>
              <w:spacing w:line="300" w:lineRule="exact"/>
              <w:ind w:left="255" w:right="-108" w:hanging="255"/>
              <w:rPr>
                <w:rFonts w:ascii="Arial" w:hAnsi="Arial" w:cs="Arial"/>
                <w:sz w:val="15"/>
                <w:szCs w:val="15"/>
              </w:rPr>
            </w:pPr>
            <w:r w:rsidRPr="005C752D">
              <w:rPr>
                <w:rFonts w:ascii="Arial" w:hAnsi="Arial" w:cs="Arial"/>
                <w:sz w:val="15"/>
                <w:szCs w:val="15"/>
              </w:rPr>
              <w:t>GDH 559 Company Limited</w:t>
            </w:r>
          </w:p>
        </w:tc>
        <w:tc>
          <w:tcPr>
            <w:tcW w:w="1530" w:type="dxa"/>
          </w:tcPr>
          <w:p w:rsidR="00C239C7" w:rsidRPr="005C752D" w:rsidRDefault="00C239C7" w:rsidP="00C239C7">
            <w:pPr>
              <w:spacing w:line="300" w:lineRule="exact"/>
              <w:ind w:left="162" w:right="-15" w:hanging="162"/>
              <w:rPr>
                <w:rFonts w:ascii="Arial" w:hAnsi="Arial" w:cs="Arial"/>
                <w:sz w:val="15"/>
                <w:szCs w:val="15"/>
              </w:rPr>
            </w:pPr>
            <w:r w:rsidRPr="005C752D">
              <w:rPr>
                <w:rFonts w:ascii="Arial" w:hAnsi="Arial" w:cs="Arial"/>
                <w:sz w:val="15"/>
                <w:szCs w:val="15"/>
              </w:rPr>
              <w:t xml:space="preserve">Nam Dee Mai </w:t>
            </w:r>
            <w:proofErr w:type="spellStart"/>
            <w:r w:rsidRPr="005C752D">
              <w:rPr>
                <w:rFonts w:ascii="Arial" w:hAnsi="Arial" w:cs="Arial"/>
                <w:sz w:val="15"/>
                <w:szCs w:val="15"/>
              </w:rPr>
              <w:t>Ngarm</w:t>
            </w:r>
            <w:proofErr w:type="spellEnd"/>
            <w:r w:rsidRPr="005C752D">
              <w:rPr>
                <w:rFonts w:ascii="Arial" w:hAnsi="Arial" w:cs="Arial"/>
                <w:sz w:val="15"/>
                <w:szCs w:val="15"/>
              </w:rPr>
              <w:t xml:space="preserve"> Company Limited</w:t>
            </w:r>
          </w:p>
        </w:tc>
        <w:tc>
          <w:tcPr>
            <w:tcW w:w="1800" w:type="dxa"/>
          </w:tcPr>
          <w:p w:rsidR="00C239C7" w:rsidRPr="005C752D" w:rsidRDefault="00C239C7" w:rsidP="00C239C7">
            <w:pPr>
              <w:spacing w:line="300" w:lineRule="exact"/>
              <w:ind w:left="162" w:right="-15" w:hanging="162"/>
              <w:rPr>
                <w:rFonts w:ascii="Arial" w:hAnsi="Arial" w:cs="Arial"/>
                <w:sz w:val="15"/>
                <w:szCs w:val="15"/>
              </w:rPr>
            </w:pPr>
            <w:proofErr w:type="gramStart"/>
            <w:r w:rsidRPr="005C752D">
              <w:rPr>
                <w:rFonts w:ascii="Arial" w:hAnsi="Arial" w:cs="Arial"/>
                <w:sz w:val="15"/>
                <w:szCs w:val="15"/>
              </w:rPr>
              <w:t>Media  advertising</w:t>
            </w:r>
            <w:proofErr w:type="gramEnd"/>
            <w:r w:rsidRPr="005C752D">
              <w:rPr>
                <w:rFonts w:ascii="Arial" w:hAnsi="Arial" w:cs="Arial"/>
                <w:sz w:val="15"/>
                <w:szCs w:val="15"/>
              </w:rPr>
              <w:t>, public relations consultancy, and marketing organizer</w:t>
            </w:r>
          </w:p>
        </w:tc>
        <w:tc>
          <w:tcPr>
            <w:tcW w:w="1170" w:type="dxa"/>
          </w:tcPr>
          <w:p w:rsidR="00C239C7" w:rsidRPr="005C752D" w:rsidRDefault="00C239C7" w:rsidP="00C239C7">
            <w:pPr>
              <w:spacing w:line="300" w:lineRule="exact"/>
              <w:ind w:left="158" w:hanging="158"/>
              <w:jc w:val="center"/>
              <w:rPr>
                <w:rFonts w:ascii="Arial" w:hAnsi="Arial" w:cs="Arial"/>
                <w:sz w:val="15"/>
                <w:szCs w:val="15"/>
              </w:rPr>
            </w:pPr>
            <w:r w:rsidRPr="005C752D">
              <w:rPr>
                <w:rFonts w:ascii="Arial" w:hAnsi="Arial" w:cs="Arial"/>
                <w:sz w:val="15"/>
                <w:szCs w:val="15"/>
                <w:cs/>
              </w:rPr>
              <w:t>100</w:t>
            </w:r>
          </w:p>
        </w:tc>
        <w:tc>
          <w:tcPr>
            <w:tcW w:w="2250" w:type="dxa"/>
          </w:tcPr>
          <w:p w:rsidR="00C239C7" w:rsidRPr="005C752D" w:rsidRDefault="00C239C7" w:rsidP="00C239C7">
            <w:pPr>
              <w:spacing w:line="300" w:lineRule="exact"/>
              <w:ind w:left="144" w:right="-105" w:hanging="144"/>
              <w:rPr>
                <w:rFonts w:ascii="Arial" w:hAnsi="Arial" w:cs="Arial"/>
                <w:sz w:val="15"/>
                <w:szCs w:val="15"/>
              </w:rPr>
            </w:pPr>
            <w:r w:rsidRPr="005C752D">
              <w:rPr>
                <w:rFonts w:ascii="Arial" w:hAnsi="Arial" w:cs="Arial"/>
                <w:sz w:val="15"/>
                <w:szCs w:val="15"/>
              </w:rPr>
              <w:t xml:space="preserve">Purchase of investment from others </w:t>
            </w:r>
            <w:r w:rsidRPr="005C752D">
              <w:rPr>
                <w:rFonts w:ascii="Arial" w:hAnsi="Arial" w:cs="Arial"/>
                <w:sz w:val="15"/>
                <w:szCs w:val="15"/>
                <w:cs/>
              </w:rPr>
              <w:t>9</w:t>
            </w:r>
            <w:r w:rsidRPr="005C752D">
              <w:rPr>
                <w:rFonts w:ascii="Arial" w:hAnsi="Arial" w:cs="Arial"/>
                <w:sz w:val="15"/>
                <w:szCs w:val="15"/>
              </w:rPr>
              <w:t>,</w:t>
            </w:r>
            <w:r w:rsidRPr="005C752D">
              <w:rPr>
                <w:rFonts w:ascii="Arial" w:hAnsi="Arial" w:cs="Arial"/>
                <w:sz w:val="15"/>
                <w:szCs w:val="15"/>
                <w:cs/>
              </w:rPr>
              <w:t xml:space="preserve">996 </w:t>
            </w:r>
            <w:r w:rsidRPr="005C752D">
              <w:rPr>
                <w:rFonts w:ascii="Arial" w:hAnsi="Arial" w:cs="Arial"/>
                <w:sz w:val="15"/>
                <w:szCs w:val="15"/>
              </w:rPr>
              <w:t xml:space="preserve">ordinary shares of Baht </w:t>
            </w:r>
            <w:r w:rsidRPr="005C752D">
              <w:rPr>
                <w:rFonts w:ascii="Arial" w:hAnsi="Arial" w:cs="Arial"/>
                <w:sz w:val="15"/>
                <w:szCs w:val="15"/>
                <w:cs/>
              </w:rPr>
              <w:t xml:space="preserve">100 </w:t>
            </w:r>
            <w:r w:rsidRPr="005C752D">
              <w:rPr>
                <w:rFonts w:ascii="Arial" w:hAnsi="Arial" w:cs="Arial"/>
                <w:sz w:val="15"/>
                <w:szCs w:val="15"/>
              </w:rPr>
              <w:t xml:space="preserve">each. The shareholding is </w:t>
            </w:r>
            <w:r w:rsidRPr="005C752D">
              <w:rPr>
                <w:rFonts w:ascii="Arial" w:hAnsi="Arial" w:cs="Arial"/>
                <w:sz w:val="15"/>
                <w:szCs w:val="15"/>
                <w:cs/>
              </w:rPr>
              <w:t xml:space="preserve">100%. </w:t>
            </w:r>
            <w:r w:rsidRPr="005C752D">
              <w:rPr>
                <w:rFonts w:ascii="Arial" w:hAnsi="Arial" w:cs="Arial"/>
                <w:sz w:val="15"/>
                <w:szCs w:val="15"/>
              </w:rPr>
              <w:t xml:space="preserve">Then, additionally invested in </w:t>
            </w:r>
            <w:r w:rsidRPr="005C752D">
              <w:rPr>
                <w:rFonts w:ascii="Arial" w:hAnsi="Arial" w:cs="Arial"/>
                <w:sz w:val="15"/>
                <w:szCs w:val="15"/>
                <w:cs/>
              </w:rPr>
              <w:t>20</w:t>
            </w:r>
            <w:r w:rsidRPr="005C752D">
              <w:rPr>
                <w:rFonts w:ascii="Arial" w:hAnsi="Arial" w:cs="Arial"/>
                <w:sz w:val="15"/>
                <w:szCs w:val="15"/>
              </w:rPr>
              <w:t>,</w:t>
            </w:r>
            <w:r w:rsidRPr="005C752D">
              <w:rPr>
                <w:rFonts w:ascii="Arial" w:hAnsi="Arial" w:cs="Arial"/>
                <w:sz w:val="15"/>
                <w:szCs w:val="15"/>
                <w:cs/>
              </w:rPr>
              <w:t xml:space="preserve">000 </w:t>
            </w:r>
            <w:r w:rsidRPr="005C752D">
              <w:rPr>
                <w:rFonts w:ascii="Arial" w:hAnsi="Arial" w:cs="Arial"/>
                <w:sz w:val="15"/>
                <w:szCs w:val="15"/>
              </w:rPr>
              <w:t xml:space="preserve">ordinary shares at a price of Baht </w:t>
            </w:r>
            <w:r w:rsidRPr="005C752D">
              <w:rPr>
                <w:rFonts w:ascii="Arial" w:hAnsi="Arial" w:cs="Arial"/>
                <w:sz w:val="15"/>
                <w:szCs w:val="15"/>
                <w:cs/>
              </w:rPr>
              <w:t xml:space="preserve">100 </w:t>
            </w:r>
            <w:r w:rsidRPr="005C752D">
              <w:rPr>
                <w:rFonts w:ascii="Arial" w:hAnsi="Arial" w:cs="Arial"/>
                <w:sz w:val="15"/>
                <w:szCs w:val="15"/>
              </w:rPr>
              <w:t xml:space="preserve">per share for a total of Baht </w:t>
            </w:r>
            <w:r w:rsidRPr="005C752D">
              <w:rPr>
                <w:rFonts w:ascii="Arial" w:hAnsi="Arial" w:cs="Arial"/>
                <w:sz w:val="15"/>
                <w:szCs w:val="15"/>
                <w:cs/>
              </w:rPr>
              <w:t xml:space="preserve">2 </w:t>
            </w:r>
            <w:r w:rsidRPr="005C752D">
              <w:rPr>
                <w:rFonts w:ascii="Arial" w:hAnsi="Arial" w:cs="Arial"/>
                <w:sz w:val="15"/>
                <w:szCs w:val="15"/>
              </w:rPr>
              <w:t>million. The capital increase has no effect to the shareholding in that company.</w:t>
            </w:r>
          </w:p>
        </w:tc>
        <w:tc>
          <w:tcPr>
            <w:tcW w:w="1170" w:type="dxa"/>
          </w:tcPr>
          <w:p w:rsidR="00C239C7" w:rsidRPr="005C752D" w:rsidRDefault="00C239C7" w:rsidP="00C239C7">
            <w:pPr>
              <w:tabs>
                <w:tab w:val="decimal" w:pos="750"/>
              </w:tabs>
              <w:spacing w:line="300" w:lineRule="exact"/>
              <w:ind w:right="-15"/>
              <w:rPr>
                <w:rFonts w:ascii="Arial" w:hAnsi="Arial" w:cs="Arial"/>
                <w:sz w:val="15"/>
                <w:szCs w:val="15"/>
              </w:rPr>
            </w:pPr>
            <w:r w:rsidRPr="005C752D">
              <w:rPr>
                <w:rFonts w:ascii="Arial" w:hAnsi="Arial" w:cs="Arial"/>
                <w:sz w:val="15"/>
                <w:szCs w:val="15"/>
              </w:rPr>
              <w:t>3,000</w:t>
            </w:r>
          </w:p>
        </w:tc>
      </w:tr>
      <w:tr w:rsidR="00C239C7" w:rsidRPr="005C752D" w:rsidTr="00C239C7">
        <w:trPr>
          <w:trHeight w:val="566"/>
        </w:trPr>
        <w:tc>
          <w:tcPr>
            <w:tcW w:w="1710" w:type="dxa"/>
          </w:tcPr>
          <w:p w:rsidR="00C239C7" w:rsidRPr="005C752D" w:rsidRDefault="00C239C7" w:rsidP="00C239C7">
            <w:pPr>
              <w:spacing w:line="300" w:lineRule="exact"/>
              <w:ind w:left="162" w:right="-108" w:hanging="162"/>
              <w:rPr>
                <w:rFonts w:ascii="Arial" w:hAnsi="Arial" w:cs="Arial"/>
                <w:sz w:val="15"/>
                <w:szCs w:val="15"/>
              </w:rPr>
            </w:pPr>
            <w:r w:rsidRPr="005C752D">
              <w:rPr>
                <w:rFonts w:ascii="Arial" w:hAnsi="Arial" w:cs="Arial"/>
                <w:sz w:val="15"/>
                <w:szCs w:val="15"/>
              </w:rPr>
              <w:t>GMM Holding Company Limited</w:t>
            </w:r>
          </w:p>
        </w:tc>
        <w:tc>
          <w:tcPr>
            <w:tcW w:w="1530" w:type="dxa"/>
          </w:tcPr>
          <w:p w:rsidR="00C239C7" w:rsidRPr="005C752D" w:rsidRDefault="00C239C7" w:rsidP="00C239C7">
            <w:pPr>
              <w:spacing w:line="300" w:lineRule="exact"/>
              <w:ind w:left="162" w:right="-108" w:hanging="162"/>
              <w:rPr>
                <w:rFonts w:ascii="Arial" w:hAnsi="Arial" w:cs="Arial"/>
                <w:sz w:val="15"/>
                <w:szCs w:val="15"/>
              </w:rPr>
            </w:pPr>
            <w:r w:rsidRPr="005C752D">
              <w:rPr>
                <w:rFonts w:ascii="Arial" w:hAnsi="Arial" w:cs="Arial"/>
                <w:sz w:val="15"/>
                <w:szCs w:val="15"/>
              </w:rPr>
              <w:t>GMM Channel Company Limited</w:t>
            </w:r>
          </w:p>
        </w:tc>
        <w:tc>
          <w:tcPr>
            <w:tcW w:w="1800" w:type="dxa"/>
          </w:tcPr>
          <w:p w:rsidR="00C239C7" w:rsidRPr="005C752D" w:rsidRDefault="00C239C7" w:rsidP="00C239C7">
            <w:pPr>
              <w:spacing w:line="300" w:lineRule="exact"/>
              <w:ind w:left="165" w:right="27" w:hanging="165"/>
              <w:rPr>
                <w:rFonts w:ascii="Arial" w:hAnsi="Arial" w:cs="Arial"/>
                <w:sz w:val="15"/>
                <w:szCs w:val="15"/>
              </w:rPr>
            </w:pPr>
            <w:r w:rsidRPr="005C752D">
              <w:rPr>
                <w:rFonts w:ascii="Arial" w:hAnsi="Arial" w:cs="Arial"/>
                <w:sz w:val="15"/>
                <w:szCs w:val="15"/>
              </w:rPr>
              <w:t xml:space="preserve">Production of television </w:t>
            </w:r>
            <w:proofErr w:type="spellStart"/>
            <w:r w:rsidRPr="005C752D">
              <w:rPr>
                <w:rFonts w:ascii="Arial" w:hAnsi="Arial" w:cs="Arial"/>
                <w:sz w:val="15"/>
                <w:szCs w:val="15"/>
              </w:rPr>
              <w:t>programmes</w:t>
            </w:r>
            <w:proofErr w:type="spellEnd"/>
            <w:r w:rsidRPr="005C752D">
              <w:rPr>
                <w:rFonts w:ascii="Arial" w:hAnsi="Arial" w:cs="Arial"/>
                <w:sz w:val="15"/>
                <w:szCs w:val="15"/>
              </w:rPr>
              <w:t xml:space="preserve"> and digital on-air</w:t>
            </w:r>
          </w:p>
        </w:tc>
        <w:tc>
          <w:tcPr>
            <w:tcW w:w="1170" w:type="dxa"/>
          </w:tcPr>
          <w:p w:rsidR="00C239C7" w:rsidRPr="005C752D" w:rsidRDefault="00C239C7" w:rsidP="00C239C7">
            <w:pPr>
              <w:spacing w:line="300" w:lineRule="exact"/>
              <w:ind w:left="158" w:hanging="158"/>
              <w:jc w:val="center"/>
              <w:rPr>
                <w:rFonts w:ascii="Arial" w:hAnsi="Arial" w:cs="Arial"/>
                <w:sz w:val="15"/>
                <w:szCs w:val="15"/>
              </w:rPr>
            </w:pPr>
            <w:r w:rsidRPr="005C752D">
              <w:rPr>
                <w:rFonts w:ascii="Arial" w:hAnsi="Arial" w:cs="Arial"/>
                <w:sz w:val="15"/>
                <w:szCs w:val="15"/>
              </w:rPr>
              <w:t>100</w:t>
            </w:r>
          </w:p>
        </w:tc>
        <w:tc>
          <w:tcPr>
            <w:tcW w:w="2250" w:type="dxa"/>
          </w:tcPr>
          <w:p w:rsidR="00C239C7" w:rsidRPr="005C752D" w:rsidRDefault="00C239C7" w:rsidP="00C239C7">
            <w:pPr>
              <w:spacing w:line="300" w:lineRule="exact"/>
              <w:ind w:left="144" w:right="-105" w:hanging="144"/>
              <w:rPr>
                <w:rFonts w:ascii="Arial" w:hAnsi="Arial" w:cs="Arial"/>
                <w:sz w:val="15"/>
                <w:szCs w:val="15"/>
              </w:rPr>
            </w:pPr>
            <w:r w:rsidRPr="005C752D">
              <w:rPr>
                <w:rFonts w:ascii="Arial" w:hAnsi="Arial" w:cs="Arial"/>
                <w:sz w:val="15"/>
                <w:szCs w:val="15"/>
              </w:rPr>
              <w:t xml:space="preserve">Purchase of investment from the related company 20,919,998 ordinary shares of Baht 1 each, the shareholding is 100%.  </w:t>
            </w:r>
          </w:p>
        </w:tc>
        <w:tc>
          <w:tcPr>
            <w:tcW w:w="1170" w:type="dxa"/>
          </w:tcPr>
          <w:p w:rsidR="00C239C7" w:rsidRPr="005C752D" w:rsidRDefault="00C239C7" w:rsidP="004B5242">
            <w:pPr>
              <w:spacing w:line="300" w:lineRule="exact"/>
              <w:ind w:right="-15"/>
              <w:jc w:val="center"/>
              <w:rPr>
                <w:rFonts w:ascii="Arial" w:hAnsi="Arial" w:cs="Arial"/>
                <w:sz w:val="15"/>
                <w:szCs w:val="15"/>
              </w:rPr>
            </w:pPr>
            <w:r w:rsidRPr="005C752D">
              <w:rPr>
                <w:rFonts w:ascii="Arial" w:hAnsi="Arial" w:cs="Arial"/>
                <w:sz w:val="15"/>
                <w:szCs w:val="15"/>
              </w:rPr>
              <w:t>-</w:t>
            </w:r>
          </w:p>
        </w:tc>
      </w:tr>
      <w:tr w:rsidR="00C239C7" w:rsidRPr="005C752D" w:rsidTr="00C239C7">
        <w:trPr>
          <w:trHeight w:val="566"/>
        </w:trPr>
        <w:tc>
          <w:tcPr>
            <w:tcW w:w="1710" w:type="dxa"/>
          </w:tcPr>
          <w:p w:rsidR="00C239C7" w:rsidRPr="005C752D" w:rsidRDefault="00C239C7" w:rsidP="00C239C7">
            <w:pPr>
              <w:spacing w:line="300" w:lineRule="exact"/>
              <w:ind w:left="162" w:right="-108" w:hanging="162"/>
              <w:rPr>
                <w:rFonts w:ascii="Arial" w:hAnsi="Arial" w:cs="Arial"/>
                <w:sz w:val="15"/>
                <w:szCs w:val="15"/>
              </w:rPr>
            </w:pPr>
            <w:r w:rsidRPr="005C752D">
              <w:rPr>
                <w:rFonts w:ascii="Arial" w:hAnsi="Arial" w:cs="Arial"/>
                <w:sz w:val="15"/>
                <w:szCs w:val="15"/>
              </w:rPr>
              <w:t>GMM Holding Company Limited</w:t>
            </w:r>
          </w:p>
        </w:tc>
        <w:tc>
          <w:tcPr>
            <w:tcW w:w="1530" w:type="dxa"/>
          </w:tcPr>
          <w:p w:rsidR="00C239C7" w:rsidRPr="005C752D" w:rsidRDefault="00C239C7" w:rsidP="00C239C7">
            <w:pPr>
              <w:spacing w:line="300" w:lineRule="exact"/>
              <w:ind w:left="162" w:right="-108" w:hanging="162"/>
              <w:rPr>
                <w:rFonts w:ascii="Arial" w:hAnsi="Arial" w:cs="Arial"/>
                <w:sz w:val="15"/>
                <w:szCs w:val="15"/>
              </w:rPr>
            </w:pPr>
            <w:r w:rsidRPr="005C752D">
              <w:rPr>
                <w:rFonts w:ascii="Arial" w:hAnsi="Arial" w:cs="Arial"/>
                <w:sz w:val="15"/>
                <w:szCs w:val="15"/>
              </w:rPr>
              <w:t>Content and Artist Network Company Limited</w:t>
            </w:r>
          </w:p>
        </w:tc>
        <w:tc>
          <w:tcPr>
            <w:tcW w:w="1800" w:type="dxa"/>
          </w:tcPr>
          <w:p w:rsidR="00C239C7" w:rsidRPr="005C752D" w:rsidRDefault="00C239C7" w:rsidP="00C239C7">
            <w:pPr>
              <w:spacing w:line="300" w:lineRule="exact"/>
              <w:ind w:left="165" w:right="27" w:hanging="165"/>
              <w:rPr>
                <w:rFonts w:ascii="Arial" w:hAnsi="Arial" w:cs="Arial"/>
                <w:sz w:val="15"/>
                <w:szCs w:val="15"/>
              </w:rPr>
            </w:pPr>
            <w:r w:rsidRPr="005C752D">
              <w:rPr>
                <w:rFonts w:ascii="Arial" w:hAnsi="Arial" w:cs="Arial"/>
                <w:sz w:val="15"/>
                <w:szCs w:val="15"/>
              </w:rPr>
              <w:t>Currently non-active</w:t>
            </w:r>
          </w:p>
        </w:tc>
        <w:tc>
          <w:tcPr>
            <w:tcW w:w="1170" w:type="dxa"/>
          </w:tcPr>
          <w:p w:rsidR="00C239C7" w:rsidRPr="005C752D" w:rsidRDefault="00C239C7" w:rsidP="00C239C7">
            <w:pPr>
              <w:spacing w:line="300" w:lineRule="exact"/>
              <w:ind w:left="158" w:hanging="158"/>
              <w:jc w:val="center"/>
              <w:rPr>
                <w:rFonts w:ascii="Arial" w:hAnsi="Arial" w:cs="Arial"/>
                <w:sz w:val="15"/>
                <w:szCs w:val="15"/>
              </w:rPr>
            </w:pPr>
            <w:r w:rsidRPr="005C752D">
              <w:rPr>
                <w:rFonts w:ascii="Arial" w:hAnsi="Arial" w:cs="Arial"/>
                <w:sz w:val="15"/>
                <w:szCs w:val="15"/>
              </w:rPr>
              <w:t>100</w:t>
            </w:r>
          </w:p>
        </w:tc>
        <w:tc>
          <w:tcPr>
            <w:tcW w:w="2250" w:type="dxa"/>
          </w:tcPr>
          <w:p w:rsidR="00C239C7" w:rsidRPr="005C752D" w:rsidRDefault="00C239C7" w:rsidP="00C239C7">
            <w:pPr>
              <w:spacing w:line="300" w:lineRule="exact"/>
              <w:ind w:left="144" w:right="-105" w:hanging="144"/>
              <w:rPr>
                <w:rFonts w:ascii="Arial" w:hAnsi="Arial" w:cs="Arial"/>
                <w:sz w:val="15"/>
                <w:szCs w:val="15"/>
              </w:rPr>
            </w:pPr>
            <w:r w:rsidRPr="005C752D">
              <w:rPr>
                <w:rFonts w:ascii="Arial" w:hAnsi="Arial" w:cs="Arial"/>
                <w:sz w:val="15"/>
                <w:szCs w:val="15"/>
              </w:rPr>
              <w:t xml:space="preserve">Purchase of investment from the related company 996 ordinary shares of Baht 1 each, the shareholding is 100%.  </w:t>
            </w:r>
          </w:p>
        </w:tc>
        <w:tc>
          <w:tcPr>
            <w:tcW w:w="1170" w:type="dxa"/>
          </w:tcPr>
          <w:p w:rsidR="00C239C7" w:rsidRPr="005C752D" w:rsidRDefault="00C239C7" w:rsidP="004B5242">
            <w:pPr>
              <w:spacing w:line="300" w:lineRule="exact"/>
              <w:ind w:right="-15"/>
              <w:jc w:val="center"/>
              <w:rPr>
                <w:rFonts w:ascii="Arial" w:hAnsi="Arial" w:cs="Arial"/>
                <w:sz w:val="15"/>
                <w:szCs w:val="15"/>
              </w:rPr>
            </w:pPr>
            <w:r w:rsidRPr="005C752D">
              <w:rPr>
                <w:rFonts w:ascii="Arial" w:hAnsi="Arial" w:cs="Arial"/>
                <w:sz w:val="15"/>
                <w:szCs w:val="15"/>
              </w:rPr>
              <w:t>-</w:t>
            </w:r>
          </w:p>
        </w:tc>
      </w:tr>
    </w:tbl>
    <w:p w:rsidR="00A12AE6" w:rsidRPr="005C752D" w:rsidRDefault="00A12AE6">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604D4A" w:rsidRPr="005C752D" w:rsidRDefault="00D31E8B" w:rsidP="00A12AE6">
      <w:pPr>
        <w:tabs>
          <w:tab w:val="left" w:pos="960"/>
          <w:tab w:val="left" w:pos="1440"/>
        </w:tabs>
        <w:spacing w:before="120" w:after="120" w:line="380" w:lineRule="exact"/>
        <w:ind w:left="605" w:right="-29" w:hanging="605"/>
        <w:jc w:val="thaiDistribute"/>
        <w:rPr>
          <w:rFonts w:ascii="Arial" w:hAnsi="Arial" w:cs="Arial"/>
          <w:i/>
          <w:iCs/>
          <w:sz w:val="22"/>
          <w:szCs w:val="22"/>
          <w:u w:val="single"/>
        </w:rPr>
      </w:pPr>
      <w:r w:rsidRPr="005C752D">
        <w:rPr>
          <w:rFonts w:ascii="Arial" w:hAnsi="Arial" w:cs="Arial"/>
          <w:sz w:val="22"/>
          <w:szCs w:val="22"/>
        </w:rPr>
        <w:lastRenderedPageBreak/>
        <w:tab/>
      </w:r>
      <w:r w:rsidR="00604D4A" w:rsidRPr="005C752D">
        <w:rPr>
          <w:rFonts w:ascii="Arial" w:hAnsi="Arial" w:cs="Arial"/>
          <w:i/>
          <w:iCs/>
          <w:sz w:val="22"/>
          <w:szCs w:val="22"/>
          <w:u w:val="single"/>
        </w:rPr>
        <w:t>Reduction of capital by subsidiaries</w:t>
      </w:r>
    </w:p>
    <w:tbl>
      <w:tblPr>
        <w:tblW w:w="8820" w:type="dxa"/>
        <w:tblInd w:w="540" w:type="dxa"/>
        <w:tblLayout w:type="fixed"/>
        <w:tblLook w:val="0000" w:firstRow="0" w:lastRow="0" w:firstColumn="0" w:lastColumn="0" w:noHBand="0" w:noVBand="0"/>
      </w:tblPr>
      <w:tblGrid>
        <w:gridCol w:w="1890"/>
        <w:gridCol w:w="1800"/>
        <w:gridCol w:w="1260"/>
        <w:gridCol w:w="3870"/>
      </w:tblGrid>
      <w:tr w:rsidR="00C239C7" w:rsidRPr="005C752D" w:rsidTr="00994B1B">
        <w:trPr>
          <w:tblHeader/>
        </w:trPr>
        <w:tc>
          <w:tcPr>
            <w:tcW w:w="1890" w:type="dxa"/>
            <w:vAlign w:val="bottom"/>
          </w:tcPr>
          <w:p w:rsidR="00C239C7" w:rsidRPr="005C752D" w:rsidRDefault="00C239C7" w:rsidP="00994B1B">
            <w:pPr>
              <w:pBdr>
                <w:bottom w:val="single" w:sz="4" w:space="1" w:color="auto"/>
              </w:pBdr>
              <w:spacing w:line="320" w:lineRule="exact"/>
              <w:jc w:val="center"/>
              <w:rPr>
                <w:rFonts w:ascii="Arial" w:hAnsi="Arial" w:cs="Arial"/>
                <w:sz w:val="16"/>
                <w:szCs w:val="16"/>
              </w:rPr>
            </w:pPr>
            <w:r w:rsidRPr="005C752D">
              <w:rPr>
                <w:rFonts w:ascii="Arial" w:hAnsi="Arial" w:cs="Arial"/>
                <w:sz w:val="16"/>
                <w:szCs w:val="16"/>
              </w:rPr>
              <w:t>Investor</w:t>
            </w:r>
          </w:p>
        </w:tc>
        <w:tc>
          <w:tcPr>
            <w:tcW w:w="1800" w:type="dxa"/>
            <w:vAlign w:val="bottom"/>
          </w:tcPr>
          <w:p w:rsidR="00C239C7" w:rsidRPr="005C752D" w:rsidRDefault="00C239C7" w:rsidP="00994B1B">
            <w:pPr>
              <w:pBdr>
                <w:bottom w:val="single" w:sz="4" w:space="1" w:color="auto"/>
              </w:pBdr>
              <w:spacing w:line="320" w:lineRule="exact"/>
              <w:jc w:val="center"/>
              <w:rPr>
                <w:rFonts w:ascii="Arial" w:hAnsi="Arial" w:cs="Arial"/>
                <w:sz w:val="16"/>
                <w:szCs w:val="16"/>
                <w:cs/>
              </w:rPr>
            </w:pPr>
            <w:r w:rsidRPr="005C752D">
              <w:rPr>
                <w:rFonts w:ascii="Arial" w:hAnsi="Arial" w:cs="Arial"/>
                <w:sz w:val="16"/>
                <w:szCs w:val="16"/>
              </w:rPr>
              <w:t>Subsidiaries</w:t>
            </w:r>
          </w:p>
        </w:tc>
        <w:tc>
          <w:tcPr>
            <w:tcW w:w="1260" w:type="dxa"/>
            <w:vAlign w:val="bottom"/>
          </w:tcPr>
          <w:p w:rsidR="00C239C7" w:rsidRPr="005C752D" w:rsidRDefault="00C239C7" w:rsidP="00994B1B">
            <w:pPr>
              <w:pBdr>
                <w:bottom w:val="single" w:sz="4" w:space="1" w:color="auto"/>
              </w:pBdr>
              <w:spacing w:line="320" w:lineRule="exact"/>
              <w:jc w:val="center"/>
              <w:rPr>
                <w:rFonts w:ascii="Arial" w:hAnsi="Arial" w:cs="Arial"/>
                <w:sz w:val="16"/>
                <w:szCs w:val="16"/>
              </w:rPr>
            </w:pPr>
            <w:r w:rsidRPr="005C752D">
              <w:rPr>
                <w:rFonts w:ascii="Arial" w:hAnsi="Arial" w:cs="Arial"/>
                <w:sz w:val="16"/>
                <w:szCs w:val="16"/>
              </w:rPr>
              <w:t>Percentage of shareholding</w:t>
            </w:r>
          </w:p>
        </w:tc>
        <w:tc>
          <w:tcPr>
            <w:tcW w:w="3870" w:type="dxa"/>
            <w:vAlign w:val="bottom"/>
          </w:tcPr>
          <w:p w:rsidR="00C239C7" w:rsidRPr="005C752D" w:rsidRDefault="00C239C7" w:rsidP="00994B1B">
            <w:pPr>
              <w:pBdr>
                <w:bottom w:val="single" w:sz="4" w:space="1" w:color="auto"/>
              </w:pBdr>
              <w:spacing w:line="320" w:lineRule="exact"/>
              <w:jc w:val="center"/>
              <w:rPr>
                <w:rFonts w:ascii="Arial" w:hAnsi="Arial" w:cs="Arial"/>
                <w:sz w:val="16"/>
                <w:szCs w:val="16"/>
                <w:cs/>
              </w:rPr>
            </w:pPr>
            <w:r w:rsidRPr="005C752D">
              <w:rPr>
                <w:rFonts w:ascii="Arial" w:hAnsi="Arial" w:cs="Arial"/>
                <w:sz w:val="16"/>
                <w:szCs w:val="16"/>
              </w:rPr>
              <w:t>Description</w:t>
            </w:r>
          </w:p>
        </w:tc>
      </w:tr>
      <w:tr w:rsidR="00C239C7" w:rsidRPr="005C752D" w:rsidTr="00994B1B">
        <w:trPr>
          <w:tblHeader/>
        </w:trPr>
        <w:tc>
          <w:tcPr>
            <w:tcW w:w="1890" w:type="dxa"/>
            <w:vAlign w:val="bottom"/>
          </w:tcPr>
          <w:p w:rsidR="00C239C7" w:rsidRPr="005C752D" w:rsidRDefault="00C239C7" w:rsidP="00994B1B">
            <w:pPr>
              <w:spacing w:line="320" w:lineRule="exact"/>
              <w:jc w:val="center"/>
              <w:rPr>
                <w:rFonts w:ascii="Arial" w:hAnsi="Arial" w:cs="Arial"/>
                <w:sz w:val="16"/>
                <w:szCs w:val="16"/>
              </w:rPr>
            </w:pPr>
          </w:p>
        </w:tc>
        <w:tc>
          <w:tcPr>
            <w:tcW w:w="1800" w:type="dxa"/>
            <w:vAlign w:val="bottom"/>
          </w:tcPr>
          <w:p w:rsidR="00C239C7" w:rsidRPr="005C752D" w:rsidRDefault="00C239C7" w:rsidP="00994B1B">
            <w:pPr>
              <w:spacing w:line="320" w:lineRule="exact"/>
              <w:jc w:val="center"/>
              <w:rPr>
                <w:rFonts w:ascii="Arial" w:hAnsi="Arial" w:cs="Arial"/>
                <w:sz w:val="16"/>
                <w:szCs w:val="16"/>
              </w:rPr>
            </w:pPr>
          </w:p>
        </w:tc>
        <w:tc>
          <w:tcPr>
            <w:tcW w:w="1260" w:type="dxa"/>
            <w:vAlign w:val="bottom"/>
          </w:tcPr>
          <w:p w:rsidR="00C239C7" w:rsidRPr="005C752D" w:rsidRDefault="00C239C7" w:rsidP="00994B1B">
            <w:pPr>
              <w:spacing w:line="320" w:lineRule="exact"/>
              <w:jc w:val="center"/>
              <w:rPr>
                <w:rFonts w:ascii="Arial" w:hAnsi="Arial" w:cs="Arial"/>
                <w:sz w:val="16"/>
                <w:szCs w:val="16"/>
              </w:rPr>
            </w:pPr>
            <w:r w:rsidRPr="005C752D">
              <w:rPr>
                <w:rFonts w:ascii="Arial" w:hAnsi="Arial" w:cs="Arial"/>
                <w:sz w:val="16"/>
                <w:szCs w:val="16"/>
              </w:rPr>
              <w:t>(%)</w:t>
            </w:r>
          </w:p>
        </w:tc>
        <w:tc>
          <w:tcPr>
            <w:tcW w:w="3870" w:type="dxa"/>
            <w:vAlign w:val="bottom"/>
          </w:tcPr>
          <w:p w:rsidR="00C239C7" w:rsidRPr="005C752D" w:rsidRDefault="00C239C7" w:rsidP="00994B1B">
            <w:pPr>
              <w:spacing w:line="320" w:lineRule="exact"/>
              <w:jc w:val="center"/>
              <w:rPr>
                <w:rFonts w:ascii="Arial" w:hAnsi="Arial" w:cs="Arial"/>
                <w:sz w:val="16"/>
                <w:szCs w:val="16"/>
              </w:rPr>
            </w:pPr>
          </w:p>
        </w:tc>
      </w:tr>
      <w:tr w:rsidR="00C239C7" w:rsidRPr="005C752D" w:rsidTr="00994B1B">
        <w:trPr>
          <w:trHeight w:val="566"/>
        </w:trPr>
        <w:tc>
          <w:tcPr>
            <w:tcW w:w="1890" w:type="dxa"/>
          </w:tcPr>
          <w:p w:rsidR="00C239C7" w:rsidRPr="005C752D" w:rsidRDefault="00C239C7" w:rsidP="00994B1B">
            <w:pPr>
              <w:spacing w:line="320" w:lineRule="exact"/>
              <w:ind w:left="162" w:hanging="162"/>
              <w:rPr>
                <w:rFonts w:ascii="Arial" w:hAnsi="Arial" w:cs="Arial"/>
                <w:sz w:val="16"/>
                <w:szCs w:val="16"/>
              </w:rPr>
            </w:pPr>
            <w:r w:rsidRPr="005C752D">
              <w:rPr>
                <w:rFonts w:ascii="Arial" w:hAnsi="Arial" w:cs="Arial"/>
                <w:sz w:val="16"/>
                <w:szCs w:val="16"/>
              </w:rPr>
              <w:t>GMM Grammy Public Company Limited</w:t>
            </w:r>
          </w:p>
        </w:tc>
        <w:tc>
          <w:tcPr>
            <w:tcW w:w="1800" w:type="dxa"/>
          </w:tcPr>
          <w:p w:rsidR="00C239C7" w:rsidRPr="005C752D" w:rsidRDefault="00C239C7" w:rsidP="00994B1B">
            <w:pPr>
              <w:spacing w:line="320" w:lineRule="exact"/>
              <w:ind w:left="162" w:right="-105" w:hanging="162"/>
              <w:rPr>
                <w:rFonts w:ascii="Arial" w:hAnsi="Arial" w:cs="Arial"/>
                <w:sz w:val="16"/>
                <w:szCs w:val="16"/>
              </w:rPr>
            </w:pPr>
            <w:r w:rsidRPr="005C752D">
              <w:rPr>
                <w:rFonts w:ascii="Arial" w:hAnsi="Arial" w:cs="Arial"/>
                <w:sz w:val="16"/>
                <w:szCs w:val="16"/>
              </w:rPr>
              <w:t>GMM Tai Hub Company Limited</w:t>
            </w:r>
          </w:p>
        </w:tc>
        <w:tc>
          <w:tcPr>
            <w:tcW w:w="1260" w:type="dxa"/>
          </w:tcPr>
          <w:p w:rsidR="00C239C7" w:rsidRPr="005C752D" w:rsidRDefault="00C239C7" w:rsidP="00994B1B">
            <w:pPr>
              <w:spacing w:line="320" w:lineRule="exact"/>
              <w:jc w:val="center"/>
              <w:rPr>
                <w:rFonts w:ascii="Arial" w:hAnsi="Arial" w:cs="Arial"/>
                <w:sz w:val="16"/>
                <w:szCs w:val="16"/>
              </w:rPr>
            </w:pPr>
            <w:r w:rsidRPr="005C752D">
              <w:rPr>
                <w:rFonts w:ascii="Arial" w:hAnsi="Arial" w:cs="Arial"/>
                <w:sz w:val="16"/>
                <w:szCs w:val="16"/>
              </w:rPr>
              <w:t>51</w:t>
            </w:r>
          </w:p>
        </w:tc>
        <w:tc>
          <w:tcPr>
            <w:tcW w:w="3870" w:type="dxa"/>
          </w:tcPr>
          <w:p w:rsidR="00C239C7" w:rsidRPr="005C752D" w:rsidRDefault="00C239C7" w:rsidP="00994B1B">
            <w:pPr>
              <w:spacing w:line="320" w:lineRule="exact"/>
              <w:ind w:left="162" w:hanging="162"/>
              <w:rPr>
                <w:rFonts w:ascii="Arial" w:hAnsi="Arial" w:cs="Arial"/>
                <w:sz w:val="16"/>
                <w:szCs w:val="16"/>
                <w:cs/>
              </w:rPr>
            </w:pPr>
            <w:r w:rsidRPr="005C752D">
              <w:rPr>
                <w:rFonts w:ascii="Arial" w:hAnsi="Arial" w:cs="Arial"/>
                <w:sz w:val="16"/>
                <w:szCs w:val="16"/>
              </w:rPr>
              <w:t>Deregistered with the Ministry of Commerce on                   27 June 2019, completed liquidation on                       26 June 2020, and made a cash liquidation payment of Baht 3 million to shareholders.</w:t>
            </w:r>
          </w:p>
        </w:tc>
      </w:tr>
      <w:tr w:rsidR="00C239C7" w:rsidRPr="005C752D" w:rsidTr="00994B1B">
        <w:trPr>
          <w:trHeight w:val="566"/>
        </w:trPr>
        <w:tc>
          <w:tcPr>
            <w:tcW w:w="1890" w:type="dxa"/>
          </w:tcPr>
          <w:p w:rsidR="00C239C7" w:rsidRPr="005C752D" w:rsidRDefault="00C239C7" w:rsidP="00994B1B">
            <w:pPr>
              <w:spacing w:line="320" w:lineRule="exact"/>
              <w:ind w:left="162" w:hanging="162"/>
              <w:rPr>
                <w:rFonts w:ascii="Arial" w:hAnsi="Arial" w:cs="Arial"/>
                <w:sz w:val="16"/>
                <w:szCs w:val="16"/>
              </w:rPr>
            </w:pPr>
            <w:r w:rsidRPr="005C752D">
              <w:rPr>
                <w:rFonts w:ascii="Arial" w:hAnsi="Arial" w:cs="Arial"/>
                <w:sz w:val="16"/>
                <w:szCs w:val="16"/>
              </w:rPr>
              <w:t>GMM Grammy Public Company Limited</w:t>
            </w:r>
          </w:p>
        </w:tc>
        <w:tc>
          <w:tcPr>
            <w:tcW w:w="1800" w:type="dxa"/>
          </w:tcPr>
          <w:p w:rsidR="00C239C7" w:rsidRPr="005C752D" w:rsidRDefault="00C239C7" w:rsidP="00994B1B">
            <w:pPr>
              <w:spacing w:line="320" w:lineRule="exact"/>
              <w:ind w:left="162" w:right="-105" w:hanging="162"/>
              <w:rPr>
                <w:rFonts w:ascii="Arial" w:hAnsi="Arial" w:cs="Arial"/>
                <w:sz w:val="16"/>
                <w:szCs w:val="16"/>
              </w:rPr>
            </w:pPr>
            <w:proofErr w:type="spellStart"/>
            <w:r w:rsidRPr="005C752D">
              <w:rPr>
                <w:rFonts w:ascii="Arial" w:hAnsi="Arial" w:cs="Arial"/>
                <w:sz w:val="16"/>
                <w:szCs w:val="16"/>
              </w:rPr>
              <w:t>Tifa</w:t>
            </w:r>
            <w:proofErr w:type="spellEnd"/>
            <w:r w:rsidRPr="005C752D">
              <w:rPr>
                <w:rFonts w:ascii="Arial" w:hAnsi="Arial" w:cs="Arial"/>
                <w:sz w:val="16"/>
                <w:szCs w:val="16"/>
              </w:rPr>
              <w:t xml:space="preserve"> Studios Company Limited</w:t>
            </w:r>
          </w:p>
        </w:tc>
        <w:tc>
          <w:tcPr>
            <w:tcW w:w="1260" w:type="dxa"/>
          </w:tcPr>
          <w:p w:rsidR="00C239C7" w:rsidRPr="005C752D" w:rsidRDefault="00C239C7" w:rsidP="00994B1B">
            <w:pPr>
              <w:spacing w:line="320" w:lineRule="exact"/>
              <w:jc w:val="center"/>
              <w:rPr>
                <w:rFonts w:ascii="Arial" w:hAnsi="Arial" w:cs="Arial"/>
                <w:sz w:val="16"/>
                <w:szCs w:val="16"/>
              </w:rPr>
            </w:pPr>
            <w:r w:rsidRPr="005C752D">
              <w:rPr>
                <w:rFonts w:ascii="Arial" w:hAnsi="Arial" w:cs="Arial"/>
                <w:sz w:val="16"/>
                <w:szCs w:val="16"/>
              </w:rPr>
              <w:t>100</w:t>
            </w:r>
          </w:p>
        </w:tc>
        <w:tc>
          <w:tcPr>
            <w:tcW w:w="3870" w:type="dxa"/>
          </w:tcPr>
          <w:p w:rsidR="00C239C7" w:rsidRPr="005C752D" w:rsidRDefault="00C239C7" w:rsidP="00994B1B">
            <w:pPr>
              <w:spacing w:line="320" w:lineRule="exact"/>
              <w:ind w:left="162" w:hanging="162"/>
              <w:rPr>
                <w:rFonts w:ascii="Arial" w:hAnsi="Arial" w:cs="Arial"/>
                <w:sz w:val="16"/>
                <w:szCs w:val="16"/>
                <w:cs/>
              </w:rPr>
            </w:pPr>
            <w:r w:rsidRPr="005C752D">
              <w:rPr>
                <w:rFonts w:ascii="Arial" w:hAnsi="Arial" w:cs="Arial"/>
                <w:sz w:val="16"/>
                <w:szCs w:val="16"/>
              </w:rPr>
              <w:t>Deregistered with the Ministry of Commerce on                   11 November 2020, completed liquidation on                       9 December 2020, and made a cash liquidation payment of Baht 10 million to shareholders.</w:t>
            </w:r>
          </w:p>
        </w:tc>
      </w:tr>
      <w:tr w:rsidR="00C239C7" w:rsidRPr="005C752D" w:rsidTr="00994B1B">
        <w:trPr>
          <w:trHeight w:val="566"/>
        </w:trPr>
        <w:tc>
          <w:tcPr>
            <w:tcW w:w="1890" w:type="dxa"/>
          </w:tcPr>
          <w:p w:rsidR="00C239C7" w:rsidRPr="005C752D" w:rsidRDefault="00C239C7" w:rsidP="00994B1B">
            <w:pPr>
              <w:spacing w:line="320" w:lineRule="exact"/>
              <w:ind w:left="162" w:hanging="162"/>
              <w:rPr>
                <w:rFonts w:ascii="Arial" w:hAnsi="Arial" w:cs="Arial"/>
                <w:sz w:val="16"/>
                <w:szCs w:val="16"/>
              </w:rPr>
            </w:pPr>
            <w:r w:rsidRPr="005C752D">
              <w:rPr>
                <w:rFonts w:ascii="Arial" w:hAnsi="Arial" w:cs="Arial"/>
                <w:sz w:val="16"/>
                <w:szCs w:val="16"/>
              </w:rPr>
              <w:t>GMM Grammy Public Company Limited</w:t>
            </w:r>
          </w:p>
        </w:tc>
        <w:tc>
          <w:tcPr>
            <w:tcW w:w="1800" w:type="dxa"/>
          </w:tcPr>
          <w:p w:rsidR="00C239C7" w:rsidRPr="005C752D" w:rsidRDefault="00C239C7" w:rsidP="00994B1B">
            <w:pPr>
              <w:spacing w:line="320" w:lineRule="exact"/>
              <w:ind w:left="162" w:right="-105" w:hanging="162"/>
              <w:rPr>
                <w:rFonts w:ascii="Arial" w:hAnsi="Arial" w:cs="Arial"/>
                <w:sz w:val="16"/>
                <w:szCs w:val="16"/>
              </w:rPr>
            </w:pPr>
            <w:r w:rsidRPr="005C752D">
              <w:rPr>
                <w:rFonts w:ascii="Arial" w:hAnsi="Arial" w:cs="Arial"/>
                <w:sz w:val="16"/>
                <w:szCs w:val="16"/>
              </w:rPr>
              <w:t>Gung Ho Studios Company Limited</w:t>
            </w:r>
          </w:p>
        </w:tc>
        <w:tc>
          <w:tcPr>
            <w:tcW w:w="1260" w:type="dxa"/>
          </w:tcPr>
          <w:p w:rsidR="00C239C7" w:rsidRPr="005C752D" w:rsidRDefault="00C239C7" w:rsidP="00994B1B">
            <w:pPr>
              <w:spacing w:line="320" w:lineRule="exact"/>
              <w:jc w:val="center"/>
              <w:rPr>
                <w:rFonts w:ascii="Arial" w:hAnsi="Arial" w:cs="Arial"/>
                <w:sz w:val="16"/>
                <w:szCs w:val="16"/>
              </w:rPr>
            </w:pPr>
            <w:r w:rsidRPr="005C752D">
              <w:rPr>
                <w:rFonts w:ascii="Arial" w:hAnsi="Arial" w:cs="Arial"/>
                <w:sz w:val="16"/>
                <w:szCs w:val="16"/>
              </w:rPr>
              <w:t>100</w:t>
            </w:r>
          </w:p>
        </w:tc>
        <w:tc>
          <w:tcPr>
            <w:tcW w:w="3870" w:type="dxa"/>
          </w:tcPr>
          <w:p w:rsidR="00C239C7" w:rsidRPr="005C752D" w:rsidRDefault="00C239C7" w:rsidP="00994B1B">
            <w:pPr>
              <w:spacing w:line="320" w:lineRule="exact"/>
              <w:ind w:left="162" w:hanging="162"/>
              <w:rPr>
                <w:rFonts w:ascii="Arial" w:hAnsi="Arial" w:cs="Arial"/>
                <w:sz w:val="16"/>
                <w:szCs w:val="16"/>
              </w:rPr>
            </w:pPr>
            <w:r w:rsidRPr="005C752D">
              <w:rPr>
                <w:rFonts w:ascii="Arial" w:hAnsi="Arial" w:cs="Arial"/>
                <w:sz w:val="16"/>
                <w:szCs w:val="16"/>
              </w:rPr>
              <w:t>Deregistered with the Ministry of Commerce on                   4 November 2020, completed liquidation on                       4 December 2020, and made a cash liquidation payment of Baht 10 million to shareholders.</w:t>
            </w:r>
          </w:p>
        </w:tc>
      </w:tr>
      <w:tr w:rsidR="00C239C7" w:rsidRPr="005C752D" w:rsidTr="00994B1B">
        <w:trPr>
          <w:trHeight w:val="566"/>
        </w:trPr>
        <w:tc>
          <w:tcPr>
            <w:tcW w:w="1890" w:type="dxa"/>
          </w:tcPr>
          <w:p w:rsidR="00C239C7" w:rsidRPr="005C752D" w:rsidRDefault="00C239C7" w:rsidP="00994B1B">
            <w:pPr>
              <w:spacing w:line="320" w:lineRule="exact"/>
              <w:ind w:left="162" w:hanging="162"/>
              <w:rPr>
                <w:rFonts w:ascii="Arial" w:hAnsi="Arial" w:cs="Arial"/>
                <w:sz w:val="16"/>
                <w:szCs w:val="16"/>
              </w:rPr>
            </w:pPr>
            <w:r w:rsidRPr="005C752D">
              <w:rPr>
                <w:rFonts w:ascii="Arial" w:hAnsi="Arial" w:cs="Arial"/>
                <w:sz w:val="16"/>
                <w:szCs w:val="16"/>
              </w:rPr>
              <w:t>GMM Grammy Public Company Limited</w:t>
            </w:r>
          </w:p>
        </w:tc>
        <w:tc>
          <w:tcPr>
            <w:tcW w:w="1800" w:type="dxa"/>
          </w:tcPr>
          <w:p w:rsidR="00C239C7" w:rsidRPr="005C752D" w:rsidRDefault="00C239C7" w:rsidP="00994B1B">
            <w:pPr>
              <w:spacing w:line="320" w:lineRule="exact"/>
              <w:ind w:left="162" w:right="-105" w:hanging="162"/>
              <w:rPr>
                <w:rFonts w:ascii="Arial" w:hAnsi="Arial" w:cs="Arial"/>
                <w:sz w:val="16"/>
                <w:szCs w:val="16"/>
              </w:rPr>
            </w:pPr>
            <w:proofErr w:type="spellStart"/>
            <w:r w:rsidRPr="005C752D">
              <w:rPr>
                <w:rFonts w:ascii="Arial" w:hAnsi="Arial" w:cs="Arial"/>
                <w:sz w:val="16"/>
                <w:szCs w:val="16"/>
              </w:rPr>
              <w:t>Deetalk</w:t>
            </w:r>
            <w:proofErr w:type="spellEnd"/>
            <w:r w:rsidRPr="005C752D">
              <w:rPr>
                <w:rFonts w:ascii="Arial" w:hAnsi="Arial" w:cs="Arial"/>
                <w:sz w:val="16"/>
                <w:szCs w:val="16"/>
              </w:rPr>
              <w:t xml:space="preserve"> Company Limited</w:t>
            </w:r>
          </w:p>
        </w:tc>
        <w:tc>
          <w:tcPr>
            <w:tcW w:w="1260" w:type="dxa"/>
          </w:tcPr>
          <w:p w:rsidR="00C239C7" w:rsidRPr="005C752D" w:rsidRDefault="00C239C7" w:rsidP="00994B1B">
            <w:pPr>
              <w:spacing w:line="320" w:lineRule="exact"/>
              <w:jc w:val="center"/>
              <w:rPr>
                <w:rFonts w:ascii="Arial" w:hAnsi="Arial" w:cs="Arial"/>
                <w:sz w:val="16"/>
                <w:szCs w:val="16"/>
              </w:rPr>
            </w:pPr>
            <w:r w:rsidRPr="005C752D">
              <w:rPr>
                <w:rFonts w:ascii="Arial" w:hAnsi="Arial" w:cs="Arial"/>
                <w:sz w:val="16"/>
                <w:szCs w:val="16"/>
              </w:rPr>
              <w:t>100</w:t>
            </w:r>
          </w:p>
        </w:tc>
        <w:tc>
          <w:tcPr>
            <w:tcW w:w="3870" w:type="dxa"/>
          </w:tcPr>
          <w:p w:rsidR="00C239C7" w:rsidRPr="005C752D" w:rsidRDefault="00C239C7" w:rsidP="00994B1B">
            <w:pPr>
              <w:spacing w:line="320" w:lineRule="exact"/>
              <w:ind w:left="162" w:hanging="162"/>
              <w:rPr>
                <w:rFonts w:ascii="Arial" w:hAnsi="Arial" w:cs="Arial"/>
                <w:sz w:val="16"/>
                <w:szCs w:val="16"/>
              </w:rPr>
            </w:pPr>
            <w:r w:rsidRPr="005C752D">
              <w:rPr>
                <w:rFonts w:ascii="Arial" w:hAnsi="Arial" w:cs="Arial"/>
                <w:sz w:val="16"/>
                <w:szCs w:val="16"/>
              </w:rPr>
              <w:t>Deregistered with the Ministry of Commerce on                   4 November 2020, completed liquidation on                       4 December 2020, and made a cash liquidation payment of Baht 1 million to shareholders.</w:t>
            </w:r>
          </w:p>
        </w:tc>
      </w:tr>
    </w:tbl>
    <w:p w:rsidR="00C239C7" w:rsidRPr="005C752D" w:rsidRDefault="00C239C7" w:rsidP="00C239C7">
      <w:pPr>
        <w:spacing w:before="120" w:after="120" w:line="380" w:lineRule="exact"/>
        <w:ind w:left="605"/>
        <w:jc w:val="thaiDistribute"/>
        <w:rPr>
          <w:rFonts w:ascii="Arial" w:hAnsi="Arial" w:cs="Arial"/>
          <w:sz w:val="22"/>
          <w:szCs w:val="22"/>
        </w:rPr>
      </w:pPr>
      <w:r w:rsidRPr="005C752D">
        <w:rPr>
          <w:rFonts w:ascii="Arial" w:hAnsi="Arial" w:cs="Arial"/>
          <w:sz w:val="22"/>
          <w:szCs w:val="22"/>
        </w:rPr>
        <w:t>On 2 March 2020, GMM CJ O Shopping Company Limited registered the change of name to be “O Shopping Company Limited”.</w:t>
      </w:r>
    </w:p>
    <w:p w:rsidR="00C239C7" w:rsidRPr="005C752D" w:rsidRDefault="00C239C7" w:rsidP="00C239C7">
      <w:pPr>
        <w:spacing w:before="120" w:after="120" w:line="380" w:lineRule="exact"/>
        <w:ind w:left="605"/>
        <w:jc w:val="thaiDistribute"/>
        <w:rPr>
          <w:rFonts w:ascii="Arial" w:hAnsi="Arial" w:cs="Arial"/>
          <w:sz w:val="22"/>
          <w:szCs w:val="22"/>
        </w:rPr>
      </w:pPr>
      <w:r w:rsidRPr="005C752D">
        <w:rPr>
          <w:rFonts w:ascii="Arial" w:hAnsi="Arial" w:cs="Arial"/>
          <w:sz w:val="22"/>
          <w:szCs w:val="22"/>
        </w:rPr>
        <w:t>During the current year, The Company reversed recorded allowance for impairment loss of investment in a subsidiary of Baht 61 million (2019:</w:t>
      </w:r>
      <w:r w:rsidR="005F28DE">
        <w:rPr>
          <w:rFonts w:ascii="Arial" w:hAnsi="Arial" w:cs="Arial"/>
          <w:sz w:val="22"/>
          <w:szCs w:val="22"/>
        </w:rPr>
        <w:t xml:space="preserve"> </w:t>
      </w:r>
      <w:r w:rsidRPr="005F28DE">
        <w:rPr>
          <w:rFonts w:ascii="Arial" w:hAnsi="Arial" w:cs="Arial"/>
          <w:spacing w:val="-2"/>
          <w:sz w:val="22"/>
          <w:szCs w:val="22"/>
        </w:rPr>
        <w:t>recorded</w:t>
      </w:r>
      <w:r w:rsidRPr="005F28DE">
        <w:rPr>
          <w:rFonts w:ascii="Arial" w:hAnsi="Arial" w:cs="Arial" w:hint="cs"/>
          <w:spacing w:val="-2"/>
          <w:sz w:val="22"/>
          <w:szCs w:val="22"/>
          <w:cs/>
        </w:rPr>
        <w:t xml:space="preserve"> </w:t>
      </w:r>
      <w:r w:rsidRPr="005F28DE">
        <w:rPr>
          <w:rFonts w:ascii="Arial" w:hAnsi="Arial" w:cs="Arial"/>
          <w:spacing w:val="-2"/>
          <w:sz w:val="22"/>
          <w:szCs w:val="22"/>
        </w:rPr>
        <w:t>allowance for impairment</w:t>
      </w:r>
      <w:r w:rsidRPr="005C752D">
        <w:rPr>
          <w:rFonts w:ascii="Arial" w:hAnsi="Arial" w:cs="Arial"/>
          <w:sz w:val="22"/>
          <w:szCs w:val="22"/>
        </w:rPr>
        <w:t xml:space="preserve"> loss of investment in a subsidiary of Baht</w:t>
      </w:r>
      <w:r w:rsidRPr="005C752D">
        <w:rPr>
          <w:rFonts w:ascii="Arial" w:hAnsi="Arial" w:cs="Arial" w:hint="cs"/>
          <w:sz w:val="22"/>
          <w:szCs w:val="22"/>
          <w:cs/>
        </w:rPr>
        <w:t xml:space="preserve"> </w:t>
      </w:r>
      <w:r w:rsidRPr="005C752D">
        <w:rPr>
          <w:rFonts w:ascii="Arial" w:hAnsi="Arial" w:cs="Arial"/>
          <w:sz w:val="22"/>
          <w:szCs w:val="22"/>
        </w:rPr>
        <w:t>69</w:t>
      </w:r>
      <w:r w:rsidRPr="005C752D">
        <w:rPr>
          <w:rFonts w:ascii="Arial" w:hAnsi="Arial" w:cs="Arial"/>
          <w:sz w:val="22"/>
          <w:szCs w:val="22"/>
          <w:cs/>
        </w:rPr>
        <w:t xml:space="preserve"> </w:t>
      </w:r>
      <w:r w:rsidRPr="005C752D">
        <w:rPr>
          <w:rFonts w:ascii="Arial" w:hAnsi="Arial" w:cs="Arial"/>
          <w:sz w:val="22"/>
          <w:szCs w:val="22"/>
        </w:rPr>
        <w:t>million).</w:t>
      </w:r>
    </w:p>
    <w:p w:rsidR="00C239C7" w:rsidRPr="005C752D" w:rsidRDefault="00C239C7" w:rsidP="00C239C7">
      <w:pPr>
        <w:spacing w:before="120" w:after="120" w:line="380" w:lineRule="exact"/>
        <w:ind w:left="605"/>
        <w:jc w:val="thaiDistribute"/>
        <w:rPr>
          <w:rFonts w:ascii="Arial" w:hAnsi="Arial" w:cs="Arial"/>
          <w:sz w:val="22"/>
          <w:szCs w:val="22"/>
        </w:rPr>
      </w:pPr>
      <w:r w:rsidRPr="005C752D">
        <w:rPr>
          <w:rFonts w:ascii="Arial" w:hAnsi="Arial" w:cs="Arial"/>
          <w:sz w:val="22"/>
          <w:szCs w:val="22"/>
        </w:rPr>
        <w:t>GMM Holding Company Limited (</w:t>
      </w:r>
      <w:r w:rsidR="007D13F6">
        <w:rPr>
          <w:rFonts w:ascii="Arial" w:hAnsi="Arial" w:cs="Arial"/>
          <w:sz w:val="22"/>
          <w:szCs w:val="22"/>
        </w:rPr>
        <w:t>a s</w:t>
      </w:r>
      <w:r w:rsidRPr="005C752D">
        <w:rPr>
          <w:rFonts w:ascii="Arial" w:hAnsi="Arial" w:cs="Arial"/>
          <w:sz w:val="22"/>
          <w:szCs w:val="22"/>
        </w:rPr>
        <w:t>ubsidiary) additionally invested in ordinary shares of GMM Channel Company Limited</w:t>
      </w:r>
      <w:r w:rsidR="00206387" w:rsidRPr="005C752D">
        <w:rPr>
          <w:rFonts w:ascii="Arial" w:hAnsi="Arial" w:cs="Arial"/>
          <w:sz w:val="22"/>
          <w:szCs w:val="22"/>
        </w:rPr>
        <w:t xml:space="preserve"> and Content and Artist Network Company Limited</w:t>
      </w:r>
      <w:r w:rsidRPr="005C752D">
        <w:rPr>
          <w:rFonts w:ascii="Arial" w:hAnsi="Arial" w:cs="Arial"/>
          <w:sz w:val="22"/>
          <w:szCs w:val="22"/>
        </w:rPr>
        <w:t>. Thus, the Group has control over such compan</w:t>
      </w:r>
      <w:r w:rsidR="00206387" w:rsidRPr="005C752D">
        <w:rPr>
          <w:rFonts w:ascii="Arial" w:hAnsi="Arial" w:cs="Arial"/>
          <w:sz w:val="22"/>
          <w:szCs w:val="22"/>
        </w:rPr>
        <w:t>ies</w:t>
      </w:r>
      <w:r w:rsidRPr="005C752D">
        <w:rPr>
          <w:rFonts w:ascii="Arial" w:hAnsi="Arial" w:cs="Arial"/>
          <w:sz w:val="22"/>
          <w:szCs w:val="22"/>
        </w:rPr>
        <w:t xml:space="preserve"> and has classified GMM Channel </w:t>
      </w:r>
      <w:r w:rsidRPr="005C752D">
        <w:rPr>
          <w:rFonts w:ascii="Arial" w:hAnsi="Arial" w:cs="Arial"/>
          <w:spacing w:val="-4"/>
          <w:sz w:val="22"/>
          <w:szCs w:val="22"/>
        </w:rPr>
        <w:t xml:space="preserve">Company Limited </w:t>
      </w:r>
      <w:r w:rsidR="00206387" w:rsidRPr="005C752D">
        <w:rPr>
          <w:rFonts w:ascii="Arial" w:hAnsi="Arial" w:cs="Arial"/>
          <w:spacing w:val="-4"/>
          <w:sz w:val="22"/>
          <w:szCs w:val="22"/>
        </w:rPr>
        <w:t xml:space="preserve">and </w:t>
      </w:r>
      <w:r w:rsidR="001F5806" w:rsidRPr="005C752D">
        <w:rPr>
          <w:rFonts w:ascii="Arial" w:hAnsi="Arial" w:cs="Arial"/>
          <w:spacing w:val="-4"/>
          <w:sz w:val="22"/>
          <w:szCs w:val="22"/>
        </w:rPr>
        <w:t xml:space="preserve">Content and </w:t>
      </w:r>
      <w:r w:rsidR="00206387" w:rsidRPr="005C752D">
        <w:rPr>
          <w:rFonts w:ascii="Arial" w:hAnsi="Arial" w:cs="Arial"/>
          <w:spacing w:val="-4"/>
          <w:sz w:val="22"/>
          <w:szCs w:val="22"/>
        </w:rPr>
        <w:t xml:space="preserve">Artist Network Company Limited </w:t>
      </w:r>
      <w:r w:rsidRPr="005C752D">
        <w:rPr>
          <w:rFonts w:ascii="Arial" w:hAnsi="Arial" w:cs="Arial"/>
          <w:spacing w:val="-4"/>
          <w:sz w:val="22"/>
          <w:szCs w:val="22"/>
        </w:rPr>
        <w:t>as subsidiar</w:t>
      </w:r>
      <w:r w:rsidR="00206387" w:rsidRPr="005C752D">
        <w:rPr>
          <w:rFonts w:ascii="Arial" w:hAnsi="Arial" w:cs="Arial"/>
          <w:spacing w:val="-4"/>
          <w:sz w:val="22"/>
          <w:szCs w:val="22"/>
        </w:rPr>
        <w:t>ies</w:t>
      </w:r>
      <w:r w:rsidRPr="005C752D">
        <w:rPr>
          <w:rFonts w:ascii="Arial" w:hAnsi="Arial" w:cs="Arial"/>
          <w:spacing w:val="-4"/>
          <w:sz w:val="22"/>
          <w:szCs w:val="22"/>
        </w:rPr>
        <w:t>.</w:t>
      </w:r>
      <w:r w:rsidRPr="005C752D">
        <w:rPr>
          <w:rFonts w:ascii="Arial" w:hAnsi="Arial" w:cs="Arial"/>
          <w:sz w:val="22"/>
          <w:szCs w:val="22"/>
        </w:rPr>
        <w:t xml:space="preserve">  There is a purchase price difference higher than the net asset book value at the acquisition date.</w:t>
      </w:r>
    </w:p>
    <w:p w:rsidR="00C239C7" w:rsidRPr="005C752D" w:rsidRDefault="00C239C7">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C239C7" w:rsidRPr="005C752D" w:rsidRDefault="00C239C7" w:rsidP="00C239C7">
      <w:pPr>
        <w:spacing w:before="120" w:after="120" w:line="380" w:lineRule="exact"/>
        <w:ind w:left="547"/>
        <w:jc w:val="thaiDistribute"/>
        <w:rPr>
          <w:rFonts w:ascii="Arial" w:hAnsi="Arial" w:cs="Arial"/>
          <w:sz w:val="22"/>
          <w:szCs w:val="22"/>
          <w:cs/>
        </w:rPr>
      </w:pPr>
      <w:r w:rsidRPr="005C752D">
        <w:rPr>
          <w:rFonts w:ascii="Arial" w:hAnsi="Arial" w:cs="Arial"/>
          <w:sz w:val="22"/>
          <w:szCs w:val="22"/>
        </w:rPr>
        <w:lastRenderedPageBreak/>
        <w:t xml:space="preserve">The valuation of the assets and liabilities of GMM Channel Company Limited </w:t>
      </w:r>
      <w:r w:rsidR="00206387" w:rsidRPr="005C752D">
        <w:rPr>
          <w:rFonts w:ascii="Arial" w:hAnsi="Arial" w:cs="Arial"/>
          <w:sz w:val="22"/>
          <w:szCs w:val="22"/>
        </w:rPr>
        <w:t xml:space="preserve">and Content and Artist Network Company Limited </w:t>
      </w:r>
      <w:r w:rsidRPr="005C752D">
        <w:rPr>
          <w:rFonts w:ascii="Arial" w:hAnsi="Arial" w:cs="Arial"/>
          <w:sz w:val="22"/>
          <w:szCs w:val="22"/>
        </w:rPr>
        <w:t>at the acquisition date was as follows:</w:t>
      </w:r>
    </w:p>
    <w:tbl>
      <w:tblPr>
        <w:tblW w:w="8946" w:type="dxa"/>
        <w:tblInd w:w="450" w:type="dxa"/>
        <w:tblLayout w:type="fixed"/>
        <w:tblCellMar>
          <w:left w:w="0" w:type="dxa"/>
          <w:right w:w="0" w:type="dxa"/>
        </w:tblCellMar>
        <w:tblLook w:val="04A0" w:firstRow="1" w:lastRow="0" w:firstColumn="1" w:lastColumn="0" w:noHBand="0" w:noVBand="1"/>
      </w:tblPr>
      <w:tblGrid>
        <w:gridCol w:w="5130"/>
        <w:gridCol w:w="1836"/>
        <w:gridCol w:w="1974"/>
        <w:gridCol w:w="6"/>
      </w:tblGrid>
      <w:tr w:rsidR="00C239C7" w:rsidRPr="005C752D" w:rsidTr="00206387">
        <w:trPr>
          <w:gridAfter w:val="1"/>
          <w:wAfter w:w="6" w:type="dxa"/>
          <w:trHeight w:val="360"/>
          <w:tblHeader/>
        </w:trPr>
        <w:tc>
          <w:tcPr>
            <w:tcW w:w="8940" w:type="dxa"/>
            <w:gridSpan w:val="3"/>
            <w:tcMar>
              <w:top w:w="0" w:type="dxa"/>
              <w:left w:w="108" w:type="dxa"/>
              <w:bottom w:w="0" w:type="dxa"/>
              <w:right w:w="108" w:type="dxa"/>
            </w:tcMar>
            <w:hideMark/>
          </w:tcPr>
          <w:p w:rsidR="00C239C7" w:rsidRPr="005C752D" w:rsidRDefault="00C239C7" w:rsidP="00F6622C">
            <w:pPr>
              <w:spacing w:line="380" w:lineRule="exact"/>
              <w:ind w:firstLine="720"/>
              <w:jc w:val="right"/>
              <w:rPr>
                <w:rFonts w:ascii="Arial" w:hAnsi="Arial" w:cs="Arial"/>
                <w:sz w:val="22"/>
                <w:szCs w:val="22"/>
              </w:rPr>
            </w:pPr>
            <w:r w:rsidRPr="005C752D">
              <w:rPr>
                <w:rFonts w:ascii="Arial" w:hAnsi="Arial" w:cs="Arial"/>
                <w:sz w:val="22"/>
                <w:szCs w:val="22"/>
              </w:rPr>
              <w:t>              </w:t>
            </w:r>
            <w:r w:rsidRPr="005C752D">
              <w:rPr>
                <w:rFonts w:ascii="Arial" w:hAnsi="Arial" w:cs="Arial"/>
                <w:sz w:val="22"/>
                <w:szCs w:val="22"/>
                <w:cs/>
              </w:rPr>
              <w:t xml:space="preserve">               (</w:t>
            </w:r>
            <w:r w:rsidRPr="005C752D">
              <w:rPr>
                <w:rFonts w:ascii="Arial" w:hAnsi="Arial" w:cs="Arial"/>
                <w:sz w:val="22"/>
                <w:szCs w:val="22"/>
              </w:rPr>
              <w:t>Unit: Thousand Baht)</w:t>
            </w:r>
          </w:p>
        </w:tc>
      </w:tr>
      <w:tr w:rsidR="00206387" w:rsidRPr="005C752D" w:rsidTr="00206387">
        <w:tc>
          <w:tcPr>
            <w:tcW w:w="5130" w:type="dxa"/>
            <w:tcMar>
              <w:top w:w="0" w:type="dxa"/>
              <w:left w:w="108" w:type="dxa"/>
              <w:bottom w:w="0" w:type="dxa"/>
              <w:right w:w="108" w:type="dxa"/>
            </w:tcMar>
          </w:tcPr>
          <w:p w:rsidR="00206387" w:rsidRPr="005C752D" w:rsidRDefault="00206387" w:rsidP="00535E04">
            <w:pPr>
              <w:spacing w:line="380" w:lineRule="exact"/>
              <w:ind w:left="162" w:hanging="153"/>
              <w:rPr>
                <w:rFonts w:ascii="Arial" w:hAnsi="Arial" w:cs="Arial"/>
                <w:sz w:val="22"/>
                <w:szCs w:val="22"/>
              </w:rPr>
            </w:pPr>
          </w:p>
        </w:tc>
        <w:tc>
          <w:tcPr>
            <w:tcW w:w="1836" w:type="dxa"/>
            <w:vAlign w:val="bottom"/>
          </w:tcPr>
          <w:p w:rsidR="00206387" w:rsidRPr="005C752D" w:rsidRDefault="00206387" w:rsidP="00206387">
            <w:pPr>
              <w:pBdr>
                <w:bottom w:val="single" w:sz="4" w:space="1" w:color="auto"/>
              </w:pBdr>
              <w:spacing w:line="380" w:lineRule="exact"/>
              <w:ind w:right="45"/>
              <w:jc w:val="center"/>
              <w:rPr>
                <w:rFonts w:ascii="Arial" w:hAnsi="Arial" w:cs="Arial"/>
                <w:sz w:val="22"/>
                <w:szCs w:val="22"/>
              </w:rPr>
            </w:pPr>
            <w:r w:rsidRPr="005C752D">
              <w:rPr>
                <w:rFonts w:ascii="Arial" w:hAnsi="Arial" w:cs="Arial"/>
                <w:sz w:val="22"/>
                <w:szCs w:val="22"/>
              </w:rPr>
              <w:t>GMM Channel Company Limited</w:t>
            </w:r>
          </w:p>
        </w:tc>
        <w:tc>
          <w:tcPr>
            <w:tcW w:w="1980" w:type="dxa"/>
            <w:gridSpan w:val="2"/>
            <w:tcMar>
              <w:top w:w="0" w:type="dxa"/>
              <w:left w:w="108" w:type="dxa"/>
              <w:bottom w:w="0" w:type="dxa"/>
              <w:right w:w="108" w:type="dxa"/>
            </w:tcMar>
            <w:vAlign w:val="bottom"/>
          </w:tcPr>
          <w:p w:rsidR="00206387" w:rsidRPr="005C752D" w:rsidRDefault="00206387" w:rsidP="00206387">
            <w:pPr>
              <w:pBdr>
                <w:bottom w:val="single" w:sz="4" w:space="1" w:color="auto"/>
              </w:pBdr>
              <w:spacing w:line="380" w:lineRule="exact"/>
              <w:ind w:right="45"/>
              <w:jc w:val="center"/>
              <w:rPr>
                <w:rFonts w:ascii="Arial" w:hAnsi="Arial" w:cs="Arial"/>
                <w:sz w:val="22"/>
                <w:szCs w:val="22"/>
              </w:rPr>
            </w:pPr>
            <w:r w:rsidRPr="005C752D">
              <w:rPr>
                <w:rFonts w:ascii="Arial" w:hAnsi="Arial" w:cs="Arial"/>
                <w:sz w:val="22"/>
                <w:szCs w:val="22"/>
              </w:rPr>
              <w:t>Content and Artist Network Company Limited</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Cash and cash equivalents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33,229</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4</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Trade and other receivables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272,641</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Prepaid expenses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24,762</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rPr>
                <w:rFonts w:ascii="Arial" w:hAnsi="Arial" w:cs="Arial"/>
                <w:sz w:val="22"/>
                <w:szCs w:val="22"/>
                <w:lang w:eastAsia="ko-KR"/>
              </w:rPr>
            </w:pPr>
            <w:r w:rsidRPr="005C752D">
              <w:rPr>
                <w:rFonts w:ascii="Arial" w:hAnsi="Arial" w:cs="Arial"/>
                <w:sz w:val="22"/>
                <w:szCs w:val="22"/>
                <w:lang w:eastAsia="ko-KR"/>
              </w:rPr>
              <w:t>Inventories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cs/>
              </w:rPr>
              <w:t>3</w:t>
            </w:r>
            <w:r w:rsidRPr="005C752D">
              <w:rPr>
                <w:rFonts w:ascii="Arial" w:hAnsi="Arial" w:cs="Arial"/>
                <w:sz w:val="22"/>
                <w:szCs w:val="22"/>
              </w:rPr>
              <w:t>,</w:t>
            </w:r>
            <w:r w:rsidRPr="005C752D">
              <w:rPr>
                <w:rFonts w:ascii="Arial" w:hAnsi="Arial" w:cs="Arial"/>
                <w:sz w:val="22"/>
                <w:szCs w:val="22"/>
                <w:cs/>
              </w:rPr>
              <w:t>928</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cs/>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rPr>
                <w:rFonts w:ascii="Arial" w:hAnsi="Arial" w:cs="Arial"/>
                <w:sz w:val="22"/>
                <w:szCs w:val="22"/>
                <w:lang w:eastAsia="ko-KR"/>
              </w:rPr>
            </w:pPr>
            <w:r w:rsidRPr="005C752D">
              <w:rPr>
                <w:rFonts w:ascii="Arial" w:hAnsi="Arial" w:cs="Arial"/>
                <w:sz w:val="22"/>
                <w:szCs w:val="22"/>
                <w:lang w:eastAsia="ko-KR"/>
              </w:rPr>
              <w:t>Advance payments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cs/>
              </w:rPr>
            </w:pPr>
            <w:r w:rsidRPr="005C752D">
              <w:rPr>
                <w:rFonts w:ascii="Arial" w:hAnsi="Arial" w:cs="Arial"/>
                <w:sz w:val="22"/>
                <w:szCs w:val="22"/>
              </w:rPr>
              <w:t>1,889</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rPr>
                <w:rFonts w:ascii="Arial" w:hAnsi="Arial" w:cs="Arial"/>
                <w:sz w:val="22"/>
                <w:szCs w:val="22"/>
                <w:lang w:eastAsia="ko-KR"/>
              </w:rPr>
            </w:pPr>
            <w:r w:rsidRPr="005C752D">
              <w:rPr>
                <w:rFonts w:ascii="Arial" w:hAnsi="Arial" w:cs="Arial"/>
                <w:sz w:val="22"/>
                <w:szCs w:val="22"/>
                <w:lang w:eastAsia="ko-KR"/>
              </w:rPr>
              <w:t>Other current assets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35,998</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Leasehold improvement and equipment</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10,524</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lang w:eastAsia="ko-KR"/>
              </w:rPr>
            </w:pPr>
            <w:r w:rsidRPr="005C752D">
              <w:rPr>
                <w:rFonts w:ascii="Arial" w:hAnsi="Arial" w:cs="Arial"/>
                <w:sz w:val="22"/>
                <w:szCs w:val="22"/>
              </w:rPr>
              <w:t>Right-of-use assets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59,293</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Cost of spectrum license</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485,157</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lang w:eastAsia="ko-KR"/>
              </w:rPr>
            </w:pPr>
            <w:r w:rsidRPr="005C752D">
              <w:rPr>
                <w:rFonts w:ascii="Arial" w:hAnsi="Arial" w:cs="Arial"/>
                <w:sz w:val="22"/>
                <w:szCs w:val="22"/>
              </w:rPr>
              <w:t>Other non-current assets</w:t>
            </w:r>
          </w:p>
        </w:tc>
        <w:tc>
          <w:tcPr>
            <w:tcW w:w="1836" w:type="dxa"/>
            <w:vAlign w:val="bottom"/>
          </w:tcPr>
          <w:p w:rsidR="00206387" w:rsidRPr="005C752D" w:rsidRDefault="00206387" w:rsidP="00206387">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55,727</w:t>
            </w:r>
          </w:p>
        </w:tc>
        <w:tc>
          <w:tcPr>
            <w:tcW w:w="1980" w:type="dxa"/>
            <w:gridSpan w:val="2"/>
            <w:tcMar>
              <w:top w:w="0" w:type="dxa"/>
              <w:left w:w="108" w:type="dxa"/>
              <w:bottom w:w="0" w:type="dxa"/>
              <w:right w:w="108" w:type="dxa"/>
            </w:tcMar>
            <w:vAlign w:val="bottom"/>
            <w:hideMark/>
          </w:tcPr>
          <w:p w:rsidR="00206387" w:rsidRPr="005C752D" w:rsidRDefault="00206387" w:rsidP="00206387">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Total assets</w:t>
            </w:r>
          </w:p>
        </w:tc>
        <w:tc>
          <w:tcPr>
            <w:tcW w:w="1836" w:type="dxa"/>
            <w:vAlign w:val="bottom"/>
          </w:tcPr>
          <w:p w:rsidR="00206387" w:rsidRPr="005C752D" w:rsidRDefault="00206387" w:rsidP="00206387">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983,148</w:t>
            </w:r>
          </w:p>
        </w:tc>
        <w:tc>
          <w:tcPr>
            <w:tcW w:w="1980" w:type="dxa"/>
            <w:gridSpan w:val="2"/>
            <w:tcMar>
              <w:top w:w="0" w:type="dxa"/>
              <w:left w:w="108" w:type="dxa"/>
              <w:bottom w:w="0" w:type="dxa"/>
              <w:right w:w="108" w:type="dxa"/>
            </w:tcMar>
            <w:vAlign w:val="bottom"/>
            <w:hideMark/>
          </w:tcPr>
          <w:p w:rsidR="00206387" w:rsidRPr="005C752D" w:rsidRDefault="00206387" w:rsidP="00206387">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4</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Trade and other payables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cs/>
              </w:rPr>
            </w:pPr>
            <w:r w:rsidRPr="005C752D">
              <w:rPr>
                <w:rFonts w:ascii="Arial" w:hAnsi="Arial" w:cs="Arial"/>
                <w:sz w:val="22"/>
                <w:szCs w:val="22"/>
              </w:rPr>
              <w:t>(293,633)</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r w:rsidR="001F5806" w:rsidRPr="005C752D">
              <w:rPr>
                <w:rFonts w:ascii="Arial" w:hAnsi="Arial" w:cs="Arial"/>
                <w:sz w:val="22"/>
                <w:szCs w:val="22"/>
              </w:rPr>
              <w:t>2</w:t>
            </w:r>
            <w:r w:rsidRPr="005C752D">
              <w:rPr>
                <w:rFonts w:ascii="Arial" w:hAnsi="Arial" w:cs="Arial"/>
                <w:sz w:val="22"/>
                <w:szCs w:val="22"/>
              </w:rPr>
              <w:t>02)</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Unearned revenue</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(64,978)</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Short-term loans from related parties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(460,600)</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5A0531" w:rsidP="00206387">
            <w:pPr>
              <w:spacing w:line="380" w:lineRule="exact"/>
              <w:ind w:left="162" w:hanging="153"/>
              <w:rPr>
                <w:rFonts w:ascii="Arial" w:hAnsi="Arial" w:cs="Arial"/>
                <w:sz w:val="22"/>
                <w:szCs w:val="22"/>
              </w:rPr>
            </w:pPr>
            <w:r w:rsidRPr="005C752D">
              <w:rPr>
                <w:rFonts w:ascii="Arial" w:hAnsi="Arial" w:cs="Arial"/>
                <w:sz w:val="22"/>
                <w:szCs w:val="22"/>
              </w:rPr>
              <w:t>L</w:t>
            </w:r>
            <w:r w:rsidR="00206387" w:rsidRPr="005C752D">
              <w:rPr>
                <w:rFonts w:ascii="Arial" w:hAnsi="Arial" w:cs="Arial"/>
                <w:sz w:val="22"/>
                <w:szCs w:val="22"/>
              </w:rPr>
              <w:t>ong-term loans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(898,880)</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5A0531" w:rsidP="00206387">
            <w:pPr>
              <w:spacing w:line="380" w:lineRule="exact"/>
              <w:ind w:left="162" w:hanging="153"/>
              <w:rPr>
                <w:rFonts w:ascii="Arial" w:hAnsi="Arial" w:cs="Arial"/>
                <w:sz w:val="22"/>
                <w:szCs w:val="22"/>
              </w:rPr>
            </w:pPr>
            <w:r w:rsidRPr="005C752D">
              <w:rPr>
                <w:rFonts w:ascii="Arial" w:hAnsi="Arial" w:cs="Arial"/>
                <w:sz w:val="22"/>
                <w:szCs w:val="22"/>
              </w:rPr>
              <w:t>L</w:t>
            </w:r>
            <w:r w:rsidR="00206387" w:rsidRPr="005C752D">
              <w:rPr>
                <w:rFonts w:ascii="Arial" w:hAnsi="Arial" w:cs="Arial"/>
                <w:sz w:val="22"/>
                <w:szCs w:val="22"/>
              </w:rPr>
              <w:t>ease liabilities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(62,363)</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Cost of spectrum license payable</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(224,700)</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206387" w:rsidRPr="005C752D" w:rsidTr="00206387">
        <w:tc>
          <w:tcPr>
            <w:tcW w:w="5130" w:type="dxa"/>
            <w:tcMar>
              <w:top w:w="0" w:type="dxa"/>
              <w:left w:w="108" w:type="dxa"/>
              <w:bottom w:w="0" w:type="dxa"/>
              <w:right w:w="108" w:type="dxa"/>
            </w:tcMar>
            <w:hideMark/>
          </w:tcPr>
          <w:p w:rsidR="00206387" w:rsidRPr="005C752D" w:rsidRDefault="00206387" w:rsidP="00206387">
            <w:pPr>
              <w:spacing w:line="380" w:lineRule="exact"/>
              <w:ind w:left="162" w:hanging="153"/>
              <w:rPr>
                <w:rFonts w:ascii="Arial" w:hAnsi="Arial" w:cs="Arial"/>
                <w:sz w:val="22"/>
                <w:szCs w:val="22"/>
              </w:rPr>
            </w:pPr>
            <w:r w:rsidRPr="005C752D">
              <w:rPr>
                <w:rFonts w:ascii="Arial" w:hAnsi="Arial" w:cs="Arial"/>
                <w:sz w:val="22"/>
                <w:szCs w:val="22"/>
              </w:rPr>
              <w:t>Other current liabilities</w:t>
            </w:r>
          </w:p>
        </w:tc>
        <w:tc>
          <w:tcPr>
            <w:tcW w:w="1836" w:type="dxa"/>
            <w:vAlign w:val="bottom"/>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(10,198)</w:t>
            </w:r>
          </w:p>
        </w:tc>
        <w:tc>
          <w:tcPr>
            <w:tcW w:w="1980" w:type="dxa"/>
            <w:gridSpan w:val="2"/>
            <w:tcMar>
              <w:top w:w="0" w:type="dxa"/>
              <w:left w:w="108" w:type="dxa"/>
              <w:bottom w:w="0" w:type="dxa"/>
              <w:right w:w="108" w:type="dxa"/>
            </w:tcMar>
            <w:vAlign w:val="bottom"/>
            <w:hideMark/>
          </w:tcPr>
          <w:p w:rsidR="00206387" w:rsidRPr="005C752D" w:rsidRDefault="00206387" w:rsidP="00206387">
            <w:pPr>
              <w:tabs>
                <w:tab w:val="decimal" w:pos="1530"/>
              </w:tabs>
              <w:spacing w:line="380" w:lineRule="exact"/>
              <w:rPr>
                <w:rFonts w:ascii="Arial" w:hAnsi="Arial" w:cs="Arial"/>
                <w:sz w:val="22"/>
                <w:szCs w:val="22"/>
              </w:rPr>
            </w:pPr>
            <w:r w:rsidRPr="005C752D">
              <w:rPr>
                <w:rFonts w:ascii="Arial" w:hAnsi="Arial" w:cs="Arial"/>
                <w:sz w:val="22"/>
                <w:szCs w:val="22"/>
              </w:rPr>
              <w:t>-</w:t>
            </w:r>
          </w:p>
        </w:tc>
      </w:tr>
      <w:tr w:rsidR="005A0531" w:rsidRPr="005C752D" w:rsidTr="00206387">
        <w:tc>
          <w:tcPr>
            <w:tcW w:w="5130" w:type="dxa"/>
            <w:tcMar>
              <w:top w:w="0" w:type="dxa"/>
              <w:left w:w="108" w:type="dxa"/>
              <w:bottom w:w="0" w:type="dxa"/>
              <w:right w:w="108" w:type="dxa"/>
            </w:tcMar>
            <w:hideMark/>
          </w:tcPr>
          <w:p w:rsidR="005A0531" w:rsidRPr="005C752D" w:rsidRDefault="005A0531" w:rsidP="005A0531">
            <w:pPr>
              <w:spacing w:line="380" w:lineRule="exact"/>
              <w:ind w:left="162" w:hanging="153"/>
              <w:rPr>
                <w:rFonts w:ascii="Arial" w:hAnsi="Arial" w:cs="Arial"/>
                <w:sz w:val="22"/>
                <w:szCs w:val="22"/>
              </w:rPr>
            </w:pPr>
            <w:r w:rsidRPr="005C752D">
              <w:rPr>
                <w:rFonts w:ascii="Arial" w:hAnsi="Arial" w:cs="Arial"/>
                <w:sz w:val="22"/>
                <w:szCs w:val="22"/>
              </w:rPr>
              <w:t>Provision for long-term employee benefits</w:t>
            </w:r>
          </w:p>
        </w:tc>
        <w:tc>
          <w:tcPr>
            <w:tcW w:w="1836" w:type="dxa"/>
            <w:vAlign w:val="bottom"/>
          </w:tcPr>
          <w:p w:rsidR="005A0531" w:rsidRPr="005C752D" w:rsidRDefault="005A0531" w:rsidP="005A0531">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(10,312)</w:t>
            </w:r>
          </w:p>
        </w:tc>
        <w:tc>
          <w:tcPr>
            <w:tcW w:w="1980" w:type="dxa"/>
            <w:gridSpan w:val="2"/>
            <w:tcMar>
              <w:top w:w="0" w:type="dxa"/>
              <w:left w:w="108" w:type="dxa"/>
              <w:bottom w:w="0" w:type="dxa"/>
              <w:right w:w="108" w:type="dxa"/>
            </w:tcMar>
            <w:vAlign w:val="bottom"/>
            <w:hideMark/>
          </w:tcPr>
          <w:p w:rsidR="005A0531" w:rsidRPr="005C752D" w:rsidRDefault="005A0531" w:rsidP="005A0531">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w:t>
            </w:r>
          </w:p>
        </w:tc>
      </w:tr>
      <w:tr w:rsidR="005A0531" w:rsidRPr="005C752D" w:rsidTr="005A0531">
        <w:tc>
          <w:tcPr>
            <w:tcW w:w="5130" w:type="dxa"/>
            <w:tcMar>
              <w:top w:w="0" w:type="dxa"/>
              <w:left w:w="108" w:type="dxa"/>
              <w:bottom w:w="0" w:type="dxa"/>
              <w:right w:w="108" w:type="dxa"/>
            </w:tcMar>
          </w:tcPr>
          <w:p w:rsidR="005A0531" w:rsidRPr="005C752D" w:rsidRDefault="005A0531" w:rsidP="005A0531">
            <w:pPr>
              <w:spacing w:line="380" w:lineRule="exact"/>
              <w:ind w:left="162" w:hanging="153"/>
              <w:rPr>
                <w:rFonts w:ascii="Arial" w:hAnsi="Arial" w:cs="Arial"/>
                <w:sz w:val="22"/>
                <w:szCs w:val="22"/>
              </w:rPr>
            </w:pPr>
            <w:r w:rsidRPr="005C752D">
              <w:rPr>
                <w:rFonts w:ascii="Arial" w:hAnsi="Arial" w:cs="Arial"/>
                <w:sz w:val="22"/>
                <w:szCs w:val="22"/>
              </w:rPr>
              <w:t>Total liabilities</w:t>
            </w:r>
          </w:p>
        </w:tc>
        <w:tc>
          <w:tcPr>
            <w:tcW w:w="1836" w:type="dxa"/>
            <w:vAlign w:val="bottom"/>
          </w:tcPr>
          <w:p w:rsidR="005A0531" w:rsidRPr="005C752D" w:rsidRDefault="005A0531" w:rsidP="005A0531">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2,025,664</w:t>
            </w:r>
          </w:p>
        </w:tc>
        <w:tc>
          <w:tcPr>
            <w:tcW w:w="1980" w:type="dxa"/>
            <w:gridSpan w:val="2"/>
            <w:tcMar>
              <w:top w:w="0" w:type="dxa"/>
              <w:left w:w="108" w:type="dxa"/>
              <w:bottom w:w="0" w:type="dxa"/>
              <w:right w:w="108" w:type="dxa"/>
            </w:tcMar>
            <w:vAlign w:val="bottom"/>
            <w:hideMark/>
          </w:tcPr>
          <w:p w:rsidR="005A0531" w:rsidRPr="005C752D" w:rsidRDefault="005A0531" w:rsidP="005A0531">
            <w:pPr>
              <w:pBdr>
                <w:bottom w:val="single" w:sz="4" w:space="0" w:color="auto"/>
                <w:bar w:val="single" w:sz="4" w:color="auto"/>
              </w:pBdr>
              <w:tabs>
                <w:tab w:val="decimal" w:pos="1530"/>
              </w:tabs>
              <w:spacing w:line="380" w:lineRule="exact"/>
              <w:rPr>
                <w:rFonts w:ascii="Arial" w:hAnsi="Arial" w:cs="Arial"/>
                <w:sz w:val="22"/>
                <w:szCs w:val="22"/>
              </w:rPr>
            </w:pPr>
            <w:r w:rsidRPr="005C752D">
              <w:rPr>
                <w:rFonts w:ascii="Arial" w:hAnsi="Arial" w:cs="Arial"/>
                <w:sz w:val="22"/>
                <w:szCs w:val="22"/>
              </w:rPr>
              <w:t>(202)</w:t>
            </w:r>
          </w:p>
        </w:tc>
      </w:tr>
      <w:tr w:rsidR="005A0531" w:rsidRPr="005C752D" w:rsidTr="005A0531">
        <w:tc>
          <w:tcPr>
            <w:tcW w:w="5130" w:type="dxa"/>
            <w:tcMar>
              <w:top w:w="0" w:type="dxa"/>
              <w:left w:w="108" w:type="dxa"/>
              <w:bottom w:w="0" w:type="dxa"/>
              <w:right w:w="108" w:type="dxa"/>
            </w:tcMar>
          </w:tcPr>
          <w:p w:rsidR="005A0531" w:rsidRPr="005C752D" w:rsidRDefault="001F5806" w:rsidP="005A0531">
            <w:pPr>
              <w:spacing w:line="380" w:lineRule="exact"/>
              <w:ind w:left="162" w:hanging="153"/>
              <w:rPr>
                <w:rFonts w:ascii="Arial" w:hAnsi="Arial" w:cs="Arial"/>
                <w:sz w:val="22"/>
                <w:szCs w:val="22"/>
              </w:rPr>
            </w:pPr>
            <w:r w:rsidRPr="005C752D">
              <w:rPr>
                <w:rFonts w:ascii="Arial" w:hAnsi="Arial" w:cs="Arial"/>
                <w:sz w:val="22"/>
                <w:szCs w:val="22"/>
              </w:rPr>
              <w:t>Net assets</w:t>
            </w:r>
          </w:p>
        </w:tc>
        <w:tc>
          <w:tcPr>
            <w:tcW w:w="1836" w:type="dxa"/>
            <w:vAlign w:val="bottom"/>
          </w:tcPr>
          <w:p w:rsidR="005A0531" w:rsidRPr="005C752D" w:rsidRDefault="005A0531" w:rsidP="005A0531">
            <w:pPr>
              <w:pBdr>
                <w:bottom w:val="single" w:sz="4" w:space="1" w:color="auto"/>
              </w:pBdr>
              <w:tabs>
                <w:tab w:val="decimal" w:pos="1530"/>
              </w:tabs>
              <w:spacing w:line="380" w:lineRule="exact"/>
              <w:rPr>
                <w:rFonts w:ascii="Arial" w:hAnsi="Arial" w:cs="Arial"/>
                <w:sz w:val="22"/>
                <w:szCs w:val="22"/>
              </w:rPr>
            </w:pPr>
            <w:r w:rsidRPr="005C752D">
              <w:rPr>
                <w:rFonts w:ascii="Arial" w:hAnsi="Arial" w:cs="Arial"/>
                <w:sz w:val="22"/>
                <w:szCs w:val="22"/>
              </w:rPr>
              <w:t>(1,042,516)</w:t>
            </w:r>
          </w:p>
        </w:tc>
        <w:tc>
          <w:tcPr>
            <w:tcW w:w="1980" w:type="dxa"/>
            <w:gridSpan w:val="2"/>
            <w:tcMar>
              <w:top w:w="0" w:type="dxa"/>
              <w:left w:w="108" w:type="dxa"/>
              <w:bottom w:w="0" w:type="dxa"/>
              <w:right w:w="108" w:type="dxa"/>
            </w:tcMar>
            <w:vAlign w:val="bottom"/>
            <w:hideMark/>
          </w:tcPr>
          <w:p w:rsidR="005A0531" w:rsidRPr="005C752D" w:rsidRDefault="005A0531" w:rsidP="005A0531">
            <w:pPr>
              <w:pBdr>
                <w:bottom w:val="single" w:sz="4" w:space="1" w:color="auto"/>
              </w:pBdr>
              <w:tabs>
                <w:tab w:val="decimal" w:pos="1530"/>
              </w:tabs>
              <w:spacing w:line="380" w:lineRule="exact"/>
              <w:rPr>
                <w:rFonts w:ascii="Arial" w:hAnsi="Arial" w:cs="Arial"/>
                <w:sz w:val="22"/>
                <w:szCs w:val="22"/>
              </w:rPr>
            </w:pPr>
            <w:r w:rsidRPr="005C752D">
              <w:rPr>
                <w:rFonts w:ascii="Arial" w:hAnsi="Arial" w:cs="Arial"/>
                <w:sz w:val="22"/>
                <w:szCs w:val="22"/>
              </w:rPr>
              <w:t>(198)</w:t>
            </w:r>
          </w:p>
        </w:tc>
      </w:tr>
      <w:tr w:rsidR="005A0531" w:rsidRPr="005C752D" w:rsidTr="007D13F6">
        <w:trPr>
          <w:trHeight w:val="80"/>
        </w:trPr>
        <w:tc>
          <w:tcPr>
            <w:tcW w:w="5130" w:type="dxa"/>
            <w:tcMar>
              <w:top w:w="0" w:type="dxa"/>
              <w:left w:w="108" w:type="dxa"/>
              <w:bottom w:w="0" w:type="dxa"/>
              <w:right w:w="108" w:type="dxa"/>
            </w:tcMar>
          </w:tcPr>
          <w:p w:rsidR="005A0531" w:rsidRPr="005C752D" w:rsidRDefault="005A0531" w:rsidP="005A0531">
            <w:pPr>
              <w:spacing w:line="380" w:lineRule="exact"/>
              <w:ind w:left="162" w:hanging="153"/>
              <w:rPr>
                <w:rFonts w:ascii="Arial" w:hAnsi="Arial" w:cs="Arial"/>
                <w:sz w:val="22"/>
                <w:szCs w:val="22"/>
              </w:rPr>
            </w:pPr>
            <w:r w:rsidRPr="005C752D">
              <w:rPr>
                <w:rFonts w:ascii="Arial" w:hAnsi="Arial" w:cs="Arial"/>
                <w:sz w:val="22"/>
                <w:szCs w:val="22"/>
              </w:rPr>
              <w:t>Shareholding percentage</w:t>
            </w:r>
          </w:p>
        </w:tc>
        <w:tc>
          <w:tcPr>
            <w:tcW w:w="1836" w:type="dxa"/>
            <w:vAlign w:val="bottom"/>
          </w:tcPr>
          <w:p w:rsidR="005A0531" w:rsidRPr="005C752D" w:rsidRDefault="005A0531" w:rsidP="005A0531">
            <w:pPr>
              <w:pBdr>
                <w:bottom w:val="single" w:sz="4" w:space="1" w:color="auto"/>
              </w:pBdr>
              <w:tabs>
                <w:tab w:val="decimal" w:pos="1260"/>
              </w:tabs>
              <w:spacing w:line="380" w:lineRule="exact"/>
              <w:rPr>
                <w:rFonts w:ascii="Arial" w:hAnsi="Arial" w:cs="Arial"/>
                <w:sz w:val="22"/>
                <w:szCs w:val="22"/>
              </w:rPr>
            </w:pPr>
            <w:r w:rsidRPr="005C752D">
              <w:rPr>
                <w:rFonts w:ascii="Arial" w:hAnsi="Arial" w:cs="Arial"/>
                <w:sz w:val="22"/>
                <w:szCs w:val="22"/>
              </w:rPr>
              <w:t>100.00</w:t>
            </w:r>
          </w:p>
        </w:tc>
        <w:tc>
          <w:tcPr>
            <w:tcW w:w="1980" w:type="dxa"/>
            <w:gridSpan w:val="2"/>
            <w:tcMar>
              <w:top w:w="0" w:type="dxa"/>
              <w:left w:w="108" w:type="dxa"/>
              <w:bottom w:w="0" w:type="dxa"/>
              <w:right w:w="108" w:type="dxa"/>
            </w:tcMar>
            <w:vAlign w:val="bottom"/>
            <w:hideMark/>
          </w:tcPr>
          <w:p w:rsidR="005A0531" w:rsidRPr="005C752D" w:rsidRDefault="005A0531" w:rsidP="005A0531">
            <w:pPr>
              <w:pBdr>
                <w:bottom w:val="single" w:sz="4" w:space="1" w:color="auto"/>
              </w:pBdr>
              <w:tabs>
                <w:tab w:val="decimal" w:pos="1260"/>
              </w:tabs>
              <w:spacing w:line="380" w:lineRule="exact"/>
              <w:rPr>
                <w:rFonts w:ascii="Arial" w:hAnsi="Arial" w:cs="Arial"/>
                <w:sz w:val="22"/>
                <w:szCs w:val="22"/>
              </w:rPr>
            </w:pPr>
            <w:r w:rsidRPr="005C752D">
              <w:rPr>
                <w:rFonts w:ascii="Arial" w:hAnsi="Arial" w:cs="Arial"/>
                <w:sz w:val="22"/>
                <w:szCs w:val="22"/>
              </w:rPr>
              <w:t>100.0</w:t>
            </w:r>
            <w:r w:rsidR="001F5806" w:rsidRPr="005C752D">
              <w:rPr>
                <w:rFonts w:ascii="Arial" w:hAnsi="Arial" w:cs="Arial"/>
                <w:sz w:val="22"/>
                <w:szCs w:val="22"/>
              </w:rPr>
              <w:t>0</w:t>
            </w:r>
          </w:p>
        </w:tc>
      </w:tr>
      <w:tr w:rsidR="001F5806" w:rsidRPr="005C752D" w:rsidTr="005A0531">
        <w:trPr>
          <w:trHeight w:val="80"/>
        </w:trPr>
        <w:tc>
          <w:tcPr>
            <w:tcW w:w="5130" w:type="dxa"/>
            <w:tcMar>
              <w:top w:w="0" w:type="dxa"/>
              <w:left w:w="108" w:type="dxa"/>
              <w:bottom w:w="0" w:type="dxa"/>
              <w:right w:w="108" w:type="dxa"/>
            </w:tcMar>
          </w:tcPr>
          <w:p w:rsidR="001F5806" w:rsidRPr="005C752D" w:rsidRDefault="001F5806" w:rsidP="001F5806">
            <w:pPr>
              <w:spacing w:line="380" w:lineRule="exact"/>
              <w:ind w:left="162" w:hanging="153"/>
              <w:rPr>
                <w:rFonts w:ascii="Arial" w:hAnsi="Arial" w:cs="Arial"/>
                <w:sz w:val="22"/>
                <w:szCs w:val="22"/>
              </w:rPr>
            </w:pPr>
            <w:r w:rsidRPr="005C752D">
              <w:rPr>
                <w:rFonts w:ascii="Arial" w:hAnsi="Arial" w:cs="Arial"/>
                <w:sz w:val="22"/>
                <w:szCs w:val="22"/>
              </w:rPr>
              <w:t>Fair value of net assets in shareholding percentage of the Group</w:t>
            </w:r>
          </w:p>
        </w:tc>
        <w:tc>
          <w:tcPr>
            <w:tcW w:w="1836" w:type="dxa"/>
            <w:vAlign w:val="bottom"/>
          </w:tcPr>
          <w:p w:rsidR="001F5806" w:rsidRPr="005C752D" w:rsidRDefault="001F5806" w:rsidP="007D13F6">
            <w:pPr>
              <w:tabs>
                <w:tab w:val="decimal" w:pos="1530"/>
              </w:tabs>
              <w:spacing w:line="380" w:lineRule="exact"/>
              <w:rPr>
                <w:rFonts w:ascii="Arial" w:hAnsi="Arial" w:cs="Arial"/>
                <w:sz w:val="22"/>
                <w:szCs w:val="22"/>
              </w:rPr>
            </w:pPr>
            <w:r w:rsidRPr="005C752D">
              <w:rPr>
                <w:rFonts w:ascii="Arial" w:hAnsi="Arial" w:cs="Arial"/>
                <w:sz w:val="22"/>
                <w:szCs w:val="22"/>
              </w:rPr>
              <w:t>(1,042,516)</w:t>
            </w:r>
          </w:p>
        </w:tc>
        <w:tc>
          <w:tcPr>
            <w:tcW w:w="1980" w:type="dxa"/>
            <w:gridSpan w:val="2"/>
            <w:tcMar>
              <w:top w:w="0" w:type="dxa"/>
              <w:left w:w="108" w:type="dxa"/>
              <w:bottom w:w="0" w:type="dxa"/>
              <w:right w:w="108" w:type="dxa"/>
            </w:tcMar>
            <w:vAlign w:val="bottom"/>
            <w:hideMark/>
          </w:tcPr>
          <w:p w:rsidR="001F5806" w:rsidRPr="005C752D" w:rsidRDefault="001F5806" w:rsidP="007D13F6">
            <w:pPr>
              <w:tabs>
                <w:tab w:val="decimal" w:pos="1530"/>
              </w:tabs>
              <w:spacing w:line="380" w:lineRule="exact"/>
              <w:rPr>
                <w:rFonts w:ascii="Arial" w:hAnsi="Arial" w:cs="Arial"/>
                <w:sz w:val="22"/>
                <w:szCs w:val="22"/>
              </w:rPr>
            </w:pPr>
            <w:r w:rsidRPr="005C752D">
              <w:rPr>
                <w:rFonts w:ascii="Arial" w:hAnsi="Arial" w:cs="Arial"/>
                <w:sz w:val="22"/>
                <w:szCs w:val="22"/>
              </w:rPr>
              <w:t>(198)</w:t>
            </w:r>
          </w:p>
        </w:tc>
      </w:tr>
      <w:tr w:rsidR="001F5806" w:rsidRPr="005C752D" w:rsidTr="005A0531">
        <w:trPr>
          <w:trHeight w:val="80"/>
        </w:trPr>
        <w:tc>
          <w:tcPr>
            <w:tcW w:w="5130" w:type="dxa"/>
            <w:tcMar>
              <w:top w:w="0" w:type="dxa"/>
              <w:left w:w="108" w:type="dxa"/>
              <w:bottom w:w="0" w:type="dxa"/>
              <w:right w:w="108" w:type="dxa"/>
            </w:tcMar>
          </w:tcPr>
          <w:p w:rsidR="001F5806" w:rsidRPr="005C752D" w:rsidRDefault="001F5806" w:rsidP="001F5806">
            <w:pPr>
              <w:spacing w:line="380" w:lineRule="exact"/>
              <w:ind w:left="162" w:hanging="153"/>
              <w:rPr>
                <w:rFonts w:ascii="Arial" w:hAnsi="Arial" w:cs="Arial"/>
                <w:sz w:val="22"/>
                <w:szCs w:val="22"/>
              </w:rPr>
            </w:pPr>
            <w:r w:rsidRPr="005C752D">
              <w:rPr>
                <w:rFonts w:ascii="Arial" w:eastAsia="Arial Unicode MS" w:hAnsi="Arial" w:cs="Arial"/>
                <w:sz w:val="22"/>
                <w:szCs w:val="22"/>
              </w:rPr>
              <w:t>Consideration paid for investments</w:t>
            </w:r>
          </w:p>
        </w:tc>
        <w:tc>
          <w:tcPr>
            <w:tcW w:w="1836" w:type="dxa"/>
            <w:vAlign w:val="bottom"/>
          </w:tcPr>
          <w:p w:rsidR="001F5806" w:rsidRPr="005C752D" w:rsidRDefault="001F5806" w:rsidP="007D13F6">
            <w:pPr>
              <w:pBdr>
                <w:bottom w:val="single" w:sz="4" w:space="1" w:color="auto"/>
              </w:pBdr>
              <w:tabs>
                <w:tab w:val="decimal" w:pos="1530"/>
              </w:tabs>
              <w:spacing w:line="380" w:lineRule="exact"/>
              <w:rPr>
                <w:rFonts w:ascii="Arial" w:hAnsi="Arial" w:cs="Arial"/>
                <w:sz w:val="22"/>
                <w:szCs w:val="22"/>
              </w:rPr>
            </w:pPr>
            <w:r w:rsidRPr="005C752D">
              <w:rPr>
                <w:rFonts w:ascii="Arial" w:hAnsi="Arial" w:cs="Arial"/>
                <w:sz w:val="22"/>
                <w:szCs w:val="22"/>
              </w:rPr>
              <w:t>-</w:t>
            </w:r>
          </w:p>
        </w:tc>
        <w:tc>
          <w:tcPr>
            <w:tcW w:w="1980" w:type="dxa"/>
            <w:gridSpan w:val="2"/>
            <w:tcMar>
              <w:top w:w="0" w:type="dxa"/>
              <w:left w:w="108" w:type="dxa"/>
              <w:bottom w:w="0" w:type="dxa"/>
              <w:right w:w="108" w:type="dxa"/>
            </w:tcMar>
            <w:vAlign w:val="bottom"/>
            <w:hideMark/>
          </w:tcPr>
          <w:p w:rsidR="001F5806" w:rsidRPr="005C752D" w:rsidRDefault="001F5806" w:rsidP="007D13F6">
            <w:pPr>
              <w:pBdr>
                <w:bottom w:val="single" w:sz="4" w:space="1" w:color="auto"/>
              </w:pBdr>
              <w:tabs>
                <w:tab w:val="decimal" w:pos="1530"/>
              </w:tabs>
              <w:spacing w:line="380" w:lineRule="exact"/>
              <w:rPr>
                <w:rFonts w:ascii="Arial" w:hAnsi="Arial" w:cs="Arial"/>
                <w:sz w:val="22"/>
                <w:szCs w:val="22"/>
              </w:rPr>
            </w:pPr>
            <w:r w:rsidRPr="005C752D">
              <w:rPr>
                <w:rFonts w:ascii="Arial" w:hAnsi="Arial" w:cs="Arial"/>
                <w:sz w:val="22"/>
                <w:szCs w:val="22"/>
              </w:rPr>
              <w:t>-</w:t>
            </w:r>
          </w:p>
        </w:tc>
      </w:tr>
      <w:tr w:rsidR="001F5806" w:rsidRPr="005C752D" w:rsidTr="005A0531">
        <w:trPr>
          <w:trHeight w:val="80"/>
        </w:trPr>
        <w:tc>
          <w:tcPr>
            <w:tcW w:w="5130" w:type="dxa"/>
            <w:tcMar>
              <w:top w:w="0" w:type="dxa"/>
              <w:left w:w="108" w:type="dxa"/>
              <w:bottom w:w="0" w:type="dxa"/>
              <w:right w:w="108" w:type="dxa"/>
            </w:tcMar>
          </w:tcPr>
          <w:p w:rsidR="001F5806" w:rsidRPr="005C752D" w:rsidRDefault="001F5806" w:rsidP="001F5806">
            <w:pPr>
              <w:spacing w:line="380" w:lineRule="exact"/>
              <w:ind w:left="162" w:hanging="153"/>
              <w:rPr>
                <w:rFonts w:ascii="Arial" w:hAnsi="Arial" w:cs="Arial"/>
                <w:sz w:val="22"/>
                <w:szCs w:val="22"/>
              </w:rPr>
            </w:pPr>
            <w:r w:rsidRPr="005C752D">
              <w:rPr>
                <w:rFonts w:ascii="Arial" w:hAnsi="Arial" w:cs="Arial"/>
                <w:sz w:val="22"/>
                <w:szCs w:val="22"/>
              </w:rPr>
              <w:t xml:space="preserve">Losses on purchases at fair value are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in the income statement</w:t>
            </w:r>
          </w:p>
        </w:tc>
        <w:tc>
          <w:tcPr>
            <w:tcW w:w="1836" w:type="dxa"/>
            <w:vAlign w:val="bottom"/>
          </w:tcPr>
          <w:p w:rsidR="001F5806" w:rsidRPr="005C752D" w:rsidRDefault="001F5806" w:rsidP="001F5806">
            <w:pPr>
              <w:pBdr>
                <w:bottom w:val="double" w:sz="4" w:space="1" w:color="auto"/>
              </w:pBdr>
              <w:tabs>
                <w:tab w:val="decimal" w:pos="1530"/>
              </w:tabs>
              <w:spacing w:line="380" w:lineRule="exact"/>
              <w:rPr>
                <w:rFonts w:ascii="Arial" w:hAnsi="Arial" w:cs="Arial"/>
                <w:sz w:val="22"/>
                <w:szCs w:val="22"/>
              </w:rPr>
            </w:pPr>
            <w:r w:rsidRPr="005C752D">
              <w:rPr>
                <w:rFonts w:ascii="Arial" w:hAnsi="Arial" w:cs="Arial"/>
                <w:sz w:val="22"/>
                <w:szCs w:val="22"/>
              </w:rPr>
              <w:t>(1,042,516)</w:t>
            </w:r>
          </w:p>
        </w:tc>
        <w:tc>
          <w:tcPr>
            <w:tcW w:w="1980" w:type="dxa"/>
            <w:gridSpan w:val="2"/>
            <w:tcMar>
              <w:top w:w="0" w:type="dxa"/>
              <w:left w:w="108" w:type="dxa"/>
              <w:bottom w:w="0" w:type="dxa"/>
              <w:right w:w="108" w:type="dxa"/>
            </w:tcMar>
            <w:vAlign w:val="bottom"/>
            <w:hideMark/>
          </w:tcPr>
          <w:p w:rsidR="001F5806" w:rsidRPr="005C752D" w:rsidRDefault="001F5806" w:rsidP="001F5806">
            <w:pPr>
              <w:pBdr>
                <w:bottom w:val="double" w:sz="4" w:space="1" w:color="auto"/>
              </w:pBdr>
              <w:tabs>
                <w:tab w:val="decimal" w:pos="1530"/>
              </w:tabs>
              <w:spacing w:line="380" w:lineRule="exact"/>
              <w:rPr>
                <w:rFonts w:ascii="Arial" w:hAnsi="Arial" w:cs="Arial"/>
                <w:sz w:val="22"/>
                <w:szCs w:val="22"/>
              </w:rPr>
            </w:pPr>
            <w:r w:rsidRPr="005C752D">
              <w:rPr>
                <w:rFonts w:ascii="Arial" w:hAnsi="Arial" w:cs="Arial"/>
                <w:sz w:val="22"/>
                <w:szCs w:val="22"/>
              </w:rPr>
              <w:t>(198)</w:t>
            </w:r>
          </w:p>
        </w:tc>
      </w:tr>
    </w:tbl>
    <w:p w:rsidR="00C239C7" w:rsidRPr="005C752D" w:rsidRDefault="00C239C7" w:rsidP="00C239C7">
      <w:pPr>
        <w:overflowPunct/>
        <w:autoSpaceDE/>
        <w:spacing w:after="200" w:line="380" w:lineRule="exact"/>
        <w:rPr>
          <w:rFonts w:ascii="Arial" w:hAnsi="Arial" w:cs="Arial"/>
          <w:sz w:val="22"/>
          <w:szCs w:val="22"/>
        </w:rPr>
      </w:pPr>
      <w:r w:rsidRPr="005C752D">
        <w:rPr>
          <w:rFonts w:ascii="Arial" w:hAnsi="Arial" w:cs="Arial"/>
          <w:sz w:val="22"/>
          <w:szCs w:val="22"/>
        </w:rPr>
        <w:br w:type="page"/>
      </w:r>
    </w:p>
    <w:p w:rsidR="00855F79" w:rsidRPr="005C752D" w:rsidRDefault="00B26D96" w:rsidP="005A0531">
      <w:pPr>
        <w:overflowPunct/>
        <w:spacing w:before="120" w:after="120" w:line="380" w:lineRule="exact"/>
        <w:ind w:left="605" w:hanging="605"/>
        <w:jc w:val="both"/>
        <w:textAlignment w:val="auto"/>
        <w:rPr>
          <w:rFonts w:ascii="Arial" w:hAnsi="Arial" w:cs="Arial"/>
          <w:b/>
          <w:bCs/>
          <w:sz w:val="22"/>
          <w:szCs w:val="22"/>
        </w:rPr>
      </w:pPr>
      <w:r w:rsidRPr="005C752D">
        <w:rPr>
          <w:rFonts w:ascii="Arial" w:hAnsi="Arial" w:cs="Arial"/>
          <w:b/>
          <w:bCs/>
          <w:sz w:val="22"/>
          <w:szCs w:val="22"/>
        </w:rPr>
        <w:lastRenderedPageBreak/>
        <w:t>1</w:t>
      </w:r>
      <w:r w:rsidR="00A12AE6" w:rsidRPr="005C752D">
        <w:rPr>
          <w:rFonts w:ascii="Arial" w:hAnsi="Arial" w:cs="Arial"/>
          <w:b/>
          <w:bCs/>
          <w:sz w:val="22"/>
          <w:szCs w:val="22"/>
        </w:rPr>
        <w:t>5</w:t>
      </w:r>
      <w:r w:rsidR="00657389" w:rsidRPr="005C752D">
        <w:rPr>
          <w:rFonts w:ascii="Arial" w:hAnsi="Arial" w:cs="Arial"/>
          <w:b/>
          <w:bCs/>
          <w:sz w:val="22"/>
          <w:szCs w:val="22"/>
        </w:rPr>
        <w:t>.</w:t>
      </w:r>
      <w:r w:rsidR="00657389" w:rsidRPr="005C752D">
        <w:rPr>
          <w:rFonts w:ascii="Arial" w:hAnsi="Arial" w:cs="Arial"/>
          <w:b/>
          <w:bCs/>
          <w:sz w:val="22"/>
          <w:szCs w:val="22"/>
        </w:rPr>
        <w:tab/>
        <w:t>Investment</w:t>
      </w:r>
      <w:r w:rsidR="00570F1E" w:rsidRPr="005C752D">
        <w:rPr>
          <w:rFonts w:ascii="Arial" w:hAnsi="Arial" w:cs="Arial"/>
          <w:b/>
          <w:bCs/>
          <w:sz w:val="22"/>
          <w:szCs w:val="22"/>
        </w:rPr>
        <w:t>s</w:t>
      </w:r>
      <w:r w:rsidR="00657389" w:rsidRPr="005C752D">
        <w:rPr>
          <w:rFonts w:ascii="Arial" w:hAnsi="Arial" w:cs="Arial"/>
          <w:b/>
          <w:bCs/>
          <w:sz w:val="22"/>
          <w:szCs w:val="22"/>
        </w:rPr>
        <w:t xml:space="preserve"> in joint venture</w:t>
      </w:r>
      <w:r w:rsidR="00570F1E" w:rsidRPr="005C752D">
        <w:rPr>
          <w:rFonts w:ascii="Arial" w:hAnsi="Arial" w:cs="Arial"/>
          <w:b/>
          <w:bCs/>
          <w:sz w:val="22"/>
          <w:szCs w:val="22"/>
        </w:rPr>
        <w:t>s</w:t>
      </w:r>
    </w:p>
    <w:p w:rsidR="00855F79" w:rsidRPr="005C752D" w:rsidRDefault="00B26D96" w:rsidP="005A0531">
      <w:pPr>
        <w:overflowPunct/>
        <w:spacing w:before="120" w:after="120" w:line="380" w:lineRule="exact"/>
        <w:ind w:left="605" w:hanging="605"/>
        <w:jc w:val="both"/>
        <w:textAlignment w:val="auto"/>
        <w:rPr>
          <w:rFonts w:ascii="Arial" w:hAnsi="Arial" w:cs="Arial"/>
          <w:sz w:val="22"/>
          <w:szCs w:val="22"/>
        </w:rPr>
      </w:pPr>
      <w:r w:rsidRPr="005C752D">
        <w:rPr>
          <w:rFonts w:ascii="Arial" w:hAnsi="Arial" w:cs="Arial"/>
          <w:sz w:val="22"/>
          <w:szCs w:val="22"/>
        </w:rPr>
        <w:t>1</w:t>
      </w:r>
      <w:r w:rsidR="00A12AE6" w:rsidRPr="005C752D">
        <w:rPr>
          <w:rFonts w:ascii="Arial" w:hAnsi="Arial" w:cs="Arial"/>
          <w:sz w:val="22"/>
          <w:szCs w:val="22"/>
        </w:rPr>
        <w:t>5</w:t>
      </w:r>
      <w:r w:rsidR="00855F79" w:rsidRPr="005C752D">
        <w:rPr>
          <w:rFonts w:ascii="Arial" w:hAnsi="Arial" w:cs="Arial"/>
          <w:sz w:val="22"/>
          <w:szCs w:val="22"/>
        </w:rPr>
        <w:t>.1</w:t>
      </w:r>
      <w:r w:rsidR="00855F79" w:rsidRPr="005C752D">
        <w:rPr>
          <w:rFonts w:ascii="Arial" w:hAnsi="Arial" w:cs="Arial"/>
          <w:sz w:val="22"/>
          <w:szCs w:val="22"/>
          <w:cs/>
        </w:rPr>
        <w:t xml:space="preserve"> </w:t>
      </w:r>
      <w:r w:rsidR="00657389" w:rsidRPr="005C752D">
        <w:rPr>
          <w:rFonts w:ascii="Arial" w:hAnsi="Arial" w:cs="Arial"/>
          <w:sz w:val="22"/>
          <w:szCs w:val="22"/>
        </w:rPr>
        <w:tab/>
        <w:t>Details of investment</w:t>
      </w:r>
      <w:r w:rsidR="00570F1E" w:rsidRPr="005C752D">
        <w:rPr>
          <w:rFonts w:ascii="Arial" w:hAnsi="Arial" w:cs="Arial"/>
          <w:sz w:val="22"/>
          <w:szCs w:val="22"/>
        </w:rPr>
        <w:t>s</w:t>
      </w:r>
      <w:r w:rsidR="00657389" w:rsidRPr="005C752D">
        <w:rPr>
          <w:rFonts w:ascii="Arial" w:hAnsi="Arial" w:cs="Arial"/>
          <w:sz w:val="22"/>
          <w:szCs w:val="22"/>
        </w:rPr>
        <w:t xml:space="preserve"> in joint venture</w:t>
      </w:r>
      <w:r w:rsidR="00570F1E" w:rsidRPr="005C752D">
        <w:rPr>
          <w:rFonts w:ascii="Arial" w:hAnsi="Arial" w:cs="Arial"/>
          <w:sz w:val="22"/>
          <w:szCs w:val="22"/>
        </w:rPr>
        <w:t>s</w:t>
      </w:r>
      <w:r w:rsidR="00855F79" w:rsidRPr="005C752D">
        <w:rPr>
          <w:rFonts w:ascii="Arial" w:hAnsi="Arial" w:cs="Arial"/>
          <w:sz w:val="22"/>
          <w:szCs w:val="22"/>
        </w:rPr>
        <w:t>:</w:t>
      </w:r>
    </w:p>
    <w:p w:rsidR="00855F79" w:rsidRPr="005C752D" w:rsidRDefault="00657389" w:rsidP="005A0531">
      <w:pPr>
        <w:overflowPunct/>
        <w:spacing w:before="120" w:after="120" w:line="380" w:lineRule="exact"/>
        <w:ind w:left="605"/>
        <w:jc w:val="both"/>
        <w:textAlignment w:val="auto"/>
        <w:rPr>
          <w:rFonts w:ascii="Arial" w:hAnsi="Arial" w:cs="Arial"/>
          <w:spacing w:val="-4"/>
          <w:sz w:val="22"/>
          <w:szCs w:val="22"/>
        </w:rPr>
      </w:pPr>
      <w:r w:rsidRPr="005C752D">
        <w:rPr>
          <w:rFonts w:ascii="Arial" w:hAnsi="Arial" w:cs="Arial"/>
          <w:spacing w:val="-4"/>
          <w:sz w:val="22"/>
          <w:szCs w:val="22"/>
        </w:rPr>
        <w:t>Investment</w:t>
      </w:r>
      <w:r w:rsidR="00570F1E" w:rsidRPr="005C752D">
        <w:rPr>
          <w:rFonts w:ascii="Arial" w:hAnsi="Arial" w:cs="Arial"/>
          <w:spacing w:val="-4"/>
          <w:sz w:val="22"/>
          <w:szCs w:val="22"/>
        </w:rPr>
        <w:t>s</w:t>
      </w:r>
      <w:r w:rsidRPr="005C752D">
        <w:rPr>
          <w:rFonts w:ascii="Arial" w:hAnsi="Arial" w:cs="Arial"/>
          <w:spacing w:val="-4"/>
          <w:sz w:val="22"/>
          <w:szCs w:val="22"/>
        </w:rPr>
        <w:t xml:space="preserve"> in joint venture</w:t>
      </w:r>
      <w:r w:rsidR="00570F1E" w:rsidRPr="005C752D">
        <w:rPr>
          <w:rFonts w:ascii="Arial" w:hAnsi="Arial" w:cs="Arial"/>
          <w:spacing w:val="-4"/>
          <w:sz w:val="22"/>
          <w:szCs w:val="22"/>
        </w:rPr>
        <w:t>s</w:t>
      </w:r>
      <w:r w:rsidR="00855F79" w:rsidRPr="005C752D">
        <w:rPr>
          <w:rFonts w:ascii="Arial" w:hAnsi="Arial" w:cs="Arial"/>
          <w:spacing w:val="-4"/>
          <w:sz w:val="22"/>
          <w:szCs w:val="22"/>
        </w:rPr>
        <w:t xml:space="preserve"> represent</w:t>
      </w:r>
      <w:r w:rsidRPr="005C752D">
        <w:rPr>
          <w:rFonts w:ascii="Arial" w:hAnsi="Arial" w:cs="Arial"/>
          <w:spacing w:val="-4"/>
          <w:sz w:val="22"/>
          <w:szCs w:val="22"/>
        </w:rPr>
        <w:t xml:space="preserve"> investment</w:t>
      </w:r>
      <w:r w:rsidR="00570F1E" w:rsidRPr="005C752D">
        <w:rPr>
          <w:rFonts w:ascii="Arial" w:hAnsi="Arial" w:cs="Arial"/>
          <w:spacing w:val="-4"/>
          <w:sz w:val="22"/>
          <w:szCs w:val="22"/>
        </w:rPr>
        <w:t>s</w:t>
      </w:r>
      <w:r w:rsidRPr="005C752D">
        <w:rPr>
          <w:rFonts w:ascii="Arial" w:hAnsi="Arial" w:cs="Arial"/>
          <w:spacing w:val="-4"/>
          <w:sz w:val="22"/>
          <w:szCs w:val="22"/>
        </w:rPr>
        <w:t xml:space="preserve"> in entit</w:t>
      </w:r>
      <w:r w:rsidR="00570F1E" w:rsidRPr="005C752D">
        <w:rPr>
          <w:rFonts w:ascii="Arial" w:hAnsi="Arial" w:cs="Arial"/>
          <w:spacing w:val="-4"/>
          <w:sz w:val="22"/>
          <w:szCs w:val="22"/>
        </w:rPr>
        <w:t>ies</w:t>
      </w:r>
      <w:r w:rsidR="00855F79" w:rsidRPr="005C752D">
        <w:rPr>
          <w:rFonts w:ascii="Arial" w:hAnsi="Arial" w:cs="Arial"/>
          <w:spacing w:val="-4"/>
          <w:sz w:val="22"/>
          <w:szCs w:val="22"/>
        </w:rPr>
        <w:t xml:space="preserve"> which</w:t>
      </w:r>
      <w:r w:rsidR="00570F1E" w:rsidRPr="005C752D">
        <w:rPr>
          <w:rFonts w:ascii="Arial" w:hAnsi="Arial" w:cs="Arial"/>
          <w:spacing w:val="-4"/>
          <w:sz w:val="22"/>
          <w:szCs w:val="22"/>
        </w:rPr>
        <w:t xml:space="preserve"> are</w:t>
      </w:r>
      <w:r w:rsidR="00855F79" w:rsidRPr="005C752D">
        <w:rPr>
          <w:rFonts w:ascii="Arial" w:hAnsi="Arial" w:cs="Arial"/>
          <w:spacing w:val="-4"/>
          <w:sz w:val="22"/>
          <w:szCs w:val="22"/>
        </w:rPr>
        <w:t xml:space="preserve"> jointly controlled by the </w:t>
      </w:r>
      <w:r w:rsidR="008E5D45" w:rsidRPr="005C752D">
        <w:rPr>
          <w:rFonts w:ascii="Arial" w:hAnsi="Arial" w:cs="Arial"/>
          <w:spacing w:val="-4"/>
          <w:sz w:val="22"/>
          <w:szCs w:val="22"/>
        </w:rPr>
        <w:t>Group</w:t>
      </w:r>
      <w:r w:rsidR="00855F79" w:rsidRPr="005C752D">
        <w:rPr>
          <w:rFonts w:ascii="Arial" w:hAnsi="Arial" w:cs="Arial"/>
          <w:spacing w:val="-4"/>
          <w:sz w:val="22"/>
          <w:szCs w:val="22"/>
        </w:rPr>
        <w:t xml:space="preserve"> and other compan</w:t>
      </w:r>
      <w:r w:rsidR="00570F1E" w:rsidRPr="005C752D">
        <w:rPr>
          <w:rFonts w:ascii="Arial" w:hAnsi="Arial" w:cs="Arial"/>
          <w:spacing w:val="-4"/>
          <w:sz w:val="22"/>
          <w:szCs w:val="22"/>
        </w:rPr>
        <w:t>ies</w:t>
      </w:r>
      <w:r w:rsidR="00855F79" w:rsidRPr="005C752D">
        <w:rPr>
          <w:rFonts w:ascii="Arial" w:hAnsi="Arial" w:cs="Arial"/>
          <w:spacing w:val="-4"/>
          <w:sz w:val="22"/>
          <w:szCs w:val="22"/>
        </w:rPr>
        <w:t xml:space="preserve">. Details of </w:t>
      </w:r>
      <w:r w:rsidRPr="005C752D">
        <w:rPr>
          <w:rFonts w:ascii="Arial" w:hAnsi="Arial" w:cs="Arial"/>
          <w:spacing w:val="-4"/>
          <w:sz w:val="22"/>
          <w:szCs w:val="22"/>
        </w:rPr>
        <w:t>th</w:t>
      </w:r>
      <w:r w:rsidR="00570F1E" w:rsidRPr="005C752D">
        <w:rPr>
          <w:rFonts w:ascii="Arial" w:hAnsi="Arial" w:cs="Arial"/>
          <w:spacing w:val="-4"/>
          <w:sz w:val="22"/>
          <w:szCs w:val="22"/>
        </w:rPr>
        <w:t>ese</w:t>
      </w:r>
      <w:r w:rsidRPr="005C752D">
        <w:rPr>
          <w:rFonts w:ascii="Arial" w:hAnsi="Arial" w:cs="Arial"/>
          <w:spacing w:val="-4"/>
          <w:sz w:val="22"/>
          <w:szCs w:val="22"/>
        </w:rPr>
        <w:t xml:space="preserve"> investment</w:t>
      </w:r>
      <w:r w:rsidR="00570F1E" w:rsidRPr="005C752D">
        <w:rPr>
          <w:rFonts w:ascii="Arial" w:hAnsi="Arial" w:cs="Arial"/>
          <w:spacing w:val="-4"/>
          <w:sz w:val="22"/>
          <w:szCs w:val="22"/>
        </w:rPr>
        <w:t xml:space="preserve">s are </w:t>
      </w:r>
      <w:r w:rsidR="00855F79" w:rsidRPr="005C752D">
        <w:rPr>
          <w:rFonts w:ascii="Arial" w:hAnsi="Arial" w:cs="Arial"/>
          <w:spacing w:val="-4"/>
          <w:sz w:val="22"/>
          <w:szCs w:val="22"/>
        </w:rPr>
        <w:t>as follows:</w:t>
      </w:r>
    </w:p>
    <w:tbl>
      <w:tblPr>
        <w:tblW w:w="9360" w:type="dxa"/>
        <w:tblInd w:w="-90" w:type="dxa"/>
        <w:tblLayout w:type="fixed"/>
        <w:tblLook w:val="0000" w:firstRow="0" w:lastRow="0" w:firstColumn="0" w:lastColumn="0" w:noHBand="0" w:noVBand="0"/>
      </w:tblPr>
      <w:tblGrid>
        <w:gridCol w:w="1709"/>
        <w:gridCol w:w="1710"/>
        <w:gridCol w:w="810"/>
        <w:gridCol w:w="810"/>
        <w:gridCol w:w="1080"/>
        <w:gridCol w:w="1080"/>
        <w:gridCol w:w="1080"/>
        <w:gridCol w:w="1081"/>
      </w:tblGrid>
      <w:tr w:rsidR="00410CD7" w:rsidRPr="005C752D" w:rsidTr="00B8347C">
        <w:tc>
          <w:tcPr>
            <w:tcW w:w="1709" w:type="dxa"/>
            <w:tcBorders>
              <w:left w:val="nil"/>
              <w:bottom w:val="nil"/>
              <w:right w:val="nil"/>
            </w:tcBorders>
            <w:vAlign w:val="bottom"/>
          </w:tcPr>
          <w:p w:rsidR="00410CD7" w:rsidRPr="005C752D" w:rsidRDefault="00410CD7" w:rsidP="0001498A">
            <w:pPr>
              <w:spacing w:line="240" w:lineRule="exact"/>
              <w:jc w:val="center"/>
              <w:rPr>
                <w:rFonts w:ascii="Arial" w:hAnsi="Arial" w:cs="Arial"/>
                <w:sz w:val="15"/>
                <w:szCs w:val="15"/>
                <w:cs/>
              </w:rPr>
            </w:pPr>
          </w:p>
        </w:tc>
        <w:tc>
          <w:tcPr>
            <w:tcW w:w="1710" w:type="dxa"/>
            <w:tcBorders>
              <w:top w:val="nil"/>
              <w:left w:val="nil"/>
              <w:bottom w:val="nil"/>
              <w:right w:val="nil"/>
            </w:tcBorders>
            <w:vAlign w:val="bottom"/>
          </w:tcPr>
          <w:p w:rsidR="00410CD7" w:rsidRPr="005C752D" w:rsidRDefault="00410CD7" w:rsidP="0001498A">
            <w:pPr>
              <w:spacing w:line="240" w:lineRule="exact"/>
              <w:jc w:val="center"/>
              <w:rPr>
                <w:rFonts w:ascii="Arial" w:hAnsi="Arial" w:cs="Arial"/>
                <w:sz w:val="15"/>
                <w:szCs w:val="15"/>
                <w:cs/>
              </w:rPr>
            </w:pPr>
          </w:p>
        </w:tc>
        <w:tc>
          <w:tcPr>
            <w:tcW w:w="5941" w:type="dxa"/>
            <w:gridSpan w:val="6"/>
            <w:tcBorders>
              <w:top w:val="nil"/>
              <w:left w:val="nil"/>
              <w:bottom w:val="nil"/>
              <w:right w:val="nil"/>
            </w:tcBorders>
            <w:vAlign w:val="bottom"/>
          </w:tcPr>
          <w:p w:rsidR="00410CD7" w:rsidRPr="005C752D" w:rsidRDefault="00410CD7" w:rsidP="0001498A">
            <w:pPr>
              <w:spacing w:line="240" w:lineRule="exact"/>
              <w:jc w:val="right"/>
              <w:rPr>
                <w:rFonts w:ascii="Arial" w:hAnsi="Arial" w:cs="Arial"/>
                <w:sz w:val="15"/>
                <w:szCs w:val="15"/>
                <w:cs/>
              </w:rPr>
            </w:pPr>
            <w:r w:rsidRPr="005C752D">
              <w:rPr>
                <w:rFonts w:ascii="Arial" w:hAnsi="Arial" w:cs="Arial"/>
                <w:sz w:val="15"/>
                <w:szCs w:val="15"/>
              </w:rPr>
              <w:t>(Unit: Thousand Baht)</w:t>
            </w:r>
          </w:p>
        </w:tc>
      </w:tr>
      <w:tr w:rsidR="00410CD7" w:rsidRPr="005C752D" w:rsidTr="00B8347C">
        <w:tc>
          <w:tcPr>
            <w:tcW w:w="1709" w:type="dxa"/>
            <w:tcBorders>
              <w:left w:val="nil"/>
              <w:bottom w:val="nil"/>
              <w:right w:val="nil"/>
            </w:tcBorders>
            <w:vAlign w:val="bottom"/>
          </w:tcPr>
          <w:p w:rsidR="00410CD7" w:rsidRPr="005C752D" w:rsidRDefault="00410CD7" w:rsidP="0001498A">
            <w:pPr>
              <w:spacing w:line="240" w:lineRule="exact"/>
              <w:jc w:val="center"/>
              <w:rPr>
                <w:rFonts w:ascii="Arial" w:hAnsi="Arial" w:cs="Arial"/>
                <w:sz w:val="15"/>
                <w:szCs w:val="15"/>
                <w:cs/>
              </w:rPr>
            </w:pPr>
          </w:p>
        </w:tc>
        <w:tc>
          <w:tcPr>
            <w:tcW w:w="1710" w:type="dxa"/>
            <w:tcBorders>
              <w:top w:val="nil"/>
              <w:left w:val="nil"/>
              <w:bottom w:val="nil"/>
              <w:right w:val="nil"/>
            </w:tcBorders>
            <w:vAlign w:val="bottom"/>
          </w:tcPr>
          <w:p w:rsidR="00410CD7" w:rsidRPr="005C752D" w:rsidRDefault="00410CD7" w:rsidP="0001498A">
            <w:pPr>
              <w:spacing w:line="240" w:lineRule="exact"/>
              <w:jc w:val="center"/>
              <w:rPr>
                <w:rFonts w:ascii="Arial" w:hAnsi="Arial" w:cs="Arial"/>
                <w:sz w:val="15"/>
                <w:szCs w:val="15"/>
                <w:cs/>
              </w:rPr>
            </w:pPr>
          </w:p>
        </w:tc>
        <w:tc>
          <w:tcPr>
            <w:tcW w:w="5941" w:type="dxa"/>
            <w:gridSpan w:val="6"/>
            <w:tcBorders>
              <w:top w:val="nil"/>
              <w:left w:val="nil"/>
              <w:bottom w:val="nil"/>
              <w:right w:val="nil"/>
            </w:tcBorders>
            <w:vAlign w:val="bottom"/>
          </w:tcPr>
          <w:p w:rsidR="00410CD7" w:rsidRPr="005C752D" w:rsidRDefault="00410CD7" w:rsidP="0001498A">
            <w:pPr>
              <w:pBdr>
                <w:bottom w:val="single" w:sz="4" w:space="1" w:color="auto"/>
              </w:pBdr>
              <w:spacing w:line="240" w:lineRule="exact"/>
              <w:jc w:val="center"/>
              <w:rPr>
                <w:rFonts w:ascii="Arial" w:hAnsi="Arial" w:cs="Arial"/>
                <w:sz w:val="15"/>
                <w:szCs w:val="15"/>
                <w:cs/>
              </w:rPr>
            </w:pPr>
            <w:r w:rsidRPr="005C752D">
              <w:rPr>
                <w:rFonts w:ascii="Arial" w:hAnsi="Arial" w:cs="Arial"/>
                <w:sz w:val="15"/>
                <w:szCs w:val="15"/>
              </w:rPr>
              <w:t>Consolidated financial statements</w:t>
            </w:r>
          </w:p>
        </w:tc>
      </w:tr>
      <w:tr w:rsidR="00410CD7" w:rsidRPr="005C752D" w:rsidTr="00B8347C">
        <w:tc>
          <w:tcPr>
            <w:tcW w:w="1709" w:type="dxa"/>
            <w:tcBorders>
              <w:left w:val="nil"/>
              <w:bottom w:val="nil"/>
              <w:right w:val="nil"/>
            </w:tcBorders>
            <w:vAlign w:val="bottom"/>
          </w:tcPr>
          <w:p w:rsidR="00410CD7" w:rsidRPr="005C752D" w:rsidRDefault="00EC32C3" w:rsidP="0001498A">
            <w:pPr>
              <w:pBdr>
                <w:bottom w:val="single" w:sz="4" w:space="1" w:color="auto"/>
              </w:pBdr>
              <w:spacing w:line="240" w:lineRule="exact"/>
              <w:ind w:left="158" w:hanging="158"/>
              <w:jc w:val="center"/>
              <w:rPr>
                <w:rFonts w:ascii="Arial" w:hAnsi="Arial" w:cs="Arial"/>
                <w:sz w:val="15"/>
                <w:szCs w:val="15"/>
                <w:cs/>
              </w:rPr>
            </w:pPr>
            <w:r w:rsidRPr="005C752D">
              <w:rPr>
                <w:rFonts w:ascii="Arial" w:hAnsi="Arial" w:cs="Arial"/>
                <w:sz w:val="15"/>
                <w:szCs w:val="15"/>
              </w:rPr>
              <w:t>Company</w:t>
            </w:r>
          </w:p>
        </w:tc>
        <w:tc>
          <w:tcPr>
            <w:tcW w:w="1710" w:type="dxa"/>
            <w:tcBorders>
              <w:top w:val="nil"/>
              <w:left w:val="nil"/>
              <w:bottom w:val="nil"/>
              <w:right w:val="nil"/>
            </w:tcBorders>
            <w:vAlign w:val="bottom"/>
          </w:tcPr>
          <w:p w:rsidR="00410CD7" w:rsidRPr="005C752D" w:rsidRDefault="00410CD7" w:rsidP="0001498A">
            <w:pPr>
              <w:pBdr>
                <w:bottom w:val="single" w:sz="4" w:space="1" w:color="auto"/>
              </w:pBdr>
              <w:spacing w:line="240" w:lineRule="exact"/>
              <w:ind w:left="158" w:hanging="158"/>
              <w:jc w:val="center"/>
              <w:rPr>
                <w:rFonts w:ascii="Arial" w:hAnsi="Arial" w:cs="Arial"/>
                <w:sz w:val="15"/>
                <w:szCs w:val="15"/>
                <w:cs/>
              </w:rPr>
            </w:pPr>
            <w:r w:rsidRPr="005C752D">
              <w:rPr>
                <w:rFonts w:ascii="Arial" w:hAnsi="Arial" w:cs="Arial"/>
                <w:sz w:val="15"/>
                <w:szCs w:val="15"/>
              </w:rPr>
              <w:t>Nature of business</w:t>
            </w:r>
          </w:p>
        </w:tc>
        <w:tc>
          <w:tcPr>
            <w:tcW w:w="1620" w:type="dxa"/>
            <w:gridSpan w:val="2"/>
            <w:tcBorders>
              <w:top w:val="nil"/>
              <w:left w:val="nil"/>
              <w:bottom w:val="nil"/>
              <w:right w:val="nil"/>
            </w:tcBorders>
            <w:vAlign w:val="bottom"/>
          </w:tcPr>
          <w:p w:rsidR="00410CD7" w:rsidRPr="005C752D" w:rsidRDefault="00041D38" w:rsidP="0001498A">
            <w:pPr>
              <w:pBdr>
                <w:bottom w:val="single" w:sz="4" w:space="1" w:color="auto"/>
              </w:pBdr>
              <w:spacing w:line="240" w:lineRule="exact"/>
              <w:jc w:val="center"/>
              <w:rPr>
                <w:rFonts w:ascii="Arial" w:hAnsi="Arial" w:cs="Arial"/>
                <w:sz w:val="15"/>
                <w:szCs w:val="15"/>
                <w:cs/>
              </w:rPr>
            </w:pPr>
            <w:r w:rsidRPr="005C752D">
              <w:rPr>
                <w:rFonts w:ascii="Arial" w:hAnsi="Arial" w:cs="Arial"/>
                <w:sz w:val="15"/>
                <w:szCs w:val="15"/>
              </w:rPr>
              <w:t>Shareholding percentage</w:t>
            </w:r>
          </w:p>
        </w:tc>
        <w:tc>
          <w:tcPr>
            <w:tcW w:w="2160" w:type="dxa"/>
            <w:gridSpan w:val="2"/>
            <w:tcBorders>
              <w:top w:val="nil"/>
              <w:left w:val="nil"/>
              <w:bottom w:val="nil"/>
              <w:right w:val="nil"/>
            </w:tcBorders>
            <w:vAlign w:val="bottom"/>
          </w:tcPr>
          <w:p w:rsidR="00410CD7" w:rsidRPr="005C752D" w:rsidRDefault="00410CD7" w:rsidP="0001498A">
            <w:pPr>
              <w:pBdr>
                <w:bottom w:val="single" w:sz="4" w:space="1" w:color="auto"/>
              </w:pBdr>
              <w:spacing w:line="240" w:lineRule="exact"/>
              <w:jc w:val="center"/>
              <w:rPr>
                <w:rFonts w:ascii="Arial" w:hAnsi="Arial" w:cs="Arial"/>
                <w:sz w:val="15"/>
                <w:szCs w:val="15"/>
                <w:cs/>
              </w:rPr>
            </w:pPr>
            <w:r w:rsidRPr="005C752D">
              <w:rPr>
                <w:rFonts w:ascii="Arial" w:hAnsi="Arial" w:cs="Arial"/>
                <w:sz w:val="15"/>
                <w:szCs w:val="15"/>
              </w:rPr>
              <w:t>Cost</w:t>
            </w:r>
          </w:p>
        </w:tc>
        <w:tc>
          <w:tcPr>
            <w:tcW w:w="2161" w:type="dxa"/>
            <w:gridSpan w:val="2"/>
            <w:tcBorders>
              <w:top w:val="nil"/>
              <w:left w:val="nil"/>
              <w:bottom w:val="nil"/>
              <w:right w:val="nil"/>
            </w:tcBorders>
          </w:tcPr>
          <w:p w:rsidR="004C3198" w:rsidRPr="005C752D" w:rsidRDefault="008E5D45" w:rsidP="0001498A">
            <w:pPr>
              <w:pBdr>
                <w:bottom w:val="single" w:sz="4" w:space="1" w:color="auto"/>
              </w:pBdr>
              <w:spacing w:line="240" w:lineRule="exact"/>
              <w:jc w:val="center"/>
              <w:rPr>
                <w:rFonts w:ascii="Arial" w:hAnsi="Arial" w:cs="Arial"/>
                <w:sz w:val="15"/>
                <w:szCs w:val="15"/>
              </w:rPr>
            </w:pPr>
            <w:r w:rsidRPr="005C752D">
              <w:rPr>
                <w:rFonts w:ascii="Arial" w:hAnsi="Arial" w:cs="Arial"/>
                <w:sz w:val="15"/>
                <w:szCs w:val="15"/>
              </w:rPr>
              <w:t xml:space="preserve">Carrying amounts based </w:t>
            </w:r>
          </w:p>
          <w:p w:rsidR="00410CD7" w:rsidRPr="005C752D" w:rsidRDefault="008E5D45" w:rsidP="0001498A">
            <w:pPr>
              <w:pBdr>
                <w:bottom w:val="single" w:sz="4" w:space="1" w:color="auto"/>
              </w:pBdr>
              <w:spacing w:line="240" w:lineRule="exact"/>
              <w:jc w:val="center"/>
              <w:rPr>
                <w:rFonts w:ascii="Arial" w:hAnsi="Arial" w:cs="Arial"/>
                <w:sz w:val="15"/>
                <w:szCs w:val="15"/>
                <w:cs/>
              </w:rPr>
            </w:pPr>
            <w:r w:rsidRPr="005C752D">
              <w:rPr>
                <w:rFonts w:ascii="Arial" w:hAnsi="Arial" w:cs="Arial"/>
                <w:sz w:val="15"/>
                <w:szCs w:val="15"/>
              </w:rPr>
              <w:t>on equity method</w:t>
            </w:r>
          </w:p>
        </w:tc>
      </w:tr>
      <w:tr w:rsidR="004078F8" w:rsidRPr="005C752D" w:rsidTr="00B8347C">
        <w:tc>
          <w:tcPr>
            <w:tcW w:w="1709" w:type="dxa"/>
            <w:tcBorders>
              <w:top w:val="nil"/>
              <w:left w:val="nil"/>
              <w:bottom w:val="nil"/>
              <w:right w:val="nil"/>
            </w:tcBorders>
          </w:tcPr>
          <w:p w:rsidR="004078F8" w:rsidRPr="005C752D" w:rsidRDefault="004078F8" w:rsidP="0001498A">
            <w:pPr>
              <w:spacing w:line="240" w:lineRule="exact"/>
              <w:jc w:val="center"/>
              <w:rPr>
                <w:rFonts w:ascii="Arial" w:hAnsi="Arial" w:cs="Arial"/>
                <w:sz w:val="15"/>
                <w:szCs w:val="15"/>
                <w:cs/>
              </w:rPr>
            </w:pPr>
          </w:p>
        </w:tc>
        <w:tc>
          <w:tcPr>
            <w:tcW w:w="1710" w:type="dxa"/>
            <w:tcBorders>
              <w:top w:val="nil"/>
              <w:left w:val="nil"/>
              <w:bottom w:val="nil"/>
              <w:right w:val="nil"/>
            </w:tcBorders>
          </w:tcPr>
          <w:p w:rsidR="004078F8" w:rsidRPr="005C752D" w:rsidRDefault="004078F8" w:rsidP="0001498A">
            <w:pPr>
              <w:tabs>
                <w:tab w:val="right" w:pos="7200"/>
                <w:tab w:val="right" w:pos="8540"/>
              </w:tabs>
              <w:spacing w:line="240" w:lineRule="exact"/>
              <w:jc w:val="center"/>
              <w:rPr>
                <w:rFonts w:ascii="Arial" w:hAnsi="Arial" w:cs="Arial"/>
                <w:sz w:val="15"/>
                <w:szCs w:val="15"/>
                <w:u w:val="single"/>
                <w:cs/>
              </w:rPr>
            </w:pPr>
          </w:p>
        </w:tc>
        <w:tc>
          <w:tcPr>
            <w:tcW w:w="810" w:type="dxa"/>
            <w:tcBorders>
              <w:top w:val="nil"/>
              <w:left w:val="nil"/>
              <w:bottom w:val="nil"/>
              <w:right w:val="nil"/>
            </w:tcBorders>
          </w:tcPr>
          <w:p w:rsidR="004078F8" w:rsidRPr="005C752D" w:rsidRDefault="00AC518D" w:rsidP="0001498A">
            <w:pPr>
              <w:pBdr>
                <w:bottom w:val="single" w:sz="4" w:space="1" w:color="auto"/>
              </w:pBdr>
              <w:tabs>
                <w:tab w:val="right" w:pos="7200"/>
                <w:tab w:val="right" w:pos="8540"/>
              </w:tabs>
              <w:spacing w:line="240" w:lineRule="exact"/>
              <w:jc w:val="center"/>
              <w:rPr>
                <w:rFonts w:ascii="Arial" w:hAnsi="Arial" w:cs="Arial"/>
                <w:sz w:val="15"/>
                <w:szCs w:val="15"/>
                <w:cs/>
              </w:rPr>
            </w:pPr>
            <w:r w:rsidRPr="005C752D">
              <w:rPr>
                <w:rFonts w:ascii="Arial" w:hAnsi="Arial" w:cs="Arial"/>
                <w:sz w:val="15"/>
                <w:szCs w:val="15"/>
              </w:rPr>
              <w:t>2020</w:t>
            </w:r>
          </w:p>
        </w:tc>
        <w:tc>
          <w:tcPr>
            <w:tcW w:w="810" w:type="dxa"/>
            <w:tcBorders>
              <w:top w:val="nil"/>
              <w:left w:val="nil"/>
              <w:bottom w:val="nil"/>
              <w:right w:val="nil"/>
            </w:tcBorders>
          </w:tcPr>
          <w:p w:rsidR="004078F8" w:rsidRPr="005C752D" w:rsidRDefault="00AC518D" w:rsidP="0001498A">
            <w:pPr>
              <w:pBdr>
                <w:bottom w:val="single" w:sz="4" w:space="1" w:color="auto"/>
              </w:pBdr>
              <w:tabs>
                <w:tab w:val="right" w:pos="7200"/>
                <w:tab w:val="right" w:pos="8540"/>
              </w:tabs>
              <w:spacing w:line="240" w:lineRule="exact"/>
              <w:jc w:val="center"/>
              <w:rPr>
                <w:rFonts w:ascii="Arial" w:hAnsi="Arial" w:cs="Arial"/>
                <w:sz w:val="15"/>
                <w:szCs w:val="15"/>
                <w:cs/>
              </w:rPr>
            </w:pPr>
            <w:r w:rsidRPr="005C752D">
              <w:rPr>
                <w:rFonts w:ascii="Arial" w:hAnsi="Arial" w:cs="Arial"/>
                <w:sz w:val="15"/>
                <w:szCs w:val="15"/>
              </w:rPr>
              <w:t>2019</w:t>
            </w:r>
          </w:p>
        </w:tc>
        <w:tc>
          <w:tcPr>
            <w:tcW w:w="1080" w:type="dxa"/>
            <w:tcBorders>
              <w:top w:val="nil"/>
              <w:left w:val="nil"/>
              <w:bottom w:val="nil"/>
              <w:right w:val="nil"/>
            </w:tcBorders>
          </w:tcPr>
          <w:p w:rsidR="004078F8" w:rsidRPr="005C752D" w:rsidRDefault="00AC518D" w:rsidP="0001498A">
            <w:pPr>
              <w:pBdr>
                <w:bottom w:val="single" w:sz="4" w:space="1" w:color="auto"/>
              </w:pBdr>
              <w:tabs>
                <w:tab w:val="right" w:pos="7200"/>
                <w:tab w:val="right" w:pos="8540"/>
              </w:tabs>
              <w:spacing w:line="240" w:lineRule="exact"/>
              <w:jc w:val="center"/>
              <w:rPr>
                <w:rFonts w:ascii="Arial" w:hAnsi="Arial" w:cs="Arial"/>
                <w:sz w:val="15"/>
                <w:szCs w:val="15"/>
                <w:cs/>
              </w:rPr>
            </w:pPr>
            <w:r w:rsidRPr="005C752D">
              <w:rPr>
                <w:rFonts w:ascii="Arial" w:hAnsi="Arial" w:cs="Arial"/>
                <w:sz w:val="15"/>
                <w:szCs w:val="15"/>
              </w:rPr>
              <w:t>2020</w:t>
            </w:r>
          </w:p>
        </w:tc>
        <w:tc>
          <w:tcPr>
            <w:tcW w:w="1080" w:type="dxa"/>
            <w:tcBorders>
              <w:top w:val="nil"/>
              <w:left w:val="nil"/>
              <w:bottom w:val="nil"/>
              <w:right w:val="nil"/>
            </w:tcBorders>
          </w:tcPr>
          <w:p w:rsidR="004078F8" w:rsidRPr="005C752D" w:rsidRDefault="00AC518D" w:rsidP="0001498A">
            <w:pPr>
              <w:pBdr>
                <w:bottom w:val="single" w:sz="4" w:space="1" w:color="auto"/>
              </w:pBdr>
              <w:tabs>
                <w:tab w:val="right" w:pos="7200"/>
                <w:tab w:val="right" w:pos="8540"/>
              </w:tabs>
              <w:spacing w:line="240" w:lineRule="exact"/>
              <w:jc w:val="center"/>
              <w:rPr>
                <w:rFonts w:ascii="Arial" w:hAnsi="Arial" w:cs="Arial"/>
                <w:sz w:val="15"/>
                <w:szCs w:val="15"/>
                <w:cs/>
              </w:rPr>
            </w:pPr>
            <w:r w:rsidRPr="005C752D">
              <w:rPr>
                <w:rFonts w:ascii="Arial" w:hAnsi="Arial" w:cs="Arial"/>
                <w:sz w:val="15"/>
                <w:szCs w:val="15"/>
              </w:rPr>
              <w:t>2019</w:t>
            </w:r>
          </w:p>
        </w:tc>
        <w:tc>
          <w:tcPr>
            <w:tcW w:w="1080" w:type="dxa"/>
            <w:tcBorders>
              <w:top w:val="nil"/>
              <w:left w:val="nil"/>
              <w:bottom w:val="nil"/>
              <w:right w:val="nil"/>
            </w:tcBorders>
          </w:tcPr>
          <w:p w:rsidR="004078F8" w:rsidRPr="005C752D" w:rsidRDefault="00AC518D" w:rsidP="0001498A">
            <w:pPr>
              <w:pBdr>
                <w:bottom w:val="single" w:sz="4" w:space="1" w:color="auto"/>
              </w:pBdr>
              <w:tabs>
                <w:tab w:val="right" w:pos="7200"/>
                <w:tab w:val="right" w:pos="8540"/>
              </w:tabs>
              <w:spacing w:line="240" w:lineRule="exact"/>
              <w:jc w:val="center"/>
              <w:rPr>
                <w:rFonts w:ascii="Arial" w:hAnsi="Arial" w:cs="Arial"/>
                <w:sz w:val="15"/>
                <w:szCs w:val="15"/>
                <w:cs/>
              </w:rPr>
            </w:pPr>
            <w:r w:rsidRPr="005C752D">
              <w:rPr>
                <w:rFonts w:ascii="Arial" w:hAnsi="Arial" w:cs="Arial"/>
                <w:sz w:val="15"/>
                <w:szCs w:val="15"/>
              </w:rPr>
              <w:t>2020</w:t>
            </w:r>
          </w:p>
        </w:tc>
        <w:tc>
          <w:tcPr>
            <w:tcW w:w="1081" w:type="dxa"/>
            <w:tcBorders>
              <w:top w:val="nil"/>
              <w:left w:val="nil"/>
              <w:bottom w:val="nil"/>
              <w:right w:val="nil"/>
            </w:tcBorders>
          </w:tcPr>
          <w:p w:rsidR="004078F8" w:rsidRPr="005C752D" w:rsidRDefault="00AC518D" w:rsidP="0001498A">
            <w:pPr>
              <w:pBdr>
                <w:bottom w:val="single" w:sz="4" w:space="1" w:color="auto"/>
              </w:pBdr>
              <w:tabs>
                <w:tab w:val="right" w:pos="7200"/>
                <w:tab w:val="right" w:pos="8540"/>
              </w:tabs>
              <w:spacing w:line="240" w:lineRule="exact"/>
              <w:jc w:val="center"/>
              <w:rPr>
                <w:rFonts w:ascii="Arial" w:hAnsi="Arial" w:cs="Arial"/>
                <w:sz w:val="15"/>
                <w:szCs w:val="15"/>
                <w:cs/>
              </w:rPr>
            </w:pPr>
            <w:r w:rsidRPr="005C752D">
              <w:rPr>
                <w:rFonts w:ascii="Arial" w:hAnsi="Arial" w:cs="Arial"/>
                <w:sz w:val="15"/>
                <w:szCs w:val="15"/>
              </w:rPr>
              <w:t>2019</w:t>
            </w:r>
          </w:p>
        </w:tc>
      </w:tr>
      <w:tr w:rsidR="009F2E2A" w:rsidRPr="005C752D" w:rsidTr="00B8347C">
        <w:tc>
          <w:tcPr>
            <w:tcW w:w="1709" w:type="dxa"/>
            <w:tcBorders>
              <w:top w:val="nil"/>
              <w:left w:val="nil"/>
              <w:bottom w:val="nil"/>
              <w:right w:val="nil"/>
            </w:tcBorders>
          </w:tcPr>
          <w:p w:rsidR="009F2E2A" w:rsidRPr="005C752D" w:rsidRDefault="009F2E2A" w:rsidP="0001498A">
            <w:pPr>
              <w:spacing w:line="240" w:lineRule="exact"/>
              <w:jc w:val="center"/>
              <w:rPr>
                <w:rFonts w:ascii="Arial" w:hAnsi="Arial" w:cs="Arial"/>
                <w:sz w:val="15"/>
                <w:szCs w:val="15"/>
                <w:cs/>
              </w:rPr>
            </w:pPr>
          </w:p>
        </w:tc>
        <w:tc>
          <w:tcPr>
            <w:tcW w:w="1710" w:type="dxa"/>
            <w:tcBorders>
              <w:top w:val="nil"/>
              <w:left w:val="nil"/>
              <w:bottom w:val="nil"/>
              <w:right w:val="nil"/>
            </w:tcBorders>
          </w:tcPr>
          <w:p w:rsidR="009F2E2A" w:rsidRPr="005C752D" w:rsidRDefault="009F2E2A" w:rsidP="0001498A">
            <w:pPr>
              <w:tabs>
                <w:tab w:val="right" w:pos="7200"/>
                <w:tab w:val="right" w:pos="8540"/>
              </w:tabs>
              <w:spacing w:line="240" w:lineRule="exact"/>
              <w:jc w:val="center"/>
              <w:rPr>
                <w:rFonts w:ascii="Arial" w:hAnsi="Arial" w:cs="Arial"/>
                <w:sz w:val="15"/>
                <w:szCs w:val="15"/>
                <w:u w:val="single"/>
              </w:rPr>
            </w:pPr>
          </w:p>
        </w:tc>
        <w:tc>
          <w:tcPr>
            <w:tcW w:w="810" w:type="dxa"/>
            <w:tcBorders>
              <w:top w:val="nil"/>
              <w:left w:val="nil"/>
              <w:bottom w:val="nil"/>
              <w:right w:val="nil"/>
            </w:tcBorders>
          </w:tcPr>
          <w:p w:rsidR="009F2E2A" w:rsidRPr="005C752D" w:rsidRDefault="009F2E2A" w:rsidP="0001498A">
            <w:pPr>
              <w:tabs>
                <w:tab w:val="right" w:pos="7200"/>
                <w:tab w:val="right" w:pos="8540"/>
              </w:tabs>
              <w:spacing w:line="240" w:lineRule="exact"/>
              <w:jc w:val="center"/>
              <w:rPr>
                <w:rFonts w:ascii="Arial" w:hAnsi="Arial" w:cs="Arial"/>
                <w:sz w:val="15"/>
                <w:szCs w:val="15"/>
                <w:u w:val="single"/>
              </w:rPr>
            </w:pPr>
            <w:r w:rsidRPr="005C752D">
              <w:rPr>
                <w:rFonts w:ascii="Arial" w:hAnsi="Arial" w:cs="Arial"/>
                <w:sz w:val="15"/>
                <w:szCs w:val="15"/>
              </w:rPr>
              <w:t>(%)</w:t>
            </w:r>
          </w:p>
        </w:tc>
        <w:tc>
          <w:tcPr>
            <w:tcW w:w="810" w:type="dxa"/>
            <w:tcBorders>
              <w:top w:val="nil"/>
              <w:left w:val="nil"/>
              <w:bottom w:val="nil"/>
              <w:right w:val="nil"/>
            </w:tcBorders>
          </w:tcPr>
          <w:p w:rsidR="009F2E2A" w:rsidRPr="005C752D" w:rsidRDefault="009F2E2A" w:rsidP="0001498A">
            <w:pPr>
              <w:tabs>
                <w:tab w:val="right" w:pos="7200"/>
                <w:tab w:val="right" w:pos="8540"/>
              </w:tabs>
              <w:spacing w:line="240" w:lineRule="exact"/>
              <w:jc w:val="center"/>
              <w:rPr>
                <w:rFonts w:ascii="Arial" w:hAnsi="Arial" w:cs="Arial"/>
                <w:sz w:val="15"/>
                <w:szCs w:val="15"/>
                <w:u w:val="single"/>
              </w:rPr>
            </w:pPr>
            <w:r w:rsidRPr="005C752D">
              <w:rPr>
                <w:rFonts w:ascii="Arial" w:hAnsi="Arial" w:cs="Arial"/>
                <w:sz w:val="15"/>
                <w:szCs w:val="15"/>
              </w:rPr>
              <w:t>(%)</w:t>
            </w:r>
          </w:p>
        </w:tc>
        <w:tc>
          <w:tcPr>
            <w:tcW w:w="1080" w:type="dxa"/>
            <w:tcBorders>
              <w:top w:val="nil"/>
              <w:left w:val="nil"/>
              <w:bottom w:val="nil"/>
              <w:right w:val="nil"/>
            </w:tcBorders>
          </w:tcPr>
          <w:p w:rsidR="009F2E2A" w:rsidRPr="005C752D" w:rsidRDefault="009F2E2A" w:rsidP="0001498A">
            <w:pPr>
              <w:tabs>
                <w:tab w:val="right" w:pos="7200"/>
                <w:tab w:val="right" w:pos="8540"/>
              </w:tabs>
              <w:spacing w:line="240" w:lineRule="exact"/>
              <w:jc w:val="center"/>
              <w:rPr>
                <w:rFonts w:ascii="Arial" w:hAnsi="Arial" w:cs="Arial"/>
                <w:sz w:val="15"/>
                <w:szCs w:val="15"/>
                <w:u w:val="single"/>
              </w:rPr>
            </w:pPr>
          </w:p>
        </w:tc>
        <w:tc>
          <w:tcPr>
            <w:tcW w:w="1080" w:type="dxa"/>
            <w:tcBorders>
              <w:top w:val="nil"/>
              <w:left w:val="nil"/>
              <w:bottom w:val="nil"/>
              <w:right w:val="nil"/>
            </w:tcBorders>
          </w:tcPr>
          <w:p w:rsidR="009F2E2A" w:rsidRPr="005C752D" w:rsidRDefault="009F2E2A" w:rsidP="0001498A">
            <w:pPr>
              <w:tabs>
                <w:tab w:val="right" w:pos="7200"/>
                <w:tab w:val="right" w:pos="8540"/>
              </w:tabs>
              <w:spacing w:line="240" w:lineRule="exact"/>
              <w:jc w:val="center"/>
              <w:rPr>
                <w:rFonts w:ascii="Arial" w:hAnsi="Arial" w:cs="Arial"/>
                <w:sz w:val="15"/>
                <w:szCs w:val="15"/>
              </w:rPr>
            </w:pPr>
          </w:p>
        </w:tc>
        <w:tc>
          <w:tcPr>
            <w:tcW w:w="1080" w:type="dxa"/>
            <w:tcBorders>
              <w:top w:val="nil"/>
              <w:left w:val="nil"/>
              <w:right w:val="nil"/>
            </w:tcBorders>
          </w:tcPr>
          <w:p w:rsidR="009F2E2A" w:rsidRPr="005C752D" w:rsidRDefault="009F2E2A" w:rsidP="0001498A">
            <w:pPr>
              <w:tabs>
                <w:tab w:val="right" w:pos="7200"/>
                <w:tab w:val="right" w:pos="8540"/>
              </w:tabs>
              <w:spacing w:line="240" w:lineRule="exact"/>
              <w:jc w:val="center"/>
              <w:rPr>
                <w:rFonts w:ascii="Arial" w:hAnsi="Arial" w:cs="Arial"/>
                <w:sz w:val="15"/>
                <w:szCs w:val="15"/>
                <w:u w:val="single"/>
              </w:rPr>
            </w:pPr>
          </w:p>
        </w:tc>
        <w:tc>
          <w:tcPr>
            <w:tcW w:w="1081" w:type="dxa"/>
            <w:tcBorders>
              <w:top w:val="nil"/>
              <w:left w:val="nil"/>
              <w:right w:val="nil"/>
            </w:tcBorders>
          </w:tcPr>
          <w:p w:rsidR="009F2E2A" w:rsidRPr="005C752D" w:rsidRDefault="009F2E2A" w:rsidP="0001498A">
            <w:pPr>
              <w:tabs>
                <w:tab w:val="right" w:pos="7200"/>
                <w:tab w:val="right" w:pos="8540"/>
              </w:tabs>
              <w:spacing w:line="240" w:lineRule="exact"/>
              <w:jc w:val="center"/>
              <w:rPr>
                <w:rFonts w:ascii="Arial" w:hAnsi="Arial" w:cs="Arial"/>
                <w:sz w:val="15"/>
                <w:szCs w:val="15"/>
              </w:rPr>
            </w:pPr>
          </w:p>
        </w:tc>
      </w:tr>
      <w:tr w:rsidR="00AC518D" w:rsidRPr="005C752D" w:rsidTr="00FD34CD">
        <w:trPr>
          <w:trHeight w:val="80"/>
        </w:trPr>
        <w:tc>
          <w:tcPr>
            <w:tcW w:w="1709" w:type="dxa"/>
            <w:tcBorders>
              <w:top w:val="nil"/>
              <w:left w:val="nil"/>
              <w:bottom w:val="nil"/>
              <w:right w:val="nil"/>
            </w:tcBorders>
          </w:tcPr>
          <w:p w:rsidR="00AC518D" w:rsidRPr="005C752D" w:rsidRDefault="00AC518D" w:rsidP="0001498A">
            <w:pPr>
              <w:spacing w:line="240" w:lineRule="exact"/>
              <w:ind w:left="162" w:right="-105" w:hanging="162"/>
              <w:rPr>
                <w:rFonts w:ascii="Arial" w:hAnsi="Arial" w:cs="Arial"/>
                <w:sz w:val="15"/>
                <w:szCs w:val="15"/>
                <w:cs/>
              </w:rPr>
            </w:pPr>
            <w:r w:rsidRPr="005C752D">
              <w:rPr>
                <w:rFonts w:ascii="Arial" w:hAnsi="Arial" w:cs="Arial"/>
                <w:sz w:val="15"/>
                <w:szCs w:val="15"/>
              </w:rPr>
              <w:t>The ONE Enterprise Company Limited</w:t>
            </w:r>
          </w:p>
        </w:tc>
        <w:tc>
          <w:tcPr>
            <w:tcW w:w="1710" w:type="dxa"/>
            <w:tcBorders>
              <w:top w:val="nil"/>
              <w:left w:val="nil"/>
              <w:bottom w:val="nil"/>
              <w:right w:val="nil"/>
            </w:tcBorders>
          </w:tcPr>
          <w:p w:rsidR="00AC518D" w:rsidRPr="005C752D" w:rsidRDefault="00AC518D" w:rsidP="0001498A">
            <w:pPr>
              <w:spacing w:line="240" w:lineRule="exact"/>
              <w:ind w:left="162" w:hanging="162"/>
              <w:rPr>
                <w:rFonts w:ascii="Arial" w:hAnsi="Arial" w:cs="Arial"/>
                <w:sz w:val="15"/>
                <w:szCs w:val="15"/>
                <w:cs/>
              </w:rPr>
            </w:pPr>
            <w:r w:rsidRPr="005C752D">
              <w:rPr>
                <w:rFonts w:ascii="Arial" w:hAnsi="Arial" w:cs="Arial"/>
                <w:spacing w:val="-4"/>
                <w:sz w:val="15"/>
                <w:szCs w:val="15"/>
              </w:rPr>
              <w:t>Production of television</w:t>
            </w:r>
            <w:r w:rsidRPr="005C752D">
              <w:rPr>
                <w:rFonts w:ascii="Arial" w:hAnsi="Arial" w:cs="Arial"/>
                <w:sz w:val="15"/>
                <w:szCs w:val="15"/>
              </w:rPr>
              <w:t xml:space="preserve"> </w:t>
            </w:r>
            <w:proofErr w:type="spellStart"/>
            <w:r w:rsidRPr="005C752D">
              <w:rPr>
                <w:rFonts w:ascii="Arial" w:hAnsi="Arial" w:cs="Arial"/>
                <w:sz w:val="15"/>
                <w:szCs w:val="15"/>
              </w:rPr>
              <w:t>programmes</w:t>
            </w:r>
            <w:proofErr w:type="spellEnd"/>
            <w:r w:rsidRPr="005C752D">
              <w:rPr>
                <w:rFonts w:ascii="Arial" w:hAnsi="Arial" w:cs="Arial"/>
                <w:sz w:val="15"/>
                <w:szCs w:val="15"/>
              </w:rPr>
              <w:t xml:space="preserve"> and                       digital on-air</w:t>
            </w:r>
          </w:p>
        </w:tc>
        <w:tc>
          <w:tcPr>
            <w:tcW w:w="810" w:type="dxa"/>
            <w:tcBorders>
              <w:top w:val="nil"/>
              <w:left w:val="nil"/>
              <w:bottom w:val="nil"/>
              <w:right w:val="nil"/>
            </w:tcBorders>
            <w:vAlign w:val="bottom"/>
          </w:tcPr>
          <w:p w:rsidR="00AC518D" w:rsidRPr="005C752D" w:rsidRDefault="0001498A" w:rsidP="0001498A">
            <w:pPr>
              <w:spacing w:line="240" w:lineRule="exact"/>
              <w:jc w:val="center"/>
              <w:rPr>
                <w:rFonts w:ascii="Arial" w:hAnsi="Arial" w:cs="Arial"/>
                <w:sz w:val="15"/>
                <w:szCs w:val="15"/>
              </w:rPr>
            </w:pPr>
            <w:r w:rsidRPr="005C752D">
              <w:rPr>
                <w:rFonts w:ascii="Arial" w:hAnsi="Arial" w:cs="Arial"/>
                <w:sz w:val="15"/>
                <w:szCs w:val="15"/>
              </w:rPr>
              <w:t>31.27</w:t>
            </w:r>
          </w:p>
        </w:tc>
        <w:tc>
          <w:tcPr>
            <w:tcW w:w="810" w:type="dxa"/>
            <w:tcBorders>
              <w:top w:val="nil"/>
              <w:left w:val="nil"/>
              <w:bottom w:val="nil"/>
              <w:right w:val="nil"/>
            </w:tcBorders>
            <w:vAlign w:val="bottom"/>
          </w:tcPr>
          <w:p w:rsidR="00AC518D" w:rsidRPr="005C752D" w:rsidRDefault="00AC518D" w:rsidP="0001498A">
            <w:pPr>
              <w:spacing w:line="240" w:lineRule="exact"/>
              <w:jc w:val="center"/>
              <w:rPr>
                <w:rFonts w:ascii="Arial" w:hAnsi="Arial" w:cs="Arial"/>
                <w:sz w:val="15"/>
                <w:szCs w:val="15"/>
              </w:rPr>
            </w:pPr>
            <w:r w:rsidRPr="005C752D">
              <w:rPr>
                <w:rFonts w:ascii="Arial" w:hAnsi="Arial" w:cs="Arial"/>
                <w:sz w:val="15"/>
                <w:szCs w:val="15"/>
              </w:rPr>
              <w:t>31.27</w:t>
            </w:r>
          </w:p>
        </w:tc>
        <w:tc>
          <w:tcPr>
            <w:tcW w:w="1080" w:type="dxa"/>
            <w:tcBorders>
              <w:top w:val="nil"/>
              <w:left w:val="nil"/>
              <w:bottom w:val="nil"/>
              <w:right w:val="nil"/>
            </w:tcBorders>
            <w:vAlign w:val="bottom"/>
          </w:tcPr>
          <w:p w:rsidR="00AC518D" w:rsidRPr="005C752D" w:rsidRDefault="0001498A" w:rsidP="0001498A">
            <w:pPr>
              <w:tabs>
                <w:tab w:val="decimal" w:pos="705"/>
              </w:tabs>
              <w:spacing w:line="240" w:lineRule="exact"/>
              <w:jc w:val="center"/>
              <w:rPr>
                <w:rFonts w:ascii="Arial" w:hAnsi="Arial" w:cs="Arial"/>
                <w:sz w:val="15"/>
                <w:szCs w:val="15"/>
              </w:rPr>
            </w:pPr>
            <w:r w:rsidRPr="005C752D">
              <w:rPr>
                <w:rFonts w:ascii="Arial" w:hAnsi="Arial" w:cs="Arial"/>
                <w:sz w:val="15"/>
                <w:szCs w:val="15"/>
              </w:rPr>
              <w:t>1,191,5</w:t>
            </w:r>
            <w:r w:rsidR="00F2253A">
              <w:rPr>
                <w:rFonts w:ascii="Arial" w:hAnsi="Arial" w:cs="Arial"/>
                <w:sz w:val="15"/>
                <w:szCs w:val="15"/>
              </w:rPr>
              <w:t>50</w:t>
            </w:r>
          </w:p>
        </w:tc>
        <w:tc>
          <w:tcPr>
            <w:tcW w:w="1080" w:type="dxa"/>
            <w:tcBorders>
              <w:top w:val="nil"/>
              <w:left w:val="nil"/>
              <w:bottom w:val="nil"/>
              <w:right w:val="nil"/>
            </w:tcBorders>
            <w:vAlign w:val="bottom"/>
          </w:tcPr>
          <w:p w:rsidR="00AC518D" w:rsidRPr="005C752D" w:rsidRDefault="00AC518D" w:rsidP="0001498A">
            <w:pPr>
              <w:tabs>
                <w:tab w:val="decimal" w:pos="705"/>
              </w:tabs>
              <w:spacing w:line="240" w:lineRule="exact"/>
              <w:jc w:val="center"/>
              <w:rPr>
                <w:rFonts w:ascii="Arial" w:hAnsi="Arial" w:cs="Arial"/>
                <w:sz w:val="15"/>
                <w:szCs w:val="15"/>
              </w:rPr>
            </w:pPr>
            <w:r w:rsidRPr="005C752D">
              <w:rPr>
                <w:rFonts w:ascii="Arial" w:hAnsi="Arial" w:cs="Arial"/>
                <w:sz w:val="15"/>
                <w:szCs w:val="15"/>
              </w:rPr>
              <w:t>1,191,5</w:t>
            </w:r>
            <w:r w:rsidR="00F2253A">
              <w:rPr>
                <w:rFonts w:ascii="Arial" w:hAnsi="Arial" w:cs="Arial"/>
                <w:sz w:val="15"/>
                <w:szCs w:val="15"/>
              </w:rPr>
              <w:t>50</w:t>
            </w:r>
          </w:p>
        </w:tc>
        <w:tc>
          <w:tcPr>
            <w:tcW w:w="1080" w:type="dxa"/>
            <w:tcBorders>
              <w:top w:val="nil"/>
              <w:left w:val="nil"/>
              <w:bottom w:val="nil"/>
              <w:right w:val="nil"/>
            </w:tcBorders>
            <w:shd w:val="clear" w:color="auto" w:fill="auto"/>
            <w:vAlign w:val="bottom"/>
          </w:tcPr>
          <w:p w:rsidR="00AC518D" w:rsidRPr="005C752D" w:rsidRDefault="00F2253A" w:rsidP="0001498A">
            <w:pPr>
              <w:tabs>
                <w:tab w:val="decimal" w:pos="705"/>
              </w:tabs>
              <w:spacing w:line="240" w:lineRule="exact"/>
              <w:jc w:val="center"/>
              <w:rPr>
                <w:rFonts w:ascii="Arial" w:hAnsi="Arial" w:cs="Arial"/>
                <w:sz w:val="15"/>
                <w:szCs w:val="15"/>
              </w:rPr>
            </w:pPr>
            <w:r>
              <w:rPr>
                <w:rFonts w:ascii="Arial" w:hAnsi="Arial" w:cs="Arial"/>
                <w:sz w:val="15"/>
                <w:szCs w:val="15"/>
              </w:rPr>
              <w:t>288,317</w:t>
            </w:r>
          </w:p>
        </w:tc>
        <w:tc>
          <w:tcPr>
            <w:tcW w:w="1081" w:type="dxa"/>
            <w:tcBorders>
              <w:top w:val="nil"/>
              <w:left w:val="nil"/>
              <w:bottom w:val="nil"/>
              <w:right w:val="nil"/>
            </w:tcBorders>
            <w:vAlign w:val="bottom"/>
          </w:tcPr>
          <w:p w:rsidR="00AC518D" w:rsidRPr="005C752D" w:rsidRDefault="00AC518D" w:rsidP="0001498A">
            <w:pPr>
              <w:tabs>
                <w:tab w:val="decimal" w:pos="705"/>
              </w:tabs>
              <w:spacing w:line="240" w:lineRule="exact"/>
              <w:jc w:val="center"/>
              <w:rPr>
                <w:rFonts w:ascii="Arial" w:hAnsi="Arial" w:cs="Arial"/>
                <w:sz w:val="15"/>
                <w:szCs w:val="15"/>
              </w:rPr>
            </w:pPr>
            <w:r w:rsidRPr="005C752D">
              <w:rPr>
                <w:rFonts w:ascii="Arial" w:hAnsi="Arial" w:cs="Arial"/>
                <w:sz w:val="15"/>
                <w:szCs w:val="15"/>
              </w:rPr>
              <w:t>348,460</w:t>
            </w:r>
          </w:p>
        </w:tc>
      </w:tr>
      <w:tr w:rsidR="00AC518D" w:rsidRPr="005C752D" w:rsidTr="00B8347C">
        <w:trPr>
          <w:trHeight w:val="80"/>
        </w:trPr>
        <w:tc>
          <w:tcPr>
            <w:tcW w:w="1709" w:type="dxa"/>
            <w:tcBorders>
              <w:top w:val="nil"/>
              <w:left w:val="nil"/>
              <w:bottom w:val="nil"/>
              <w:right w:val="nil"/>
            </w:tcBorders>
          </w:tcPr>
          <w:p w:rsidR="00AC518D" w:rsidRPr="005C752D" w:rsidRDefault="00AC518D" w:rsidP="0001498A">
            <w:pPr>
              <w:spacing w:line="240" w:lineRule="exact"/>
              <w:ind w:left="162" w:right="-150" w:hanging="162"/>
              <w:rPr>
                <w:rFonts w:ascii="Arial" w:hAnsi="Arial" w:cs="Arial"/>
                <w:sz w:val="15"/>
                <w:szCs w:val="15"/>
                <w:cs/>
              </w:rPr>
            </w:pPr>
            <w:r w:rsidRPr="005C752D">
              <w:rPr>
                <w:rFonts w:ascii="Arial" w:hAnsi="Arial" w:cs="Arial"/>
                <w:sz w:val="15"/>
                <w:szCs w:val="15"/>
              </w:rPr>
              <w:t xml:space="preserve">GMM Channel Holding Company Limited </w:t>
            </w:r>
          </w:p>
        </w:tc>
        <w:tc>
          <w:tcPr>
            <w:tcW w:w="1710" w:type="dxa"/>
            <w:tcBorders>
              <w:top w:val="nil"/>
              <w:left w:val="nil"/>
              <w:bottom w:val="nil"/>
              <w:right w:val="nil"/>
            </w:tcBorders>
          </w:tcPr>
          <w:p w:rsidR="00AC518D" w:rsidRPr="005C752D" w:rsidRDefault="00AC518D" w:rsidP="0001498A">
            <w:pPr>
              <w:spacing w:line="240" w:lineRule="exact"/>
              <w:ind w:left="162" w:hanging="162"/>
              <w:rPr>
                <w:rFonts w:ascii="Arial" w:hAnsi="Arial" w:cs="Arial"/>
                <w:sz w:val="15"/>
                <w:szCs w:val="15"/>
                <w:cs/>
              </w:rPr>
            </w:pPr>
            <w:r w:rsidRPr="005C752D">
              <w:rPr>
                <w:rFonts w:ascii="Arial" w:hAnsi="Arial" w:cs="Arial"/>
                <w:spacing w:val="-4"/>
                <w:sz w:val="15"/>
                <w:szCs w:val="15"/>
              </w:rPr>
              <w:t>Production of television</w:t>
            </w:r>
            <w:r w:rsidRPr="005C752D">
              <w:rPr>
                <w:rFonts w:ascii="Arial" w:hAnsi="Arial" w:cs="Arial"/>
                <w:sz w:val="15"/>
                <w:szCs w:val="15"/>
              </w:rPr>
              <w:t xml:space="preserve"> </w:t>
            </w:r>
            <w:proofErr w:type="spellStart"/>
            <w:r w:rsidRPr="005C752D">
              <w:rPr>
                <w:rFonts w:ascii="Arial" w:hAnsi="Arial" w:cs="Arial"/>
                <w:sz w:val="15"/>
                <w:szCs w:val="15"/>
              </w:rPr>
              <w:t>programmes</w:t>
            </w:r>
            <w:proofErr w:type="spellEnd"/>
            <w:r w:rsidRPr="005C752D">
              <w:rPr>
                <w:rFonts w:ascii="Arial" w:hAnsi="Arial" w:cs="Arial"/>
                <w:sz w:val="15"/>
                <w:szCs w:val="15"/>
              </w:rPr>
              <w:t xml:space="preserve"> and                       digital on-air</w:t>
            </w:r>
          </w:p>
        </w:tc>
        <w:tc>
          <w:tcPr>
            <w:tcW w:w="810" w:type="dxa"/>
            <w:tcBorders>
              <w:top w:val="nil"/>
              <w:left w:val="nil"/>
              <w:bottom w:val="nil"/>
              <w:right w:val="nil"/>
            </w:tcBorders>
            <w:vAlign w:val="bottom"/>
          </w:tcPr>
          <w:p w:rsidR="00AC518D" w:rsidRPr="005C752D" w:rsidRDefault="0001498A" w:rsidP="0001498A">
            <w:pPr>
              <w:spacing w:line="240" w:lineRule="exact"/>
              <w:jc w:val="center"/>
              <w:rPr>
                <w:rFonts w:ascii="Arial" w:hAnsi="Arial" w:cs="Arial"/>
                <w:sz w:val="15"/>
                <w:szCs w:val="15"/>
              </w:rPr>
            </w:pPr>
            <w:r w:rsidRPr="005C752D">
              <w:rPr>
                <w:rFonts w:ascii="Arial" w:hAnsi="Arial" w:cs="Arial"/>
                <w:sz w:val="15"/>
                <w:szCs w:val="15"/>
              </w:rPr>
              <w:t>-</w:t>
            </w:r>
          </w:p>
        </w:tc>
        <w:tc>
          <w:tcPr>
            <w:tcW w:w="810" w:type="dxa"/>
            <w:tcBorders>
              <w:top w:val="nil"/>
              <w:left w:val="nil"/>
              <w:bottom w:val="nil"/>
              <w:right w:val="nil"/>
            </w:tcBorders>
            <w:vAlign w:val="bottom"/>
          </w:tcPr>
          <w:p w:rsidR="00AC518D" w:rsidRPr="005C752D" w:rsidRDefault="00AC518D" w:rsidP="0001498A">
            <w:pPr>
              <w:spacing w:line="240" w:lineRule="exact"/>
              <w:jc w:val="center"/>
              <w:rPr>
                <w:rFonts w:ascii="Arial" w:hAnsi="Arial" w:cs="Arial"/>
                <w:sz w:val="15"/>
                <w:szCs w:val="15"/>
              </w:rPr>
            </w:pPr>
            <w:r w:rsidRPr="005C752D">
              <w:rPr>
                <w:rFonts w:ascii="Arial" w:hAnsi="Arial" w:cs="Arial"/>
                <w:sz w:val="15"/>
                <w:szCs w:val="15"/>
              </w:rPr>
              <w:t>50.00</w:t>
            </w:r>
          </w:p>
        </w:tc>
        <w:tc>
          <w:tcPr>
            <w:tcW w:w="1080" w:type="dxa"/>
            <w:tcBorders>
              <w:top w:val="nil"/>
              <w:left w:val="nil"/>
              <w:bottom w:val="nil"/>
              <w:right w:val="nil"/>
            </w:tcBorders>
            <w:vAlign w:val="bottom"/>
          </w:tcPr>
          <w:p w:rsidR="00AC518D" w:rsidRPr="005C752D" w:rsidRDefault="0001498A" w:rsidP="0001498A">
            <w:pPr>
              <w:tabs>
                <w:tab w:val="decimal" w:pos="705"/>
              </w:tabs>
              <w:spacing w:line="240" w:lineRule="exact"/>
              <w:jc w:val="center"/>
              <w:rPr>
                <w:rFonts w:ascii="Arial" w:hAnsi="Arial" w:cs="Arial"/>
                <w:sz w:val="15"/>
                <w:szCs w:val="15"/>
              </w:rPr>
            </w:pPr>
            <w:r w:rsidRPr="005C752D">
              <w:rPr>
                <w:rFonts w:ascii="Arial" w:hAnsi="Arial" w:cs="Arial"/>
                <w:sz w:val="15"/>
                <w:szCs w:val="15"/>
              </w:rPr>
              <w:t>-</w:t>
            </w:r>
          </w:p>
        </w:tc>
        <w:tc>
          <w:tcPr>
            <w:tcW w:w="1080" w:type="dxa"/>
            <w:tcBorders>
              <w:top w:val="nil"/>
              <w:left w:val="nil"/>
              <w:bottom w:val="nil"/>
              <w:right w:val="nil"/>
            </w:tcBorders>
            <w:vAlign w:val="bottom"/>
          </w:tcPr>
          <w:p w:rsidR="00AC518D" w:rsidRPr="005C752D" w:rsidRDefault="00AC518D" w:rsidP="0001498A">
            <w:pPr>
              <w:tabs>
                <w:tab w:val="decimal" w:pos="705"/>
              </w:tabs>
              <w:spacing w:line="240" w:lineRule="exact"/>
              <w:jc w:val="center"/>
              <w:rPr>
                <w:rFonts w:ascii="Arial" w:hAnsi="Arial" w:cs="Arial"/>
                <w:sz w:val="15"/>
                <w:szCs w:val="15"/>
              </w:rPr>
            </w:pPr>
            <w:r w:rsidRPr="005C752D">
              <w:rPr>
                <w:rFonts w:ascii="Arial" w:hAnsi="Arial" w:cs="Arial"/>
                <w:sz w:val="15"/>
                <w:szCs w:val="15"/>
              </w:rPr>
              <w:t>361,700</w:t>
            </w:r>
          </w:p>
        </w:tc>
        <w:tc>
          <w:tcPr>
            <w:tcW w:w="1080" w:type="dxa"/>
            <w:tcBorders>
              <w:top w:val="nil"/>
              <w:left w:val="nil"/>
              <w:bottom w:val="nil"/>
              <w:right w:val="nil"/>
            </w:tcBorders>
            <w:shd w:val="clear" w:color="auto" w:fill="auto"/>
            <w:vAlign w:val="bottom"/>
          </w:tcPr>
          <w:p w:rsidR="00AC518D" w:rsidRPr="005C752D" w:rsidRDefault="0001498A" w:rsidP="0001498A">
            <w:pPr>
              <w:tabs>
                <w:tab w:val="decimal" w:pos="705"/>
              </w:tabs>
              <w:spacing w:line="240" w:lineRule="exact"/>
              <w:jc w:val="center"/>
              <w:rPr>
                <w:rFonts w:ascii="Arial" w:hAnsi="Arial" w:cs="Arial"/>
                <w:sz w:val="15"/>
                <w:szCs w:val="15"/>
              </w:rPr>
            </w:pPr>
            <w:r w:rsidRPr="005C752D">
              <w:rPr>
                <w:rFonts w:ascii="Arial" w:hAnsi="Arial" w:cs="Arial"/>
                <w:sz w:val="15"/>
                <w:szCs w:val="15"/>
              </w:rPr>
              <w:t>-</w:t>
            </w:r>
          </w:p>
        </w:tc>
        <w:tc>
          <w:tcPr>
            <w:tcW w:w="1081" w:type="dxa"/>
            <w:tcBorders>
              <w:top w:val="nil"/>
              <w:left w:val="nil"/>
              <w:bottom w:val="nil"/>
              <w:right w:val="nil"/>
            </w:tcBorders>
            <w:vAlign w:val="bottom"/>
          </w:tcPr>
          <w:p w:rsidR="00AC518D" w:rsidRPr="005C752D" w:rsidRDefault="00AC518D" w:rsidP="0001498A">
            <w:pPr>
              <w:tabs>
                <w:tab w:val="decimal" w:pos="705"/>
              </w:tabs>
              <w:spacing w:line="240" w:lineRule="exact"/>
              <w:jc w:val="center"/>
              <w:rPr>
                <w:rFonts w:ascii="Arial" w:hAnsi="Arial" w:cs="Arial"/>
                <w:sz w:val="15"/>
                <w:szCs w:val="15"/>
              </w:rPr>
            </w:pPr>
            <w:r w:rsidRPr="005C752D">
              <w:rPr>
                <w:rFonts w:ascii="Arial" w:hAnsi="Arial" w:cs="Arial"/>
                <w:sz w:val="15"/>
                <w:szCs w:val="15"/>
              </w:rPr>
              <w:t>127,907</w:t>
            </w:r>
          </w:p>
        </w:tc>
      </w:tr>
      <w:tr w:rsidR="00AC518D" w:rsidRPr="005C752D" w:rsidTr="00B8347C">
        <w:trPr>
          <w:trHeight w:val="80"/>
        </w:trPr>
        <w:tc>
          <w:tcPr>
            <w:tcW w:w="1709" w:type="dxa"/>
            <w:tcBorders>
              <w:top w:val="nil"/>
              <w:left w:val="nil"/>
              <w:bottom w:val="nil"/>
              <w:right w:val="nil"/>
            </w:tcBorders>
          </w:tcPr>
          <w:p w:rsidR="00AC518D" w:rsidRPr="005C752D" w:rsidRDefault="00AC518D" w:rsidP="0001498A">
            <w:pPr>
              <w:spacing w:line="240" w:lineRule="exact"/>
              <w:jc w:val="center"/>
              <w:rPr>
                <w:rFonts w:ascii="Arial" w:hAnsi="Arial" w:cs="Arial"/>
                <w:sz w:val="15"/>
                <w:szCs w:val="15"/>
              </w:rPr>
            </w:pPr>
            <w:r w:rsidRPr="005C752D">
              <w:rPr>
                <w:rFonts w:ascii="Arial" w:hAnsi="Arial" w:cs="Arial"/>
                <w:sz w:val="15"/>
                <w:szCs w:val="15"/>
              </w:rPr>
              <w:t>Total</w:t>
            </w:r>
          </w:p>
        </w:tc>
        <w:tc>
          <w:tcPr>
            <w:tcW w:w="1710" w:type="dxa"/>
            <w:tcBorders>
              <w:top w:val="nil"/>
              <w:left w:val="nil"/>
              <w:bottom w:val="nil"/>
              <w:right w:val="nil"/>
            </w:tcBorders>
          </w:tcPr>
          <w:p w:rsidR="00AC518D" w:rsidRPr="005C752D" w:rsidRDefault="00AC518D" w:rsidP="0001498A">
            <w:pPr>
              <w:spacing w:line="240" w:lineRule="exact"/>
              <w:rPr>
                <w:rFonts w:ascii="Arial" w:hAnsi="Arial" w:cs="Arial"/>
                <w:b/>
                <w:bCs/>
                <w:sz w:val="15"/>
                <w:szCs w:val="15"/>
              </w:rPr>
            </w:pPr>
          </w:p>
        </w:tc>
        <w:tc>
          <w:tcPr>
            <w:tcW w:w="810" w:type="dxa"/>
            <w:tcBorders>
              <w:top w:val="nil"/>
              <w:left w:val="nil"/>
              <w:bottom w:val="nil"/>
              <w:right w:val="nil"/>
            </w:tcBorders>
          </w:tcPr>
          <w:p w:rsidR="00AC518D" w:rsidRPr="005C752D" w:rsidRDefault="00AC518D" w:rsidP="0001498A">
            <w:pPr>
              <w:spacing w:line="240" w:lineRule="exact"/>
              <w:rPr>
                <w:rFonts w:ascii="Arial" w:hAnsi="Arial" w:cs="Arial"/>
                <w:b/>
                <w:bCs/>
                <w:sz w:val="15"/>
                <w:szCs w:val="15"/>
              </w:rPr>
            </w:pPr>
          </w:p>
        </w:tc>
        <w:tc>
          <w:tcPr>
            <w:tcW w:w="810" w:type="dxa"/>
            <w:tcBorders>
              <w:top w:val="nil"/>
              <w:left w:val="nil"/>
              <w:bottom w:val="nil"/>
              <w:right w:val="nil"/>
            </w:tcBorders>
          </w:tcPr>
          <w:p w:rsidR="00AC518D" w:rsidRPr="005C752D" w:rsidRDefault="00AC518D" w:rsidP="0001498A">
            <w:pPr>
              <w:spacing w:line="240" w:lineRule="exact"/>
              <w:rPr>
                <w:rFonts w:ascii="Arial" w:hAnsi="Arial" w:cs="Arial"/>
                <w:b/>
                <w:bCs/>
                <w:sz w:val="15"/>
                <w:szCs w:val="15"/>
              </w:rPr>
            </w:pPr>
          </w:p>
        </w:tc>
        <w:tc>
          <w:tcPr>
            <w:tcW w:w="1080" w:type="dxa"/>
            <w:tcBorders>
              <w:top w:val="nil"/>
              <w:left w:val="nil"/>
              <w:bottom w:val="nil"/>
              <w:right w:val="nil"/>
            </w:tcBorders>
            <w:vAlign w:val="bottom"/>
          </w:tcPr>
          <w:p w:rsidR="00AC518D" w:rsidRPr="005C752D" w:rsidRDefault="0001498A" w:rsidP="0001498A">
            <w:pPr>
              <w:pBdr>
                <w:top w:val="single" w:sz="4" w:space="1" w:color="auto"/>
                <w:bottom w:val="double" w:sz="4" w:space="1" w:color="auto"/>
              </w:pBdr>
              <w:tabs>
                <w:tab w:val="decimal" w:pos="705"/>
              </w:tabs>
              <w:spacing w:line="240" w:lineRule="exact"/>
              <w:jc w:val="center"/>
              <w:rPr>
                <w:rFonts w:ascii="Arial" w:hAnsi="Arial" w:cs="Arial"/>
                <w:sz w:val="15"/>
                <w:szCs w:val="15"/>
              </w:rPr>
            </w:pPr>
            <w:r w:rsidRPr="005C752D">
              <w:rPr>
                <w:rFonts w:ascii="Arial" w:hAnsi="Arial" w:cs="Arial"/>
                <w:sz w:val="15"/>
                <w:szCs w:val="15"/>
              </w:rPr>
              <w:t>1,191,5</w:t>
            </w:r>
            <w:r w:rsidR="00F2253A">
              <w:rPr>
                <w:rFonts w:ascii="Arial" w:hAnsi="Arial" w:cs="Arial"/>
                <w:sz w:val="15"/>
                <w:szCs w:val="15"/>
              </w:rPr>
              <w:t>50</w:t>
            </w:r>
          </w:p>
        </w:tc>
        <w:tc>
          <w:tcPr>
            <w:tcW w:w="1080" w:type="dxa"/>
            <w:tcBorders>
              <w:top w:val="nil"/>
              <w:left w:val="nil"/>
              <w:bottom w:val="nil"/>
              <w:right w:val="nil"/>
            </w:tcBorders>
            <w:vAlign w:val="bottom"/>
          </w:tcPr>
          <w:p w:rsidR="00AC518D" w:rsidRPr="005C752D" w:rsidRDefault="00AC518D" w:rsidP="0001498A">
            <w:pPr>
              <w:pBdr>
                <w:top w:val="single" w:sz="4" w:space="1" w:color="auto"/>
                <w:bottom w:val="double" w:sz="4" w:space="1" w:color="auto"/>
              </w:pBdr>
              <w:tabs>
                <w:tab w:val="decimal" w:pos="705"/>
              </w:tabs>
              <w:spacing w:line="240" w:lineRule="exact"/>
              <w:jc w:val="center"/>
              <w:rPr>
                <w:rFonts w:ascii="Arial" w:hAnsi="Arial" w:cs="Arial"/>
                <w:sz w:val="15"/>
                <w:szCs w:val="15"/>
              </w:rPr>
            </w:pPr>
            <w:r w:rsidRPr="005C752D">
              <w:rPr>
                <w:rFonts w:ascii="Arial" w:hAnsi="Arial" w:cs="Arial"/>
                <w:sz w:val="15"/>
                <w:szCs w:val="15"/>
              </w:rPr>
              <w:t>1,553,2</w:t>
            </w:r>
            <w:r w:rsidR="00F2253A">
              <w:rPr>
                <w:rFonts w:ascii="Arial" w:hAnsi="Arial" w:cs="Arial"/>
                <w:sz w:val="15"/>
                <w:szCs w:val="15"/>
              </w:rPr>
              <w:t>50</w:t>
            </w:r>
          </w:p>
        </w:tc>
        <w:tc>
          <w:tcPr>
            <w:tcW w:w="1080" w:type="dxa"/>
            <w:tcBorders>
              <w:top w:val="nil"/>
              <w:left w:val="nil"/>
              <w:bottom w:val="nil"/>
              <w:right w:val="nil"/>
            </w:tcBorders>
            <w:shd w:val="clear" w:color="auto" w:fill="auto"/>
          </w:tcPr>
          <w:p w:rsidR="00AC518D" w:rsidRPr="005C752D" w:rsidRDefault="00F2253A" w:rsidP="0001498A">
            <w:pPr>
              <w:pBdr>
                <w:top w:val="single" w:sz="4" w:space="1" w:color="auto"/>
                <w:bottom w:val="double" w:sz="4" w:space="1" w:color="auto"/>
              </w:pBdr>
              <w:tabs>
                <w:tab w:val="decimal" w:pos="705"/>
              </w:tabs>
              <w:spacing w:line="240" w:lineRule="exact"/>
              <w:jc w:val="center"/>
              <w:rPr>
                <w:rFonts w:ascii="Arial" w:hAnsi="Arial" w:cs="Arial"/>
                <w:sz w:val="15"/>
                <w:szCs w:val="15"/>
              </w:rPr>
            </w:pPr>
            <w:r>
              <w:rPr>
                <w:rFonts w:ascii="Arial" w:hAnsi="Arial" w:cs="Arial"/>
                <w:sz w:val="15"/>
                <w:szCs w:val="15"/>
              </w:rPr>
              <w:t>288,31</w:t>
            </w:r>
            <w:r w:rsidR="0001498A" w:rsidRPr="005C752D">
              <w:rPr>
                <w:rFonts w:ascii="Arial" w:hAnsi="Arial" w:cs="Arial"/>
                <w:sz w:val="15"/>
                <w:szCs w:val="15"/>
              </w:rPr>
              <w:t>7</w:t>
            </w:r>
          </w:p>
        </w:tc>
        <w:tc>
          <w:tcPr>
            <w:tcW w:w="1081" w:type="dxa"/>
            <w:tcBorders>
              <w:top w:val="nil"/>
              <w:left w:val="nil"/>
              <w:bottom w:val="nil"/>
              <w:right w:val="nil"/>
            </w:tcBorders>
          </w:tcPr>
          <w:p w:rsidR="00AC518D" w:rsidRPr="005C752D" w:rsidRDefault="00AC518D" w:rsidP="0001498A">
            <w:pPr>
              <w:pBdr>
                <w:top w:val="single" w:sz="4" w:space="1" w:color="auto"/>
                <w:bottom w:val="double" w:sz="4" w:space="1" w:color="auto"/>
              </w:pBdr>
              <w:tabs>
                <w:tab w:val="decimal" w:pos="705"/>
              </w:tabs>
              <w:spacing w:line="240" w:lineRule="exact"/>
              <w:jc w:val="center"/>
              <w:rPr>
                <w:rFonts w:ascii="Arial" w:hAnsi="Arial" w:cs="Arial"/>
                <w:sz w:val="15"/>
                <w:szCs w:val="15"/>
              </w:rPr>
            </w:pPr>
            <w:r w:rsidRPr="005C752D">
              <w:rPr>
                <w:rFonts w:ascii="Arial" w:hAnsi="Arial" w:cs="Arial"/>
                <w:sz w:val="15"/>
                <w:szCs w:val="15"/>
              </w:rPr>
              <w:t>476,367</w:t>
            </w:r>
          </w:p>
        </w:tc>
      </w:tr>
    </w:tbl>
    <w:p w:rsidR="00F6622C" w:rsidRPr="005C752D" w:rsidRDefault="00F6622C"/>
    <w:tbl>
      <w:tblPr>
        <w:tblW w:w="9360" w:type="dxa"/>
        <w:tblInd w:w="-90" w:type="dxa"/>
        <w:tblLayout w:type="fixed"/>
        <w:tblLook w:val="0000" w:firstRow="0" w:lastRow="0" w:firstColumn="0" w:lastColumn="0" w:noHBand="0" w:noVBand="0"/>
      </w:tblPr>
      <w:tblGrid>
        <w:gridCol w:w="2880"/>
        <w:gridCol w:w="2520"/>
        <w:gridCol w:w="900"/>
        <w:gridCol w:w="900"/>
        <w:gridCol w:w="1080"/>
        <w:gridCol w:w="1080"/>
      </w:tblGrid>
      <w:tr w:rsidR="004078F8" w:rsidRPr="005C752D" w:rsidTr="00D3393E">
        <w:trPr>
          <w:trHeight w:val="74"/>
        </w:trPr>
        <w:tc>
          <w:tcPr>
            <w:tcW w:w="2880" w:type="dxa"/>
            <w:tcBorders>
              <w:left w:val="nil"/>
              <w:bottom w:val="nil"/>
              <w:right w:val="nil"/>
            </w:tcBorders>
            <w:vAlign w:val="bottom"/>
          </w:tcPr>
          <w:p w:rsidR="004078F8" w:rsidRPr="005C752D" w:rsidRDefault="004078F8" w:rsidP="005A0531">
            <w:pPr>
              <w:spacing w:line="300" w:lineRule="exact"/>
              <w:jc w:val="center"/>
              <w:rPr>
                <w:rFonts w:ascii="Arial" w:hAnsi="Arial" w:cs="Arial"/>
                <w:sz w:val="16"/>
                <w:szCs w:val="16"/>
                <w:cs/>
              </w:rPr>
            </w:pPr>
          </w:p>
        </w:tc>
        <w:tc>
          <w:tcPr>
            <w:tcW w:w="2520" w:type="dxa"/>
            <w:tcBorders>
              <w:top w:val="nil"/>
              <w:left w:val="nil"/>
              <w:bottom w:val="nil"/>
              <w:right w:val="nil"/>
            </w:tcBorders>
            <w:vAlign w:val="bottom"/>
          </w:tcPr>
          <w:p w:rsidR="004078F8" w:rsidRPr="005C752D" w:rsidRDefault="004078F8" w:rsidP="005A0531">
            <w:pPr>
              <w:spacing w:line="300" w:lineRule="exact"/>
              <w:jc w:val="center"/>
              <w:rPr>
                <w:rFonts w:ascii="Arial" w:hAnsi="Arial" w:cs="Arial"/>
                <w:sz w:val="16"/>
                <w:szCs w:val="16"/>
                <w:cs/>
              </w:rPr>
            </w:pPr>
          </w:p>
        </w:tc>
        <w:tc>
          <w:tcPr>
            <w:tcW w:w="3960" w:type="dxa"/>
            <w:gridSpan w:val="4"/>
            <w:tcBorders>
              <w:top w:val="nil"/>
              <w:left w:val="nil"/>
              <w:bottom w:val="nil"/>
              <w:right w:val="nil"/>
            </w:tcBorders>
            <w:vAlign w:val="bottom"/>
          </w:tcPr>
          <w:p w:rsidR="004078F8" w:rsidRPr="005C752D" w:rsidRDefault="004078F8" w:rsidP="005A0531">
            <w:pPr>
              <w:spacing w:line="300" w:lineRule="exact"/>
              <w:jc w:val="right"/>
              <w:rPr>
                <w:rFonts w:ascii="Arial" w:hAnsi="Arial" w:cs="Arial"/>
                <w:sz w:val="16"/>
                <w:szCs w:val="16"/>
              </w:rPr>
            </w:pPr>
            <w:r w:rsidRPr="005C752D">
              <w:rPr>
                <w:rFonts w:ascii="Arial" w:hAnsi="Arial" w:cs="Arial"/>
                <w:sz w:val="16"/>
                <w:szCs w:val="16"/>
              </w:rPr>
              <w:t>(Unit: Thousand Baht)</w:t>
            </w:r>
          </w:p>
        </w:tc>
      </w:tr>
      <w:tr w:rsidR="004078F8" w:rsidRPr="005C752D" w:rsidTr="00D3393E">
        <w:trPr>
          <w:trHeight w:val="74"/>
        </w:trPr>
        <w:tc>
          <w:tcPr>
            <w:tcW w:w="2880" w:type="dxa"/>
            <w:tcBorders>
              <w:left w:val="nil"/>
              <w:bottom w:val="nil"/>
              <w:right w:val="nil"/>
            </w:tcBorders>
            <w:vAlign w:val="bottom"/>
          </w:tcPr>
          <w:p w:rsidR="004078F8" w:rsidRPr="005C752D" w:rsidRDefault="004078F8" w:rsidP="005A0531">
            <w:pPr>
              <w:spacing w:line="300" w:lineRule="exact"/>
              <w:jc w:val="center"/>
              <w:rPr>
                <w:rFonts w:ascii="Arial" w:hAnsi="Arial" w:cs="Arial"/>
                <w:sz w:val="16"/>
                <w:szCs w:val="16"/>
                <w:cs/>
              </w:rPr>
            </w:pPr>
          </w:p>
        </w:tc>
        <w:tc>
          <w:tcPr>
            <w:tcW w:w="2520" w:type="dxa"/>
            <w:tcBorders>
              <w:top w:val="nil"/>
              <w:left w:val="nil"/>
              <w:bottom w:val="nil"/>
              <w:right w:val="nil"/>
            </w:tcBorders>
            <w:vAlign w:val="bottom"/>
          </w:tcPr>
          <w:p w:rsidR="004078F8" w:rsidRPr="005C752D" w:rsidRDefault="004078F8" w:rsidP="005A0531">
            <w:pPr>
              <w:spacing w:line="300" w:lineRule="exact"/>
              <w:jc w:val="center"/>
              <w:rPr>
                <w:rFonts w:ascii="Arial" w:hAnsi="Arial" w:cs="Arial"/>
                <w:sz w:val="16"/>
                <w:szCs w:val="16"/>
                <w:cs/>
              </w:rPr>
            </w:pPr>
          </w:p>
        </w:tc>
        <w:tc>
          <w:tcPr>
            <w:tcW w:w="3960" w:type="dxa"/>
            <w:gridSpan w:val="4"/>
            <w:tcBorders>
              <w:top w:val="nil"/>
              <w:left w:val="nil"/>
              <w:bottom w:val="nil"/>
              <w:right w:val="nil"/>
            </w:tcBorders>
            <w:vAlign w:val="bottom"/>
          </w:tcPr>
          <w:p w:rsidR="004078F8" w:rsidRPr="005C752D" w:rsidRDefault="004078F8" w:rsidP="005A0531">
            <w:pPr>
              <w:pBdr>
                <w:bottom w:val="single" w:sz="4" w:space="1" w:color="auto"/>
              </w:pBdr>
              <w:spacing w:line="300" w:lineRule="exact"/>
              <w:jc w:val="center"/>
              <w:rPr>
                <w:rFonts w:ascii="Arial" w:hAnsi="Arial" w:cs="Arial"/>
                <w:sz w:val="16"/>
                <w:szCs w:val="16"/>
                <w:cs/>
              </w:rPr>
            </w:pPr>
            <w:r w:rsidRPr="005C752D">
              <w:rPr>
                <w:rFonts w:ascii="Arial" w:hAnsi="Arial" w:cs="Arial"/>
                <w:sz w:val="16"/>
                <w:szCs w:val="16"/>
              </w:rPr>
              <w:t>Separate financial statements</w:t>
            </w:r>
          </w:p>
        </w:tc>
      </w:tr>
      <w:tr w:rsidR="004078F8" w:rsidRPr="005C752D" w:rsidTr="00D3393E">
        <w:trPr>
          <w:trHeight w:val="261"/>
        </w:trPr>
        <w:tc>
          <w:tcPr>
            <w:tcW w:w="2880" w:type="dxa"/>
            <w:tcBorders>
              <w:left w:val="nil"/>
              <w:bottom w:val="nil"/>
              <w:right w:val="nil"/>
            </w:tcBorders>
            <w:vAlign w:val="bottom"/>
          </w:tcPr>
          <w:p w:rsidR="004078F8" w:rsidRPr="005C752D" w:rsidRDefault="004078F8" w:rsidP="005A0531">
            <w:pPr>
              <w:pBdr>
                <w:bottom w:val="single" w:sz="4" w:space="1" w:color="auto"/>
              </w:pBdr>
              <w:spacing w:line="300" w:lineRule="exact"/>
              <w:jc w:val="center"/>
              <w:rPr>
                <w:rFonts w:ascii="Arial" w:hAnsi="Arial" w:cs="Arial"/>
                <w:sz w:val="16"/>
                <w:szCs w:val="16"/>
                <w:cs/>
              </w:rPr>
            </w:pPr>
            <w:r w:rsidRPr="005C752D">
              <w:rPr>
                <w:rFonts w:ascii="Arial" w:hAnsi="Arial" w:cs="Arial"/>
                <w:sz w:val="16"/>
                <w:szCs w:val="16"/>
              </w:rPr>
              <w:t>Company</w:t>
            </w:r>
          </w:p>
        </w:tc>
        <w:tc>
          <w:tcPr>
            <w:tcW w:w="2520" w:type="dxa"/>
            <w:tcBorders>
              <w:top w:val="nil"/>
              <w:left w:val="nil"/>
              <w:bottom w:val="nil"/>
              <w:right w:val="nil"/>
            </w:tcBorders>
            <w:vAlign w:val="bottom"/>
          </w:tcPr>
          <w:p w:rsidR="004078F8" w:rsidRPr="005C752D" w:rsidRDefault="004078F8" w:rsidP="005A0531">
            <w:pPr>
              <w:pBdr>
                <w:bottom w:val="single" w:sz="4" w:space="1" w:color="auto"/>
              </w:pBdr>
              <w:spacing w:line="300" w:lineRule="exact"/>
              <w:jc w:val="center"/>
              <w:rPr>
                <w:rFonts w:ascii="Arial" w:hAnsi="Arial" w:cs="Arial"/>
                <w:sz w:val="16"/>
                <w:szCs w:val="16"/>
                <w:cs/>
              </w:rPr>
            </w:pPr>
            <w:r w:rsidRPr="005C752D">
              <w:rPr>
                <w:rFonts w:ascii="Arial" w:hAnsi="Arial" w:cs="Arial"/>
                <w:sz w:val="16"/>
                <w:szCs w:val="16"/>
              </w:rPr>
              <w:t>Nature of business</w:t>
            </w:r>
          </w:p>
        </w:tc>
        <w:tc>
          <w:tcPr>
            <w:tcW w:w="1800" w:type="dxa"/>
            <w:gridSpan w:val="2"/>
            <w:tcBorders>
              <w:top w:val="nil"/>
              <w:left w:val="nil"/>
              <w:bottom w:val="nil"/>
              <w:right w:val="nil"/>
            </w:tcBorders>
            <w:vAlign w:val="bottom"/>
          </w:tcPr>
          <w:p w:rsidR="004078F8" w:rsidRPr="005C752D" w:rsidRDefault="004078F8" w:rsidP="005A0531">
            <w:pPr>
              <w:pBdr>
                <w:bottom w:val="single" w:sz="4" w:space="1" w:color="auto"/>
              </w:pBdr>
              <w:spacing w:line="300" w:lineRule="exact"/>
              <w:jc w:val="center"/>
              <w:rPr>
                <w:rFonts w:ascii="Arial" w:hAnsi="Arial" w:cs="Arial"/>
                <w:sz w:val="16"/>
                <w:szCs w:val="16"/>
                <w:cs/>
              </w:rPr>
            </w:pPr>
            <w:r w:rsidRPr="005C752D">
              <w:rPr>
                <w:rFonts w:ascii="Arial" w:hAnsi="Arial" w:cs="Arial"/>
                <w:sz w:val="16"/>
                <w:szCs w:val="16"/>
              </w:rPr>
              <w:t>Shareholding percentage</w:t>
            </w:r>
          </w:p>
        </w:tc>
        <w:tc>
          <w:tcPr>
            <w:tcW w:w="2160" w:type="dxa"/>
            <w:gridSpan w:val="2"/>
            <w:vAlign w:val="bottom"/>
          </w:tcPr>
          <w:p w:rsidR="004C3198" w:rsidRPr="005C752D" w:rsidRDefault="004078F8" w:rsidP="005A0531">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 xml:space="preserve">Carrying amounts based </w:t>
            </w:r>
          </w:p>
          <w:p w:rsidR="004078F8" w:rsidRPr="005C752D" w:rsidRDefault="004078F8" w:rsidP="005A0531">
            <w:pPr>
              <w:pBdr>
                <w:bottom w:val="single" w:sz="4" w:space="1" w:color="auto"/>
              </w:pBdr>
              <w:spacing w:line="300" w:lineRule="exact"/>
              <w:jc w:val="center"/>
              <w:rPr>
                <w:rFonts w:ascii="Arial" w:hAnsi="Arial" w:cs="Arial"/>
                <w:sz w:val="16"/>
                <w:szCs w:val="16"/>
                <w:cs/>
              </w:rPr>
            </w:pPr>
            <w:r w:rsidRPr="005C752D">
              <w:rPr>
                <w:rFonts w:ascii="Arial" w:hAnsi="Arial" w:cs="Arial"/>
                <w:sz w:val="16"/>
                <w:szCs w:val="16"/>
              </w:rPr>
              <w:t>on cost method</w:t>
            </w:r>
          </w:p>
        </w:tc>
      </w:tr>
      <w:tr w:rsidR="004078F8" w:rsidRPr="005C752D" w:rsidTr="00D3393E">
        <w:trPr>
          <w:trHeight w:val="74"/>
        </w:trPr>
        <w:tc>
          <w:tcPr>
            <w:tcW w:w="2880" w:type="dxa"/>
            <w:tcBorders>
              <w:top w:val="nil"/>
              <w:left w:val="nil"/>
              <w:bottom w:val="nil"/>
              <w:right w:val="nil"/>
            </w:tcBorders>
          </w:tcPr>
          <w:p w:rsidR="004078F8" w:rsidRPr="005C752D" w:rsidRDefault="004078F8" w:rsidP="005A0531">
            <w:pPr>
              <w:spacing w:line="300" w:lineRule="exact"/>
              <w:jc w:val="center"/>
              <w:rPr>
                <w:rFonts w:ascii="Arial" w:hAnsi="Arial" w:cs="Arial"/>
                <w:sz w:val="16"/>
                <w:szCs w:val="16"/>
                <w:cs/>
              </w:rPr>
            </w:pPr>
          </w:p>
        </w:tc>
        <w:tc>
          <w:tcPr>
            <w:tcW w:w="2520" w:type="dxa"/>
            <w:tcBorders>
              <w:top w:val="nil"/>
              <w:left w:val="nil"/>
              <w:bottom w:val="nil"/>
              <w:right w:val="nil"/>
            </w:tcBorders>
          </w:tcPr>
          <w:p w:rsidR="004078F8" w:rsidRPr="005C752D" w:rsidRDefault="004078F8" w:rsidP="005A0531">
            <w:pPr>
              <w:tabs>
                <w:tab w:val="right" w:pos="7200"/>
                <w:tab w:val="right" w:pos="8540"/>
              </w:tabs>
              <w:spacing w:line="300" w:lineRule="exact"/>
              <w:jc w:val="center"/>
              <w:rPr>
                <w:rFonts w:ascii="Arial" w:hAnsi="Arial" w:cs="Arial"/>
                <w:sz w:val="16"/>
                <w:szCs w:val="16"/>
                <w:u w:val="single"/>
                <w:cs/>
              </w:rPr>
            </w:pPr>
          </w:p>
        </w:tc>
        <w:tc>
          <w:tcPr>
            <w:tcW w:w="900" w:type="dxa"/>
            <w:tcBorders>
              <w:top w:val="nil"/>
              <w:left w:val="nil"/>
              <w:bottom w:val="nil"/>
              <w:right w:val="nil"/>
            </w:tcBorders>
          </w:tcPr>
          <w:p w:rsidR="004078F8" w:rsidRPr="005C752D" w:rsidRDefault="00AC518D" w:rsidP="005A0531">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2020</w:t>
            </w:r>
          </w:p>
        </w:tc>
        <w:tc>
          <w:tcPr>
            <w:tcW w:w="900" w:type="dxa"/>
            <w:tcBorders>
              <w:top w:val="nil"/>
              <w:left w:val="nil"/>
              <w:bottom w:val="nil"/>
              <w:right w:val="nil"/>
            </w:tcBorders>
          </w:tcPr>
          <w:p w:rsidR="004078F8" w:rsidRPr="005C752D" w:rsidRDefault="00AC518D" w:rsidP="005A0531">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2019</w:t>
            </w:r>
          </w:p>
        </w:tc>
        <w:tc>
          <w:tcPr>
            <w:tcW w:w="1080" w:type="dxa"/>
          </w:tcPr>
          <w:p w:rsidR="004078F8" w:rsidRPr="005C752D" w:rsidRDefault="00AC518D" w:rsidP="005A0531">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2020</w:t>
            </w:r>
          </w:p>
        </w:tc>
        <w:tc>
          <w:tcPr>
            <w:tcW w:w="1080" w:type="dxa"/>
          </w:tcPr>
          <w:p w:rsidR="004078F8" w:rsidRPr="005C752D" w:rsidRDefault="00AC518D" w:rsidP="005A0531">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2019</w:t>
            </w:r>
          </w:p>
        </w:tc>
      </w:tr>
      <w:tr w:rsidR="004078F8" w:rsidRPr="005C752D" w:rsidTr="00D3393E">
        <w:trPr>
          <w:trHeight w:val="74"/>
        </w:trPr>
        <w:tc>
          <w:tcPr>
            <w:tcW w:w="2880" w:type="dxa"/>
            <w:tcBorders>
              <w:top w:val="nil"/>
              <w:left w:val="nil"/>
              <w:bottom w:val="nil"/>
              <w:right w:val="nil"/>
            </w:tcBorders>
          </w:tcPr>
          <w:p w:rsidR="004078F8" w:rsidRPr="005C752D" w:rsidRDefault="004078F8" w:rsidP="005A0531">
            <w:pPr>
              <w:spacing w:line="300" w:lineRule="exact"/>
              <w:jc w:val="center"/>
              <w:rPr>
                <w:rFonts w:ascii="Arial" w:hAnsi="Arial" w:cs="Arial"/>
                <w:sz w:val="16"/>
                <w:szCs w:val="16"/>
                <w:cs/>
              </w:rPr>
            </w:pPr>
          </w:p>
        </w:tc>
        <w:tc>
          <w:tcPr>
            <w:tcW w:w="2520" w:type="dxa"/>
            <w:tcBorders>
              <w:top w:val="nil"/>
              <w:left w:val="nil"/>
              <w:bottom w:val="nil"/>
              <w:right w:val="nil"/>
            </w:tcBorders>
          </w:tcPr>
          <w:p w:rsidR="004078F8" w:rsidRPr="005C752D" w:rsidRDefault="004078F8" w:rsidP="005A0531">
            <w:pPr>
              <w:tabs>
                <w:tab w:val="right" w:pos="7200"/>
                <w:tab w:val="right" w:pos="8540"/>
              </w:tabs>
              <w:spacing w:line="300" w:lineRule="exact"/>
              <w:jc w:val="center"/>
              <w:rPr>
                <w:rFonts w:ascii="Arial" w:hAnsi="Arial" w:cs="Arial"/>
                <w:sz w:val="16"/>
                <w:szCs w:val="16"/>
                <w:u w:val="single"/>
              </w:rPr>
            </w:pPr>
          </w:p>
        </w:tc>
        <w:tc>
          <w:tcPr>
            <w:tcW w:w="900" w:type="dxa"/>
            <w:tcBorders>
              <w:top w:val="nil"/>
              <w:left w:val="nil"/>
              <w:bottom w:val="nil"/>
              <w:right w:val="nil"/>
            </w:tcBorders>
          </w:tcPr>
          <w:p w:rsidR="004078F8" w:rsidRPr="005C752D" w:rsidRDefault="004078F8" w:rsidP="005A0531">
            <w:pPr>
              <w:spacing w:line="300" w:lineRule="exact"/>
              <w:jc w:val="center"/>
              <w:rPr>
                <w:rFonts w:ascii="Arial" w:hAnsi="Arial" w:cs="Arial"/>
                <w:sz w:val="16"/>
                <w:szCs w:val="16"/>
              </w:rPr>
            </w:pPr>
            <w:r w:rsidRPr="005C752D">
              <w:rPr>
                <w:rFonts w:ascii="Arial" w:hAnsi="Arial" w:cs="Arial"/>
                <w:sz w:val="16"/>
                <w:szCs w:val="16"/>
              </w:rPr>
              <w:t>(%)</w:t>
            </w:r>
          </w:p>
        </w:tc>
        <w:tc>
          <w:tcPr>
            <w:tcW w:w="900" w:type="dxa"/>
            <w:tcBorders>
              <w:top w:val="nil"/>
              <w:left w:val="nil"/>
              <w:bottom w:val="nil"/>
              <w:right w:val="nil"/>
            </w:tcBorders>
          </w:tcPr>
          <w:p w:rsidR="004078F8" w:rsidRPr="005C752D" w:rsidRDefault="004078F8" w:rsidP="005A0531">
            <w:pPr>
              <w:spacing w:line="300" w:lineRule="exact"/>
              <w:jc w:val="center"/>
              <w:rPr>
                <w:rFonts w:ascii="Arial" w:hAnsi="Arial" w:cs="Arial"/>
                <w:sz w:val="16"/>
                <w:szCs w:val="16"/>
              </w:rPr>
            </w:pPr>
            <w:r w:rsidRPr="005C752D">
              <w:rPr>
                <w:rFonts w:ascii="Arial" w:hAnsi="Arial" w:cs="Arial"/>
                <w:sz w:val="16"/>
                <w:szCs w:val="16"/>
              </w:rPr>
              <w:t>(%)</w:t>
            </w:r>
          </w:p>
        </w:tc>
        <w:tc>
          <w:tcPr>
            <w:tcW w:w="1080" w:type="dxa"/>
          </w:tcPr>
          <w:p w:rsidR="004078F8" w:rsidRPr="005C752D" w:rsidRDefault="004078F8" w:rsidP="005A0531">
            <w:pPr>
              <w:spacing w:line="300" w:lineRule="exact"/>
              <w:ind w:left="-118" w:right="-121"/>
              <w:jc w:val="center"/>
              <w:rPr>
                <w:rFonts w:ascii="Arial" w:hAnsi="Arial" w:cs="Arial"/>
                <w:sz w:val="16"/>
                <w:szCs w:val="16"/>
                <w:cs/>
              </w:rPr>
            </w:pPr>
          </w:p>
        </w:tc>
        <w:tc>
          <w:tcPr>
            <w:tcW w:w="1080" w:type="dxa"/>
          </w:tcPr>
          <w:p w:rsidR="004078F8" w:rsidRPr="005C752D" w:rsidRDefault="004078F8" w:rsidP="005A0531">
            <w:pPr>
              <w:tabs>
                <w:tab w:val="right" w:pos="7200"/>
                <w:tab w:val="right" w:pos="8540"/>
              </w:tabs>
              <w:spacing w:line="300" w:lineRule="exact"/>
              <w:ind w:left="-118" w:right="-121"/>
              <w:jc w:val="center"/>
              <w:rPr>
                <w:rFonts w:ascii="Arial" w:hAnsi="Arial" w:cs="Arial"/>
                <w:sz w:val="16"/>
                <w:szCs w:val="16"/>
              </w:rPr>
            </w:pPr>
          </w:p>
        </w:tc>
      </w:tr>
      <w:tr w:rsidR="00AC518D" w:rsidRPr="005C752D" w:rsidTr="00D3393E">
        <w:trPr>
          <w:trHeight w:val="80"/>
        </w:trPr>
        <w:tc>
          <w:tcPr>
            <w:tcW w:w="2880" w:type="dxa"/>
            <w:tcBorders>
              <w:top w:val="nil"/>
              <w:left w:val="nil"/>
              <w:bottom w:val="nil"/>
              <w:right w:val="nil"/>
            </w:tcBorders>
          </w:tcPr>
          <w:p w:rsidR="00AC518D" w:rsidRPr="005C752D" w:rsidRDefault="00AC518D" w:rsidP="005A0531">
            <w:pPr>
              <w:spacing w:line="300" w:lineRule="exact"/>
              <w:ind w:left="162" w:right="-105" w:hanging="162"/>
              <w:rPr>
                <w:rFonts w:ascii="Arial" w:hAnsi="Arial" w:cs="Arial"/>
                <w:sz w:val="16"/>
                <w:szCs w:val="16"/>
                <w:cs/>
              </w:rPr>
            </w:pPr>
            <w:r w:rsidRPr="005C752D">
              <w:rPr>
                <w:rFonts w:ascii="Arial" w:hAnsi="Arial" w:cs="Arial"/>
                <w:sz w:val="16"/>
                <w:szCs w:val="16"/>
              </w:rPr>
              <w:t>The ONE Enterprise Company Limited</w:t>
            </w:r>
          </w:p>
        </w:tc>
        <w:tc>
          <w:tcPr>
            <w:tcW w:w="2520" w:type="dxa"/>
            <w:tcBorders>
              <w:top w:val="nil"/>
              <w:left w:val="nil"/>
              <w:bottom w:val="nil"/>
              <w:right w:val="nil"/>
            </w:tcBorders>
          </w:tcPr>
          <w:p w:rsidR="00AC518D" w:rsidRPr="005C752D" w:rsidRDefault="00AC518D" w:rsidP="005A0531">
            <w:pPr>
              <w:spacing w:line="300" w:lineRule="exact"/>
              <w:ind w:left="162" w:hanging="162"/>
              <w:rPr>
                <w:rFonts w:ascii="Arial" w:hAnsi="Arial" w:cs="Arial"/>
                <w:sz w:val="16"/>
                <w:szCs w:val="16"/>
              </w:rPr>
            </w:pPr>
            <w:r w:rsidRPr="005C752D">
              <w:rPr>
                <w:rFonts w:ascii="Arial" w:hAnsi="Arial" w:cs="Arial"/>
                <w:sz w:val="16"/>
                <w:szCs w:val="16"/>
              </w:rPr>
              <w:t xml:space="preserve">Production of television </w:t>
            </w:r>
            <w:proofErr w:type="spellStart"/>
            <w:r w:rsidRPr="005C752D">
              <w:rPr>
                <w:rFonts w:ascii="Arial" w:hAnsi="Arial" w:cs="Arial"/>
                <w:sz w:val="16"/>
                <w:szCs w:val="16"/>
              </w:rPr>
              <w:t>programmes</w:t>
            </w:r>
            <w:proofErr w:type="spellEnd"/>
            <w:r w:rsidRPr="005C752D">
              <w:rPr>
                <w:rFonts w:ascii="Arial" w:hAnsi="Arial" w:cs="Arial"/>
                <w:sz w:val="16"/>
                <w:szCs w:val="16"/>
              </w:rPr>
              <w:t xml:space="preserve"> and digital on-air</w:t>
            </w:r>
          </w:p>
        </w:tc>
        <w:tc>
          <w:tcPr>
            <w:tcW w:w="900" w:type="dxa"/>
            <w:tcBorders>
              <w:top w:val="nil"/>
              <w:left w:val="nil"/>
              <w:bottom w:val="nil"/>
              <w:right w:val="nil"/>
            </w:tcBorders>
            <w:vAlign w:val="bottom"/>
          </w:tcPr>
          <w:p w:rsidR="0001498A" w:rsidRPr="005C752D" w:rsidRDefault="0001498A" w:rsidP="005A0531">
            <w:pPr>
              <w:spacing w:line="300" w:lineRule="exact"/>
              <w:jc w:val="center"/>
              <w:rPr>
                <w:rFonts w:ascii="Arial" w:hAnsi="Arial" w:cs="Arial"/>
                <w:sz w:val="16"/>
                <w:szCs w:val="16"/>
              </w:rPr>
            </w:pPr>
          </w:p>
          <w:p w:rsidR="00AC518D" w:rsidRPr="005C752D" w:rsidRDefault="0001498A" w:rsidP="005A0531">
            <w:pPr>
              <w:spacing w:line="300" w:lineRule="exact"/>
              <w:jc w:val="center"/>
              <w:rPr>
                <w:rFonts w:ascii="Arial" w:hAnsi="Arial" w:cs="Arial"/>
                <w:sz w:val="16"/>
                <w:szCs w:val="16"/>
              </w:rPr>
            </w:pPr>
            <w:r w:rsidRPr="005C752D">
              <w:rPr>
                <w:rFonts w:ascii="Arial" w:hAnsi="Arial" w:cs="Arial"/>
                <w:sz w:val="16"/>
                <w:szCs w:val="16"/>
              </w:rPr>
              <w:t>31.27</w:t>
            </w:r>
          </w:p>
        </w:tc>
        <w:tc>
          <w:tcPr>
            <w:tcW w:w="900" w:type="dxa"/>
            <w:tcBorders>
              <w:top w:val="nil"/>
              <w:left w:val="nil"/>
              <w:bottom w:val="nil"/>
              <w:right w:val="nil"/>
            </w:tcBorders>
            <w:vAlign w:val="bottom"/>
          </w:tcPr>
          <w:p w:rsidR="00AC518D" w:rsidRPr="005C752D" w:rsidRDefault="00AC518D" w:rsidP="005A0531">
            <w:pPr>
              <w:spacing w:line="300" w:lineRule="exact"/>
              <w:jc w:val="center"/>
              <w:rPr>
                <w:rFonts w:ascii="Arial" w:hAnsi="Arial" w:cs="Arial"/>
                <w:sz w:val="16"/>
                <w:szCs w:val="16"/>
              </w:rPr>
            </w:pPr>
          </w:p>
          <w:p w:rsidR="00AC518D" w:rsidRPr="005C752D" w:rsidRDefault="00AC518D" w:rsidP="005A0531">
            <w:pPr>
              <w:spacing w:line="300" w:lineRule="exact"/>
              <w:jc w:val="center"/>
              <w:rPr>
                <w:rFonts w:ascii="Arial" w:hAnsi="Arial" w:cs="Arial"/>
                <w:sz w:val="16"/>
                <w:szCs w:val="16"/>
              </w:rPr>
            </w:pPr>
            <w:r w:rsidRPr="005C752D">
              <w:rPr>
                <w:rFonts w:ascii="Arial" w:hAnsi="Arial" w:cs="Arial"/>
                <w:sz w:val="16"/>
                <w:szCs w:val="16"/>
              </w:rPr>
              <w:t>31.27</w:t>
            </w:r>
          </w:p>
        </w:tc>
        <w:tc>
          <w:tcPr>
            <w:tcW w:w="1080" w:type="dxa"/>
            <w:vAlign w:val="bottom"/>
          </w:tcPr>
          <w:p w:rsidR="00AC518D" w:rsidRPr="005C752D" w:rsidRDefault="00010780" w:rsidP="005A0531">
            <w:pPr>
              <w:tabs>
                <w:tab w:val="decimal" w:pos="795"/>
              </w:tabs>
              <w:spacing w:line="300" w:lineRule="exact"/>
              <w:rPr>
                <w:rFonts w:ascii="Arial" w:hAnsi="Arial" w:cs="Arial"/>
                <w:sz w:val="16"/>
                <w:szCs w:val="16"/>
              </w:rPr>
            </w:pPr>
            <w:r w:rsidRPr="005C752D">
              <w:rPr>
                <w:rFonts w:ascii="Arial" w:hAnsi="Arial" w:cs="Arial"/>
                <w:sz w:val="16"/>
                <w:szCs w:val="16"/>
              </w:rPr>
              <w:t>1,191,5</w:t>
            </w:r>
            <w:r w:rsidR="00F2253A">
              <w:rPr>
                <w:rFonts w:ascii="Arial" w:hAnsi="Arial" w:cs="Arial"/>
                <w:sz w:val="16"/>
                <w:szCs w:val="16"/>
              </w:rPr>
              <w:t>50</w:t>
            </w:r>
          </w:p>
        </w:tc>
        <w:tc>
          <w:tcPr>
            <w:tcW w:w="1080" w:type="dxa"/>
            <w:vAlign w:val="bottom"/>
          </w:tcPr>
          <w:p w:rsidR="00AC518D" w:rsidRPr="005C752D" w:rsidRDefault="00AC518D" w:rsidP="005A0531">
            <w:pPr>
              <w:tabs>
                <w:tab w:val="decimal" w:pos="795"/>
              </w:tabs>
              <w:spacing w:line="300" w:lineRule="exact"/>
              <w:rPr>
                <w:rFonts w:ascii="Arial" w:hAnsi="Arial" w:cs="Arial"/>
                <w:sz w:val="16"/>
                <w:szCs w:val="16"/>
              </w:rPr>
            </w:pPr>
            <w:r w:rsidRPr="005C752D">
              <w:rPr>
                <w:rFonts w:ascii="Arial" w:hAnsi="Arial" w:cs="Arial"/>
                <w:sz w:val="16"/>
                <w:szCs w:val="16"/>
              </w:rPr>
              <w:t>1,191,5</w:t>
            </w:r>
            <w:r w:rsidR="00F2253A">
              <w:rPr>
                <w:rFonts w:ascii="Arial" w:hAnsi="Arial" w:cs="Arial"/>
                <w:sz w:val="16"/>
                <w:szCs w:val="16"/>
              </w:rPr>
              <w:t>50</w:t>
            </w:r>
          </w:p>
        </w:tc>
      </w:tr>
      <w:tr w:rsidR="00AC518D" w:rsidRPr="005C752D" w:rsidTr="00D3393E">
        <w:trPr>
          <w:trHeight w:val="80"/>
        </w:trPr>
        <w:tc>
          <w:tcPr>
            <w:tcW w:w="2880" w:type="dxa"/>
            <w:tcBorders>
              <w:top w:val="nil"/>
              <w:left w:val="nil"/>
              <w:bottom w:val="nil"/>
              <w:right w:val="nil"/>
            </w:tcBorders>
          </w:tcPr>
          <w:p w:rsidR="00AC518D" w:rsidRPr="005C752D" w:rsidRDefault="00AC518D" w:rsidP="005A0531">
            <w:pPr>
              <w:spacing w:line="300" w:lineRule="exact"/>
              <w:ind w:left="162" w:right="-150" w:hanging="162"/>
              <w:rPr>
                <w:rFonts w:ascii="Arial" w:hAnsi="Arial" w:cs="Arial"/>
                <w:sz w:val="16"/>
                <w:szCs w:val="16"/>
                <w:cs/>
              </w:rPr>
            </w:pPr>
            <w:r w:rsidRPr="005C752D">
              <w:rPr>
                <w:rFonts w:ascii="Arial" w:hAnsi="Arial" w:cs="Arial"/>
                <w:sz w:val="16"/>
                <w:szCs w:val="16"/>
              </w:rPr>
              <w:t>GMM Channel Holding Company Limited</w:t>
            </w:r>
          </w:p>
        </w:tc>
        <w:tc>
          <w:tcPr>
            <w:tcW w:w="2520" w:type="dxa"/>
            <w:tcBorders>
              <w:top w:val="nil"/>
              <w:left w:val="nil"/>
              <w:bottom w:val="nil"/>
              <w:right w:val="nil"/>
            </w:tcBorders>
          </w:tcPr>
          <w:p w:rsidR="00AC518D" w:rsidRPr="005C752D" w:rsidRDefault="00AC518D" w:rsidP="005A0531">
            <w:pPr>
              <w:spacing w:line="300" w:lineRule="exact"/>
              <w:ind w:left="162" w:hanging="162"/>
              <w:rPr>
                <w:rFonts w:ascii="Arial" w:hAnsi="Arial" w:cs="Arial"/>
                <w:sz w:val="16"/>
                <w:szCs w:val="16"/>
              </w:rPr>
            </w:pPr>
            <w:r w:rsidRPr="005C752D">
              <w:rPr>
                <w:rFonts w:ascii="Arial" w:hAnsi="Arial" w:cs="Arial"/>
                <w:sz w:val="16"/>
                <w:szCs w:val="16"/>
              </w:rPr>
              <w:t xml:space="preserve">Production of television </w:t>
            </w:r>
            <w:proofErr w:type="spellStart"/>
            <w:r w:rsidRPr="005C752D">
              <w:rPr>
                <w:rFonts w:ascii="Arial" w:hAnsi="Arial" w:cs="Arial"/>
                <w:sz w:val="16"/>
                <w:szCs w:val="16"/>
              </w:rPr>
              <w:t>programmes</w:t>
            </w:r>
            <w:proofErr w:type="spellEnd"/>
            <w:r w:rsidRPr="005C752D">
              <w:rPr>
                <w:rFonts w:ascii="Arial" w:hAnsi="Arial" w:cs="Arial"/>
                <w:sz w:val="16"/>
                <w:szCs w:val="16"/>
              </w:rPr>
              <w:t xml:space="preserve"> and digital on-air</w:t>
            </w:r>
          </w:p>
        </w:tc>
        <w:tc>
          <w:tcPr>
            <w:tcW w:w="900" w:type="dxa"/>
            <w:tcBorders>
              <w:top w:val="nil"/>
              <w:left w:val="nil"/>
              <w:bottom w:val="nil"/>
              <w:right w:val="nil"/>
            </w:tcBorders>
            <w:vAlign w:val="bottom"/>
          </w:tcPr>
          <w:p w:rsidR="00AC518D" w:rsidRPr="005C752D" w:rsidRDefault="0001498A" w:rsidP="005A0531">
            <w:pPr>
              <w:spacing w:line="300" w:lineRule="exact"/>
              <w:jc w:val="center"/>
              <w:rPr>
                <w:rFonts w:ascii="Arial" w:hAnsi="Arial" w:cs="Arial"/>
                <w:sz w:val="16"/>
                <w:szCs w:val="16"/>
              </w:rPr>
            </w:pPr>
            <w:r w:rsidRPr="005C752D">
              <w:rPr>
                <w:rFonts w:ascii="Arial" w:hAnsi="Arial" w:cs="Arial"/>
                <w:sz w:val="16"/>
                <w:szCs w:val="16"/>
              </w:rPr>
              <w:t>-</w:t>
            </w:r>
          </w:p>
        </w:tc>
        <w:tc>
          <w:tcPr>
            <w:tcW w:w="900" w:type="dxa"/>
            <w:tcBorders>
              <w:top w:val="nil"/>
              <w:left w:val="nil"/>
              <w:bottom w:val="nil"/>
              <w:right w:val="nil"/>
            </w:tcBorders>
            <w:vAlign w:val="bottom"/>
          </w:tcPr>
          <w:p w:rsidR="00AC518D" w:rsidRPr="005C752D" w:rsidRDefault="00AC518D" w:rsidP="005A0531">
            <w:pPr>
              <w:spacing w:line="300" w:lineRule="exact"/>
              <w:jc w:val="center"/>
              <w:rPr>
                <w:rFonts w:ascii="Arial" w:hAnsi="Arial" w:cs="Arial"/>
                <w:sz w:val="16"/>
                <w:szCs w:val="16"/>
              </w:rPr>
            </w:pPr>
            <w:r w:rsidRPr="005C752D">
              <w:rPr>
                <w:rFonts w:ascii="Arial" w:hAnsi="Arial" w:cs="Arial"/>
                <w:sz w:val="16"/>
                <w:szCs w:val="16"/>
              </w:rPr>
              <w:t>50.00</w:t>
            </w:r>
          </w:p>
        </w:tc>
        <w:tc>
          <w:tcPr>
            <w:tcW w:w="1080" w:type="dxa"/>
            <w:vAlign w:val="bottom"/>
          </w:tcPr>
          <w:p w:rsidR="00AC518D" w:rsidRPr="005C752D" w:rsidRDefault="00010780" w:rsidP="005A0531">
            <w:pPr>
              <w:tabs>
                <w:tab w:val="decimal" w:pos="795"/>
              </w:tabs>
              <w:spacing w:line="300" w:lineRule="exact"/>
              <w:rPr>
                <w:rFonts w:ascii="Arial" w:hAnsi="Arial" w:cs="Arial"/>
                <w:sz w:val="16"/>
                <w:szCs w:val="16"/>
              </w:rPr>
            </w:pPr>
            <w:r w:rsidRPr="005C752D">
              <w:rPr>
                <w:rFonts w:ascii="Arial" w:hAnsi="Arial" w:cs="Arial"/>
                <w:sz w:val="16"/>
                <w:szCs w:val="16"/>
              </w:rPr>
              <w:t>-</w:t>
            </w:r>
          </w:p>
        </w:tc>
        <w:tc>
          <w:tcPr>
            <w:tcW w:w="1080" w:type="dxa"/>
            <w:vAlign w:val="bottom"/>
          </w:tcPr>
          <w:p w:rsidR="00AC518D" w:rsidRPr="005C752D" w:rsidRDefault="00AC518D" w:rsidP="005A0531">
            <w:pPr>
              <w:tabs>
                <w:tab w:val="decimal" w:pos="795"/>
              </w:tabs>
              <w:spacing w:line="300" w:lineRule="exact"/>
              <w:rPr>
                <w:rFonts w:ascii="Arial" w:hAnsi="Arial" w:cs="Arial"/>
                <w:sz w:val="16"/>
                <w:szCs w:val="16"/>
              </w:rPr>
            </w:pPr>
            <w:r w:rsidRPr="005C752D">
              <w:rPr>
                <w:rFonts w:ascii="Arial" w:hAnsi="Arial" w:cs="Arial"/>
                <w:sz w:val="16"/>
                <w:szCs w:val="16"/>
              </w:rPr>
              <w:t>1,000,000</w:t>
            </w:r>
          </w:p>
        </w:tc>
      </w:tr>
      <w:tr w:rsidR="00AC518D" w:rsidRPr="005C752D" w:rsidTr="00D3393E">
        <w:trPr>
          <w:trHeight w:val="74"/>
        </w:trPr>
        <w:tc>
          <w:tcPr>
            <w:tcW w:w="2880" w:type="dxa"/>
            <w:tcBorders>
              <w:top w:val="nil"/>
              <w:left w:val="nil"/>
              <w:bottom w:val="nil"/>
              <w:right w:val="nil"/>
            </w:tcBorders>
          </w:tcPr>
          <w:p w:rsidR="00AC518D" w:rsidRPr="005C752D" w:rsidRDefault="00AC518D" w:rsidP="005A0531">
            <w:pPr>
              <w:spacing w:line="300" w:lineRule="exact"/>
              <w:jc w:val="center"/>
              <w:rPr>
                <w:rFonts w:ascii="Arial" w:hAnsi="Arial" w:cs="Arial"/>
                <w:sz w:val="16"/>
                <w:szCs w:val="16"/>
              </w:rPr>
            </w:pPr>
            <w:r w:rsidRPr="005C752D">
              <w:rPr>
                <w:rFonts w:ascii="Arial" w:hAnsi="Arial" w:cs="Arial"/>
                <w:sz w:val="16"/>
                <w:szCs w:val="16"/>
              </w:rPr>
              <w:t>Total</w:t>
            </w:r>
          </w:p>
        </w:tc>
        <w:tc>
          <w:tcPr>
            <w:tcW w:w="2520" w:type="dxa"/>
            <w:tcBorders>
              <w:top w:val="nil"/>
              <w:left w:val="nil"/>
              <w:bottom w:val="nil"/>
              <w:right w:val="nil"/>
            </w:tcBorders>
          </w:tcPr>
          <w:p w:rsidR="00AC518D" w:rsidRPr="005C752D" w:rsidRDefault="00AC518D" w:rsidP="005A0531">
            <w:pPr>
              <w:spacing w:line="300" w:lineRule="exact"/>
              <w:rPr>
                <w:rFonts w:ascii="Arial" w:hAnsi="Arial" w:cs="Arial"/>
                <w:b/>
                <w:bCs/>
                <w:sz w:val="16"/>
                <w:szCs w:val="16"/>
              </w:rPr>
            </w:pPr>
          </w:p>
        </w:tc>
        <w:tc>
          <w:tcPr>
            <w:tcW w:w="900" w:type="dxa"/>
            <w:tcBorders>
              <w:top w:val="nil"/>
              <w:left w:val="nil"/>
              <w:bottom w:val="nil"/>
              <w:right w:val="nil"/>
            </w:tcBorders>
          </w:tcPr>
          <w:p w:rsidR="00AC518D" w:rsidRPr="005C752D" w:rsidRDefault="00AC518D" w:rsidP="005A0531">
            <w:pPr>
              <w:spacing w:line="300" w:lineRule="exact"/>
              <w:rPr>
                <w:rFonts w:ascii="Arial" w:hAnsi="Arial" w:cs="Arial"/>
                <w:b/>
                <w:bCs/>
                <w:sz w:val="16"/>
                <w:szCs w:val="16"/>
              </w:rPr>
            </w:pPr>
          </w:p>
        </w:tc>
        <w:tc>
          <w:tcPr>
            <w:tcW w:w="900" w:type="dxa"/>
            <w:tcBorders>
              <w:top w:val="nil"/>
              <w:left w:val="nil"/>
              <w:bottom w:val="nil"/>
              <w:right w:val="nil"/>
            </w:tcBorders>
          </w:tcPr>
          <w:p w:rsidR="00AC518D" w:rsidRPr="005C752D" w:rsidRDefault="00AC518D" w:rsidP="005A0531">
            <w:pPr>
              <w:spacing w:line="300" w:lineRule="exact"/>
              <w:rPr>
                <w:rFonts w:ascii="Arial" w:hAnsi="Arial" w:cs="Arial"/>
                <w:b/>
                <w:bCs/>
                <w:sz w:val="16"/>
                <w:szCs w:val="16"/>
              </w:rPr>
            </w:pPr>
          </w:p>
        </w:tc>
        <w:tc>
          <w:tcPr>
            <w:tcW w:w="1080" w:type="dxa"/>
            <w:vAlign w:val="bottom"/>
          </w:tcPr>
          <w:p w:rsidR="00AC518D" w:rsidRPr="005C752D" w:rsidRDefault="00010780" w:rsidP="005A0531">
            <w:pPr>
              <w:pBdr>
                <w:top w:val="single" w:sz="4" w:space="1" w:color="auto"/>
                <w:bottom w:val="double" w:sz="4" w:space="1" w:color="auto"/>
              </w:pBdr>
              <w:tabs>
                <w:tab w:val="decimal" w:pos="795"/>
              </w:tabs>
              <w:spacing w:line="300" w:lineRule="exact"/>
              <w:rPr>
                <w:rFonts w:ascii="Arial" w:hAnsi="Arial" w:cs="Arial"/>
                <w:sz w:val="16"/>
                <w:szCs w:val="16"/>
              </w:rPr>
            </w:pPr>
            <w:r w:rsidRPr="005C752D">
              <w:rPr>
                <w:rFonts w:ascii="Arial" w:hAnsi="Arial" w:cs="Arial"/>
                <w:sz w:val="16"/>
                <w:szCs w:val="16"/>
              </w:rPr>
              <w:t>1,191,5</w:t>
            </w:r>
            <w:r w:rsidR="00F2253A">
              <w:rPr>
                <w:rFonts w:ascii="Arial" w:hAnsi="Arial" w:cs="Arial"/>
                <w:sz w:val="16"/>
                <w:szCs w:val="16"/>
              </w:rPr>
              <w:t>50</w:t>
            </w:r>
          </w:p>
        </w:tc>
        <w:tc>
          <w:tcPr>
            <w:tcW w:w="1080" w:type="dxa"/>
            <w:vAlign w:val="bottom"/>
          </w:tcPr>
          <w:p w:rsidR="00AC518D" w:rsidRPr="005C752D" w:rsidRDefault="00AC518D" w:rsidP="005A0531">
            <w:pPr>
              <w:pBdr>
                <w:top w:val="single" w:sz="4" w:space="1" w:color="auto"/>
                <w:bottom w:val="double" w:sz="4" w:space="1" w:color="auto"/>
              </w:pBdr>
              <w:tabs>
                <w:tab w:val="decimal" w:pos="795"/>
              </w:tabs>
              <w:spacing w:line="300" w:lineRule="exact"/>
              <w:rPr>
                <w:rFonts w:ascii="Arial" w:hAnsi="Arial" w:cs="Arial"/>
                <w:sz w:val="16"/>
                <w:szCs w:val="16"/>
              </w:rPr>
            </w:pPr>
            <w:r w:rsidRPr="005C752D">
              <w:rPr>
                <w:rFonts w:ascii="Arial" w:hAnsi="Arial" w:cs="Arial"/>
                <w:sz w:val="16"/>
                <w:szCs w:val="16"/>
              </w:rPr>
              <w:t>2,191,5</w:t>
            </w:r>
            <w:r w:rsidR="00F2253A">
              <w:rPr>
                <w:rFonts w:ascii="Arial" w:hAnsi="Arial" w:cs="Arial"/>
                <w:sz w:val="16"/>
                <w:szCs w:val="16"/>
              </w:rPr>
              <w:t>50</w:t>
            </w:r>
          </w:p>
        </w:tc>
      </w:tr>
    </w:tbl>
    <w:p w:rsidR="00010780" w:rsidRPr="005C752D" w:rsidRDefault="00F6622C" w:rsidP="00B81B13">
      <w:pPr>
        <w:overflowPunct/>
        <w:spacing w:before="120" w:after="120" w:line="380" w:lineRule="exact"/>
        <w:ind w:left="540"/>
        <w:jc w:val="thaiDistribute"/>
        <w:textAlignment w:val="auto"/>
        <w:rPr>
          <w:rFonts w:ascii="Arial" w:hAnsi="Arial" w:cs="Arial"/>
          <w:spacing w:val="-4"/>
          <w:sz w:val="22"/>
          <w:szCs w:val="22"/>
        </w:rPr>
      </w:pPr>
      <w:r w:rsidRPr="005C752D">
        <w:rPr>
          <w:rFonts w:ascii="Arial" w:hAnsi="Arial" w:cs="Arial"/>
          <w:spacing w:val="-6"/>
          <w:sz w:val="22"/>
          <w:szCs w:val="22"/>
        </w:rPr>
        <w:t>The Company has pledged all stock certificates of</w:t>
      </w:r>
      <w:r w:rsidR="00F2253A">
        <w:rPr>
          <w:rFonts w:ascii="Arial" w:hAnsi="Arial" w:cs="Arial"/>
          <w:spacing w:val="-6"/>
          <w:sz w:val="22"/>
          <w:szCs w:val="22"/>
        </w:rPr>
        <w:t xml:space="preserve"> </w:t>
      </w:r>
      <w:r w:rsidR="00F2253A" w:rsidRPr="00F2253A">
        <w:rPr>
          <w:rFonts w:ascii="Arial" w:hAnsi="Arial" w:cs="Arial"/>
          <w:spacing w:val="-6"/>
          <w:sz w:val="22"/>
          <w:szCs w:val="22"/>
        </w:rPr>
        <w:t>The ONE Enterprise Company Limite</w:t>
      </w:r>
      <w:r w:rsidR="00F2253A">
        <w:rPr>
          <w:rFonts w:ascii="Arial" w:hAnsi="Arial" w:cs="Arial"/>
          <w:spacing w:val="-6"/>
          <w:sz w:val="22"/>
          <w:szCs w:val="22"/>
        </w:rPr>
        <w:t>d</w:t>
      </w:r>
      <w:r w:rsidRPr="005C752D">
        <w:rPr>
          <w:rFonts w:ascii="Arial" w:hAnsi="Arial" w:cs="Arial"/>
          <w:spacing w:val="-6"/>
          <w:sz w:val="22"/>
          <w:szCs w:val="22"/>
        </w:rPr>
        <w:t xml:space="preserve"> as collateral for a joint venture’s long-term loans from a bank</w:t>
      </w:r>
      <w:r w:rsidR="00620354">
        <w:rPr>
          <w:rFonts w:ascii="Arial" w:hAnsi="Arial" w:cs="Arial"/>
          <w:spacing w:val="-6"/>
          <w:sz w:val="22"/>
          <w:szCs w:val="22"/>
        </w:rPr>
        <w:t>.</w:t>
      </w:r>
    </w:p>
    <w:p w:rsidR="00010780" w:rsidRPr="005C752D" w:rsidRDefault="00F6622C" w:rsidP="00B81B13">
      <w:pPr>
        <w:overflowPunct/>
        <w:spacing w:before="120" w:after="120" w:line="380" w:lineRule="exact"/>
        <w:ind w:left="540"/>
        <w:jc w:val="thaiDistribute"/>
        <w:textAlignment w:val="auto"/>
        <w:rPr>
          <w:rFonts w:ascii="Arial" w:hAnsi="Arial" w:cs="Arial"/>
          <w:spacing w:val="-4"/>
          <w:sz w:val="22"/>
          <w:szCs w:val="22"/>
        </w:rPr>
      </w:pPr>
      <w:r w:rsidRPr="005C752D">
        <w:rPr>
          <w:rFonts w:ascii="Arial" w:hAnsi="Arial" w:cs="Arial"/>
          <w:spacing w:val="-4"/>
          <w:sz w:val="22"/>
          <w:szCs w:val="22"/>
        </w:rPr>
        <w:t>During the current year, change of investments in joint venture</w:t>
      </w:r>
      <w:r w:rsidR="001F5806" w:rsidRPr="005C752D">
        <w:rPr>
          <w:rFonts w:ascii="Arial" w:hAnsi="Arial" w:cs="Arial"/>
          <w:spacing w:val="-4"/>
          <w:sz w:val="22"/>
          <w:szCs w:val="22"/>
        </w:rPr>
        <w:t xml:space="preserve"> </w:t>
      </w:r>
      <w:r w:rsidRPr="005C752D">
        <w:rPr>
          <w:rFonts w:ascii="Arial" w:hAnsi="Arial" w:cs="Arial"/>
          <w:spacing w:val="-4"/>
          <w:sz w:val="22"/>
          <w:szCs w:val="22"/>
        </w:rPr>
        <w:t>is as follows</w:t>
      </w:r>
      <w:r w:rsidR="00620354">
        <w:rPr>
          <w:rFonts w:ascii="Arial" w:hAnsi="Arial" w:cs="Arial"/>
          <w:spacing w:val="-4"/>
          <w:sz w:val="22"/>
          <w:szCs w:val="22"/>
        </w:rPr>
        <w:t>:</w:t>
      </w:r>
    </w:p>
    <w:p w:rsidR="00F6622C" w:rsidRPr="005C752D" w:rsidRDefault="00F6622C" w:rsidP="00B81B13">
      <w:pPr>
        <w:spacing w:before="120" w:after="120" w:line="380" w:lineRule="exact"/>
        <w:ind w:left="547" w:hanging="7"/>
        <w:jc w:val="thaiDistribute"/>
        <w:rPr>
          <w:rFonts w:ascii="Arial" w:hAnsi="Arial" w:cs="Arial"/>
          <w:i/>
          <w:iCs/>
          <w:sz w:val="22"/>
          <w:szCs w:val="22"/>
          <w:u w:val="single"/>
        </w:rPr>
      </w:pPr>
      <w:r w:rsidRPr="005C752D">
        <w:rPr>
          <w:rFonts w:ascii="Arial" w:hAnsi="Arial" w:cs="Arial"/>
          <w:i/>
          <w:iCs/>
          <w:sz w:val="22"/>
          <w:szCs w:val="22"/>
          <w:u w:val="single"/>
        </w:rPr>
        <w:t>Disposal of investment in joint venture</w:t>
      </w:r>
    </w:p>
    <w:tbl>
      <w:tblPr>
        <w:tblW w:w="9448" w:type="dxa"/>
        <w:tblInd w:w="-90" w:type="dxa"/>
        <w:tblCellMar>
          <w:left w:w="0" w:type="dxa"/>
          <w:right w:w="0" w:type="dxa"/>
        </w:tblCellMar>
        <w:tblLook w:val="04A0" w:firstRow="1" w:lastRow="0" w:firstColumn="1" w:lastColumn="0" w:noHBand="0" w:noVBand="1"/>
      </w:tblPr>
      <w:tblGrid>
        <w:gridCol w:w="2112"/>
        <w:gridCol w:w="1946"/>
        <w:gridCol w:w="1342"/>
        <w:gridCol w:w="2430"/>
        <w:gridCol w:w="1618"/>
      </w:tblGrid>
      <w:tr w:rsidR="00010780" w:rsidRPr="005C752D" w:rsidTr="00F6622C">
        <w:trPr>
          <w:tblHeader/>
        </w:trPr>
        <w:tc>
          <w:tcPr>
            <w:tcW w:w="2112" w:type="dxa"/>
            <w:tcMar>
              <w:top w:w="0" w:type="dxa"/>
              <w:left w:w="108" w:type="dxa"/>
              <w:bottom w:w="0" w:type="dxa"/>
              <w:right w:w="108" w:type="dxa"/>
            </w:tcMar>
            <w:vAlign w:val="bottom"/>
            <w:hideMark/>
          </w:tcPr>
          <w:p w:rsidR="00010780" w:rsidRPr="005C752D" w:rsidRDefault="00F6622C" w:rsidP="00F6622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Investor</w:t>
            </w:r>
          </w:p>
        </w:tc>
        <w:tc>
          <w:tcPr>
            <w:tcW w:w="1946" w:type="dxa"/>
            <w:tcMar>
              <w:top w:w="0" w:type="dxa"/>
              <w:left w:w="108" w:type="dxa"/>
              <w:bottom w:w="0" w:type="dxa"/>
              <w:right w:w="108" w:type="dxa"/>
            </w:tcMar>
            <w:vAlign w:val="bottom"/>
            <w:hideMark/>
          </w:tcPr>
          <w:p w:rsidR="00010780" w:rsidRPr="005C752D" w:rsidRDefault="00F6622C" w:rsidP="00F6622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Joint venture</w:t>
            </w:r>
          </w:p>
        </w:tc>
        <w:tc>
          <w:tcPr>
            <w:tcW w:w="1342" w:type="dxa"/>
            <w:tcMar>
              <w:top w:w="0" w:type="dxa"/>
              <w:left w:w="108" w:type="dxa"/>
              <w:bottom w:w="0" w:type="dxa"/>
              <w:right w:w="108" w:type="dxa"/>
            </w:tcMar>
            <w:vAlign w:val="bottom"/>
            <w:hideMark/>
          </w:tcPr>
          <w:p w:rsidR="00010780" w:rsidRPr="005C752D" w:rsidRDefault="00F6622C" w:rsidP="00F6622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Percentage of shareholding</w:t>
            </w:r>
          </w:p>
        </w:tc>
        <w:tc>
          <w:tcPr>
            <w:tcW w:w="2430" w:type="dxa"/>
            <w:tcMar>
              <w:top w:w="0" w:type="dxa"/>
              <w:left w:w="108" w:type="dxa"/>
              <w:bottom w:w="0" w:type="dxa"/>
              <w:right w:w="108" w:type="dxa"/>
            </w:tcMar>
            <w:vAlign w:val="bottom"/>
            <w:hideMark/>
          </w:tcPr>
          <w:p w:rsidR="00010780" w:rsidRPr="005C752D" w:rsidRDefault="00F6622C" w:rsidP="00F6622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Description</w:t>
            </w:r>
          </w:p>
        </w:tc>
        <w:tc>
          <w:tcPr>
            <w:tcW w:w="1618" w:type="dxa"/>
            <w:tcMar>
              <w:top w:w="0" w:type="dxa"/>
              <w:left w:w="108" w:type="dxa"/>
              <w:bottom w:w="0" w:type="dxa"/>
              <w:right w:w="108" w:type="dxa"/>
            </w:tcMar>
            <w:vAlign w:val="bottom"/>
            <w:hideMark/>
          </w:tcPr>
          <w:p w:rsidR="00010780" w:rsidRPr="005C752D" w:rsidRDefault="00F6622C" w:rsidP="00F6622C">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Amount</w:t>
            </w:r>
          </w:p>
        </w:tc>
      </w:tr>
      <w:tr w:rsidR="00010780" w:rsidRPr="005C752D" w:rsidTr="00F6622C">
        <w:trPr>
          <w:tblHeader/>
        </w:trPr>
        <w:tc>
          <w:tcPr>
            <w:tcW w:w="2112" w:type="dxa"/>
            <w:tcMar>
              <w:top w:w="0" w:type="dxa"/>
              <w:left w:w="108" w:type="dxa"/>
              <w:bottom w:w="0" w:type="dxa"/>
              <w:right w:w="108" w:type="dxa"/>
            </w:tcMar>
            <w:vAlign w:val="bottom"/>
          </w:tcPr>
          <w:p w:rsidR="00010780" w:rsidRPr="005C752D" w:rsidRDefault="00010780" w:rsidP="00F6622C">
            <w:pPr>
              <w:spacing w:line="340" w:lineRule="exact"/>
              <w:ind w:left="158" w:hanging="158"/>
              <w:jc w:val="center"/>
              <w:rPr>
                <w:rFonts w:ascii="Arial" w:hAnsi="Arial" w:cs="Arial"/>
                <w:sz w:val="18"/>
                <w:szCs w:val="18"/>
                <w:cs/>
              </w:rPr>
            </w:pPr>
          </w:p>
        </w:tc>
        <w:tc>
          <w:tcPr>
            <w:tcW w:w="1946" w:type="dxa"/>
            <w:tcMar>
              <w:top w:w="0" w:type="dxa"/>
              <w:left w:w="108" w:type="dxa"/>
              <w:bottom w:w="0" w:type="dxa"/>
              <w:right w:w="108" w:type="dxa"/>
            </w:tcMar>
            <w:vAlign w:val="bottom"/>
          </w:tcPr>
          <w:p w:rsidR="00010780" w:rsidRPr="005C752D" w:rsidRDefault="00010780" w:rsidP="00F6622C">
            <w:pPr>
              <w:spacing w:line="340" w:lineRule="exact"/>
              <w:ind w:left="158" w:hanging="158"/>
              <w:jc w:val="center"/>
              <w:rPr>
                <w:rFonts w:ascii="Arial" w:hAnsi="Arial" w:cs="Arial"/>
                <w:sz w:val="18"/>
                <w:szCs w:val="18"/>
                <w:cs/>
              </w:rPr>
            </w:pPr>
          </w:p>
        </w:tc>
        <w:tc>
          <w:tcPr>
            <w:tcW w:w="1342" w:type="dxa"/>
            <w:tcMar>
              <w:top w:w="0" w:type="dxa"/>
              <w:left w:w="108" w:type="dxa"/>
              <w:bottom w:w="0" w:type="dxa"/>
              <w:right w:w="108" w:type="dxa"/>
            </w:tcMar>
            <w:vAlign w:val="bottom"/>
            <w:hideMark/>
          </w:tcPr>
          <w:p w:rsidR="00010780" w:rsidRPr="005C752D" w:rsidRDefault="00F6622C" w:rsidP="00F6622C">
            <w:pPr>
              <w:spacing w:line="340" w:lineRule="exact"/>
              <w:ind w:left="158" w:hanging="158"/>
              <w:jc w:val="center"/>
              <w:rPr>
                <w:rFonts w:ascii="Arial" w:hAnsi="Arial" w:cs="Arial"/>
                <w:sz w:val="18"/>
                <w:szCs w:val="18"/>
                <w:cs/>
              </w:rPr>
            </w:pPr>
            <w:r w:rsidRPr="005C752D">
              <w:rPr>
                <w:rFonts w:ascii="Arial" w:hAnsi="Arial" w:cs="Arial"/>
                <w:sz w:val="18"/>
                <w:szCs w:val="18"/>
              </w:rPr>
              <w:t>(%)</w:t>
            </w:r>
          </w:p>
        </w:tc>
        <w:tc>
          <w:tcPr>
            <w:tcW w:w="2430" w:type="dxa"/>
            <w:tcMar>
              <w:top w:w="0" w:type="dxa"/>
              <w:left w:w="108" w:type="dxa"/>
              <w:bottom w:w="0" w:type="dxa"/>
              <w:right w:w="108" w:type="dxa"/>
            </w:tcMar>
            <w:vAlign w:val="bottom"/>
          </w:tcPr>
          <w:p w:rsidR="00010780" w:rsidRPr="005C752D" w:rsidRDefault="00010780" w:rsidP="00F6622C">
            <w:pPr>
              <w:spacing w:line="340" w:lineRule="exact"/>
              <w:ind w:left="158" w:hanging="158"/>
              <w:jc w:val="center"/>
              <w:rPr>
                <w:rFonts w:ascii="Arial" w:hAnsi="Arial" w:cs="Arial"/>
                <w:sz w:val="18"/>
                <w:szCs w:val="18"/>
                <w:cs/>
              </w:rPr>
            </w:pPr>
          </w:p>
        </w:tc>
        <w:tc>
          <w:tcPr>
            <w:tcW w:w="1618" w:type="dxa"/>
            <w:tcMar>
              <w:top w:w="0" w:type="dxa"/>
              <w:left w:w="108" w:type="dxa"/>
              <w:bottom w:w="0" w:type="dxa"/>
              <w:right w:w="108" w:type="dxa"/>
            </w:tcMar>
            <w:vAlign w:val="bottom"/>
            <w:hideMark/>
          </w:tcPr>
          <w:p w:rsidR="00010780" w:rsidRPr="005C752D" w:rsidRDefault="00F6622C" w:rsidP="00F6622C">
            <w:pPr>
              <w:spacing w:line="340" w:lineRule="exact"/>
              <w:ind w:left="158" w:hanging="158"/>
              <w:jc w:val="center"/>
              <w:rPr>
                <w:rFonts w:ascii="Arial" w:hAnsi="Arial" w:cs="Arial"/>
                <w:sz w:val="18"/>
                <w:szCs w:val="18"/>
                <w:cs/>
              </w:rPr>
            </w:pPr>
            <w:r w:rsidRPr="005C752D">
              <w:rPr>
                <w:rFonts w:ascii="Arial" w:hAnsi="Arial" w:cs="Arial"/>
                <w:sz w:val="18"/>
                <w:szCs w:val="18"/>
              </w:rPr>
              <w:t>(Thousand Baht)</w:t>
            </w:r>
          </w:p>
        </w:tc>
      </w:tr>
      <w:tr w:rsidR="00010780" w:rsidRPr="005C752D" w:rsidTr="00F6622C">
        <w:trPr>
          <w:trHeight w:val="80"/>
        </w:trPr>
        <w:tc>
          <w:tcPr>
            <w:tcW w:w="2112" w:type="dxa"/>
            <w:tcMar>
              <w:top w:w="0" w:type="dxa"/>
              <w:left w:w="108" w:type="dxa"/>
              <w:bottom w:w="0" w:type="dxa"/>
              <w:right w:w="108" w:type="dxa"/>
            </w:tcMar>
            <w:hideMark/>
          </w:tcPr>
          <w:p w:rsidR="00010780" w:rsidRPr="005C752D" w:rsidRDefault="00F6622C" w:rsidP="00F6622C">
            <w:pPr>
              <w:spacing w:line="340" w:lineRule="exact"/>
              <w:ind w:left="255" w:right="-108" w:hanging="255"/>
              <w:rPr>
                <w:rFonts w:ascii="Arial" w:hAnsi="Arial" w:cs="Arial"/>
                <w:sz w:val="18"/>
                <w:szCs w:val="18"/>
                <w:cs/>
              </w:rPr>
            </w:pPr>
            <w:r w:rsidRPr="005C752D">
              <w:rPr>
                <w:rFonts w:ascii="Arial" w:hAnsi="Arial" w:cs="Arial"/>
                <w:sz w:val="18"/>
                <w:szCs w:val="18"/>
              </w:rPr>
              <w:t>GMM Grammy Public Company Limited</w:t>
            </w:r>
          </w:p>
        </w:tc>
        <w:tc>
          <w:tcPr>
            <w:tcW w:w="1946" w:type="dxa"/>
            <w:tcMar>
              <w:top w:w="0" w:type="dxa"/>
              <w:left w:w="108" w:type="dxa"/>
              <w:bottom w:w="0" w:type="dxa"/>
              <w:right w:w="108" w:type="dxa"/>
            </w:tcMar>
            <w:hideMark/>
          </w:tcPr>
          <w:p w:rsidR="00010780" w:rsidRPr="005C752D" w:rsidRDefault="00F6622C" w:rsidP="00F6622C">
            <w:pPr>
              <w:spacing w:line="340" w:lineRule="exact"/>
              <w:ind w:left="162" w:right="-108" w:hanging="162"/>
              <w:rPr>
                <w:rFonts w:ascii="Arial" w:hAnsi="Arial" w:cs="Arial"/>
                <w:sz w:val="18"/>
                <w:szCs w:val="18"/>
              </w:rPr>
            </w:pPr>
            <w:r w:rsidRPr="005C752D">
              <w:rPr>
                <w:rFonts w:ascii="Arial" w:hAnsi="Arial" w:cs="Arial"/>
                <w:sz w:val="18"/>
                <w:szCs w:val="18"/>
              </w:rPr>
              <w:t>GMM Channel Holding Company Limited</w:t>
            </w:r>
          </w:p>
        </w:tc>
        <w:tc>
          <w:tcPr>
            <w:tcW w:w="1342" w:type="dxa"/>
            <w:tcMar>
              <w:top w:w="0" w:type="dxa"/>
              <w:left w:w="108" w:type="dxa"/>
              <w:bottom w:w="0" w:type="dxa"/>
              <w:right w:w="108" w:type="dxa"/>
            </w:tcMar>
            <w:hideMark/>
          </w:tcPr>
          <w:p w:rsidR="00010780" w:rsidRPr="005C752D" w:rsidRDefault="00010780" w:rsidP="00F6622C">
            <w:pPr>
              <w:spacing w:line="340" w:lineRule="exact"/>
              <w:jc w:val="center"/>
              <w:rPr>
                <w:rFonts w:ascii="Arial" w:hAnsi="Arial" w:cs="Arial"/>
                <w:sz w:val="18"/>
                <w:szCs w:val="18"/>
                <w:cs/>
              </w:rPr>
            </w:pPr>
            <w:r w:rsidRPr="005C752D">
              <w:rPr>
                <w:rFonts w:ascii="Arial" w:hAnsi="Arial" w:cs="Arial"/>
                <w:sz w:val="18"/>
                <w:szCs w:val="18"/>
              </w:rPr>
              <w:t>100</w:t>
            </w:r>
          </w:p>
        </w:tc>
        <w:tc>
          <w:tcPr>
            <w:tcW w:w="2430" w:type="dxa"/>
            <w:tcMar>
              <w:top w:w="0" w:type="dxa"/>
              <w:left w:w="108" w:type="dxa"/>
              <w:bottom w:w="0" w:type="dxa"/>
              <w:right w:w="108" w:type="dxa"/>
            </w:tcMar>
            <w:hideMark/>
          </w:tcPr>
          <w:p w:rsidR="00010780" w:rsidRPr="005C752D" w:rsidRDefault="00F6622C" w:rsidP="00F6622C">
            <w:pPr>
              <w:spacing w:line="340" w:lineRule="exact"/>
              <w:ind w:left="165" w:right="-105" w:hanging="165"/>
              <w:rPr>
                <w:rFonts w:ascii="Arial" w:hAnsi="Arial" w:cs="Arial"/>
                <w:sz w:val="18"/>
                <w:szCs w:val="18"/>
                <w:cs/>
              </w:rPr>
            </w:pPr>
            <w:r w:rsidRPr="005C752D">
              <w:rPr>
                <w:rFonts w:ascii="Arial" w:hAnsi="Arial" w:cs="Arial"/>
                <w:sz w:val="18"/>
                <w:szCs w:val="18"/>
              </w:rPr>
              <w:t>Disposal of all 9,999,998 ordinary shares at a price of Baht 120 per share to a third party (its cost was Baht 1,000 million)</w:t>
            </w:r>
          </w:p>
        </w:tc>
        <w:tc>
          <w:tcPr>
            <w:tcW w:w="1618" w:type="dxa"/>
            <w:tcMar>
              <w:top w:w="0" w:type="dxa"/>
              <w:left w:w="108" w:type="dxa"/>
              <w:bottom w:w="0" w:type="dxa"/>
              <w:right w:w="108" w:type="dxa"/>
            </w:tcMar>
            <w:hideMark/>
          </w:tcPr>
          <w:p w:rsidR="00010780" w:rsidRPr="005C752D" w:rsidRDefault="00010780" w:rsidP="00F6622C">
            <w:pPr>
              <w:tabs>
                <w:tab w:val="decimal" w:pos="1155"/>
              </w:tabs>
              <w:spacing w:line="340" w:lineRule="exact"/>
              <w:rPr>
                <w:rFonts w:ascii="Arial" w:hAnsi="Arial" w:cs="Arial"/>
                <w:sz w:val="18"/>
                <w:szCs w:val="18"/>
                <w:cs/>
              </w:rPr>
            </w:pPr>
            <w:r w:rsidRPr="005C752D">
              <w:rPr>
                <w:rFonts w:ascii="Arial" w:hAnsi="Arial" w:cs="Arial"/>
                <w:sz w:val="18"/>
                <w:szCs w:val="18"/>
              </w:rPr>
              <w:t>1,200,000</w:t>
            </w:r>
          </w:p>
        </w:tc>
      </w:tr>
    </w:tbl>
    <w:p w:rsidR="00542CF9" w:rsidRPr="005C752D" w:rsidRDefault="00542CF9" w:rsidP="004C3198">
      <w:pPr>
        <w:rPr>
          <w:rFonts w:ascii="Arial" w:hAnsi="Arial" w:cs="Arial"/>
          <w:sz w:val="22"/>
          <w:szCs w:val="22"/>
        </w:rPr>
        <w:sectPr w:rsidR="00542CF9" w:rsidRPr="005C752D" w:rsidSect="00B8347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800" w:header="720" w:footer="720" w:gutter="0"/>
          <w:cols w:space="720"/>
          <w:docGrid w:linePitch="360"/>
        </w:sectPr>
      </w:pPr>
    </w:p>
    <w:p w:rsidR="00AF18D4" w:rsidRPr="005C752D" w:rsidRDefault="00C26CE3" w:rsidP="00010780">
      <w:pPr>
        <w:tabs>
          <w:tab w:val="right" w:pos="7280"/>
          <w:tab w:val="right" w:pos="8760"/>
        </w:tabs>
        <w:spacing w:before="120" w:after="120" w:line="380" w:lineRule="exact"/>
        <w:ind w:left="605" w:right="-360" w:hanging="605"/>
        <w:jc w:val="thaiDistribute"/>
        <w:rPr>
          <w:rFonts w:ascii="Arial" w:hAnsi="Arial" w:cs="Arial"/>
          <w:sz w:val="22"/>
          <w:szCs w:val="22"/>
        </w:rPr>
      </w:pPr>
      <w:r w:rsidRPr="005C752D">
        <w:rPr>
          <w:rFonts w:ascii="Arial" w:hAnsi="Arial" w:cs="Arial"/>
          <w:sz w:val="22"/>
          <w:szCs w:val="22"/>
        </w:rPr>
        <w:lastRenderedPageBreak/>
        <w:t>1</w:t>
      </w:r>
      <w:r w:rsidR="00010780" w:rsidRPr="005C752D">
        <w:rPr>
          <w:rFonts w:ascii="Arial" w:hAnsi="Arial" w:cs="Arial"/>
          <w:sz w:val="22"/>
          <w:szCs w:val="22"/>
        </w:rPr>
        <w:t>5</w:t>
      </w:r>
      <w:r w:rsidR="00516756" w:rsidRPr="005C752D">
        <w:rPr>
          <w:rFonts w:ascii="Arial" w:hAnsi="Arial" w:cs="Arial"/>
          <w:sz w:val="22"/>
          <w:szCs w:val="22"/>
        </w:rPr>
        <w:t>.</w:t>
      </w:r>
      <w:r w:rsidR="00410CD7" w:rsidRPr="005C752D">
        <w:rPr>
          <w:rFonts w:ascii="Arial" w:hAnsi="Arial" w:cs="Arial"/>
          <w:sz w:val="22"/>
          <w:szCs w:val="22"/>
        </w:rPr>
        <w:t>2</w:t>
      </w:r>
      <w:r w:rsidR="00010780" w:rsidRPr="005C752D">
        <w:rPr>
          <w:rFonts w:ascii="Arial" w:hAnsi="Arial" w:cs="Arial"/>
          <w:sz w:val="22"/>
          <w:szCs w:val="22"/>
        </w:rPr>
        <w:tab/>
      </w:r>
      <w:r w:rsidR="00AF18D4" w:rsidRPr="005C752D">
        <w:rPr>
          <w:rFonts w:ascii="Arial" w:hAnsi="Arial" w:cs="Arial"/>
          <w:sz w:val="22"/>
          <w:szCs w:val="22"/>
        </w:rPr>
        <w:t xml:space="preserve">Share of comprehensive income and dividend </w:t>
      </w:r>
      <w:r w:rsidR="003B4BE4" w:rsidRPr="005C752D">
        <w:rPr>
          <w:rFonts w:ascii="Arial" w:hAnsi="Arial" w:cs="Arial"/>
          <w:sz w:val="22"/>
          <w:szCs w:val="22"/>
        </w:rPr>
        <w:t>income</w:t>
      </w:r>
    </w:p>
    <w:p w:rsidR="00AF18D4" w:rsidRPr="005C752D" w:rsidRDefault="00AF18D4" w:rsidP="00FD34CD">
      <w:pPr>
        <w:tabs>
          <w:tab w:val="right" w:pos="7280"/>
          <w:tab w:val="right" w:pos="8760"/>
        </w:tabs>
        <w:spacing w:before="120" w:after="120" w:line="380" w:lineRule="exact"/>
        <w:ind w:left="605" w:right="-360" w:hanging="605"/>
        <w:jc w:val="thaiDistribute"/>
        <w:rPr>
          <w:rFonts w:ascii="Arial" w:hAnsi="Arial" w:cs="Arial"/>
          <w:sz w:val="22"/>
          <w:szCs w:val="22"/>
        </w:rPr>
      </w:pPr>
      <w:r w:rsidRPr="005C752D">
        <w:rPr>
          <w:rFonts w:ascii="Arial" w:hAnsi="Arial" w:cs="Arial"/>
          <w:sz w:val="22"/>
          <w:szCs w:val="22"/>
        </w:rPr>
        <w:tab/>
        <w:t xml:space="preserve">During the year, the </w:t>
      </w:r>
      <w:r w:rsidR="00D5685B" w:rsidRPr="005C752D">
        <w:rPr>
          <w:rFonts w:ascii="Arial" w:hAnsi="Arial" w:cs="Arial"/>
          <w:sz w:val="22"/>
          <w:szCs w:val="22"/>
        </w:rPr>
        <w:t>Group</w:t>
      </w:r>
      <w:r w:rsidRPr="005C752D">
        <w:rPr>
          <w:rFonts w:ascii="Arial" w:hAnsi="Arial" w:cs="Arial"/>
          <w:sz w:val="22"/>
          <w:szCs w:val="22"/>
        </w:rPr>
        <w:t xml:space="preserve">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its share of comprehensive income from investments in the joint venture</w:t>
      </w:r>
      <w:r w:rsidR="0034769C" w:rsidRPr="005C752D">
        <w:rPr>
          <w:rFonts w:ascii="Arial" w:hAnsi="Arial" w:cs="Arial"/>
          <w:sz w:val="22"/>
          <w:szCs w:val="22"/>
        </w:rPr>
        <w:t>s</w:t>
      </w:r>
      <w:r w:rsidRPr="005C752D">
        <w:rPr>
          <w:rFonts w:ascii="Arial" w:hAnsi="Arial" w:cs="Arial"/>
          <w:sz w:val="22"/>
          <w:szCs w:val="22"/>
        </w:rPr>
        <w:t xml:space="preserve"> in the consolidated financial statements and dividend income in the separate financial statements as follows:</w:t>
      </w:r>
    </w:p>
    <w:tbl>
      <w:tblPr>
        <w:tblW w:w="9450" w:type="dxa"/>
        <w:tblInd w:w="-9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AF18D4" w:rsidRPr="005C752D" w:rsidTr="00CE7609">
        <w:tc>
          <w:tcPr>
            <w:tcW w:w="2430" w:type="dxa"/>
            <w:tcBorders>
              <w:top w:val="nil"/>
              <w:left w:val="nil"/>
              <w:bottom w:val="nil"/>
              <w:right w:val="nil"/>
            </w:tcBorders>
            <w:vAlign w:val="bottom"/>
          </w:tcPr>
          <w:p w:rsidR="00AF18D4" w:rsidRPr="005C752D" w:rsidRDefault="00AF18D4" w:rsidP="00006594">
            <w:pPr>
              <w:spacing w:line="290" w:lineRule="exact"/>
              <w:jc w:val="center"/>
              <w:rPr>
                <w:rFonts w:ascii="Arial" w:hAnsi="Arial" w:cs="Arial"/>
                <w:sz w:val="16"/>
                <w:szCs w:val="16"/>
              </w:rPr>
            </w:pPr>
          </w:p>
        </w:tc>
        <w:tc>
          <w:tcPr>
            <w:tcW w:w="2745" w:type="dxa"/>
            <w:gridSpan w:val="3"/>
            <w:tcBorders>
              <w:top w:val="nil"/>
              <w:left w:val="nil"/>
              <w:bottom w:val="nil"/>
              <w:right w:val="nil"/>
            </w:tcBorders>
            <w:vAlign w:val="bottom"/>
          </w:tcPr>
          <w:p w:rsidR="00AF18D4" w:rsidRPr="005C752D" w:rsidRDefault="00AF18D4" w:rsidP="00006594">
            <w:pPr>
              <w:spacing w:line="290" w:lineRule="exact"/>
              <w:jc w:val="center"/>
              <w:rPr>
                <w:rFonts w:ascii="Arial" w:hAnsi="Arial" w:cs="Arial"/>
                <w:sz w:val="16"/>
                <w:szCs w:val="16"/>
              </w:rPr>
            </w:pPr>
          </w:p>
        </w:tc>
        <w:tc>
          <w:tcPr>
            <w:tcW w:w="4275" w:type="dxa"/>
            <w:gridSpan w:val="4"/>
            <w:tcBorders>
              <w:top w:val="nil"/>
              <w:left w:val="nil"/>
              <w:bottom w:val="nil"/>
              <w:right w:val="nil"/>
            </w:tcBorders>
            <w:vAlign w:val="bottom"/>
          </w:tcPr>
          <w:p w:rsidR="00AF18D4" w:rsidRPr="005C752D" w:rsidRDefault="00AF18D4" w:rsidP="00006594">
            <w:pPr>
              <w:spacing w:line="290" w:lineRule="exact"/>
              <w:jc w:val="right"/>
              <w:rPr>
                <w:rFonts w:ascii="Arial" w:hAnsi="Arial" w:cs="Arial"/>
                <w:sz w:val="16"/>
                <w:szCs w:val="16"/>
              </w:rPr>
            </w:pPr>
            <w:r w:rsidRPr="005C752D">
              <w:rPr>
                <w:rFonts w:ascii="Arial" w:hAnsi="Arial" w:cs="Arial"/>
                <w:sz w:val="16"/>
                <w:szCs w:val="16"/>
              </w:rPr>
              <w:t>(Unit: Thousand Baht)</w:t>
            </w:r>
          </w:p>
        </w:tc>
      </w:tr>
      <w:tr w:rsidR="00AF18D4" w:rsidRPr="005C752D" w:rsidTr="00CE7609">
        <w:tc>
          <w:tcPr>
            <w:tcW w:w="2430" w:type="dxa"/>
            <w:tcBorders>
              <w:top w:val="nil"/>
              <w:left w:val="nil"/>
              <w:bottom w:val="nil"/>
              <w:right w:val="nil"/>
            </w:tcBorders>
            <w:vAlign w:val="bottom"/>
          </w:tcPr>
          <w:p w:rsidR="00AF18D4" w:rsidRPr="005C752D" w:rsidRDefault="00AF18D4" w:rsidP="00006594">
            <w:pPr>
              <w:spacing w:line="290" w:lineRule="exact"/>
              <w:jc w:val="center"/>
              <w:rPr>
                <w:rFonts w:ascii="Arial" w:hAnsi="Arial" w:cs="Arial"/>
                <w:sz w:val="16"/>
                <w:szCs w:val="16"/>
                <w:cs/>
              </w:rPr>
            </w:pPr>
          </w:p>
        </w:tc>
        <w:tc>
          <w:tcPr>
            <w:tcW w:w="4680" w:type="dxa"/>
            <w:gridSpan w:val="5"/>
            <w:tcBorders>
              <w:top w:val="nil"/>
              <w:left w:val="nil"/>
              <w:right w:val="nil"/>
            </w:tcBorders>
            <w:vAlign w:val="bottom"/>
          </w:tcPr>
          <w:p w:rsidR="00AF18D4" w:rsidRPr="005C752D" w:rsidRDefault="00AF18D4" w:rsidP="00006594">
            <w:pPr>
              <w:pBdr>
                <w:bottom w:val="single" w:sz="4" w:space="1" w:color="auto"/>
              </w:pBdr>
              <w:tabs>
                <w:tab w:val="left" w:pos="822"/>
              </w:tabs>
              <w:spacing w:line="290" w:lineRule="exact"/>
              <w:jc w:val="center"/>
              <w:rPr>
                <w:rFonts w:ascii="Arial" w:hAnsi="Arial" w:cs="Arial"/>
                <w:sz w:val="16"/>
                <w:szCs w:val="16"/>
              </w:rPr>
            </w:pPr>
            <w:r w:rsidRPr="005C752D">
              <w:rPr>
                <w:rFonts w:ascii="Arial" w:hAnsi="Arial" w:cs="Arial"/>
                <w:sz w:val="16"/>
                <w:szCs w:val="16"/>
              </w:rPr>
              <w:t>Consolidated</w:t>
            </w:r>
          </w:p>
          <w:p w:rsidR="00AF18D4" w:rsidRPr="005C752D" w:rsidRDefault="00AF18D4" w:rsidP="00006594">
            <w:pPr>
              <w:pBdr>
                <w:bottom w:val="single" w:sz="4" w:space="1" w:color="auto"/>
              </w:pBdr>
              <w:tabs>
                <w:tab w:val="left" w:pos="822"/>
              </w:tabs>
              <w:spacing w:line="290" w:lineRule="exact"/>
              <w:jc w:val="center"/>
              <w:rPr>
                <w:rFonts w:ascii="Arial" w:hAnsi="Arial" w:cs="Arial"/>
                <w:sz w:val="16"/>
                <w:szCs w:val="16"/>
                <w:cs/>
              </w:rPr>
            </w:pPr>
            <w:r w:rsidRPr="005C752D">
              <w:rPr>
                <w:rFonts w:ascii="Arial" w:hAnsi="Arial" w:cs="Arial"/>
                <w:sz w:val="16"/>
                <w:szCs w:val="16"/>
              </w:rPr>
              <w:t>financial statements</w:t>
            </w:r>
          </w:p>
        </w:tc>
        <w:tc>
          <w:tcPr>
            <w:tcW w:w="2340" w:type="dxa"/>
            <w:gridSpan w:val="2"/>
            <w:tcBorders>
              <w:top w:val="nil"/>
              <w:left w:val="nil"/>
              <w:right w:val="nil"/>
            </w:tcBorders>
            <w:vAlign w:val="bottom"/>
          </w:tcPr>
          <w:p w:rsidR="00AF18D4" w:rsidRPr="005C752D" w:rsidRDefault="00AF18D4" w:rsidP="00006594">
            <w:pPr>
              <w:pBdr>
                <w:bottom w:val="single" w:sz="4" w:space="1" w:color="auto"/>
              </w:pBdr>
              <w:spacing w:line="290" w:lineRule="exact"/>
              <w:jc w:val="center"/>
              <w:rPr>
                <w:rFonts w:ascii="Arial" w:hAnsi="Arial" w:cs="Arial"/>
                <w:sz w:val="16"/>
                <w:szCs w:val="16"/>
              </w:rPr>
            </w:pPr>
            <w:r w:rsidRPr="005C752D">
              <w:rPr>
                <w:rFonts w:ascii="Arial" w:hAnsi="Arial" w:cs="Arial"/>
                <w:sz w:val="16"/>
                <w:szCs w:val="16"/>
              </w:rPr>
              <w:t>Separate</w:t>
            </w:r>
          </w:p>
          <w:p w:rsidR="00AF18D4" w:rsidRPr="005C752D" w:rsidRDefault="00AF18D4" w:rsidP="00006594">
            <w:pPr>
              <w:pBdr>
                <w:bottom w:val="single" w:sz="4" w:space="1" w:color="auto"/>
              </w:pBdr>
              <w:spacing w:line="290" w:lineRule="exact"/>
              <w:jc w:val="center"/>
              <w:rPr>
                <w:rFonts w:ascii="Arial" w:hAnsi="Arial" w:cs="Arial"/>
                <w:sz w:val="16"/>
                <w:szCs w:val="16"/>
              </w:rPr>
            </w:pPr>
            <w:r w:rsidRPr="005C752D">
              <w:rPr>
                <w:rFonts w:ascii="Arial" w:hAnsi="Arial" w:cs="Arial"/>
                <w:sz w:val="16"/>
                <w:szCs w:val="16"/>
              </w:rPr>
              <w:t>financial statements</w:t>
            </w:r>
          </w:p>
        </w:tc>
      </w:tr>
      <w:tr w:rsidR="00AF18D4" w:rsidRPr="005C752D" w:rsidTr="00CE7609">
        <w:tc>
          <w:tcPr>
            <w:tcW w:w="2430" w:type="dxa"/>
            <w:tcBorders>
              <w:top w:val="nil"/>
              <w:left w:val="nil"/>
              <w:bottom w:val="nil"/>
              <w:right w:val="nil"/>
            </w:tcBorders>
            <w:vAlign w:val="bottom"/>
          </w:tcPr>
          <w:p w:rsidR="00AF18D4" w:rsidRPr="005C752D" w:rsidRDefault="00AF18D4" w:rsidP="00006594">
            <w:pPr>
              <w:pBdr>
                <w:bottom w:val="single" w:sz="4" w:space="1" w:color="auto"/>
              </w:pBdr>
              <w:spacing w:line="290" w:lineRule="exact"/>
              <w:jc w:val="center"/>
              <w:rPr>
                <w:rFonts w:ascii="Arial" w:hAnsi="Arial" w:cs="Arial"/>
                <w:sz w:val="16"/>
                <w:szCs w:val="16"/>
                <w:cs/>
              </w:rPr>
            </w:pPr>
            <w:r w:rsidRPr="005C752D">
              <w:rPr>
                <w:rFonts w:ascii="Arial" w:hAnsi="Arial" w:cs="Arial"/>
                <w:sz w:val="16"/>
                <w:szCs w:val="16"/>
              </w:rPr>
              <w:t>Joint ventures</w:t>
            </w:r>
          </w:p>
        </w:tc>
        <w:tc>
          <w:tcPr>
            <w:tcW w:w="2340" w:type="dxa"/>
            <w:gridSpan w:val="2"/>
            <w:tcBorders>
              <w:top w:val="nil"/>
              <w:left w:val="nil"/>
              <w:right w:val="nil"/>
            </w:tcBorders>
            <w:vAlign w:val="bottom"/>
          </w:tcPr>
          <w:p w:rsidR="00AF18D4" w:rsidRPr="005C752D" w:rsidRDefault="005C23CE" w:rsidP="00006594">
            <w:pPr>
              <w:pBdr>
                <w:bottom w:val="single" w:sz="4" w:space="1" w:color="auto"/>
              </w:pBdr>
              <w:spacing w:line="290" w:lineRule="exact"/>
              <w:jc w:val="center"/>
              <w:rPr>
                <w:rFonts w:ascii="Arial" w:hAnsi="Arial" w:cs="Arial"/>
                <w:b/>
                <w:bCs/>
                <w:sz w:val="16"/>
                <w:szCs w:val="16"/>
              </w:rPr>
            </w:pPr>
            <w:r w:rsidRPr="005C752D">
              <w:rPr>
                <w:rFonts w:ascii="Arial" w:hAnsi="Arial" w:cs="Arial"/>
                <w:sz w:val="16"/>
                <w:szCs w:val="16"/>
              </w:rPr>
              <w:t xml:space="preserve">Share of </w:t>
            </w:r>
            <w:r w:rsidR="003F59A0" w:rsidRPr="005C752D">
              <w:rPr>
                <w:rFonts w:ascii="Arial" w:hAnsi="Arial" w:cs="Arial"/>
                <w:sz w:val="16"/>
                <w:szCs w:val="16"/>
              </w:rPr>
              <w:t>profit (</w:t>
            </w:r>
            <w:r w:rsidR="00AF18D4" w:rsidRPr="005C752D">
              <w:rPr>
                <w:rFonts w:ascii="Arial" w:hAnsi="Arial" w:cs="Arial"/>
                <w:sz w:val="16"/>
                <w:szCs w:val="16"/>
              </w:rPr>
              <w:t>loss</w:t>
            </w:r>
            <w:r w:rsidR="003F59A0" w:rsidRPr="005C752D">
              <w:rPr>
                <w:rFonts w:ascii="Arial" w:hAnsi="Arial" w:cs="Arial"/>
                <w:sz w:val="16"/>
                <w:szCs w:val="16"/>
              </w:rPr>
              <w:t>)</w:t>
            </w:r>
            <w:r w:rsidR="00AF18D4" w:rsidRPr="005C752D">
              <w:rPr>
                <w:rFonts w:ascii="Arial" w:hAnsi="Arial" w:cs="Arial"/>
                <w:sz w:val="16"/>
                <w:szCs w:val="16"/>
              </w:rPr>
              <w:t xml:space="preserve"> from investments in joint ventures during the year</w:t>
            </w:r>
          </w:p>
        </w:tc>
        <w:tc>
          <w:tcPr>
            <w:tcW w:w="2340" w:type="dxa"/>
            <w:gridSpan w:val="3"/>
            <w:tcBorders>
              <w:top w:val="nil"/>
              <w:left w:val="nil"/>
              <w:right w:val="nil"/>
            </w:tcBorders>
            <w:vAlign w:val="bottom"/>
          </w:tcPr>
          <w:p w:rsidR="00AF18D4" w:rsidRPr="005C752D" w:rsidRDefault="00AF18D4" w:rsidP="00006594">
            <w:pPr>
              <w:pBdr>
                <w:bottom w:val="single" w:sz="4" w:space="1" w:color="auto"/>
              </w:pBdr>
              <w:spacing w:line="290" w:lineRule="exact"/>
              <w:jc w:val="center"/>
              <w:rPr>
                <w:rFonts w:ascii="Arial" w:hAnsi="Arial" w:cs="Arial"/>
                <w:sz w:val="16"/>
                <w:szCs w:val="16"/>
                <w:cs/>
              </w:rPr>
            </w:pPr>
            <w:r w:rsidRPr="005C752D">
              <w:rPr>
                <w:rFonts w:ascii="Arial" w:hAnsi="Arial" w:cs="Arial"/>
                <w:sz w:val="16"/>
                <w:szCs w:val="16"/>
              </w:rPr>
              <w:t xml:space="preserve">Share of other comprehensive income </w:t>
            </w:r>
            <w:r w:rsidR="00306DAF" w:rsidRPr="005C752D">
              <w:rPr>
                <w:rFonts w:ascii="Arial" w:hAnsi="Arial" w:cs="Arial"/>
                <w:sz w:val="16"/>
                <w:szCs w:val="16"/>
              </w:rPr>
              <w:t xml:space="preserve">(loss) </w:t>
            </w:r>
            <w:r w:rsidRPr="005C752D">
              <w:rPr>
                <w:rFonts w:ascii="Arial" w:hAnsi="Arial" w:cs="Arial"/>
                <w:sz w:val="16"/>
                <w:szCs w:val="16"/>
              </w:rPr>
              <w:t>from investments in joint ventures</w:t>
            </w:r>
            <w:r w:rsidR="00306DAF" w:rsidRPr="005C752D">
              <w:rPr>
                <w:rFonts w:ascii="Arial" w:hAnsi="Arial" w:cs="Arial"/>
                <w:sz w:val="16"/>
                <w:szCs w:val="16"/>
              </w:rPr>
              <w:t xml:space="preserve"> </w:t>
            </w:r>
            <w:r w:rsidRPr="005C752D">
              <w:rPr>
                <w:rFonts w:ascii="Arial" w:hAnsi="Arial" w:cs="Arial"/>
                <w:sz w:val="16"/>
                <w:szCs w:val="16"/>
              </w:rPr>
              <w:t>during the year</w:t>
            </w:r>
          </w:p>
        </w:tc>
        <w:tc>
          <w:tcPr>
            <w:tcW w:w="2340" w:type="dxa"/>
            <w:gridSpan w:val="2"/>
            <w:tcBorders>
              <w:top w:val="nil"/>
              <w:left w:val="nil"/>
              <w:right w:val="nil"/>
            </w:tcBorders>
            <w:vAlign w:val="bottom"/>
          </w:tcPr>
          <w:p w:rsidR="00AF18D4" w:rsidRPr="005C752D" w:rsidRDefault="00AF18D4" w:rsidP="00006594">
            <w:pPr>
              <w:pBdr>
                <w:bottom w:val="single" w:sz="4" w:space="1" w:color="auto"/>
              </w:pBdr>
              <w:spacing w:line="290" w:lineRule="exact"/>
              <w:jc w:val="center"/>
              <w:rPr>
                <w:rFonts w:ascii="Arial" w:hAnsi="Arial" w:cs="Arial"/>
                <w:sz w:val="16"/>
                <w:szCs w:val="16"/>
              </w:rPr>
            </w:pPr>
            <w:r w:rsidRPr="005C752D">
              <w:rPr>
                <w:rFonts w:ascii="Arial" w:hAnsi="Arial" w:cs="Arial"/>
                <w:sz w:val="16"/>
                <w:szCs w:val="16"/>
              </w:rPr>
              <w:t>Dividend received</w:t>
            </w:r>
          </w:p>
          <w:p w:rsidR="00AF18D4" w:rsidRPr="005C752D" w:rsidRDefault="00AF18D4" w:rsidP="00006594">
            <w:pPr>
              <w:pBdr>
                <w:bottom w:val="single" w:sz="4" w:space="1" w:color="auto"/>
              </w:pBdr>
              <w:spacing w:line="290" w:lineRule="exact"/>
              <w:jc w:val="center"/>
              <w:rPr>
                <w:rFonts w:ascii="Arial" w:hAnsi="Arial" w:cs="Arial"/>
                <w:sz w:val="16"/>
                <w:szCs w:val="16"/>
              </w:rPr>
            </w:pPr>
            <w:r w:rsidRPr="005C752D">
              <w:rPr>
                <w:rFonts w:ascii="Arial" w:hAnsi="Arial" w:cs="Arial"/>
                <w:sz w:val="16"/>
                <w:szCs w:val="16"/>
              </w:rPr>
              <w:t>during the year</w:t>
            </w:r>
          </w:p>
        </w:tc>
      </w:tr>
      <w:tr w:rsidR="004078F8" w:rsidRPr="005C752D" w:rsidTr="00CE7609">
        <w:tc>
          <w:tcPr>
            <w:tcW w:w="2430" w:type="dxa"/>
            <w:tcBorders>
              <w:top w:val="nil"/>
              <w:left w:val="nil"/>
              <w:bottom w:val="nil"/>
              <w:right w:val="nil"/>
            </w:tcBorders>
          </w:tcPr>
          <w:p w:rsidR="004078F8" w:rsidRPr="005C752D" w:rsidRDefault="004078F8" w:rsidP="00006594">
            <w:pPr>
              <w:spacing w:line="290" w:lineRule="exact"/>
              <w:jc w:val="center"/>
              <w:rPr>
                <w:rFonts w:ascii="Arial" w:hAnsi="Arial" w:cs="Arial"/>
                <w:sz w:val="16"/>
                <w:szCs w:val="16"/>
                <w:cs/>
              </w:rPr>
            </w:pPr>
          </w:p>
        </w:tc>
        <w:tc>
          <w:tcPr>
            <w:tcW w:w="1170" w:type="dxa"/>
            <w:tcBorders>
              <w:top w:val="nil"/>
              <w:left w:val="nil"/>
              <w:right w:val="nil"/>
            </w:tcBorders>
          </w:tcPr>
          <w:p w:rsidR="004078F8" w:rsidRPr="005C752D" w:rsidRDefault="00AC518D" w:rsidP="00006594">
            <w:pPr>
              <w:pBdr>
                <w:bottom w:val="single" w:sz="4" w:space="1" w:color="auto"/>
              </w:pBdr>
              <w:tabs>
                <w:tab w:val="right" w:pos="7200"/>
                <w:tab w:val="right" w:pos="8540"/>
              </w:tabs>
              <w:spacing w:line="290" w:lineRule="exact"/>
              <w:jc w:val="center"/>
              <w:rPr>
                <w:rFonts w:ascii="Arial" w:hAnsi="Arial" w:cs="Arial"/>
                <w:sz w:val="16"/>
                <w:szCs w:val="16"/>
              </w:rPr>
            </w:pPr>
            <w:r w:rsidRPr="005C752D">
              <w:rPr>
                <w:rFonts w:ascii="Arial" w:hAnsi="Arial" w:cs="Arial"/>
                <w:sz w:val="16"/>
                <w:szCs w:val="16"/>
              </w:rPr>
              <w:t>2020</w:t>
            </w:r>
          </w:p>
        </w:tc>
        <w:tc>
          <w:tcPr>
            <w:tcW w:w="1170" w:type="dxa"/>
            <w:tcBorders>
              <w:top w:val="nil"/>
              <w:left w:val="nil"/>
              <w:right w:val="nil"/>
            </w:tcBorders>
          </w:tcPr>
          <w:p w:rsidR="004078F8" w:rsidRPr="005C752D" w:rsidRDefault="00AC518D" w:rsidP="00006594">
            <w:pPr>
              <w:pBdr>
                <w:bottom w:val="single" w:sz="4" w:space="1" w:color="auto"/>
              </w:pBdr>
              <w:tabs>
                <w:tab w:val="right" w:pos="7200"/>
                <w:tab w:val="right" w:pos="8540"/>
              </w:tabs>
              <w:spacing w:line="290" w:lineRule="exact"/>
              <w:jc w:val="center"/>
              <w:rPr>
                <w:rFonts w:ascii="Arial" w:hAnsi="Arial" w:cs="Arial"/>
                <w:sz w:val="16"/>
                <w:szCs w:val="16"/>
              </w:rPr>
            </w:pPr>
            <w:r w:rsidRPr="005C752D">
              <w:rPr>
                <w:rFonts w:ascii="Arial" w:hAnsi="Arial" w:cs="Arial"/>
                <w:sz w:val="16"/>
                <w:szCs w:val="16"/>
              </w:rPr>
              <w:t>2019</w:t>
            </w:r>
          </w:p>
        </w:tc>
        <w:tc>
          <w:tcPr>
            <w:tcW w:w="1170" w:type="dxa"/>
            <w:gridSpan w:val="2"/>
            <w:tcBorders>
              <w:top w:val="nil"/>
              <w:left w:val="nil"/>
              <w:right w:val="nil"/>
            </w:tcBorders>
          </w:tcPr>
          <w:p w:rsidR="004078F8" w:rsidRPr="005C752D" w:rsidRDefault="00AC518D" w:rsidP="00006594">
            <w:pPr>
              <w:pBdr>
                <w:bottom w:val="single" w:sz="4" w:space="1" w:color="auto"/>
              </w:pBdr>
              <w:tabs>
                <w:tab w:val="right" w:pos="7200"/>
                <w:tab w:val="right" w:pos="8540"/>
              </w:tabs>
              <w:spacing w:line="290" w:lineRule="exact"/>
              <w:jc w:val="center"/>
              <w:rPr>
                <w:rFonts w:ascii="Arial" w:hAnsi="Arial" w:cs="Arial"/>
                <w:sz w:val="16"/>
                <w:szCs w:val="16"/>
              </w:rPr>
            </w:pPr>
            <w:r w:rsidRPr="005C752D">
              <w:rPr>
                <w:rFonts w:ascii="Arial" w:hAnsi="Arial" w:cs="Arial"/>
                <w:sz w:val="16"/>
                <w:szCs w:val="16"/>
              </w:rPr>
              <w:t>2020</w:t>
            </w:r>
          </w:p>
        </w:tc>
        <w:tc>
          <w:tcPr>
            <w:tcW w:w="1170" w:type="dxa"/>
            <w:tcBorders>
              <w:top w:val="nil"/>
              <w:left w:val="nil"/>
              <w:right w:val="nil"/>
            </w:tcBorders>
          </w:tcPr>
          <w:p w:rsidR="004078F8" w:rsidRPr="005C752D" w:rsidRDefault="00AC518D" w:rsidP="00006594">
            <w:pPr>
              <w:pBdr>
                <w:bottom w:val="single" w:sz="4" w:space="1" w:color="auto"/>
              </w:pBdr>
              <w:tabs>
                <w:tab w:val="right" w:pos="7200"/>
                <w:tab w:val="right" w:pos="8540"/>
              </w:tabs>
              <w:spacing w:line="290" w:lineRule="exact"/>
              <w:jc w:val="center"/>
              <w:rPr>
                <w:rFonts w:ascii="Arial" w:hAnsi="Arial" w:cs="Arial"/>
                <w:sz w:val="16"/>
                <w:szCs w:val="16"/>
              </w:rPr>
            </w:pPr>
            <w:r w:rsidRPr="005C752D">
              <w:rPr>
                <w:rFonts w:ascii="Arial" w:hAnsi="Arial" w:cs="Arial"/>
                <w:sz w:val="16"/>
                <w:szCs w:val="16"/>
              </w:rPr>
              <w:t>2019</w:t>
            </w:r>
          </w:p>
        </w:tc>
        <w:tc>
          <w:tcPr>
            <w:tcW w:w="1170" w:type="dxa"/>
            <w:tcBorders>
              <w:top w:val="nil"/>
              <w:left w:val="nil"/>
              <w:right w:val="nil"/>
            </w:tcBorders>
          </w:tcPr>
          <w:p w:rsidR="004078F8" w:rsidRPr="005C752D" w:rsidRDefault="00AC518D" w:rsidP="00006594">
            <w:pPr>
              <w:pBdr>
                <w:bottom w:val="single" w:sz="4" w:space="1" w:color="auto"/>
              </w:pBdr>
              <w:tabs>
                <w:tab w:val="right" w:pos="7200"/>
                <w:tab w:val="right" w:pos="8540"/>
              </w:tabs>
              <w:spacing w:line="290" w:lineRule="exact"/>
              <w:jc w:val="center"/>
              <w:rPr>
                <w:rFonts w:ascii="Arial" w:hAnsi="Arial" w:cs="Arial"/>
                <w:sz w:val="16"/>
                <w:szCs w:val="16"/>
              </w:rPr>
            </w:pPr>
            <w:r w:rsidRPr="005C752D">
              <w:rPr>
                <w:rFonts w:ascii="Arial" w:hAnsi="Arial" w:cs="Arial"/>
                <w:sz w:val="16"/>
                <w:szCs w:val="16"/>
              </w:rPr>
              <w:t>2020</w:t>
            </w:r>
          </w:p>
        </w:tc>
        <w:tc>
          <w:tcPr>
            <w:tcW w:w="1170" w:type="dxa"/>
            <w:tcBorders>
              <w:top w:val="nil"/>
              <w:left w:val="nil"/>
              <w:right w:val="nil"/>
            </w:tcBorders>
          </w:tcPr>
          <w:p w:rsidR="004078F8" w:rsidRPr="005C752D" w:rsidRDefault="00AC518D" w:rsidP="00006594">
            <w:pPr>
              <w:pBdr>
                <w:bottom w:val="single" w:sz="4" w:space="1" w:color="auto"/>
              </w:pBdr>
              <w:tabs>
                <w:tab w:val="right" w:pos="7200"/>
                <w:tab w:val="right" w:pos="8540"/>
              </w:tabs>
              <w:spacing w:line="290" w:lineRule="exact"/>
              <w:jc w:val="center"/>
              <w:rPr>
                <w:rFonts w:ascii="Arial" w:hAnsi="Arial" w:cs="Arial"/>
                <w:sz w:val="16"/>
                <w:szCs w:val="16"/>
              </w:rPr>
            </w:pPr>
            <w:r w:rsidRPr="005C752D">
              <w:rPr>
                <w:rFonts w:ascii="Arial" w:hAnsi="Arial" w:cs="Arial"/>
                <w:sz w:val="16"/>
                <w:szCs w:val="16"/>
              </w:rPr>
              <w:t>2019</w:t>
            </w:r>
          </w:p>
        </w:tc>
      </w:tr>
      <w:tr w:rsidR="00AC518D" w:rsidRPr="005C752D" w:rsidTr="00CE7609">
        <w:tc>
          <w:tcPr>
            <w:tcW w:w="2430" w:type="dxa"/>
            <w:tcBorders>
              <w:top w:val="nil"/>
              <w:left w:val="nil"/>
              <w:bottom w:val="nil"/>
              <w:right w:val="nil"/>
            </w:tcBorders>
          </w:tcPr>
          <w:p w:rsidR="00AC518D" w:rsidRPr="005C752D" w:rsidRDefault="00AC518D" w:rsidP="00AC518D">
            <w:pPr>
              <w:spacing w:line="290" w:lineRule="exact"/>
              <w:ind w:left="162" w:right="-108" w:hanging="162"/>
              <w:rPr>
                <w:rFonts w:ascii="Arial" w:hAnsi="Arial" w:cs="Arial"/>
                <w:sz w:val="16"/>
                <w:szCs w:val="16"/>
                <w:cs/>
              </w:rPr>
            </w:pPr>
            <w:r w:rsidRPr="005C752D">
              <w:rPr>
                <w:rFonts w:ascii="Arial" w:hAnsi="Arial" w:cs="Arial"/>
                <w:sz w:val="16"/>
                <w:szCs w:val="16"/>
              </w:rPr>
              <w:t>The ONE Enterprise                   Company Limited</w:t>
            </w:r>
          </w:p>
        </w:tc>
        <w:tc>
          <w:tcPr>
            <w:tcW w:w="1170" w:type="dxa"/>
            <w:tcBorders>
              <w:top w:val="nil"/>
              <w:left w:val="nil"/>
              <w:right w:val="nil"/>
            </w:tcBorders>
            <w:vAlign w:val="bottom"/>
          </w:tcPr>
          <w:p w:rsidR="00AC518D" w:rsidRPr="005C752D" w:rsidRDefault="00010780" w:rsidP="00AC518D">
            <w:pPr>
              <w:tabs>
                <w:tab w:val="decimal" w:pos="882"/>
              </w:tabs>
              <w:spacing w:line="290" w:lineRule="exact"/>
              <w:rPr>
                <w:rFonts w:ascii="Arial" w:hAnsi="Arial" w:cs="Arial"/>
                <w:sz w:val="16"/>
                <w:szCs w:val="16"/>
              </w:rPr>
            </w:pPr>
            <w:r w:rsidRPr="005C752D">
              <w:rPr>
                <w:rFonts w:ascii="Arial" w:hAnsi="Arial" w:cs="Arial"/>
                <w:sz w:val="16"/>
                <w:szCs w:val="16"/>
              </w:rPr>
              <w:t>216,961</w:t>
            </w:r>
          </w:p>
        </w:tc>
        <w:tc>
          <w:tcPr>
            <w:tcW w:w="1170" w:type="dxa"/>
            <w:tcBorders>
              <w:top w:val="nil"/>
              <w:left w:val="nil"/>
              <w:right w:val="nil"/>
            </w:tcBorders>
            <w:vAlign w:val="bottom"/>
          </w:tcPr>
          <w:p w:rsidR="00AC518D" w:rsidRPr="005C752D" w:rsidRDefault="00AC518D" w:rsidP="00AC518D">
            <w:pPr>
              <w:tabs>
                <w:tab w:val="decimal" w:pos="882"/>
              </w:tabs>
              <w:spacing w:line="290" w:lineRule="exact"/>
              <w:rPr>
                <w:rFonts w:ascii="Arial" w:hAnsi="Arial" w:cs="Arial"/>
                <w:sz w:val="16"/>
                <w:szCs w:val="16"/>
              </w:rPr>
            </w:pPr>
            <w:r w:rsidRPr="005C752D">
              <w:rPr>
                <w:rFonts w:ascii="Arial" w:hAnsi="Arial" w:cs="Arial"/>
                <w:sz w:val="16"/>
                <w:szCs w:val="16"/>
              </w:rPr>
              <w:t>60,980</w:t>
            </w:r>
          </w:p>
        </w:tc>
        <w:tc>
          <w:tcPr>
            <w:tcW w:w="1170" w:type="dxa"/>
            <w:gridSpan w:val="2"/>
            <w:tcBorders>
              <w:top w:val="nil"/>
              <w:left w:val="nil"/>
              <w:right w:val="nil"/>
            </w:tcBorders>
            <w:vAlign w:val="bottom"/>
          </w:tcPr>
          <w:p w:rsidR="00AC518D" w:rsidRPr="005C752D" w:rsidRDefault="00010780" w:rsidP="00AC518D">
            <w:pPr>
              <w:tabs>
                <w:tab w:val="decimal" w:pos="882"/>
              </w:tabs>
              <w:spacing w:line="290" w:lineRule="exact"/>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AC518D" w:rsidRPr="005C752D" w:rsidRDefault="00AC518D" w:rsidP="00AC518D">
            <w:pPr>
              <w:tabs>
                <w:tab w:val="decimal" w:pos="882"/>
              </w:tabs>
              <w:spacing w:line="290" w:lineRule="exact"/>
              <w:rPr>
                <w:rFonts w:ascii="Arial" w:hAnsi="Arial" w:cs="Arial"/>
                <w:sz w:val="16"/>
                <w:szCs w:val="16"/>
              </w:rPr>
            </w:pPr>
            <w:r w:rsidRPr="005C752D">
              <w:rPr>
                <w:rFonts w:ascii="Arial" w:hAnsi="Arial" w:cs="Arial"/>
                <w:sz w:val="16"/>
                <w:szCs w:val="16"/>
              </w:rPr>
              <w:t>(1,486)</w:t>
            </w:r>
          </w:p>
        </w:tc>
        <w:tc>
          <w:tcPr>
            <w:tcW w:w="1170" w:type="dxa"/>
            <w:tcBorders>
              <w:top w:val="nil"/>
              <w:left w:val="nil"/>
              <w:right w:val="nil"/>
            </w:tcBorders>
            <w:vAlign w:val="bottom"/>
          </w:tcPr>
          <w:p w:rsidR="00AC518D" w:rsidRPr="005C752D" w:rsidRDefault="00010780" w:rsidP="00AC518D">
            <w:pPr>
              <w:tabs>
                <w:tab w:val="decimal" w:pos="882"/>
              </w:tabs>
              <w:spacing w:line="290" w:lineRule="exact"/>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AC518D" w:rsidRPr="005C752D" w:rsidRDefault="00AC518D" w:rsidP="00CE7609">
            <w:pPr>
              <w:tabs>
                <w:tab w:val="decimal" w:pos="882"/>
              </w:tabs>
              <w:spacing w:line="290" w:lineRule="exact"/>
              <w:rPr>
                <w:rFonts w:ascii="Arial" w:hAnsi="Arial" w:cs="Arial"/>
                <w:sz w:val="16"/>
                <w:szCs w:val="16"/>
              </w:rPr>
            </w:pPr>
            <w:r w:rsidRPr="005C752D">
              <w:rPr>
                <w:rFonts w:ascii="Arial" w:hAnsi="Arial" w:cs="Arial"/>
                <w:sz w:val="16"/>
                <w:szCs w:val="16"/>
              </w:rPr>
              <w:t>-</w:t>
            </w:r>
          </w:p>
        </w:tc>
      </w:tr>
      <w:tr w:rsidR="00AC518D" w:rsidRPr="005C752D" w:rsidTr="00CE7609">
        <w:tc>
          <w:tcPr>
            <w:tcW w:w="2430" w:type="dxa"/>
            <w:tcBorders>
              <w:top w:val="nil"/>
              <w:left w:val="nil"/>
              <w:bottom w:val="nil"/>
              <w:right w:val="nil"/>
            </w:tcBorders>
          </w:tcPr>
          <w:p w:rsidR="00AC518D" w:rsidRPr="005C752D" w:rsidRDefault="00AC518D" w:rsidP="00AC518D">
            <w:pPr>
              <w:spacing w:line="290" w:lineRule="exact"/>
              <w:ind w:left="162" w:right="-108" w:hanging="162"/>
              <w:rPr>
                <w:rFonts w:ascii="Arial" w:hAnsi="Arial" w:cs="Arial"/>
                <w:sz w:val="16"/>
                <w:szCs w:val="16"/>
                <w:cs/>
              </w:rPr>
            </w:pPr>
            <w:r w:rsidRPr="005C752D">
              <w:rPr>
                <w:rFonts w:ascii="Arial" w:hAnsi="Arial" w:cs="Arial"/>
                <w:sz w:val="16"/>
                <w:szCs w:val="16"/>
              </w:rPr>
              <w:t>GMM Channel Holding Company Limited</w:t>
            </w:r>
          </w:p>
        </w:tc>
        <w:tc>
          <w:tcPr>
            <w:tcW w:w="1170" w:type="dxa"/>
            <w:tcBorders>
              <w:top w:val="nil"/>
              <w:left w:val="nil"/>
              <w:right w:val="nil"/>
            </w:tcBorders>
            <w:vAlign w:val="bottom"/>
          </w:tcPr>
          <w:p w:rsidR="00AC518D" w:rsidRPr="005C752D" w:rsidRDefault="00010780" w:rsidP="00AC518D">
            <w:pPr>
              <w:tabs>
                <w:tab w:val="decimal" w:pos="882"/>
              </w:tabs>
              <w:spacing w:line="290" w:lineRule="exact"/>
              <w:rPr>
                <w:rFonts w:ascii="Arial" w:hAnsi="Arial" w:cs="Arial"/>
                <w:sz w:val="16"/>
                <w:szCs w:val="16"/>
              </w:rPr>
            </w:pPr>
            <w:r w:rsidRPr="005C752D">
              <w:rPr>
                <w:rFonts w:ascii="Arial" w:hAnsi="Arial" w:cs="Arial"/>
                <w:sz w:val="16"/>
                <w:szCs w:val="16"/>
              </w:rPr>
              <w:t>191,855</w:t>
            </w:r>
          </w:p>
        </w:tc>
        <w:tc>
          <w:tcPr>
            <w:tcW w:w="1170" w:type="dxa"/>
            <w:tcBorders>
              <w:top w:val="nil"/>
              <w:left w:val="nil"/>
              <w:right w:val="nil"/>
            </w:tcBorders>
            <w:vAlign w:val="bottom"/>
          </w:tcPr>
          <w:p w:rsidR="00AC518D" w:rsidRPr="005C752D" w:rsidRDefault="00AC518D" w:rsidP="00AC518D">
            <w:pPr>
              <w:tabs>
                <w:tab w:val="decimal" w:pos="882"/>
              </w:tabs>
              <w:spacing w:line="290" w:lineRule="exact"/>
              <w:rPr>
                <w:rFonts w:ascii="Arial" w:hAnsi="Arial" w:cs="Arial"/>
                <w:sz w:val="16"/>
                <w:szCs w:val="16"/>
              </w:rPr>
            </w:pPr>
            <w:r w:rsidRPr="005C752D">
              <w:rPr>
                <w:rFonts w:ascii="Arial" w:hAnsi="Arial" w:cs="Arial"/>
                <w:sz w:val="16"/>
                <w:szCs w:val="16"/>
              </w:rPr>
              <w:t>(70,535)</w:t>
            </w:r>
          </w:p>
        </w:tc>
        <w:tc>
          <w:tcPr>
            <w:tcW w:w="1170" w:type="dxa"/>
            <w:gridSpan w:val="2"/>
            <w:tcBorders>
              <w:top w:val="nil"/>
              <w:left w:val="nil"/>
              <w:right w:val="nil"/>
            </w:tcBorders>
            <w:vAlign w:val="bottom"/>
          </w:tcPr>
          <w:p w:rsidR="00AC518D" w:rsidRPr="005C752D" w:rsidRDefault="00010780" w:rsidP="00AC518D">
            <w:pPr>
              <w:tabs>
                <w:tab w:val="decimal" w:pos="882"/>
              </w:tabs>
              <w:spacing w:line="290" w:lineRule="exact"/>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AC518D" w:rsidRPr="005C752D" w:rsidRDefault="00AC518D" w:rsidP="00AC518D">
            <w:pPr>
              <w:tabs>
                <w:tab w:val="decimal" w:pos="882"/>
              </w:tabs>
              <w:spacing w:line="290" w:lineRule="exact"/>
              <w:rPr>
                <w:rFonts w:ascii="Arial" w:hAnsi="Arial" w:cs="Arial"/>
                <w:sz w:val="16"/>
                <w:szCs w:val="16"/>
              </w:rPr>
            </w:pPr>
            <w:r w:rsidRPr="005C752D">
              <w:rPr>
                <w:rFonts w:ascii="Arial" w:hAnsi="Arial" w:cs="Arial"/>
                <w:sz w:val="16"/>
                <w:szCs w:val="16"/>
              </w:rPr>
              <w:t>(4,157)</w:t>
            </w:r>
          </w:p>
        </w:tc>
        <w:tc>
          <w:tcPr>
            <w:tcW w:w="1170" w:type="dxa"/>
            <w:tcBorders>
              <w:top w:val="nil"/>
              <w:left w:val="nil"/>
              <w:right w:val="nil"/>
            </w:tcBorders>
            <w:vAlign w:val="bottom"/>
          </w:tcPr>
          <w:p w:rsidR="00AC518D" w:rsidRPr="005C752D" w:rsidRDefault="00010780" w:rsidP="00AC518D">
            <w:pPr>
              <w:tabs>
                <w:tab w:val="decimal" w:pos="882"/>
              </w:tabs>
              <w:spacing w:line="290" w:lineRule="exact"/>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AC518D" w:rsidRPr="005C752D" w:rsidRDefault="00AC518D" w:rsidP="00AC518D">
            <w:pPr>
              <w:tabs>
                <w:tab w:val="decimal" w:pos="882"/>
              </w:tabs>
              <w:spacing w:line="290" w:lineRule="exact"/>
              <w:rPr>
                <w:rFonts w:ascii="Arial" w:hAnsi="Arial" w:cs="Arial"/>
                <w:sz w:val="16"/>
                <w:szCs w:val="16"/>
              </w:rPr>
            </w:pPr>
            <w:r w:rsidRPr="005C752D">
              <w:rPr>
                <w:rFonts w:ascii="Arial" w:hAnsi="Arial" w:cs="Arial"/>
                <w:sz w:val="16"/>
                <w:szCs w:val="16"/>
              </w:rPr>
              <w:t>-</w:t>
            </w:r>
          </w:p>
        </w:tc>
      </w:tr>
      <w:tr w:rsidR="00AC518D" w:rsidRPr="005C752D" w:rsidTr="00CE7609">
        <w:tc>
          <w:tcPr>
            <w:tcW w:w="2430" w:type="dxa"/>
            <w:tcBorders>
              <w:top w:val="nil"/>
              <w:left w:val="nil"/>
              <w:bottom w:val="nil"/>
              <w:right w:val="nil"/>
            </w:tcBorders>
          </w:tcPr>
          <w:p w:rsidR="00AC518D" w:rsidRPr="005C752D" w:rsidRDefault="00AC518D" w:rsidP="00AC518D">
            <w:pPr>
              <w:spacing w:line="290" w:lineRule="exact"/>
              <w:jc w:val="center"/>
              <w:rPr>
                <w:rFonts w:ascii="Arial" w:hAnsi="Arial" w:cs="Arial"/>
                <w:sz w:val="16"/>
                <w:szCs w:val="16"/>
              </w:rPr>
            </w:pPr>
            <w:r w:rsidRPr="005C752D">
              <w:rPr>
                <w:rFonts w:ascii="Arial" w:hAnsi="Arial" w:cs="Arial"/>
                <w:sz w:val="16"/>
                <w:szCs w:val="16"/>
              </w:rPr>
              <w:t>Total</w:t>
            </w:r>
          </w:p>
        </w:tc>
        <w:tc>
          <w:tcPr>
            <w:tcW w:w="1170" w:type="dxa"/>
            <w:tcBorders>
              <w:left w:val="nil"/>
              <w:right w:val="nil"/>
            </w:tcBorders>
            <w:vAlign w:val="bottom"/>
          </w:tcPr>
          <w:p w:rsidR="00AC518D" w:rsidRPr="005C752D" w:rsidRDefault="00010780" w:rsidP="00AC518D">
            <w:pPr>
              <w:pBdr>
                <w:top w:val="single" w:sz="4" w:space="1" w:color="auto"/>
                <w:bottom w:val="double" w:sz="4" w:space="1" w:color="auto"/>
              </w:pBdr>
              <w:tabs>
                <w:tab w:val="decimal" w:pos="882"/>
              </w:tabs>
              <w:spacing w:line="290" w:lineRule="exact"/>
              <w:rPr>
                <w:rFonts w:ascii="Arial" w:hAnsi="Arial" w:cs="Arial"/>
                <w:sz w:val="16"/>
                <w:szCs w:val="16"/>
              </w:rPr>
            </w:pPr>
            <w:r w:rsidRPr="005C752D">
              <w:rPr>
                <w:rFonts w:ascii="Arial" w:hAnsi="Arial" w:cs="Arial"/>
                <w:sz w:val="16"/>
                <w:szCs w:val="16"/>
              </w:rPr>
              <w:t>408,816</w:t>
            </w:r>
          </w:p>
        </w:tc>
        <w:tc>
          <w:tcPr>
            <w:tcW w:w="1170" w:type="dxa"/>
            <w:tcBorders>
              <w:left w:val="nil"/>
              <w:right w:val="nil"/>
            </w:tcBorders>
            <w:vAlign w:val="bottom"/>
          </w:tcPr>
          <w:p w:rsidR="00AC518D" w:rsidRPr="005C752D" w:rsidRDefault="00AC518D" w:rsidP="00AC518D">
            <w:pPr>
              <w:pBdr>
                <w:top w:val="single" w:sz="4" w:space="1" w:color="auto"/>
                <w:bottom w:val="double" w:sz="4" w:space="1" w:color="auto"/>
              </w:pBdr>
              <w:tabs>
                <w:tab w:val="decimal" w:pos="882"/>
              </w:tabs>
              <w:spacing w:line="290" w:lineRule="exact"/>
              <w:rPr>
                <w:rFonts w:ascii="Arial" w:hAnsi="Arial" w:cs="Arial"/>
                <w:sz w:val="16"/>
                <w:szCs w:val="16"/>
              </w:rPr>
            </w:pPr>
            <w:r w:rsidRPr="005C752D">
              <w:rPr>
                <w:rFonts w:ascii="Arial" w:hAnsi="Arial" w:cs="Arial"/>
                <w:sz w:val="16"/>
                <w:szCs w:val="16"/>
              </w:rPr>
              <w:t>(9,555)</w:t>
            </w:r>
          </w:p>
        </w:tc>
        <w:tc>
          <w:tcPr>
            <w:tcW w:w="1170" w:type="dxa"/>
            <w:gridSpan w:val="2"/>
            <w:tcBorders>
              <w:left w:val="nil"/>
              <w:right w:val="nil"/>
            </w:tcBorders>
            <w:vAlign w:val="bottom"/>
          </w:tcPr>
          <w:p w:rsidR="00AC518D" w:rsidRPr="005C752D" w:rsidRDefault="00010780" w:rsidP="00AC518D">
            <w:pPr>
              <w:pBdr>
                <w:top w:val="single" w:sz="4" w:space="1" w:color="auto"/>
                <w:bottom w:val="double" w:sz="4" w:space="1" w:color="auto"/>
              </w:pBdr>
              <w:tabs>
                <w:tab w:val="decimal" w:pos="882"/>
              </w:tabs>
              <w:spacing w:line="290" w:lineRule="exact"/>
              <w:rPr>
                <w:rFonts w:ascii="Arial" w:hAnsi="Arial" w:cs="Arial"/>
                <w:sz w:val="16"/>
                <w:szCs w:val="16"/>
              </w:rPr>
            </w:pPr>
            <w:r w:rsidRPr="005C752D">
              <w:rPr>
                <w:rFonts w:ascii="Arial" w:hAnsi="Arial" w:cs="Arial"/>
                <w:sz w:val="16"/>
                <w:szCs w:val="16"/>
              </w:rPr>
              <w:t>-</w:t>
            </w:r>
          </w:p>
        </w:tc>
        <w:tc>
          <w:tcPr>
            <w:tcW w:w="1170" w:type="dxa"/>
            <w:tcBorders>
              <w:left w:val="nil"/>
              <w:right w:val="nil"/>
            </w:tcBorders>
            <w:vAlign w:val="bottom"/>
          </w:tcPr>
          <w:p w:rsidR="00AC518D" w:rsidRPr="005C752D" w:rsidRDefault="00AC518D" w:rsidP="00AC518D">
            <w:pPr>
              <w:pBdr>
                <w:top w:val="single" w:sz="4" w:space="1" w:color="auto"/>
                <w:bottom w:val="double" w:sz="4" w:space="1" w:color="auto"/>
              </w:pBdr>
              <w:tabs>
                <w:tab w:val="decimal" w:pos="882"/>
              </w:tabs>
              <w:spacing w:line="290" w:lineRule="exact"/>
              <w:rPr>
                <w:rFonts w:ascii="Arial" w:hAnsi="Arial" w:cs="Arial"/>
                <w:sz w:val="16"/>
                <w:szCs w:val="16"/>
              </w:rPr>
            </w:pPr>
            <w:r w:rsidRPr="005C752D">
              <w:rPr>
                <w:rFonts w:ascii="Arial" w:hAnsi="Arial" w:cs="Arial"/>
                <w:sz w:val="16"/>
                <w:szCs w:val="16"/>
              </w:rPr>
              <w:t>(5,643)</w:t>
            </w:r>
          </w:p>
        </w:tc>
        <w:tc>
          <w:tcPr>
            <w:tcW w:w="1170" w:type="dxa"/>
            <w:tcBorders>
              <w:left w:val="nil"/>
              <w:right w:val="nil"/>
            </w:tcBorders>
            <w:vAlign w:val="bottom"/>
          </w:tcPr>
          <w:p w:rsidR="00AC518D" w:rsidRPr="005C752D" w:rsidRDefault="00010780" w:rsidP="00AC518D">
            <w:pPr>
              <w:pBdr>
                <w:top w:val="single" w:sz="4" w:space="1" w:color="auto"/>
                <w:bottom w:val="double" w:sz="4" w:space="1" w:color="auto"/>
              </w:pBdr>
              <w:tabs>
                <w:tab w:val="decimal" w:pos="882"/>
              </w:tabs>
              <w:spacing w:line="290" w:lineRule="exact"/>
              <w:rPr>
                <w:rFonts w:ascii="Arial" w:hAnsi="Arial" w:cs="Arial"/>
                <w:sz w:val="16"/>
                <w:szCs w:val="16"/>
              </w:rPr>
            </w:pPr>
            <w:r w:rsidRPr="005C752D">
              <w:rPr>
                <w:rFonts w:ascii="Arial" w:hAnsi="Arial" w:cs="Arial"/>
                <w:sz w:val="16"/>
                <w:szCs w:val="16"/>
              </w:rPr>
              <w:t>-</w:t>
            </w:r>
          </w:p>
        </w:tc>
        <w:tc>
          <w:tcPr>
            <w:tcW w:w="1170" w:type="dxa"/>
            <w:tcBorders>
              <w:left w:val="nil"/>
              <w:right w:val="nil"/>
            </w:tcBorders>
            <w:vAlign w:val="bottom"/>
          </w:tcPr>
          <w:p w:rsidR="00AC518D" w:rsidRPr="005C752D" w:rsidRDefault="00AC518D" w:rsidP="00AC518D">
            <w:pPr>
              <w:pBdr>
                <w:top w:val="single" w:sz="4" w:space="1" w:color="auto"/>
                <w:bottom w:val="double" w:sz="4" w:space="1" w:color="auto"/>
              </w:pBdr>
              <w:tabs>
                <w:tab w:val="decimal" w:pos="882"/>
              </w:tabs>
              <w:spacing w:line="290" w:lineRule="exact"/>
              <w:rPr>
                <w:rFonts w:ascii="Arial" w:hAnsi="Arial" w:cs="Arial"/>
                <w:sz w:val="16"/>
                <w:szCs w:val="16"/>
              </w:rPr>
            </w:pPr>
            <w:r w:rsidRPr="005C752D">
              <w:rPr>
                <w:rFonts w:ascii="Arial" w:hAnsi="Arial" w:cs="Arial"/>
                <w:sz w:val="16"/>
                <w:szCs w:val="16"/>
              </w:rPr>
              <w:t>-</w:t>
            </w:r>
          </w:p>
        </w:tc>
      </w:tr>
    </w:tbl>
    <w:p w:rsidR="005E5F1B" w:rsidRPr="005C752D" w:rsidRDefault="00C26CE3" w:rsidP="00006594">
      <w:pPr>
        <w:tabs>
          <w:tab w:val="right" w:pos="7280"/>
          <w:tab w:val="right" w:pos="8760"/>
        </w:tabs>
        <w:spacing w:before="240" w:after="120" w:line="380" w:lineRule="exact"/>
        <w:ind w:left="605" w:right="-360" w:hanging="605"/>
        <w:rPr>
          <w:rFonts w:ascii="Arial" w:hAnsi="Arial" w:cs="Arial"/>
          <w:sz w:val="22"/>
          <w:szCs w:val="22"/>
        </w:rPr>
      </w:pPr>
      <w:r w:rsidRPr="005C752D">
        <w:rPr>
          <w:rFonts w:ascii="Arial" w:hAnsi="Arial" w:cs="Arial"/>
          <w:sz w:val="22"/>
          <w:szCs w:val="22"/>
        </w:rPr>
        <w:t>1</w:t>
      </w:r>
      <w:r w:rsidR="00010780" w:rsidRPr="005C752D">
        <w:rPr>
          <w:rFonts w:ascii="Arial" w:hAnsi="Arial" w:cs="Arial"/>
          <w:sz w:val="22"/>
          <w:szCs w:val="22"/>
        </w:rPr>
        <w:t>5</w:t>
      </w:r>
      <w:r w:rsidR="00D81014" w:rsidRPr="005C752D">
        <w:rPr>
          <w:rFonts w:ascii="Arial" w:hAnsi="Arial" w:cs="Arial"/>
          <w:sz w:val="22"/>
          <w:szCs w:val="22"/>
        </w:rPr>
        <w:t>.</w:t>
      </w:r>
      <w:r w:rsidR="00516756" w:rsidRPr="005C752D">
        <w:rPr>
          <w:rFonts w:ascii="Arial" w:hAnsi="Arial" w:cs="Arial"/>
          <w:sz w:val="22"/>
          <w:szCs w:val="22"/>
        </w:rPr>
        <w:t>3</w:t>
      </w:r>
      <w:r w:rsidR="003C4099" w:rsidRPr="005C752D">
        <w:rPr>
          <w:rFonts w:ascii="Arial" w:hAnsi="Arial" w:cs="Arial"/>
          <w:sz w:val="22"/>
          <w:szCs w:val="22"/>
        </w:rPr>
        <w:tab/>
      </w:r>
      <w:proofErr w:type="spellStart"/>
      <w:r w:rsidR="0090696F" w:rsidRPr="005C752D">
        <w:rPr>
          <w:rFonts w:ascii="Arial" w:hAnsi="Arial" w:cs="Arial"/>
          <w:sz w:val="22"/>
          <w:szCs w:val="22"/>
        </w:rPr>
        <w:t>Summarised</w:t>
      </w:r>
      <w:proofErr w:type="spellEnd"/>
      <w:r w:rsidR="0090696F" w:rsidRPr="005C752D">
        <w:rPr>
          <w:rFonts w:ascii="Arial" w:hAnsi="Arial" w:cs="Arial"/>
          <w:sz w:val="22"/>
          <w:szCs w:val="22"/>
        </w:rPr>
        <w:t xml:space="preserve"> financial information about </w:t>
      </w:r>
      <w:r w:rsidR="00480260" w:rsidRPr="005C752D">
        <w:rPr>
          <w:rFonts w:ascii="Arial" w:hAnsi="Arial" w:cs="Arial"/>
          <w:sz w:val="22"/>
          <w:szCs w:val="22"/>
        </w:rPr>
        <w:t>material</w:t>
      </w:r>
      <w:r w:rsidR="00657389" w:rsidRPr="005C752D">
        <w:rPr>
          <w:rFonts w:ascii="Arial" w:hAnsi="Arial" w:cs="Arial"/>
          <w:sz w:val="22"/>
          <w:szCs w:val="22"/>
        </w:rPr>
        <w:t xml:space="preserve"> joint venture</w:t>
      </w:r>
      <w:r w:rsidR="00D0719D" w:rsidRPr="005C752D">
        <w:rPr>
          <w:rFonts w:ascii="Arial" w:hAnsi="Arial" w:cs="Arial"/>
          <w:sz w:val="22"/>
          <w:szCs w:val="22"/>
        </w:rPr>
        <w:t>s</w:t>
      </w:r>
    </w:p>
    <w:p w:rsidR="00997E40" w:rsidRPr="005C752D" w:rsidRDefault="00997E40" w:rsidP="00006594">
      <w:pPr>
        <w:tabs>
          <w:tab w:val="right" w:pos="7280"/>
          <w:tab w:val="right" w:pos="8760"/>
        </w:tabs>
        <w:spacing w:before="120" w:line="380" w:lineRule="exact"/>
        <w:ind w:left="605" w:right="-43" w:hanging="605"/>
        <w:jc w:val="thaiDistribute"/>
        <w:rPr>
          <w:rFonts w:ascii="Arial" w:hAnsi="Arial" w:cs="Arial"/>
          <w:sz w:val="22"/>
          <w:szCs w:val="22"/>
        </w:rPr>
      </w:pPr>
      <w:r w:rsidRPr="005C752D">
        <w:rPr>
          <w:rFonts w:ascii="Arial" w:hAnsi="Arial" w:cs="Arial"/>
          <w:sz w:val="22"/>
          <w:szCs w:val="22"/>
        </w:rPr>
        <w:tab/>
      </w:r>
      <w:proofErr w:type="spellStart"/>
      <w:r w:rsidR="0090696F" w:rsidRPr="005C752D">
        <w:rPr>
          <w:rFonts w:ascii="Arial" w:hAnsi="Arial" w:cs="Arial"/>
          <w:sz w:val="22"/>
          <w:szCs w:val="22"/>
        </w:rPr>
        <w:t>Summarised</w:t>
      </w:r>
      <w:proofErr w:type="spellEnd"/>
      <w:r w:rsidR="0090696F" w:rsidRPr="005C752D">
        <w:rPr>
          <w:rFonts w:ascii="Arial" w:hAnsi="Arial" w:cs="Arial"/>
          <w:sz w:val="22"/>
          <w:szCs w:val="22"/>
        </w:rPr>
        <w:t xml:space="preserve"> </w:t>
      </w:r>
      <w:r w:rsidR="00F43103" w:rsidRPr="005C752D">
        <w:rPr>
          <w:rFonts w:ascii="Arial" w:hAnsi="Arial" w:cs="Arial"/>
          <w:sz w:val="22"/>
          <w:szCs w:val="22"/>
        </w:rPr>
        <w:t xml:space="preserve">financial </w:t>
      </w:r>
      <w:r w:rsidR="0090696F" w:rsidRPr="005C752D">
        <w:rPr>
          <w:rFonts w:ascii="Arial" w:hAnsi="Arial" w:cs="Arial"/>
          <w:sz w:val="22"/>
          <w:szCs w:val="22"/>
        </w:rPr>
        <w:t xml:space="preserve">information </w:t>
      </w:r>
      <w:r w:rsidR="00480260" w:rsidRPr="005C752D">
        <w:rPr>
          <w:rFonts w:ascii="Arial" w:hAnsi="Arial" w:cs="Arial"/>
          <w:sz w:val="22"/>
          <w:szCs w:val="22"/>
        </w:rPr>
        <w:t>about financial position</w:t>
      </w:r>
      <w:r w:rsidR="0090696F" w:rsidRPr="005C752D">
        <w:rPr>
          <w:rFonts w:ascii="Arial" w:hAnsi="Arial" w:cs="Arial"/>
          <w:sz w:val="22"/>
          <w:szCs w:val="22"/>
        </w:rPr>
        <w:t xml:space="preserve">  </w:t>
      </w:r>
    </w:p>
    <w:tbl>
      <w:tblPr>
        <w:tblW w:w="4885" w:type="pct"/>
        <w:tblInd w:w="540" w:type="dxa"/>
        <w:tblLayout w:type="fixed"/>
        <w:tblLook w:val="01E0" w:firstRow="1" w:lastRow="1" w:firstColumn="1" w:lastColumn="1" w:noHBand="0" w:noVBand="0"/>
      </w:tblPr>
      <w:tblGrid>
        <w:gridCol w:w="1711"/>
        <w:gridCol w:w="1708"/>
        <w:gridCol w:w="1351"/>
        <w:gridCol w:w="1353"/>
        <w:gridCol w:w="1348"/>
        <w:gridCol w:w="1350"/>
      </w:tblGrid>
      <w:tr w:rsidR="00A33003" w:rsidRPr="005C752D" w:rsidTr="00CE7609">
        <w:tc>
          <w:tcPr>
            <w:tcW w:w="970" w:type="pct"/>
          </w:tcPr>
          <w:p w:rsidR="00A33003" w:rsidRPr="005C752D" w:rsidRDefault="00A33003" w:rsidP="003B4BE4">
            <w:pPr>
              <w:spacing w:line="340" w:lineRule="exact"/>
              <w:ind w:left="-4"/>
              <w:jc w:val="right"/>
              <w:rPr>
                <w:rFonts w:ascii="Arial" w:hAnsi="Arial" w:cs="Arial"/>
                <w:sz w:val="18"/>
                <w:szCs w:val="18"/>
                <w:cs/>
              </w:rPr>
            </w:pPr>
          </w:p>
        </w:tc>
        <w:tc>
          <w:tcPr>
            <w:tcW w:w="4029" w:type="pct"/>
            <w:gridSpan w:val="5"/>
          </w:tcPr>
          <w:p w:rsidR="00A33003" w:rsidRPr="005C752D" w:rsidRDefault="00A33003" w:rsidP="003B4BE4">
            <w:pPr>
              <w:spacing w:line="340" w:lineRule="exact"/>
              <w:ind w:left="-4"/>
              <w:jc w:val="right"/>
              <w:rPr>
                <w:rFonts w:ascii="Arial" w:hAnsi="Arial" w:cs="Arial"/>
                <w:sz w:val="18"/>
                <w:szCs w:val="18"/>
              </w:rPr>
            </w:pPr>
            <w:r w:rsidRPr="005C752D">
              <w:rPr>
                <w:rFonts w:ascii="Arial" w:hAnsi="Arial" w:cs="Arial"/>
                <w:sz w:val="18"/>
                <w:szCs w:val="18"/>
                <w:cs/>
              </w:rPr>
              <w:br w:type="page"/>
            </w:r>
            <w:r w:rsidRPr="005C752D">
              <w:rPr>
                <w:rFonts w:ascii="Arial" w:hAnsi="Arial" w:cs="Arial"/>
                <w:sz w:val="18"/>
                <w:szCs w:val="18"/>
              </w:rPr>
              <w:t>(Unit: Million Baht)</w:t>
            </w:r>
          </w:p>
        </w:tc>
      </w:tr>
      <w:tr w:rsidR="00480260" w:rsidRPr="005C752D" w:rsidTr="00CE7609">
        <w:tc>
          <w:tcPr>
            <w:tcW w:w="1938" w:type="pct"/>
            <w:gridSpan w:val="2"/>
          </w:tcPr>
          <w:p w:rsidR="00480260" w:rsidRPr="005C752D" w:rsidRDefault="00480260" w:rsidP="003B4BE4">
            <w:pPr>
              <w:spacing w:line="340" w:lineRule="exact"/>
              <w:jc w:val="both"/>
              <w:rPr>
                <w:rFonts w:ascii="Arial" w:hAnsi="Arial" w:cs="Arial"/>
                <w:sz w:val="18"/>
                <w:szCs w:val="18"/>
                <w:cs/>
              </w:rPr>
            </w:pPr>
          </w:p>
        </w:tc>
        <w:tc>
          <w:tcPr>
            <w:tcW w:w="3062" w:type="pct"/>
            <w:gridSpan w:val="4"/>
          </w:tcPr>
          <w:p w:rsidR="00480260" w:rsidRPr="005C752D" w:rsidRDefault="00480260" w:rsidP="003B4BE4">
            <w:pPr>
              <w:pBdr>
                <w:bottom w:val="single" w:sz="4" w:space="1" w:color="auto"/>
              </w:pBdr>
              <w:spacing w:line="340" w:lineRule="exact"/>
              <w:ind w:left="-4"/>
              <w:jc w:val="center"/>
              <w:rPr>
                <w:rFonts w:ascii="Arial" w:hAnsi="Arial" w:cs="Arial"/>
                <w:sz w:val="18"/>
                <w:szCs w:val="18"/>
              </w:rPr>
            </w:pPr>
            <w:r w:rsidRPr="005C752D">
              <w:rPr>
                <w:rFonts w:ascii="Arial" w:hAnsi="Arial" w:cs="Arial"/>
                <w:sz w:val="18"/>
                <w:szCs w:val="18"/>
              </w:rPr>
              <w:t>As at 31 December</w:t>
            </w:r>
          </w:p>
        </w:tc>
      </w:tr>
      <w:tr w:rsidR="008A31AA" w:rsidRPr="005C752D" w:rsidTr="00CE7609">
        <w:tc>
          <w:tcPr>
            <w:tcW w:w="1938" w:type="pct"/>
            <w:gridSpan w:val="2"/>
          </w:tcPr>
          <w:p w:rsidR="008A31AA" w:rsidRPr="005C752D" w:rsidRDefault="008A31AA" w:rsidP="003B4BE4">
            <w:pPr>
              <w:spacing w:line="340" w:lineRule="exact"/>
              <w:jc w:val="both"/>
              <w:rPr>
                <w:rFonts w:ascii="Arial" w:hAnsi="Arial" w:cs="Arial"/>
                <w:sz w:val="18"/>
                <w:szCs w:val="18"/>
                <w:cs/>
              </w:rPr>
            </w:pPr>
            <w:bookmarkStart w:id="6" w:name="_Hlk215387536"/>
          </w:p>
        </w:tc>
        <w:tc>
          <w:tcPr>
            <w:tcW w:w="1533" w:type="pct"/>
            <w:gridSpan w:val="2"/>
          </w:tcPr>
          <w:p w:rsidR="0034769C" w:rsidRPr="005C752D" w:rsidRDefault="008A31AA" w:rsidP="00DF19EB">
            <w:pPr>
              <w:pBdr>
                <w:bottom w:val="single" w:sz="4" w:space="1" w:color="auto"/>
              </w:pBdr>
              <w:spacing w:line="340" w:lineRule="exact"/>
              <w:ind w:left="-4"/>
              <w:jc w:val="center"/>
              <w:rPr>
                <w:rFonts w:ascii="Arial" w:hAnsi="Arial" w:cs="Arial"/>
                <w:sz w:val="18"/>
                <w:szCs w:val="18"/>
              </w:rPr>
            </w:pPr>
            <w:r w:rsidRPr="005C752D">
              <w:rPr>
                <w:rFonts w:ascii="Arial" w:hAnsi="Arial" w:cs="Arial"/>
                <w:sz w:val="18"/>
                <w:szCs w:val="18"/>
              </w:rPr>
              <w:t>The ONE Enterprise</w:t>
            </w:r>
            <w:r w:rsidR="0034769C" w:rsidRPr="005C752D">
              <w:rPr>
                <w:rFonts w:ascii="Arial" w:hAnsi="Arial" w:cs="Arial"/>
                <w:sz w:val="18"/>
                <w:szCs w:val="18"/>
              </w:rPr>
              <w:t xml:space="preserve"> </w:t>
            </w:r>
            <w:r w:rsidR="00F2454C" w:rsidRPr="005C752D">
              <w:rPr>
                <w:rFonts w:ascii="Arial" w:hAnsi="Arial" w:cs="Arial"/>
                <w:sz w:val="18"/>
                <w:szCs w:val="18"/>
              </w:rPr>
              <w:t xml:space="preserve">                        </w:t>
            </w:r>
            <w:r w:rsidR="0034769C" w:rsidRPr="005C752D">
              <w:rPr>
                <w:rFonts w:ascii="Arial" w:hAnsi="Arial" w:cs="Arial"/>
                <w:sz w:val="18"/>
                <w:szCs w:val="18"/>
              </w:rPr>
              <w:t>Company Limited</w:t>
            </w:r>
            <w:r w:rsidR="00596401" w:rsidRPr="005C752D">
              <w:rPr>
                <w:rFonts w:ascii="Arial" w:hAnsi="Arial" w:cs="Arial"/>
                <w:sz w:val="18"/>
                <w:szCs w:val="18"/>
              </w:rPr>
              <w:t xml:space="preserve"> Group</w:t>
            </w:r>
          </w:p>
        </w:tc>
        <w:tc>
          <w:tcPr>
            <w:tcW w:w="1529" w:type="pct"/>
            <w:gridSpan w:val="2"/>
          </w:tcPr>
          <w:p w:rsidR="008A31AA" w:rsidRPr="005C752D" w:rsidRDefault="008A31AA" w:rsidP="00DF19EB">
            <w:pPr>
              <w:pBdr>
                <w:bottom w:val="single" w:sz="4" w:space="1" w:color="auto"/>
              </w:pBdr>
              <w:spacing w:line="340" w:lineRule="exact"/>
              <w:ind w:left="-4"/>
              <w:jc w:val="center"/>
              <w:rPr>
                <w:rFonts w:ascii="Arial" w:hAnsi="Arial" w:cs="Arial"/>
                <w:sz w:val="18"/>
                <w:szCs w:val="18"/>
              </w:rPr>
            </w:pPr>
            <w:r w:rsidRPr="005C752D">
              <w:rPr>
                <w:rFonts w:ascii="Arial" w:hAnsi="Arial" w:cs="Arial"/>
                <w:sz w:val="18"/>
                <w:szCs w:val="18"/>
              </w:rPr>
              <w:t xml:space="preserve">GMM Channel </w:t>
            </w:r>
            <w:r w:rsidR="00C26CE3" w:rsidRPr="005C752D">
              <w:rPr>
                <w:rFonts w:ascii="Arial" w:hAnsi="Arial" w:cs="Arial"/>
                <w:sz w:val="18"/>
                <w:szCs w:val="18"/>
              </w:rPr>
              <w:t>Holding</w:t>
            </w:r>
            <w:r w:rsidR="0034769C" w:rsidRPr="005C752D">
              <w:rPr>
                <w:rFonts w:ascii="Arial" w:hAnsi="Arial" w:cs="Arial"/>
                <w:sz w:val="18"/>
                <w:szCs w:val="18"/>
              </w:rPr>
              <w:t xml:space="preserve"> </w:t>
            </w:r>
            <w:r w:rsidR="00F2454C" w:rsidRPr="005C752D">
              <w:rPr>
                <w:rFonts w:ascii="Arial" w:hAnsi="Arial" w:cs="Arial"/>
                <w:sz w:val="18"/>
                <w:szCs w:val="18"/>
              </w:rPr>
              <w:t xml:space="preserve">             </w:t>
            </w:r>
            <w:r w:rsidR="0034769C" w:rsidRPr="005C752D">
              <w:rPr>
                <w:rFonts w:ascii="Arial" w:hAnsi="Arial" w:cs="Arial"/>
                <w:sz w:val="18"/>
                <w:szCs w:val="18"/>
              </w:rPr>
              <w:t>Company Limited</w:t>
            </w:r>
            <w:r w:rsidR="00596401" w:rsidRPr="005C752D">
              <w:rPr>
                <w:rFonts w:ascii="Arial" w:hAnsi="Arial" w:cs="Arial"/>
                <w:sz w:val="18"/>
                <w:szCs w:val="18"/>
              </w:rPr>
              <w:t xml:space="preserve"> Group</w:t>
            </w:r>
          </w:p>
        </w:tc>
      </w:tr>
      <w:bookmarkEnd w:id="6"/>
      <w:tr w:rsidR="004078F8" w:rsidRPr="005C752D" w:rsidTr="00CE7609">
        <w:tc>
          <w:tcPr>
            <w:tcW w:w="1938" w:type="pct"/>
            <w:gridSpan w:val="2"/>
          </w:tcPr>
          <w:p w:rsidR="004078F8" w:rsidRPr="005C752D" w:rsidRDefault="004078F8" w:rsidP="003B4BE4">
            <w:pPr>
              <w:spacing w:line="340" w:lineRule="exact"/>
              <w:jc w:val="both"/>
              <w:rPr>
                <w:rFonts w:ascii="Arial" w:hAnsi="Arial" w:cs="Arial"/>
                <w:sz w:val="18"/>
                <w:szCs w:val="18"/>
                <w:cs/>
              </w:rPr>
            </w:pPr>
          </w:p>
        </w:tc>
        <w:tc>
          <w:tcPr>
            <w:tcW w:w="766" w:type="pct"/>
          </w:tcPr>
          <w:p w:rsidR="004078F8" w:rsidRPr="005C752D" w:rsidRDefault="00AC518D" w:rsidP="003B4BE4">
            <w:pPr>
              <w:pBdr>
                <w:bottom w:val="single" w:sz="4" w:space="1" w:color="auto"/>
              </w:pBdr>
              <w:spacing w:line="340" w:lineRule="exact"/>
              <w:ind w:left="-4"/>
              <w:jc w:val="center"/>
              <w:rPr>
                <w:rFonts w:ascii="Arial" w:hAnsi="Arial" w:cs="Arial"/>
                <w:sz w:val="18"/>
                <w:szCs w:val="18"/>
              </w:rPr>
            </w:pPr>
            <w:r w:rsidRPr="005C752D">
              <w:rPr>
                <w:rFonts w:ascii="Arial" w:hAnsi="Arial" w:cs="Arial"/>
                <w:sz w:val="18"/>
                <w:szCs w:val="18"/>
              </w:rPr>
              <w:t>2020</w:t>
            </w:r>
          </w:p>
        </w:tc>
        <w:tc>
          <w:tcPr>
            <w:tcW w:w="766" w:type="pct"/>
          </w:tcPr>
          <w:p w:rsidR="004078F8" w:rsidRPr="005C752D" w:rsidRDefault="00AC518D" w:rsidP="003B4BE4">
            <w:pPr>
              <w:pBdr>
                <w:bottom w:val="single" w:sz="4" w:space="1" w:color="auto"/>
              </w:pBdr>
              <w:spacing w:line="340" w:lineRule="exact"/>
              <w:ind w:left="-4"/>
              <w:jc w:val="center"/>
              <w:rPr>
                <w:rFonts w:ascii="Arial" w:hAnsi="Arial" w:cs="Arial"/>
                <w:sz w:val="18"/>
                <w:szCs w:val="18"/>
              </w:rPr>
            </w:pPr>
            <w:r w:rsidRPr="005C752D">
              <w:rPr>
                <w:rFonts w:ascii="Arial" w:hAnsi="Arial" w:cs="Arial"/>
                <w:sz w:val="18"/>
                <w:szCs w:val="18"/>
              </w:rPr>
              <w:t>2019</w:t>
            </w:r>
          </w:p>
        </w:tc>
        <w:tc>
          <w:tcPr>
            <w:tcW w:w="764" w:type="pct"/>
          </w:tcPr>
          <w:p w:rsidR="004078F8" w:rsidRPr="005C752D" w:rsidRDefault="00AC518D" w:rsidP="003B4BE4">
            <w:pPr>
              <w:pBdr>
                <w:bottom w:val="single" w:sz="4" w:space="1" w:color="auto"/>
              </w:pBdr>
              <w:spacing w:line="340" w:lineRule="exact"/>
              <w:ind w:left="-4"/>
              <w:jc w:val="center"/>
              <w:rPr>
                <w:rFonts w:ascii="Arial" w:hAnsi="Arial" w:cs="Arial"/>
                <w:sz w:val="18"/>
                <w:szCs w:val="18"/>
              </w:rPr>
            </w:pPr>
            <w:r w:rsidRPr="005C752D">
              <w:rPr>
                <w:rFonts w:ascii="Arial" w:hAnsi="Arial" w:cs="Arial"/>
                <w:sz w:val="18"/>
                <w:szCs w:val="18"/>
              </w:rPr>
              <w:t>2020</w:t>
            </w:r>
          </w:p>
        </w:tc>
        <w:tc>
          <w:tcPr>
            <w:tcW w:w="765" w:type="pct"/>
          </w:tcPr>
          <w:p w:rsidR="004078F8" w:rsidRPr="005C752D" w:rsidRDefault="00AC518D" w:rsidP="003B4BE4">
            <w:pPr>
              <w:pBdr>
                <w:bottom w:val="single" w:sz="4" w:space="1" w:color="auto"/>
              </w:pBdr>
              <w:spacing w:line="340" w:lineRule="exact"/>
              <w:ind w:left="-4"/>
              <w:jc w:val="center"/>
              <w:rPr>
                <w:rFonts w:ascii="Arial" w:hAnsi="Arial" w:cs="Arial"/>
                <w:sz w:val="18"/>
                <w:szCs w:val="18"/>
              </w:rPr>
            </w:pPr>
            <w:r w:rsidRPr="005C752D">
              <w:rPr>
                <w:rFonts w:ascii="Arial" w:hAnsi="Arial" w:cs="Arial"/>
                <w:sz w:val="18"/>
                <w:szCs w:val="18"/>
              </w:rPr>
              <w:t>2019</w:t>
            </w:r>
          </w:p>
        </w:tc>
      </w:tr>
      <w:tr w:rsidR="00AC518D" w:rsidRPr="005C752D" w:rsidTr="00CE7609">
        <w:trPr>
          <w:trHeight w:val="80"/>
        </w:trPr>
        <w:tc>
          <w:tcPr>
            <w:tcW w:w="1938" w:type="pct"/>
            <w:gridSpan w:val="2"/>
          </w:tcPr>
          <w:p w:rsidR="00AC518D" w:rsidRPr="005C752D" w:rsidRDefault="00AC518D" w:rsidP="00AC518D">
            <w:pPr>
              <w:spacing w:line="340" w:lineRule="exact"/>
              <w:jc w:val="both"/>
              <w:rPr>
                <w:rFonts w:ascii="Arial" w:hAnsi="Arial" w:cs="Arial"/>
                <w:sz w:val="18"/>
                <w:szCs w:val="18"/>
                <w:cs/>
              </w:rPr>
            </w:pPr>
            <w:r w:rsidRPr="005C752D">
              <w:rPr>
                <w:rFonts w:ascii="Arial" w:hAnsi="Arial" w:cs="Arial"/>
                <w:sz w:val="18"/>
                <w:szCs w:val="18"/>
              </w:rPr>
              <w:t>Cash and cash equivalents</w:t>
            </w:r>
          </w:p>
        </w:tc>
        <w:tc>
          <w:tcPr>
            <w:tcW w:w="766" w:type="pct"/>
          </w:tcPr>
          <w:p w:rsidR="00AC518D" w:rsidRPr="005C752D" w:rsidRDefault="00010780" w:rsidP="00AC518D">
            <w:pPr>
              <w:tabs>
                <w:tab w:val="decimal" w:pos="1064"/>
              </w:tabs>
              <w:spacing w:line="340" w:lineRule="exact"/>
              <w:ind w:left="-4"/>
              <w:rPr>
                <w:rFonts w:ascii="Arial" w:hAnsi="Arial" w:cs="Arial"/>
                <w:sz w:val="18"/>
                <w:szCs w:val="18"/>
                <w:cs/>
              </w:rPr>
            </w:pPr>
            <w:r w:rsidRPr="005C752D">
              <w:rPr>
                <w:rFonts w:ascii="Arial" w:hAnsi="Arial" w:cs="Arial"/>
                <w:sz w:val="18"/>
                <w:szCs w:val="18"/>
              </w:rPr>
              <w:t>412</w:t>
            </w:r>
          </w:p>
        </w:tc>
        <w:tc>
          <w:tcPr>
            <w:tcW w:w="766" w:type="pct"/>
          </w:tcPr>
          <w:p w:rsidR="00AC518D" w:rsidRPr="005C752D" w:rsidRDefault="00AC518D" w:rsidP="00AC518D">
            <w:pPr>
              <w:tabs>
                <w:tab w:val="decimal" w:pos="1064"/>
              </w:tabs>
              <w:spacing w:line="340" w:lineRule="exact"/>
              <w:ind w:left="-4"/>
              <w:rPr>
                <w:rFonts w:ascii="Arial" w:hAnsi="Arial" w:cs="Arial"/>
                <w:sz w:val="18"/>
                <w:szCs w:val="18"/>
                <w:cs/>
              </w:rPr>
            </w:pPr>
            <w:r w:rsidRPr="005C752D">
              <w:rPr>
                <w:rFonts w:ascii="Arial" w:hAnsi="Arial" w:cs="Arial"/>
                <w:sz w:val="18"/>
                <w:szCs w:val="18"/>
              </w:rPr>
              <w:t>198</w:t>
            </w:r>
          </w:p>
        </w:tc>
        <w:tc>
          <w:tcPr>
            <w:tcW w:w="764" w:type="pct"/>
          </w:tcPr>
          <w:p w:rsidR="00AC518D" w:rsidRPr="005C752D" w:rsidRDefault="00010780" w:rsidP="00AC518D">
            <w:pPr>
              <w:tabs>
                <w:tab w:val="decimal" w:pos="1064"/>
              </w:tabs>
              <w:spacing w:line="340" w:lineRule="exact"/>
              <w:ind w:left="-4"/>
              <w:rPr>
                <w:rFonts w:ascii="Arial" w:hAnsi="Arial" w:cs="Arial"/>
                <w:sz w:val="18"/>
                <w:szCs w:val="18"/>
                <w:cs/>
              </w:rPr>
            </w:pPr>
            <w:r w:rsidRPr="005C752D">
              <w:rPr>
                <w:rFonts w:ascii="Arial" w:hAnsi="Arial" w:cs="Arial"/>
                <w:sz w:val="18"/>
                <w:szCs w:val="18"/>
              </w:rPr>
              <w:t>-</w:t>
            </w:r>
          </w:p>
        </w:tc>
        <w:tc>
          <w:tcPr>
            <w:tcW w:w="765" w:type="pct"/>
          </w:tcPr>
          <w:p w:rsidR="00AC518D" w:rsidRPr="005C752D" w:rsidRDefault="00AC518D" w:rsidP="00AC518D">
            <w:pPr>
              <w:tabs>
                <w:tab w:val="decimal" w:pos="1064"/>
              </w:tabs>
              <w:spacing w:line="340" w:lineRule="exact"/>
              <w:ind w:left="-4"/>
              <w:rPr>
                <w:rFonts w:ascii="Arial" w:hAnsi="Arial" w:cs="Arial"/>
                <w:sz w:val="18"/>
                <w:szCs w:val="18"/>
                <w:cs/>
              </w:rPr>
            </w:pPr>
            <w:r w:rsidRPr="005C752D">
              <w:rPr>
                <w:rFonts w:ascii="Arial" w:hAnsi="Arial" w:cs="Arial"/>
                <w:sz w:val="18"/>
                <w:szCs w:val="18"/>
              </w:rPr>
              <w:t>170</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sz w:val="18"/>
                <w:szCs w:val="18"/>
                <w:cs/>
              </w:rPr>
            </w:pPr>
            <w:r w:rsidRPr="005C752D">
              <w:rPr>
                <w:rFonts w:ascii="Arial" w:hAnsi="Arial" w:cs="Arial"/>
                <w:sz w:val="18"/>
                <w:szCs w:val="18"/>
              </w:rPr>
              <w:t>Current assets</w:t>
            </w:r>
          </w:p>
        </w:tc>
        <w:tc>
          <w:tcPr>
            <w:tcW w:w="766" w:type="pct"/>
            <w:vAlign w:val="center"/>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1,865</w:t>
            </w:r>
          </w:p>
        </w:tc>
        <w:tc>
          <w:tcPr>
            <w:tcW w:w="766" w:type="pct"/>
            <w:vAlign w:val="center"/>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1,135</w:t>
            </w:r>
          </w:p>
        </w:tc>
        <w:tc>
          <w:tcPr>
            <w:tcW w:w="764" w:type="pct"/>
            <w:vAlign w:val="center"/>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vAlign w:val="center"/>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965</w:t>
            </w:r>
          </w:p>
        </w:tc>
      </w:tr>
      <w:tr w:rsidR="00AC518D" w:rsidRPr="005C752D" w:rsidTr="00CE7609">
        <w:trPr>
          <w:trHeight w:val="74"/>
        </w:trPr>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Non-current assets</w:t>
            </w:r>
          </w:p>
        </w:tc>
        <w:tc>
          <w:tcPr>
            <w:tcW w:w="766"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5,161</w:t>
            </w:r>
          </w:p>
        </w:tc>
        <w:tc>
          <w:tcPr>
            <w:tcW w:w="766"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2,835</w:t>
            </w:r>
          </w:p>
        </w:tc>
        <w:tc>
          <w:tcPr>
            <w:tcW w:w="764"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1,400</w:t>
            </w:r>
          </w:p>
        </w:tc>
      </w:tr>
      <w:tr w:rsidR="00AC518D" w:rsidRPr="005C752D" w:rsidTr="00CE7609">
        <w:trPr>
          <w:trHeight w:val="74"/>
        </w:trPr>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Total assets</w:t>
            </w:r>
          </w:p>
        </w:tc>
        <w:tc>
          <w:tcPr>
            <w:tcW w:w="766"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7,438</w:t>
            </w:r>
          </w:p>
        </w:tc>
        <w:tc>
          <w:tcPr>
            <w:tcW w:w="766"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4,168</w:t>
            </w:r>
          </w:p>
        </w:tc>
        <w:tc>
          <w:tcPr>
            <w:tcW w:w="764"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2,535</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Short-term loans</w:t>
            </w:r>
          </w:p>
        </w:tc>
        <w:tc>
          <w:tcPr>
            <w:tcW w:w="766" w:type="pct"/>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6" w:type="pct"/>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(80)</w:t>
            </w:r>
          </w:p>
        </w:tc>
        <w:tc>
          <w:tcPr>
            <w:tcW w:w="764" w:type="pct"/>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(625)</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Other current liabilities</w:t>
            </w:r>
          </w:p>
        </w:tc>
        <w:tc>
          <w:tcPr>
            <w:tcW w:w="766" w:type="pct"/>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(1,994)</w:t>
            </w:r>
          </w:p>
        </w:tc>
        <w:tc>
          <w:tcPr>
            <w:tcW w:w="766" w:type="pct"/>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(688)</w:t>
            </w:r>
          </w:p>
        </w:tc>
        <w:tc>
          <w:tcPr>
            <w:tcW w:w="764" w:type="pct"/>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(943)</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Long-term loans</w:t>
            </w:r>
          </w:p>
        </w:tc>
        <w:tc>
          <w:tcPr>
            <w:tcW w:w="766" w:type="pct"/>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(2,975)</w:t>
            </w:r>
          </w:p>
        </w:tc>
        <w:tc>
          <w:tcPr>
            <w:tcW w:w="766" w:type="pct"/>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(1,848)</w:t>
            </w:r>
          </w:p>
        </w:tc>
        <w:tc>
          <w:tcPr>
            <w:tcW w:w="764" w:type="pct"/>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(899)</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Other non-current liabilities</w:t>
            </w:r>
          </w:p>
        </w:tc>
        <w:tc>
          <w:tcPr>
            <w:tcW w:w="766"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cs/>
              </w:rPr>
            </w:pPr>
            <w:r w:rsidRPr="005C752D">
              <w:rPr>
                <w:rFonts w:ascii="Arial" w:hAnsi="Arial" w:cs="Arial"/>
                <w:sz w:val="18"/>
                <w:szCs w:val="18"/>
              </w:rPr>
              <w:t>(364)</w:t>
            </w:r>
          </w:p>
        </w:tc>
        <w:tc>
          <w:tcPr>
            <w:tcW w:w="766"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cs/>
              </w:rPr>
            </w:pPr>
            <w:r w:rsidRPr="005C752D">
              <w:rPr>
                <w:rFonts w:ascii="Arial" w:hAnsi="Arial" w:cs="Arial"/>
                <w:sz w:val="18"/>
                <w:szCs w:val="18"/>
              </w:rPr>
              <w:t>(76)</w:t>
            </w:r>
          </w:p>
        </w:tc>
        <w:tc>
          <w:tcPr>
            <w:tcW w:w="764"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cs/>
              </w:rPr>
            </w:pPr>
            <w:r w:rsidRPr="005C752D">
              <w:rPr>
                <w:rFonts w:ascii="Arial" w:hAnsi="Arial" w:cs="Arial"/>
                <w:sz w:val="18"/>
                <w:szCs w:val="18"/>
              </w:rPr>
              <w:t>-</w:t>
            </w:r>
          </w:p>
        </w:tc>
        <w:tc>
          <w:tcPr>
            <w:tcW w:w="765"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cs/>
              </w:rPr>
            </w:pPr>
            <w:r w:rsidRPr="005C752D">
              <w:rPr>
                <w:rFonts w:ascii="Arial" w:hAnsi="Arial" w:cs="Arial"/>
                <w:sz w:val="18"/>
                <w:szCs w:val="18"/>
              </w:rPr>
              <w:t>(109)</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Total liabilities</w:t>
            </w:r>
          </w:p>
        </w:tc>
        <w:tc>
          <w:tcPr>
            <w:tcW w:w="766"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(5,333)</w:t>
            </w:r>
          </w:p>
        </w:tc>
        <w:tc>
          <w:tcPr>
            <w:tcW w:w="766"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(2,692)</w:t>
            </w:r>
          </w:p>
        </w:tc>
        <w:tc>
          <w:tcPr>
            <w:tcW w:w="764"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(2,576)</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b/>
                <w:bCs/>
                <w:sz w:val="18"/>
                <w:szCs w:val="18"/>
              </w:rPr>
            </w:pPr>
            <w:r w:rsidRPr="005C752D">
              <w:rPr>
                <w:rFonts w:ascii="Arial" w:hAnsi="Arial" w:cs="Arial"/>
                <w:b/>
                <w:bCs/>
                <w:sz w:val="18"/>
                <w:szCs w:val="18"/>
              </w:rPr>
              <w:t>Net assets</w:t>
            </w:r>
          </w:p>
        </w:tc>
        <w:tc>
          <w:tcPr>
            <w:tcW w:w="766" w:type="pct"/>
          </w:tcPr>
          <w:p w:rsidR="00AC518D" w:rsidRPr="005C752D" w:rsidRDefault="00010780" w:rsidP="00AC518D">
            <w:pPr>
              <w:pBdr>
                <w:bottom w:val="single" w:sz="4" w:space="1" w:color="auto"/>
              </w:pBdr>
              <w:tabs>
                <w:tab w:val="decimal" w:pos="1064"/>
              </w:tabs>
              <w:spacing w:line="340" w:lineRule="exact"/>
              <w:ind w:left="-4"/>
              <w:rPr>
                <w:rFonts w:ascii="Arial" w:hAnsi="Arial" w:cs="Arial"/>
                <w:b/>
                <w:bCs/>
                <w:sz w:val="18"/>
                <w:szCs w:val="18"/>
              </w:rPr>
            </w:pPr>
            <w:r w:rsidRPr="005C752D">
              <w:rPr>
                <w:rFonts w:ascii="Arial" w:hAnsi="Arial" w:cs="Arial"/>
                <w:b/>
                <w:bCs/>
                <w:sz w:val="18"/>
                <w:szCs w:val="18"/>
              </w:rPr>
              <w:t>2,105</w:t>
            </w:r>
          </w:p>
        </w:tc>
        <w:tc>
          <w:tcPr>
            <w:tcW w:w="766" w:type="pct"/>
          </w:tcPr>
          <w:p w:rsidR="00AC518D" w:rsidRPr="005C752D" w:rsidRDefault="00AC518D" w:rsidP="00CE7609">
            <w:pPr>
              <w:pBdr>
                <w:bottom w:val="single" w:sz="4" w:space="1" w:color="auto"/>
              </w:pBdr>
              <w:tabs>
                <w:tab w:val="decimal" w:pos="1064"/>
              </w:tabs>
              <w:spacing w:line="340" w:lineRule="exact"/>
              <w:ind w:left="-4"/>
              <w:rPr>
                <w:rFonts w:ascii="Arial" w:hAnsi="Arial" w:cs="Arial"/>
                <w:b/>
                <w:bCs/>
                <w:sz w:val="18"/>
                <w:szCs w:val="18"/>
              </w:rPr>
            </w:pPr>
            <w:r w:rsidRPr="005C752D">
              <w:rPr>
                <w:rFonts w:ascii="Arial" w:hAnsi="Arial" w:cs="Arial"/>
                <w:b/>
                <w:bCs/>
                <w:sz w:val="18"/>
                <w:szCs w:val="18"/>
              </w:rPr>
              <w:t>1,476</w:t>
            </w:r>
          </w:p>
        </w:tc>
        <w:tc>
          <w:tcPr>
            <w:tcW w:w="764" w:type="pct"/>
            <w:vAlign w:val="bottom"/>
          </w:tcPr>
          <w:p w:rsidR="00AC518D" w:rsidRPr="005C752D" w:rsidRDefault="00010780" w:rsidP="00AC518D">
            <w:pPr>
              <w:pBdr>
                <w:bottom w:val="single" w:sz="4" w:space="1" w:color="auto"/>
              </w:pBdr>
              <w:tabs>
                <w:tab w:val="decimal" w:pos="1064"/>
              </w:tabs>
              <w:spacing w:line="340" w:lineRule="exact"/>
              <w:ind w:left="-4"/>
              <w:rPr>
                <w:rFonts w:ascii="Arial" w:hAnsi="Arial" w:cs="Arial"/>
                <w:b/>
                <w:bCs/>
                <w:sz w:val="18"/>
                <w:szCs w:val="18"/>
              </w:rPr>
            </w:pPr>
            <w:r w:rsidRPr="005C752D">
              <w:rPr>
                <w:rFonts w:ascii="Arial" w:hAnsi="Arial" w:cs="Arial"/>
                <w:b/>
                <w:bCs/>
                <w:sz w:val="18"/>
                <w:szCs w:val="18"/>
              </w:rPr>
              <w:t>-</w:t>
            </w:r>
          </w:p>
        </w:tc>
        <w:tc>
          <w:tcPr>
            <w:tcW w:w="765" w:type="pct"/>
            <w:vAlign w:val="bottom"/>
          </w:tcPr>
          <w:p w:rsidR="00AC518D" w:rsidRPr="005C752D" w:rsidRDefault="00AC518D" w:rsidP="00AC518D">
            <w:pPr>
              <w:pBdr>
                <w:bottom w:val="single" w:sz="4" w:space="1" w:color="auto"/>
              </w:pBdr>
              <w:tabs>
                <w:tab w:val="decimal" w:pos="1064"/>
              </w:tabs>
              <w:spacing w:line="340" w:lineRule="exact"/>
              <w:ind w:left="-4"/>
              <w:rPr>
                <w:rFonts w:ascii="Arial" w:hAnsi="Arial" w:cs="Arial"/>
                <w:b/>
                <w:bCs/>
                <w:sz w:val="18"/>
                <w:szCs w:val="18"/>
              </w:rPr>
            </w:pPr>
            <w:r w:rsidRPr="005C752D">
              <w:rPr>
                <w:rFonts w:ascii="Arial" w:hAnsi="Arial" w:cs="Arial"/>
                <w:b/>
                <w:bCs/>
                <w:sz w:val="18"/>
                <w:szCs w:val="18"/>
              </w:rPr>
              <w:t>(41)</w:t>
            </w:r>
          </w:p>
        </w:tc>
      </w:tr>
      <w:tr w:rsidR="00AC518D" w:rsidRPr="005C752D" w:rsidTr="00CE7609">
        <w:tc>
          <w:tcPr>
            <w:tcW w:w="1938" w:type="pct"/>
            <w:gridSpan w:val="2"/>
          </w:tcPr>
          <w:p w:rsidR="00AC518D" w:rsidRPr="005C752D" w:rsidRDefault="00AC518D" w:rsidP="00AC518D">
            <w:pPr>
              <w:spacing w:line="340" w:lineRule="exact"/>
              <w:jc w:val="thaiDistribute"/>
              <w:rPr>
                <w:rFonts w:ascii="Arial" w:hAnsi="Arial" w:cs="Arial"/>
                <w:sz w:val="18"/>
                <w:szCs w:val="18"/>
              </w:rPr>
            </w:pPr>
            <w:r w:rsidRPr="005C752D">
              <w:rPr>
                <w:rFonts w:ascii="Arial" w:hAnsi="Arial" w:cs="Arial"/>
                <w:sz w:val="18"/>
                <w:szCs w:val="18"/>
              </w:rPr>
              <w:t>Shareholding percentage (%)</w:t>
            </w:r>
          </w:p>
        </w:tc>
        <w:tc>
          <w:tcPr>
            <w:tcW w:w="766" w:type="pct"/>
          </w:tcPr>
          <w:p w:rsidR="00AC518D" w:rsidRPr="005C752D" w:rsidRDefault="00010780" w:rsidP="00AC518D">
            <w:pPr>
              <w:tabs>
                <w:tab w:val="decimal" w:pos="705"/>
              </w:tabs>
              <w:spacing w:line="340" w:lineRule="exact"/>
              <w:ind w:left="-4"/>
              <w:jc w:val="center"/>
              <w:rPr>
                <w:rFonts w:ascii="Arial" w:hAnsi="Arial" w:cs="Arial"/>
                <w:sz w:val="18"/>
                <w:szCs w:val="18"/>
              </w:rPr>
            </w:pPr>
            <w:r w:rsidRPr="005C752D">
              <w:rPr>
                <w:rFonts w:ascii="Arial" w:hAnsi="Arial" w:cs="Arial"/>
                <w:sz w:val="18"/>
                <w:szCs w:val="18"/>
              </w:rPr>
              <w:t>31.27</w:t>
            </w:r>
          </w:p>
        </w:tc>
        <w:tc>
          <w:tcPr>
            <w:tcW w:w="766" w:type="pct"/>
          </w:tcPr>
          <w:p w:rsidR="00AC518D" w:rsidRPr="005C752D" w:rsidRDefault="00AC518D" w:rsidP="00CE7609">
            <w:pPr>
              <w:spacing w:line="340" w:lineRule="exact"/>
              <w:ind w:left="-4" w:right="75"/>
              <w:jc w:val="right"/>
              <w:rPr>
                <w:rFonts w:ascii="Arial" w:hAnsi="Arial" w:cs="Arial"/>
                <w:sz w:val="18"/>
                <w:szCs w:val="18"/>
              </w:rPr>
            </w:pPr>
            <w:r w:rsidRPr="005C752D">
              <w:rPr>
                <w:rFonts w:ascii="Arial" w:hAnsi="Arial" w:cs="Arial"/>
                <w:sz w:val="18"/>
                <w:szCs w:val="18"/>
              </w:rPr>
              <w:t>31.27</w:t>
            </w:r>
          </w:p>
        </w:tc>
        <w:tc>
          <w:tcPr>
            <w:tcW w:w="764" w:type="pct"/>
            <w:vAlign w:val="bottom"/>
          </w:tcPr>
          <w:p w:rsidR="00AC518D" w:rsidRPr="005C752D" w:rsidRDefault="00010780" w:rsidP="00010780">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vAlign w:val="bottom"/>
          </w:tcPr>
          <w:p w:rsidR="00AC518D" w:rsidRPr="005C752D" w:rsidRDefault="00AC518D" w:rsidP="00CE7609">
            <w:pPr>
              <w:spacing w:line="340" w:lineRule="exact"/>
              <w:ind w:left="-4" w:right="75"/>
              <w:jc w:val="right"/>
              <w:rPr>
                <w:rFonts w:ascii="Arial" w:hAnsi="Arial" w:cs="Arial"/>
                <w:sz w:val="18"/>
                <w:szCs w:val="18"/>
              </w:rPr>
            </w:pPr>
            <w:r w:rsidRPr="005C752D">
              <w:rPr>
                <w:rFonts w:ascii="Arial" w:hAnsi="Arial" w:cs="Arial"/>
                <w:sz w:val="18"/>
                <w:szCs w:val="18"/>
              </w:rPr>
              <w:t>50.00</w:t>
            </w:r>
          </w:p>
        </w:tc>
      </w:tr>
      <w:tr w:rsidR="00AC518D" w:rsidRPr="005C752D" w:rsidTr="00CE7609">
        <w:tc>
          <w:tcPr>
            <w:tcW w:w="1938" w:type="pct"/>
            <w:gridSpan w:val="2"/>
            <w:vAlign w:val="bottom"/>
          </w:tcPr>
          <w:p w:rsidR="00AC518D" w:rsidRPr="005C752D" w:rsidRDefault="00AC518D" w:rsidP="00AC518D">
            <w:pPr>
              <w:spacing w:line="340" w:lineRule="exact"/>
              <w:ind w:left="72" w:hanging="72"/>
              <w:rPr>
                <w:rFonts w:ascii="Arial" w:hAnsi="Arial" w:cs="Arial"/>
                <w:b/>
                <w:bCs/>
                <w:sz w:val="18"/>
                <w:szCs w:val="18"/>
                <w:cs/>
              </w:rPr>
            </w:pPr>
            <w:r w:rsidRPr="005C752D">
              <w:rPr>
                <w:rFonts w:ascii="Arial" w:hAnsi="Arial" w:cs="Arial"/>
                <w:b/>
                <w:bCs/>
                <w:sz w:val="18"/>
                <w:szCs w:val="18"/>
              </w:rPr>
              <w:t>Share of net assets</w:t>
            </w:r>
          </w:p>
        </w:tc>
        <w:tc>
          <w:tcPr>
            <w:tcW w:w="766" w:type="pct"/>
          </w:tcPr>
          <w:p w:rsidR="00AC518D" w:rsidRPr="005C752D" w:rsidRDefault="00010780" w:rsidP="00AC518D">
            <w:pPr>
              <w:tabs>
                <w:tab w:val="decimal" w:pos="1064"/>
              </w:tabs>
              <w:spacing w:line="340" w:lineRule="exact"/>
              <w:ind w:left="-4"/>
              <w:rPr>
                <w:rFonts w:ascii="Arial" w:hAnsi="Arial" w:cs="Arial"/>
                <w:b/>
                <w:bCs/>
                <w:sz w:val="18"/>
                <w:szCs w:val="18"/>
              </w:rPr>
            </w:pPr>
            <w:r w:rsidRPr="005C752D">
              <w:rPr>
                <w:rFonts w:ascii="Arial" w:hAnsi="Arial" w:cs="Arial"/>
                <w:b/>
                <w:bCs/>
                <w:sz w:val="18"/>
                <w:szCs w:val="18"/>
              </w:rPr>
              <w:t>658</w:t>
            </w:r>
          </w:p>
        </w:tc>
        <w:tc>
          <w:tcPr>
            <w:tcW w:w="766" w:type="pct"/>
          </w:tcPr>
          <w:p w:rsidR="00AC518D" w:rsidRPr="005C752D" w:rsidRDefault="00AC518D" w:rsidP="00AC518D">
            <w:pPr>
              <w:tabs>
                <w:tab w:val="decimal" w:pos="1064"/>
              </w:tabs>
              <w:spacing w:line="340" w:lineRule="exact"/>
              <w:ind w:left="-4"/>
              <w:rPr>
                <w:rFonts w:ascii="Arial" w:hAnsi="Arial" w:cs="Arial"/>
                <w:b/>
                <w:bCs/>
                <w:sz w:val="18"/>
                <w:szCs w:val="18"/>
              </w:rPr>
            </w:pPr>
            <w:r w:rsidRPr="005C752D">
              <w:rPr>
                <w:rFonts w:ascii="Arial" w:hAnsi="Arial" w:cs="Arial"/>
                <w:b/>
                <w:bCs/>
                <w:sz w:val="18"/>
                <w:szCs w:val="18"/>
              </w:rPr>
              <w:t>462</w:t>
            </w:r>
          </w:p>
        </w:tc>
        <w:tc>
          <w:tcPr>
            <w:tcW w:w="764" w:type="pct"/>
            <w:vAlign w:val="bottom"/>
          </w:tcPr>
          <w:p w:rsidR="00AC518D" w:rsidRPr="005C752D" w:rsidRDefault="00010780" w:rsidP="00AC518D">
            <w:pPr>
              <w:tabs>
                <w:tab w:val="decimal" w:pos="1064"/>
              </w:tabs>
              <w:spacing w:line="340" w:lineRule="exact"/>
              <w:ind w:left="-4"/>
              <w:rPr>
                <w:rFonts w:ascii="Arial" w:hAnsi="Arial" w:cs="Arial"/>
                <w:b/>
                <w:bCs/>
                <w:sz w:val="18"/>
                <w:szCs w:val="18"/>
              </w:rPr>
            </w:pPr>
            <w:r w:rsidRPr="005C752D">
              <w:rPr>
                <w:rFonts w:ascii="Arial" w:hAnsi="Arial" w:cs="Arial"/>
                <w:b/>
                <w:bCs/>
                <w:sz w:val="18"/>
                <w:szCs w:val="18"/>
              </w:rPr>
              <w:t>-</w:t>
            </w:r>
          </w:p>
        </w:tc>
        <w:tc>
          <w:tcPr>
            <w:tcW w:w="765" w:type="pct"/>
            <w:vAlign w:val="bottom"/>
          </w:tcPr>
          <w:p w:rsidR="00AC518D" w:rsidRPr="005C752D" w:rsidRDefault="00AC518D" w:rsidP="00AC518D">
            <w:pPr>
              <w:tabs>
                <w:tab w:val="decimal" w:pos="1064"/>
              </w:tabs>
              <w:spacing w:line="340" w:lineRule="exact"/>
              <w:ind w:left="-4"/>
              <w:rPr>
                <w:rFonts w:ascii="Arial" w:hAnsi="Arial" w:cs="Arial"/>
                <w:b/>
                <w:bCs/>
                <w:sz w:val="18"/>
                <w:szCs w:val="18"/>
              </w:rPr>
            </w:pPr>
            <w:r w:rsidRPr="005C752D">
              <w:rPr>
                <w:rFonts w:ascii="Arial" w:hAnsi="Arial" w:cs="Arial"/>
                <w:b/>
                <w:bCs/>
                <w:sz w:val="18"/>
                <w:szCs w:val="18"/>
              </w:rPr>
              <w:t>(21)</w:t>
            </w:r>
          </w:p>
        </w:tc>
      </w:tr>
      <w:tr w:rsidR="00AC518D" w:rsidRPr="005C752D" w:rsidTr="00CE7609">
        <w:tc>
          <w:tcPr>
            <w:tcW w:w="1938" w:type="pct"/>
            <w:gridSpan w:val="2"/>
            <w:vAlign w:val="bottom"/>
          </w:tcPr>
          <w:p w:rsidR="00AC518D" w:rsidRPr="005C752D" w:rsidRDefault="00AC518D" w:rsidP="00AC518D">
            <w:pPr>
              <w:spacing w:line="340" w:lineRule="exact"/>
              <w:ind w:left="72" w:hanging="72"/>
              <w:rPr>
                <w:rFonts w:ascii="Arial" w:hAnsi="Arial" w:cs="Arial"/>
                <w:sz w:val="18"/>
                <w:szCs w:val="18"/>
              </w:rPr>
            </w:pPr>
            <w:r w:rsidRPr="005C752D">
              <w:rPr>
                <w:rFonts w:ascii="Arial" w:hAnsi="Arial" w:cs="Arial"/>
                <w:sz w:val="18"/>
                <w:szCs w:val="18"/>
              </w:rPr>
              <w:t>Elimination entries and others</w:t>
            </w:r>
          </w:p>
        </w:tc>
        <w:tc>
          <w:tcPr>
            <w:tcW w:w="766" w:type="pct"/>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(370)</w:t>
            </w:r>
          </w:p>
        </w:tc>
        <w:tc>
          <w:tcPr>
            <w:tcW w:w="766" w:type="pct"/>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(114)</w:t>
            </w:r>
          </w:p>
        </w:tc>
        <w:tc>
          <w:tcPr>
            <w:tcW w:w="764" w:type="pct"/>
            <w:vAlign w:val="bottom"/>
          </w:tcPr>
          <w:p w:rsidR="00AC518D" w:rsidRPr="005C752D" w:rsidRDefault="00010780"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vAlign w:val="bottom"/>
          </w:tcPr>
          <w:p w:rsidR="00AC518D" w:rsidRPr="005C752D" w:rsidRDefault="00AC518D" w:rsidP="00AC518D">
            <w:pPr>
              <w:tabs>
                <w:tab w:val="decimal" w:pos="1064"/>
              </w:tabs>
              <w:spacing w:line="340" w:lineRule="exact"/>
              <w:ind w:left="-4"/>
              <w:rPr>
                <w:rFonts w:ascii="Arial" w:hAnsi="Arial" w:cs="Arial"/>
                <w:sz w:val="18"/>
                <w:szCs w:val="18"/>
              </w:rPr>
            </w:pPr>
            <w:r w:rsidRPr="005C752D">
              <w:rPr>
                <w:rFonts w:ascii="Arial" w:hAnsi="Arial" w:cs="Arial"/>
                <w:sz w:val="18"/>
                <w:szCs w:val="18"/>
              </w:rPr>
              <w:t>-</w:t>
            </w:r>
          </w:p>
        </w:tc>
      </w:tr>
      <w:tr w:rsidR="00AC518D" w:rsidRPr="005C752D" w:rsidTr="00CE7609">
        <w:tc>
          <w:tcPr>
            <w:tcW w:w="1938" w:type="pct"/>
            <w:gridSpan w:val="2"/>
          </w:tcPr>
          <w:p w:rsidR="00AC518D" w:rsidRPr="005C752D" w:rsidRDefault="00AC518D" w:rsidP="00AC518D">
            <w:pPr>
              <w:spacing w:line="340" w:lineRule="exact"/>
              <w:jc w:val="both"/>
              <w:rPr>
                <w:rFonts w:ascii="Arial" w:hAnsi="Arial" w:cs="Arial"/>
                <w:sz w:val="18"/>
                <w:szCs w:val="18"/>
              </w:rPr>
            </w:pPr>
            <w:r w:rsidRPr="005C752D">
              <w:rPr>
                <w:rFonts w:ascii="Arial" w:hAnsi="Arial" w:cs="Arial"/>
                <w:sz w:val="18"/>
                <w:szCs w:val="18"/>
              </w:rPr>
              <w:t>Intangible assets</w:t>
            </w:r>
          </w:p>
        </w:tc>
        <w:tc>
          <w:tcPr>
            <w:tcW w:w="766" w:type="pct"/>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6" w:type="pct"/>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4" w:type="pct"/>
            <w:vAlign w:val="bottom"/>
          </w:tcPr>
          <w:p w:rsidR="00AC518D" w:rsidRPr="005C752D" w:rsidRDefault="00010780"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w:t>
            </w:r>
          </w:p>
        </w:tc>
        <w:tc>
          <w:tcPr>
            <w:tcW w:w="765" w:type="pct"/>
            <w:vAlign w:val="bottom"/>
          </w:tcPr>
          <w:p w:rsidR="00AC518D" w:rsidRPr="005C752D" w:rsidRDefault="00AC518D" w:rsidP="00AC518D">
            <w:pPr>
              <w:pBdr>
                <w:bottom w:val="single" w:sz="4" w:space="1" w:color="auto"/>
              </w:pBdr>
              <w:tabs>
                <w:tab w:val="decimal" w:pos="1064"/>
              </w:tabs>
              <w:spacing w:line="340" w:lineRule="exact"/>
              <w:ind w:left="-4"/>
              <w:rPr>
                <w:rFonts w:ascii="Arial" w:hAnsi="Arial" w:cs="Arial"/>
                <w:sz w:val="18"/>
                <w:szCs w:val="18"/>
              </w:rPr>
            </w:pPr>
            <w:r w:rsidRPr="005C752D">
              <w:rPr>
                <w:rFonts w:ascii="Arial" w:hAnsi="Arial" w:cs="Arial"/>
                <w:sz w:val="18"/>
                <w:szCs w:val="18"/>
              </w:rPr>
              <w:t>149</w:t>
            </w:r>
          </w:p>
        </w:tc>
      </w:tr>
      <w:tr w:rsidR="00AC518D" w:rsidRPr="005C752D" w:rsidTr="00CE7609">
        <w:tc>
          <w:tcPr>
            <w:tcW w:w="1938" w:type="pct"/>
            <w:gridSpan w:val="2"/>
          </w:tcPr>
          <w:p w:rsidR="00AC518D" w:rsidRPr="005C752D" w:rsidRDefault="00AC518D" w:rsidP="00AC518D">
            <w:pPr>
              <w:spacing w:line="340" w:lineRule="exact"/>
              <w:ind w:left="72" w:hanging="72"/>
              <w:jc w:val="both"/>
              <w:rPr>
                <w:rFonts w:ascii="Arial" w:hAnsi="Arial" w:cs="Arial"/>
                <w:b/>
                <w:bCs/>
                <w:sz w:val="18"/>
                <w:szCs w:val="18"/>
              </w:rPr>
            </w:pPr>
            <w:r w:rsidRPr="005C752D">
              <w:rPr>
                <w:rFonts w:ascii="Arial" w:hAnsi="Arial" w:cs="Arial"/>
                <w:b/>
                <w:bCs/>
                <w:sz w:val="18"/>
                <w:szCs w:val="18"/>
              </w:rPr>
              <w:t>Carrying amounts of joint ventures based on equity method</w:t>
            </w:r>
          </w:p>
        </w:tc>
        <w:tc>
          <w:tcPr>
            <w:tcW w:w="766" w:type="pct"/>
            <w:vAlign w:val="bottom"/>
          </w:tcPr>
          <w:p w:rsidR="00AC518D" w:rsidRPr="005C752D" w:rsidRDefault="00010780" w:rsidP="00AC518D">
            <w:pPr>
              <w:pBdr>
                <w:bottom w:val="double" w:sz="4" w:space="1" w:color="auto"/>
              </w:pBdr>
              <w:tabs>
                <w:tab w:val="decimal" w:pos="1064"/>
              </w:tabs>
              <w:spacing w:line="340" w:lineRule="exact"/>
              <w:ind w:left="-4"/>
              <w:rPr>
                <w:rFonts w:ascii="Arial" w:hAnsi="Arial" w:cs="Arial"/>
                <w:b/>
                <w:bCs/>
                <w:sz w:val="18"/>
                <w:szCs w:val="18"/>
              </w:rPr>
            </w:pPr>
            <w:r w:rsidRPr="005C752D">
              <w:rPr>
                <w:rFonts w:ascii="Arial" w:hAnsi="Arial" w:cs="Arial"/>
                <w:b/>
                <w:bCs/>
                <w:sz w:val="18"/>
                <w:szCs w:val="18"/>
              </w:rPr>
              <w:t>288</w:t>
            </w:r>
          </w:p>
        </w:tc>
        <w:tc>
          <w:tcPr>
            <w:tcW w:w="766" w:type="pct"/>
            <w:vAlign w:val="bottom"/>
          </w:tcPr>
          <w:p w:rsidR="00AC518D" w:rsidRPr="005C752D" w:rsidRDefault="00AC518D" w:rsidP="00AC518D">
            <w:pPr>
              <w:pBdr>
                <w:bottom w:val="double" w:sz="4" w:space="1" w:color="auto"/>
              </w:pBdr>
              <w:tabs>
                <w:tab w:val="decimal" w:pos="1064"/>
              </w:tabs>
              <w:spacing w:line="340" w:lineRule="exact"/>
              <w:ind w:left="-4"/>
              <w:rPr>
                <w:rFonts w:ascii="Arial" w:hAnsi="Arial" w:cs="Arial"/>
                <w:b/>
                <w:bCs/>
                <w:sz w:val="18"/>
                <w:szCs w:val="18"/>
              </w:rPr>
            </w:pPr>
            <w:r w:rsidRPr="005C752D">
              <w:rPr>
                <w:rFonts w:ascii="Arial" w:hAnsi="Arial" w:cs="Arial"/>
                <w:b/>
                <w:bCs/>
                <w:sz w:val="18"/>
                <w:szCs w:val="18"/>
              </w:rPr>
              <w:t>348</w:t>
            </w:r>
          </w:p>
        </w:tc>
        <w:tc>
          <w:tcPr>
            <w:tcW w:w="764" w:type="pct"/>
            <w:vAlign w:val="bottom"/>
          </w:tcPr>
          <w:p w:rsidR="00AC518D" w:rsidRPr="005C752D" w:rsidRDefault="00010780" w:rsidP="00AC518D">
            <w:pPr>
              <w:pBdr>
                <w:bottom w:val="double" w:sz="4" w:space="1" w:color="auto"/>
              </w:pBdr>
              <w:tabs>
                <w:tab w:val="decimal" w:pos="1057"/>
              </w:tabs>
              <w:spacing w:line="340" w:lineRule="exact"/>
              <w:ind w:left="-4"/>
              <w:rPr>
                <w:rFonts w:ascii="Arial" w:hAnsi="Arial" w:cs="Arial"/>
                <w:b/>
                <w:bCs/>
                <w:sz w:val="18"/>
                <w:szCs w:val="18"/>
              </w:rPr>
            </w:pPr>
            <w:r w:rsidRPr="005C752D">
              <w:rPr>
                <w:rFonts w:ascii="Arial" w:hAnsi="Arial" w:cs="Arial"/>
                <w:b/>
                <w:bCs/>
                <w:sz w:val="18"/>
                <w:szCs w:val="18"/>
              </w:rPr>
              <w:t>-</w:t>
            </w:r>
          </w:p>
        </w:tc>
        <w:tc>
          <w:tcPr>
            <w:tcW w:w="765" w:type="pct"/>
            <w:vAlign w:val="bottom"/>
          </w:tcPr>
          <w:p w:rsidR="00AC518D" w:rsidRPr="005C752D" w:rsidRDefault="00AC518D" w:rsidP="00AC518D">
            <w:pPr>
              <w:pBdr>
                <w:bottom w:val="double" w:sz="4" w:space="1" w:color="auto"/>
              </w:pBdr>
              <w:tabs>
                <w:tab w:val="decimal" w:pos="1057"/>
              </w:tabs>
              <w:spacing w:line="340" w:lineRule="exact"/>
              <w:ind w:left="-4"/>
              <w:rPr>
                <w:rFonts w:ascii="Arial" w:hAnsi="Arial" w:cs="Arial"/>
                <w:b/>
                <w:bCs/>
                <w:sz w:val="18"/>
                <w:szCs w:val="18"/>
              </w:rPr>
            </w:pPr>
            <w:r w:rsidRPr="005C752D">
              <w:rPr>
                <w:rFonts w:ascii="Arial" w:hAnsi="Arial" w:cs="Arial"/>
                <w:b/>
                <w:bCs/>
                <w:sz w:val="18"/>
                <w:szCs w:val="18"/>
              </w:rPr>
              <w:t>128</w:t>
            </w:r>
          </w:p>
        </w:tc>
      </w:tr>
    </w:tbl>
    <w:p w:rsidR="00480260" w:rsidRPr="005C752D" w:rsidRDefault="003B4BE4" w:rsidP="00006594">
      <w:pPr>
        <w:tabs>
          <w:tab w:val="right" w:pos="7280"/>
          <w:tab w:val="right" w:pos="8760"/>
        </w:tabs>
        <w:spacing w:before="120" w:after="120" w:line="380" w:lineRule="exact"/>
        <w:ind w:left="605" w:right="-43" w:hanging="605"/>
        <w:jc w:val="thaiDistribute"/>
        <w:rPr>
          <w:rFonts w:ascii="Arial" w:hAnsi="Arial" w:cs="Arial"/>
          <w:sz w:val="22"/>
          <w:szCs w:val="22"/>
        </w:rPr>
      </w:pPr>
      <w:r w:rsidRPr="005C752D">
        <w:rPr>
          <w:rFonts w:ascii="Arial" w:hAnsi="Arial" w:cs="Arial"/>
          <w:sz w:val="22"/>
          <w:szCs w:val="22"/>
        </w:rPr>
        <w:lastRenderedPageBreak/>
        <w:tab/>
      </w:r>
      <w:proofErr w:type="spellStart"/>
      <w:r w:rsidR="00480260" w:rsidRPr="005C752D">
        <w:rPr>
          <w:rFonts w:ascii="Arial" w:hAnsi="Arial" w:cs="Arial"/>
          <w:sz w:val="22"/>
          <w:szCs w:val="22"/>
        </w:rPr>
        <w:t>Summarised</w:t>
      </w:r>
      <w:proofErr w:type="spellEnd"/>
      <w:r w:rsidR="00480260" w:rsidRPr="005C752D">
        <w:rPr>
          <w:rFonts w:ascii="Arial" w:hAnsi="Arial" w:cs="Arial"/>
          <w:sz w:val="22"/>
          <w:szCs w:val="22"/>
        </w:rPr>
        <w:t xml:space="preserve"> information about comprehensive income</w:t>
      </w:r>
    </w:p>
    <w:tbl>
      <w:tblPr>
        <w:tblW w:w="4785" w:type="pct"/>
        <w:tblInd w:w="540" w:type="dxa"/>
        <w:tblLayout w:type="fixed"/>
        <w:tblLook w:val="01E0" w:firstRow="1" w:lastRow="1" w:firstColumn="1" w:lastColumn="1" w:noHBand="0" w:noVBand="0"/>
      </w:tblPr>
      <w:tblGrid>
        <w:gridCol w:w="1713"/>
        <w:gridCol w:w="1528"/>
        <w:gridCol w:w="1351"/>
        <w:gridCol w:w="1351"/>
        <w:gridCol w:w="1348"/>
        <w:gridCol w:w="1350"/>
      </w:tblGrid>
      <w:tr w:rsidR="001C3F7F" w:rsidRPr="005C752D" w:rsidTr="00CF247B">
        <w:tc>
          <w:tcPr>
            <w:tcW w:w="991" w:type="pct"/>
          </w:tcPr>
          <w:p w:rsidR="001C3F7F" w:rsidRPr="005C752D" w:rsidRDefault="001C3F7F" w:rsidP="00EE3C9F">
            <w:pPr>
              <w:spacing w:line="330" w:lineRule="exact"/>
              <w:ind w:left="-4"/>
              <w:jc w:val="right"/>
              <w:rPr>
                <w:rFonts w:ascii="Arial" w:hAnsi="Arial" w:cs="Arial"/>
                <w:sz w:val="18"/>
                <w:szCs w:val="18"/>
                <w:cs/>
              </w:rPr>
            </w:pPr>
          </w:p>
        </w:tc>
        <w:tc>
          <w:tcPr>
            <w:tcW w:w="4009" w:type="pct"/>
            <w:gridSpan w:val="5"/>
          </w:tcPr>
          <w:p w:rsidR="001C3F7F" w:rsidRPr="005C752D" w:rsidRDefault="001C3F7F" w:rsidP="00EE3C9F">
            <w:pPr>
              <w:spacing w:line="330" w:lineRule="exact"/>
              <w:ind w:left="-4"/>
              <w:jc w:val="right"/>
              <w:rPr>
                <w:rFonts w:ascii="Arial" w:hAnsi="Arial" w:cs="Arial"/>
                <w:sz w:val="18"/>
                <w:szCs w:val="18"/>
              </w:rPr>
            </w:pPr>
            <w:r w:rsidRPr="005C752D">
              <w:rPr>
                <w:rFonts w:ascii="Arial" w:hAnsi="Arial" w:cs="Arial"/>
                <w:sz w:val="18"/>
                <w:szCs w:val="18"/>
                <w:cs/>
              </w:rPr>
              <w:br w:type="page"/>
            </w:r>
            <w:r w:rsidRPr="005C752D">
              <w:rPr>
                <w:rFonts w:ascii="Arial" w:hAnsi="Arial" w:cs="Arial"/>
                <w:sz w:val="18"/>
                <w:szCs w:val="18"/>
              </w:rPr>
              <w:t>(Unit: Million Baht)</w:t>
            </w:r>
          </w:p>
        </w:tc>
      </w:tr>
      <w:tr w:rsidR="00480260" w:rsidRPr="005C752D" w:rsidTr="00CF247B">
        <w:tc>
          <w:tcPr>
            <w:tcW w:w="1875" w:type="pct"/>
            <w:gridSpan w:val="2"/>
          </w:tcPr>
          <w:p w:rsidR="00480260" w:rsidRPr="005C752D" w:rsidRDefault="00480260" w:rsidP="00EE3C9F">
            <w:pPr>
              <w:spacing w:line="330" w:lineRule="exact"/>
              <w:jc w:val="both"/>
              <w:rPr>
                <w:rFonts w:ascii="Arial" w:hAnsi="Arial" w:cs="Arial"/>
                <w:sz w:val="18"/>
                <w:szCs w:val="18"/>
              </w:rPr>
            </w:pPr>
          </w:p>
        </w:tc>
        <w:tc>
          <w:tcPr>
            <w:tcW w:w="3125" w:type="pct"/>
            <w:gridSpan w:val="4"/>
          </w:tcPr>
          <w:p w:rsidR="00480260" w:rsidRPr="005C752D" w:rsidRDefault="00480260" w:rsidP="00EE3C9F">
            <w:pPr>
              <w:pBdr>
                <w:bottom w:val="single" w:sz="4" w:space="1" w:color="auto"/>
              </w:pBdr>
              <w:spacing w:line="330" w:lineRule="exact"/>
              <w:jc w:val="center"/>
              <w:rPr>
                <w:rFonts w:ascii="Arial" w:hAnsi="Arial" w:cs="Arial"/>
                <w:sz w:val="18"/>
                <w:szCs w:val="18"/>
              </w:rPr>
            </w:pPr>
            <w:r w:rsidRPr="005C752D">
              <w:rPr>
                <w:rFonts w:ascii="Arial" w:hAnsi="Arial" w:cs="Arial"/>
                <w:sz w:val="18"/>
                <w:szCs w:val="18"/>
              </w:rPr>
              <w:t>For the year</w:t>
            </w:r>
            <w:r w:rsidR="00271637" w:rsidRPr="005C752D">
              <w:rPr>
                <w:rFonts w:ascii="Arial" w:hAnsi="Arial" w:cs="Arial"/>
                <w:sz w:val="18"/>
                <w:szCs w:val="18"/>
              </w:rPr>
              <w:t>s</w:t>
            </w:r>
            <w:r w:rsidRPr="005C752D">
              <w:rPr>
                <w:rFonts w:ascii="Arial" w:hAnsi="Arial" w:cs="Arial"/>
                <w:sz w:val="18"/>
                <w:szCs w:val="18"/>
              </w:rPr>
              <w:t xml:space="preserve"> ended</w:t>
            </w:r>
            <w:r w:rsidRPr="005C752D">
              <w:rPr>
                <w:rFonts w:ascii="Arial" w:hAnsi="Arial" w:cs="Arial"/>
                <w:sz w:val="18"/>
                <w:szCs w:val="18"/>
                <w:cs/>
              </w:rPr>
              <w:t xml:space="preserve"> </w:t>
            </w:r>
            <w:r w:rsidRPr="005C752D">
              <w:rPr>
                <w:rFonts w:ascii="Arial" w:hAnsi="Arial" w:cs="Arial"/>
                <w:sz w:val="18"/>
                <w:szCs w:val="18"/>
              </w:rPr>
              <w:t>31 December</w:t>
            </w:r>
          </w:p>
        </w:tc>
      </w:tr>
      <w:tr w:rsidR="001C3F7F" w:rsidRPr="005C752D" w:rsidTr="00CF247B">
        <w:tc>
          <w:tcPr>
            <w:tcW w:w="1875" w:type="pct"/>
            <w:gridSpan w:val="2"/>
          </w:tcPr>
          <w:p w:rsidR="001C3F7F" w:rsidRPr="005C752D" w:rsidRDefault="001C3F7F" w:rsidP="00EE3C9F">
            <w:pPr>
              <w:spacing w:line="330" w:lineRule="exact"/>
              <w:jc w:val="both"/>
              <w:rPr>
                <w:rFonts w:ascii="Arial" w:hAnsi="Arial" w:cs="Arial"/>
                <w:sz w:val="18"/>
                <w:szCs w:val="18"/>
              </w:rPr>
            </w:pPr>
          </w:p>
        </w:tc>
        <w:tc>
          <w:tcPr>
            <w:tcW w:w="1563" w:type="pct"/>
            <w:gridSpan w:val="2"/>
          </w:tcPr>
          <w:p w:rsidR="001C3F7F" w:rsidRPr="005C752D" w:rsidRDefault="001C3F7F" w:rsidP="00EE3C9F">
            <w:pPr>
              <w:pBdr>
                <w:bottom w:val="single" w:sz="4" w:space="1" w:color="auto"/>
              </w:pBdr>
              <w:spacing w:line="330" w:lineRule="exact"/>
              <w:ind w:right="-108"/>
              <w:jc w:val="center"/>
              <w:rPr>
                <w:rFonts w:ascii="Arial" w:hAnsi="Arial" w:cs="Arial"/>
                <w:sz w:val="18"/>
                <w:szCs w:val="18"/>
              </w:rPr>
            </w:pPr>
            <w:r w:rsidRPr="005C752D">
              <w:rPr>
                <w:rFonts w:ascii="Arial" w:hAnsi="Arial" w:cs="Arial"/>
                <w:sz w:val="18"/>
                <w:szCs w:val="18"/>
              </w:rPr>
              <w:t xml:space="preserve">The ONE Enterprise </w:t>
            </w:r>
            <w:r w:rsidR="00984AC1" w:rsidRPr="005C752D">
              <w:rPr>
                <w:rFonts w:ascii="Arial" w:hAnsi="Arial" w:cs="Arial"/>
                <w:sz w:val="18"/>
                <w:szCs w:val="18"/>
              </w:rPr>
              <w:t xml:space="preserve">                     </w:t>
            </w:r>
            <w:r w:rsidRPr="005C752D">
              <w:rPr>
                <w:rFonts w:ascii="Arial" w:hAnsi="Arial" w:cs="Arial"/>
                <w:sz w:val="18"/>
                <w:szCs w:val="18"/>
              </w:rPr>
              <w:t>Company Limited</w:t>
            </w:r>
            <w:r w:rsidR="00271637" w:rsidRPr="005C752D">
              <w:rPr>
                <w:rFonts w:ascii="Arial" w:hAnsi="Arial" w:cs="Arial"/>
                <w:sz w:val="18"/>
                <w:szCs w:val="18"/>
              </w:rPr>
              <w:t xml:space="preserve"> Group</w:t>
            </w:r>
          </w:p>
        </w:tc>
        <w:tc>
          <w:tcPr>
            <w:tcW w:w="1561" w:type="pct"/>
            <w:gridSpan w:val="2"/>
            <w:vAlign w:val="bottom"/>
          </w:tcPr>
          <w:p w:rsidR="001C3F7F" w:rsidRPr="005C752D" w:rsidRDefault="001C3F7F" w:rsidP="00EE3C9F">
            <w:pPr>
              <w:pBdr>
                <w:bottom w:val="single" w:sz="4" w:space="1" w:color="auto"/>
              </w:pBdr>
              <w:spacing w:line="330" w:lineRule="exact"/>
              <w:ind w:right="-108"/>
              <w:jc w:val="center"/>
              <w:rPr>
                <w:rFonts w:ascii="Arial" w:hAnsi="Arial" w:cs="Arial"/>
                <w:sz w:val="18"/>
                <w:szCs w:val="18"/>
              </w:rPr>
            </w:pPr>
            <w:r w:rsidRPr="005C752D">
              <w:rPr>
                <w:rFonts w:ascii="Arial" w:hAnsi="Arial" w:cs="Arial"/>
                <w:sz w:val="18"/>
                <w:szCs w:val="18"/>
              </w:rPr>
              <w:t xml:space="preserve">GMM Channel Holding </w:t>
            </w:r>
            <w:r w:rsidR="00984AC1" w:rsidRPr="005C752D">
              <w:rPr>
                <w:rFonts w:ascii="Arial" w:hAnsi="Arial" w:cs="Arial"/>
                <w:sz w:val="18"/>
                <w:szCs w:val="18"/>
              </w:rPr>
              <w:t xml:space="preserve">                 </w:t>
            </w:r>
            <w:r w:rsidRPr="005C752D">
              <w:rPr>
                <w:rFonts w:ascii="Arial" w:hAnsi="Arial" w:cs="Arial"/>
                <w:sz w:val="18"/>
                <w:szCs w:val="18"/>
              </w:rPr>
              <w:t>Company Limited</w:t>
            </w:r>
            <w:r w:rsidR="00271637" w:rsidRPr="005C752D">
              <w:rPr>
                <w:rFonts w:ascii="Arial" w:hAnsi="Arial" w:cs="Arial"/>
                <w:sz w:val="18"/>
                <w:szCs w:val="18"/>
              </w:rPr>
              <w:t xml:space="preserve"> Group</w:t>
            </w:r>
          </w:p>
        </w:tc>
      </w:tr>
      <w:tr w:rsidR="004078F8" w:rsidRPr="005C752D" w:rsidTr="00CF247B">
        <w:tc>
          <w:tcPr>
            <w:tcW w:w="1875" w:type="pct"/>
            <w:gridSpan w:val="2"/>
          </w:tcPr>
          <w:p w:rsidR="004078F8" w:rsidRPr="005C752D" w:rsidRDefault="004078F8" w:rsidP="00EE3C9F">
            <w:pPr>
              <w:spacing w:line="330" w:lineRule="exact"/>
              <w:jc w:val="both"/>
              <w:rPr>
                <w:rFonts w:ascii="Arial" w:hAnsi="Arial" w:cs="Arial"/>
                <w:sz w:val="18"/>
                <w:szCs w:val="18"/>
              </w:rPr>
            </w:pPr>
          </w:p>
        </w:tc>
        <w:tc>
          <w:tcPr>
            <w:tcW w:w="782" w:type="pct"/>
          </w:tcPr>
          <w:p w:rsidR="004078F8" w:rsidRPr="005C752D" w:rsidRDefault="00AC518D" w:rsidP="00EE3C9F">
            <w:pPr>
              <w:pBdr>
                <w:bottom w:val="single" w:sz="4" w:space="1" w:color="auto"/>
              </w:pBdr>
              <w:spacing w:line="330" w:lineRule="exact"/>
              <w:ind w:left="-4"/>
              <w:jc w:val="center"/>
              <w:rPr>
                <w:rFonts w:ascii="Arial" w:hAnsi="Arial" w:cs="Arial"/>
                <w:sz w:val="18"/>
                <w:szCs w:val="18"/>
              </w:rPr>
            </w:pPr>
            <w:r w:rsidRPr="005C752D">
              <w:rPr>
                <w:rFonts w:ascii="Arial" w:hAnsi="Arial" w:cs="Arial"/>
                <w:sz w:val="18"/>
                <w:szCs w:val="18"/>
              </w:rPr>
              <w:t>2020</w:t>
            </w:r>
          </w:p>
        </w:tc>
        <w:tc>
          <w:tcPr>
            <w:tcW w:w="782" w:type="pct"/>
          </w:tcPr>
          <w:p w:rsidR="004078F8" w:rsidRPr="005C752D" w:rsidRDefault="00AC518D" w:rsidP="00EE3C9F">
            <w:pPr>
              <w:pBdr>
                <w:bottom w:val="single" w:sz="4" w:space="1" w:color="auto"/>
              </w:pBdr>
              <w:spacing w:line="330" w:lineRule="exact"/>
              <w:ind w:left="-4"/>
              <w:jc w:val="center"/>
              <w:rPr>
                <w:rFonts w:ascii="Arial" w:hAnsi="Arial" w:cs="Arial"/>
                <w:sz w:val="18"/>
                <w:szCs w:val="18"/>
              </w:rPr>
            </w:pPr>
            <w:r w:rsidRPr="005C752D">
              <w:rPr>
                <w:rFonts w:ascii="Arial" w:hAnsi="Arial" w:cs="Arial"/>
                <w:sz w:val="18"/>
                <w:szCs w:val="18"/>
              </w:rPr>
              <w:t>2019</w:t>
            </w:r>
          </w:p>
        </w:tc>
        <w:tc>
          <w:tcPr>
            <w:tcW w:w="780" w:type="pct"/>
          </w:tcPr>
          <w:p w:rsidR="004078F8" w:rsidRPr="005C752D" w:rsidRDefault="00AC518D" w:rsidP="00EE3C9F">
            <w:pPr>
              <w:pBdr>
                <w:bottom w:val="single" w:sz="4" w:space="1" w:color="auto"/>
              </w:pBdr>
              <w:spacing w:line="330" w:lineRule="exact"/>
              <w:ind w:left="-4"/>
              <w:jc w:val="center"/>
              <w:rPr>
                <w:rFonts w:ascii="Arial" w:hAnsi="Arial" w:cs="Arial"/>
                <w:sz w:val="18"/>
                <w:szCs w:val="18"/>
              </w:rPr>
            </w:pPr>
            <w:r w:rsidRPr="005C752D">
              <w:rPr>
                <w:rFonts w:ascii="Arial" w:hAnsi="Arial" w:cs="Arial"/>
                <w:sz w:val="18"/>
                <w:szCs w:val="18"/>
              </w:rPr>
              <w:t>2020</w:t>
            </w:r>
          </w:p>
        </w:tc>
        <w:tc>
          <w:tcPr>
            <w:tcW w:w="781" w:type="pct"/>
          </w:tcPr>
          <w:p w:rsidR="004078F8" w:rsidRPr="005C752D" w:rsidRDefault="00AC518D" w:rsidP="00EE3C9F">
            <w:pPr>
              <w:pBdr>
                <w:bottom w:val="single" w:sz="4" w:space="1" w:color="auto"/>
              </w:pBdr>
              <w:spacing w:line="330" w:lineRule="exact"/>
              <w:ind w:left="-4"/>
              <w:jc w:val="center"/>
              <w:rPr>
                <w:rFonts w:ascii="Arial" w:hAnsi="Arial" w:cs="Arial"/>
                <w:sz w:val="18"/>
                <w:szCs w:val="18"/>
              </w:rPr>
            </w:pPr>
            <w:r w:rsidRPr="005C752D">
              <w:rPr>
                <w:rFonts w:ascii="Arial" w:hAnsi="Arial" w:cs="Arial"/>
                <w:sz w:val="18"/>
                <w:szCs w:val="18"/>
              </w:rPr>
              <w:t>2019</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cs/>
              </w:rPr>
            </w:pPr>
            <w:r w:rsidRPr="005C752D">
              <w:rPr>
                <w:rFonts w:ascii="Arial" w:hAnsi="Arial" w:cs="Arial"/>
                <w:sz w:val="18"/>
                <w:szCs w:val="18"/>
              </w:rPr>
              <w:t>Revenues</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3,216</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2,782</w:t>
            </w:r>
          </w:p>
        </w:tc>
        <w:tc>
          <w:tcPr>
            <w:tcW w:w="780"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2,551</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rPr>
            </w:pPr>
            <w:r w:rsidRPr="005C752D">
              <w:rPr>
                <w:rFonts w:ascii="Arial" w:hAnsi="Arial" w:cs="Arial"/>
                <w:sz w:val="18"/>
                <w:szCs w:val="18"/>
              </w:rPr>
              <w:t>Cost of sales and services</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(1,538)</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(1,524)</w:t>
            </w:r>
          </w:p>
        </w:tc>
        <w:tc>
          <w:tcPr>
            <w:tcW w:w="780"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w:t>
            </w:r>
          </w:p>
        </w:tc>
        <w:tc>
          <w:tcPr>
            <w:tcW w:w="781"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(1,640)</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rPr>
            </w:pPr>
            <w:r w:rsidRPr="005C752D">
              <w:rPr>
                <w:rFonts w:ascii="Arial" w:hAnsi="Arial" w:cs="Arial"/>
                <w:sz w:val="18"/>
                <w:szCs w:val="18"/>
              </w:rPr>
              <w:t>Selling and servicing expenses</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(121)</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(186)</w:t>
            </w:r>
          </w:p>
        </w:tc>
        <w:tc>
          <w:tcPr>
            <w:tcW w:w="780"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w:t>
            </w:r>
          </w:p>
        </w:tc>
        <w:tc>
          <w:tcPr>
            <w:tcW w:w="781" w:type="pct"/>
          </w:tcPr>
          <w:p w:rsidR="00CF247B" w:rsidRPr="005C752D" w:rsidRDefault="00CF247B" w:rsidP="00EE3C9F">
            <w:pPr>
              <w:tabs>
                <w:tab w:val="decimal" w:pos="1064"/>
              </w:tabs>
              <w:spacing w:line="330" w:lineRule="exact"/>
              <w:ind w:left="-4"/>
              <w:rPr>
                <w:rFonts w:ascii="Arial" w:hAnsi="Arial" w:cs="Arial"/>
                <w:sz w:val="18"/>
                <w:szCs w:val="18"/>
                <w:cs/>
              </w:rPr>
            </w:pPr>
            <w:r w:rsidRPr="005C752D">
              <w:rPr>
                <w:rFonts w:ascii="Arial" w:hAnsi="Arial" w:cs="Arial"/>
                <w:sz w:val="18"/>
                <w:szCs w:val="18"/>
              </w:rPr>
              <w:t>(195)</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rPr>
            </w:pPr>
            <w:r w:rsidRPr="005C752D">
              <w:rPr>
                <w:rFonts w:ascii="Arial" w:hAnsi="Arial" w:cs="Arial"/>
                <w:sz w:val="18"/>
                <w:szCs w:val="18"/>
              </w:rPr>
              <w:t>Administrative expenses</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(802)</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(707)</w:t>
            </w:r>
          </w:p>
        </w:tc>
        <w:tc>
          <w:tcPr>
            <w:tcW w:w="780"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(764)</w:t>
            </w:r>
          </w:p>
        </w:tc>
      </w:tr>
      <w:tr w:rsidR="00CF247B" w:rsidRPr="005C752D" w:rsidTr="00DD6781">
        <w:tc>
          <w:tcPr>
            <w:tcW w:w="1875" w:type="pct"/>
            <w:gridSpan w:val="2"/>
          </w:tcPr>
          <w:p w:rsidR="00CF247B" w:rsidRPr="005C752D" w:rsidRDefault="00DD6781" w:rsidP="00EE3C9F">
            <w:pPr>
              <w:spacing w:line="330" w:lineRule="exact"/>
              <w:ind w:left="165" w:hanging="165"/>
              <w:rPr>
                <w:rFonts w:ascii="Arial" w:hAnsi="Arial" w:cs="Arial"/>
                <w:sz w:val="18"/>
                <w:szCs w:val="18"/>
              </w:rPr>
            </w:pPr>
            <w:r w:rsidRPr="005C752D">
              <w:rPr>
                <w:rFonts w:ascii="Arial" w:hAnsi="Arial" w:cs="Arial"/>
                <w:sz w:val="18"/>
                <w:szCs w:val="18"/>
              </w:rPr>
              <w:t>Share of profit from investments in associates</w:t>
            </w:r>
          </w:p>
        </w:tc>
        <w:tc>
          <w:tcPr>
            <w:tcW w:w="782" w:type="pct"/>
            <w:vAlign w:val="bottom"/>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5</w:t>
            </w:r>
          </w:p>
        </w:tc>
        <w:tc>
          <w:tcPr>
            <w:tcW w:w="782" w:type="pct"/>
            <w:vAlign w:val="bottom"/>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0" w:type="pct"/>
            <w:vAlign w:val="bottom"/>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vAlign w:val="bottom"/>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rPr>
            </w:pPr>
            <w:r w:rsidRPr="005C752D">
              <w:rPr>
                <w:rFonts w:ascii="Arial" w:hAnsi="Arial" w:cs="Arial"/>
                <w:sz w:val="18"/>
                <w:szCs w:val="18"/>
              </w:rPr>
              <w:t>Finance cost</w:t>
            </w:r>
          </w:p>
        </w:tc>
        <w:tc>
          <w:tcPr>
            <w:tcW w:w="782"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(87)</w:t>
            </w:r>
          </w:p>
        </w:tc>
        <w:tc>
          <w:tcPr>
            <w:tcW w:w="782"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(103)</w:t>
            </w:r>
          </w:p>
        </w:tc>
        <w:tc>
          <w:tcPr>
            <w:tcW w:w="780"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(80)</w:t>
            </w:r>
          </w:p>
        </w:tc>
      </w:tr>
      <w:tr w:rsidR="00CF247B" w:rsidRPr="005C752D" w:rsidTr="00CF247B">
        <w:tc>
          <w:tcPr>
            <w:tcW w:w="1875" w:type="pct"/>
            <w:gridSpan w:val="2"/>
          </w:tcPr>
          <w:p w:rsidR="00CF247B" w:rsidRPr="005C752D" w:rsidRDefault="00CF247B" w:rsidP="00EE3C9F">
            <w:pPr>
              <w:spacing w:line="330" w:lineRule="exact"/>
              <w:ind w:right="-195"/>
              <w:jc w:val="both"/>
              <w:rPr>
                <w:rFonts w:ascii="Arial" w:hAnsi="Arial" w:cs="Arial"/>
                <w:spacing w:val="-2"/>
                <w:sz w:val="18"/>
                <w:szCs w:val="18"/>
              </w:rPr>
            </w:pPr>
            <w:r w:rsidRPr="005C752D">
              <w:rPr>
                <w:rFonts w:ascii="Arial" w:hAnsi="Arial" w:cs="Arial"/>
                <w:spacing w:val="-2"/>
                <w:sz w:val="18"/>
                <w:szCs w:val="18"/>
              </w:rPr>
              <w:t>Profit (loss) before income tax expenses</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673</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262</w:t>
            </w:r>
          </w:p>
        </w:tc>
        <w:tc>
          <w:tcPr>
            <w:tcW w:w="780"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(128)</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cs/>
              </w:rPr>
            </w:pPr>
            <w:r w:rsidRPr="005C752D">
              <w:rPr>
                <w:rFonts w:ascii="Arial" w:hAnsi="Arial" w:cs="Arial"/>
                <w:sz w:val="18"/>
                <w:szCs w:val="18"/>
              </w:rPr>
              <w:t xml:space="preserve">Income tax </w:t>
            </w:r>
            <w:r w:rsidR="00903E4B">
              <w:rPr>
                <w:rFonts w:ascii="Arial" w:hAnsi="Arial" w:cs="Arial"/>
                <w:sz w:val="18"/>
                <w:szCs w:val="18"/>
              </w:rPr>
              <w:t>income</w:t>
            </w:r>
            <w:r w:rsidRPr="005C752D">
              <w:rPr>
                <w:rFonts w:ascii="Arial" w:hAnsi="Arial" w:cs="Arial"/>
                <w:sz w:val="18"/>
                <w:szCs w:val="18"/>
              </w:rPr>
              <w:t xml:space="preserve"> (</w:t>
            </w:r>
            <w:r w:rsidRPr="005C752D">
              <w:rPr>
                <w:rFonts w:ascii="Arial" w:hAnsi="Arial" w:cs="Arial"/>
                <w:spacing w:val="-2"/>
                <w:sz w:val="18"/>
                <w:szCs w:val="18"/>
              </w:rPr>
              <w:t>expenses)</w:t>
            </w:r>
          </w:p>
        </w:tc>
        <w:tc>
          <w:tcPr>
            <w:tcW w:w="782"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(38)</w:t>
            </w:r>
          </w:p>
        </w:tc>
        <w:tc>
          <w:tcPr>
            <w:tcW w:w="782"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(84)</w:t>
            </w:r>
          </w:p>
        </w:tc>
        <w:tc>
          <w:tcPr>
            <w:tcW w:w="780"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19</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cs/>
              </w:rPr>
            </w:pPr>
            <w:r w:rsidRPr="005C752D">
              <w:rPr>
                <w:rFonts w:ascii="Arial" w:hAnsi="Arial" w:cs="Arial"/>
                <w:sz w:val="18"/>
                <w:szCs w:val="18"/>
              </w:rPr>
              <w:t>Profit (loss) for the year</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635</w:t>
            </w:r>
          </w:p>
        </w:tc>
        <w:tc>
          <w:tcPr>
            <w:tcW w:w="782"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178</w:t>
            </w:r>
          </w:p>
        </w:tc>
        <w:tc>
          <w:tcPr>
            <w:tcW w:w="780"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tcPr>
          <w:p w:rsidR="00CF247B" w:rsidRPr="005C752D" w:rsidRDefault="00CF247B" w:rsidP="00EE3C9F">
            <w:pPr>
              <w:tabs>
                <w:tab w:val="decimal" w:pos="1064"/>
              </w:tabs>
              <w:spacing w:line="330" w:lineRule="exact"/>
              <w:ind w:left="-4"/>
              <w:rPr>
                <w:rFonts w:ascii="Arial" w:hAnsi="Arial" w:cs="Arial"/>
                <w:sz w:val="18"/>
                <w:szCs w:val="18"/>
              </w:rPr>
            </w:pPr>
            <w:r w:rsidRPr="005C752D">
              <w:rPr>
                <w:rFonts w:ascii="Arial" w:hAnsi="Arial" w:cs="Arial"/>
                <w:sz w:val="18"/>
                <w:szCs w:val="18"/>
              </w:rPr>
              <w:t>(109)</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sz w:val="18"/>
                <w:szCs w:val="18"/>
              </w:rPr>
            </w:pPr>
            <w:r w:rsidRPr="005C752D">
              <w:rPr>
                <w:rFonts w:ascii="Arial" w:hAnsi="Arial" w:cs="Arial"/>
                <w:sz w:val="18"/>
                <w:szCs w:val="18"/>
              </w:rPr>
              <w:t>Other comprehensive income</w:t>
            </w:r>
          </w:p>
        </w:tc>
        <w:tc>
          <w:tcPr>
            <w:tcW w:w="782"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2"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(4)</w:t>
            </w:r>
          </w:p>
        </w:tc>
        <w:tc>
          <w:tcPr>
            <w:tcW w:w="780"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w:t>
            </w:r>
          </w:p>
        </w:tc>
        <w:tc>
          <w:tcPr>
            <w:tcW w:w="781" w:type="pct"/>
          </w:tcPr>
          <w:p w:rsidR="00CF247B" w:rsidRPr="005C752D" w:rsidRDefault="00CF247B" w:rsidP="00EE3C9F">
            <w:pPr>
              <w:pBdr>
                <w:bottom w:val="single" w:sz="4" w:space="1" w:color="auto"/>
              </w:pBdr>
              <w:tabs>
                <w:tab w:val="decimal" w:pos="1064"/>
              </w:tabs>
              <w:spacing w:line="330" w:lineRule="exact"/>
              <w:ind w:left="-4"/>
              <w:rPr>
                <w:rFonts w:ascii="Arial" w:hAnsi="Arial" w:cs="Arial"/>
                <w:sz w:val="18"/>
                <w:szCs w:val="18"/>
              </w:rPr>
            </w:pPr>
            <w:r w:rsidRPr="005C752D">
              <w:rPr>
                <w:rFonts w:ascii="Arial" w:hAnsi="Arial" w:cs="Arial"/>
                <w:sz w:val="18"/>
                <w:szCs w:val="18"/>
              </w:rPr>
              <w:t>(8)</w:t>
            </w:r>
          </w:p>
        </w:tc>
      </w:tr>
      <w:tr w:rsidR="00CF247B" w:rsidRPr="005C752D" w:rsidTr="00CF247B">
        <w:tc>
          <w:tcPr>
            <w:tcW w:w="1875" w:type="pct"/>
            <w:gridSpan w:val="2"/>
          </w:tcPr>
          <w:p w:rsidR="00CF247B" w:rsidRPr="005C752D" w:rsidRDefault="00CF247B" w:rsidP="00EE3C9F">
            <w:pPr>
              <w:spacing w:line="330" w:lineRule="exact"/>
              <w:jc w:val="both"/>
              <w:rPr>
                <w:rFonts w:ascii="Arial" w:hAnsi="Arial" w:cs="Arial"/>
                <w:b/>
                <w:bCs/>
                <w:sz w:val="18"/>
                <w:szCs w:val="18"/>
              </w:rPr>
            </w:pPr>
            <w:r w:rsidRPr="005C752D">
              <w:rPr>
                <w:rFonts w:ascii="Arial" w:hAnsi="Arial" w:cs="Arial"/>
                <w:b/>
                <w:bCs/>
                <w:sz w:val="18"/>
                <w:szCs w:val="18"/>
              </w:rPr>
              <w:t>Total comprehensive income</w:t>
            </w:r>
          </w:p>
        </w:tc>
        <w:tc>
          <w:tcPr>
            <w:tcW w:w="782" w:type="pct"/>
          </w:tcPr>
          <w:p w:rsidR="00CF247B" w:rsidRPr="005C752D" w:rsidRDefault="00CF247B" w:rsidP="00EE3C9F">
            <w:pPr>
              <w:pBdr>
                <w:bottom w:val="double" w:sz="4" w:space="1" w:color="auto"/>
              </w:pBdr>
              <w:tabs>
                <w:tab w:val="decimal" w:pos="1064"/>
              </w:tabs>
              <w:spacing w:line="330" w:lineRule="exact"/>
              <w:ind w:left="-4"/>
              <w:rPr>
                <w:rFonts w:ascii="Arial" w:hAnsi="Arial" w:cs="Arial"/>
                <w:b/>
                <w:bCs/>
                <w:sz w:val="18"/>
                <w:szCs w:val="18"/>
              </w:rPr>
            </w:pPr>
            <w:r w:rsidRPr="005C752D">
              <w:rPr>
                <w:rFonts w:ascii="Arial" w:hAnsi="Arial" w:cs="Arial"/>
                <w:b/>
                <w:bCs/>
                <w:sz w:val="18"/>
                <w:szCs w:val="18"/>
              </w:rPr>
              <w:t>635</w:t>
            </w:r>
          </w:p>
        </w:tc>
        <w:tc>
          <w:tcPr>
            <w:tcW w:w="782" w:type="pct"/>
          </w:tcPr>
          <w:p w:rsidR="00CF247B" w:rsidRPr="005C752D" w:rsidRDefault="00CF247B" w:rsidP="00EE3C9F">
            <w:pPr>
              <w:pBdr>
                <w:bottom w:val="double" w:sz="4" w:space="1" w:color="auto"/>
              </w:pBdr>
              <w:tabs>
                <w:tab w:val="decimal" w:pos="1064"/>
              </w:tabs>
              <w:spacing w:line="330" w:lineRule="exact"/>
              <w:ind w:left="-4"/>
              <w:rPr>
                <w:rFonts w:ascii="Arial" w:hAnsi="Arial" w:cs="Arial"/>
                <w:b/>
                <w:bCs/>
                <w:sz w:val="18"/>
                <w:szCs w:val="18"/>
              </w:rPr>
            </w:pPr>
            <w:r w:rsidRPr="005C752D">
              <w:rPr>
                <w:rFonts w:ascii="Arial" w:hAnsi="Arial" w:cs="Arial"/>
                <w:b/>
                <w:bCs/>
                <w:sz w:val="18"/>
                <w:szCs w:val="18"/>
              </w:rPr>
              <w:t>174</w:t>
            </w:r>
          </w:p>
        </w:tc>
        <w:tc>
          <w:tcPr>
            <w:tcW w:w="780" w:type="pct"/>
            <w:vAlign w:val="bottom"/>
          </w:tcPr>
          <w:p w:rsidR="00CF247B" w:rsidRPr="005C752D" w:rsidRDefault="00CF247B" w:rsidP="00EE3C9F">
            <w:pPr>
              <w:pBdr>
                <w:bottom w:val="double" w:sz="4" w:space="1" w:color="auto"/>
              </w:pBdr>
              <w:tabs>
                <w:tab w:val="decimal" w:pos="1064"/>
              </w:tabs>
              <w:spacing w:line="330" w:lineRule="exact"/>
              <w:ind w:left="-4"/>
              <w:rPr>
                <w:rFonts w:ascii="Arial" w:hAnsi="Arial" w:cs="Arial"/>
                <w:b/>
                <w:bCs/>
                <w:sz w:val="18"/>
                <w:szCs w:val="18"/>
              </w:rPr>
            </w:pPr>
            <w:r w:rsidRPr="005C752D">
              <w:rPr>
                <w:rFonts w:ascii="Arial" w:hAnsi="Arial" w:cs="Arial"/>
                <w:b/>
                <w:bCs/>
                <w:sz w:val="18"/>
                <w:szCs w:val="18"/>
              </w:rPr>
              <w:t>-</w:t>
            </w:r>
          </w:p>
        </w:tc>
        <w:tc>
          <w:tcPr>
            <w:tcW w:w="781" w:type="pct"/>
            <w:vAlign w:val="bottom"/>
          </w:tcPr>
          <w:p w:rsidR="00CF247B" w:rsidRPr="005C752D" w:rsidRDefault="00CF247B" w:rsidP="00EE3C9F">
            <w:pPr>
              <w:pBdr>
                <w:bottom w:val="double" w:sz="4" w:space="1" w:color="auto"/>
              </w:pBdr>
              <w:tabs>
                <w:tab w:val="decimal" w:pos="1064"/>
              </w:tabs>
              <w:spacing w:line="330" w:lineRule="exact"/>
              <w:ind w:left="-4"/>
              <w:rPr>
                <w:rFonts w:ascii="Arial" w:hAnsi="Arial" w:cs="Arial"/>
                <w:b/>
                <w:bCs/>
                <w:sz w:val="18"/>
                <w:szCs w:val="18"/>
              </w:rPr>
            </w:pPr>
            <w:r w:rsidRPr="005C752D">
              <w:rPr>
                <w:rFonts w:ascii="Arial" w:hAnsi="Arial" w:cs="Arial"/>
                <w:b/>
                <w:bCs/>
                <w:sz w:val="18"/>
                <w:szCs w:val="18"/>
              </w:rPr>
              <w:t>(117)</w:t>
            </w:r>
          </w:p>
        </w:tc>
      </w:tr>
    </w:tbl>
    <w:p w:rsidR="00542CF9" w:rsidRPr="005C752D" w:rsidRDefault="00574E4C" w:rsidP="00EE3C9F">
      <w:pPr>
        <w:tabs>
          <w:tab w:val="left" w:pos="900"/>
          <w:tab w:val="left" w:pos="1440"/>
        </w:tabs>
        <w:spacing w:before="240" w:after="120" w:line="360" w:lineRule="exact"/>
        <w:ind w:left="605" w:right="-43"/>
        <w:jc w:val="thaiDistribute"/>
        <w:rPr>
          <w:rFonts w:ascii="Arial" w:hAnsi="Arial" w:cs="Arial"/>
          <w:sz w:val="22"/>
          <w:szCs w:val="22"/>
        </w:rPr>
      </w:pPr>
      <w:r w:rsidRPr="005C752D">
        <w:rPr>
          <w:rFonts w:ascii="Arial" w:hAnsi="Arial" w:cs="Arial"/>
          <w:sz w:val="22"/>
          <w:szCs w:val="22"/>
        </w:rPr>
        <w:t xml:space="preserve">One 31 Company Limited (“One 31”), a subsidiary of The ONE Enterprise Company Limited, has received a license to use the spectrum to provide terrestrial digital television service in the type of national commercial service (“License agreement”) for General </w:t>
      </w:r>
      <w:r w:rsidRPr="005C752D">
        <w:rPr>
          <w:rFonts w:ascii="Arial" w:hAnsi="Arial" w:cs="Arial"/>
          <w:spacing w:val="-2"/>
          <w:sz w:val="22"/>
          <w:szCs w:val="22"/>
        </w:rPr>
        <w:t>(Variety) high-definition category from the National Broadcasting and Telecommunications</w:t>
      </w:r>
      <w:r w:rsidRPr="005C752D">
        <w:rPr>
          <w:rFonts w:ascii="Arial" w:hAnsi="Arial" w:cs="Arial"/>
          <w:sz w:val="22"/>
          <w:szCs w:val="22"/>
        </w:rPr>
        <w:t xml:space="preserve"> Commission (“NBTC”). License agreement allowed a period of 15 years commencing on 25 April 2014 to 24 April 2029. One 31 was required to make payments for the bid prices of Baht 3,320 million (exclusive of VAT) for the licenses under the conditions specified by the NBTC.</w:t>
      </w:r>
    </w:p>
    <w:p w:rsidR="00D0719D" w:rsidRPr="005C752D" w:rsidRDefault="00574E4C" w:rsidP="00EE3C9F">
      <w:pPr>
        <w:tabs>
          <w:tab w:val="left" w:pos="900"/>
          <w:tab w:val="left" w:pos="1440"/>
        </w:tabs>
        <w:spacing w:before="120" w:after="120" w:line="360" w:lineRule="exact"/>
        <w:ind w:left="605" w:right="-43"/>
        <w:jc w:val="thaiDistribute"/>
        <w:rPr>
          <w:rFonts w:ascii="Arial" w:hAnsi="Arial" w:cs="Arial"/>
          <w:sz w:val="22"/>
          <w:szCs w:val="22"/>
        </w:rPr>
      </w:pPr>
      <w:r w:rsidRPr="005C752D">
        <w:rPr>
          <w:rFonts w:ascii="Arial" w:hAnsi="Arial" w:cs="Arial"/>
          <w:sz w:val="22"/>
          <w:szCs w:val="22"/>
        </w:rPr>
        <w:t>GMM Channel Company Limited (“GMM Channel”)</w:t>
      </w:r>
      <w:r w:rsidR="00EE3C9F" w:rsidRPr="005C752D">
        <w:rPr>
          <w:rFonts w:ascii="Arial" w:hAnsi="Arial" w:cs="Arial"/>
          <w:sz w:val="22"/>
          <w:szCs w:val="22"/>
        </w:rPr>
        <w:t xml:space="preserve"> (formerly a subsidiary of GMM Channel Holding Company Limited, had become a subsidiary of GMM Holding Company Limited in 2020)</w:t>
      </w:r>
      <w:r w:rsidRPr="005C752D">
        <w:rPr>
          <w:rFonts w:ascii="Arial" w:hAnsi="Arial" w:cs="Arial"/>
          <w:sz w:val="22"/>
          <w:szCs w:val="22"/>
        </w:rPr>
        <w:t>, has received a license to use the spectrum to provide terrestrial digital television service in the type of national commercial service for</w:t>
      </w:r>
      <w:r w:rsidR="00EE3C9F" w:rsidRPr="005C752D">
        <w:rPr>
          <w:rFonts w:ascii="Arial" w:hAnsi="Arial" w:cs="Arial"/>
          <w:sz w:val="22"/>
          <w:szCs w:val="22"/>
        </w:rPr>
        <w:t xml:space="preserve"> </w:t>
      </w:r>
      <w:r w:rsidRPr="005C752D">
        <w:rPr>
          <w:rFonts w:ascii="Arial" w:hAnsi="Arial" w:cs="Arial"/>
          <w:sz w:val="22"/>
          <w:szCs w:val="22"/>
        </w:rPr>
        <w:t>General (Variety) standard-definition category from the National Broadcasting and Telecommunications Commission (“NBTC”). License agreement allowed a period of</w:t>
      </w:r>
      <w:r w:rsidR="00EE3C9F" w:rsidRPr="005C752D">
        <w:rPr>
          <w:rFonts w:ascii="Arial" w:hAnsi="Arial" w:cs="Arial"/>
          <w:sz w:val="22"/>
          <w:szCs w:val="22"/>
        </w:rPr>
        <w:t xml:space="preserve"> </w:t>
      </w:r>
      <w:r w:rsidRPr="005C752D">
        <w:rPr>
          <w:rFonts w:ascii="Arial" w:hAnsi="Arial" w:cs="Arial"/>
          <w:sz w:val="22"/>
          <w:szCs w:val="22"/>
        </w:rPr>
        <w:t>15 years commencing on 25 April 2014 to 24 April 2029. GMM Channel was required to make payments for the bid prices of Baht 2,290 million (exclusive of VAT) for the licenses under the conditions specified by the NBTC.</w:t>
      </w:r>
    </w:p>
    <w:p w:rsidR="00542CF9" w:rsidRPr="005C752D" w:rsidRDefault="00574E4C" w:rsidP="00EE3C9F">
      <w:pPr>
        <w:tabs>
          <w:tab w:val="left" w:pos="900"/>
          <w:tab w:val="left" w:pos="1440"/>
        </w:tabs>
        <w:spacing w:before="80" w:after="80" w:line="360" w:lineRule="exact"/>
        <w:ind w:left="605" w:right="-43"/>
        <w:jc w:val="thaiDistribute"/>
        <w:rPr>
          <w:rFonts w:ascii="Arial" w:hAnsi="Arial" w:cs="Arial"/>
          <w:sz w:val="22"/>
          <w:szCs w:val="22"/>
        </w:rPr>
      </w:pPr>
      <w:r w:rsidRPr="005C752D">
        <w:rPr>
          <w:rFonts w:ascii="Arial" w:hAnsi="Arial" w:cs="Arial"/>
          <w:sz w:val="22"/>
          <w:szCs w:val="22"/>
        </w:rPr>
        <w:t xml:space="preserve">Furthermore, according to the notification of the NBTC and related laws, </w:t>
      </w:r>
      <w:proofErr w:type="gramStart"/>
      <w:r w:rsidRPr="005C752D">
        <w:rPr>
          <w:rFonts w:ascii="Arial" w:hAnsi="Arial" w:cs="Arial"/>
          <w:sz w:val="22"/>
          <w:szCs w:val="22"/>
        </w:rPr>
        <w:t>One</w:t>
      </w:r>
      <w:proofErr w:type="gramEnd"/>
      <w:r w:rsidRPr="005C752D">
        <w:rPr>
          <w:rFonts w:ascii="Arial" w:hAnsi="Arial" w:cs="Arial"/>
          <w:sz w:val="22"/>
          <w:szCs w:val="22"/>
        </w:rPr>
        <w:t xml:space="preserve"> 31 and GMM Channel have a duty to pay license and other fees, and annual fee to the Broadcasting and Telecommunications Research and Development Fund for Public Interest</w:t>
      </w:r>
      <w:r w:rsidR="00542CF9" w:rsidRPr="005C752D">
        <w:rPr>
          <w:rFonts w:ascii="Arial" w:hAnsi="Arial" w:cs="Arial"/>
          <w:sz w:val="22"/>
          <w:szCs w:val="22"/>
        </w:rPr>
        <w:t>.</w:t>
      </w:r>
    </w:p>
    <w:p w:rsidR="00420B6B" w:rsidRPr="005C752D" w:rsidRDefault="00420B6B" w:rsidP="001F5806">
      <w:pPr>
        <w:tabs>
          <w:tab w:val="left" w:pos="900"/>
          <w:tab w:val="left" w:pos="1440"/>
        </w:tabs>
        <w:spacing w:before="120" w:after="120" w:line="380" w:lineRule="exact"/>
        <w:ind w:left="605" w:right="-43"/>
        <w:jc w:val="thaiDistribute"/>
        <w:rPr>
          <w:rFonts w:ascii="Arial" w:hAnsi="Arial" w:cs="Arial"/>
          <w:sz w:val="22"/>
          <w:szCs w:val="22"/>
        </w:rPr>
      </w:pPr>
      <w:r w:rsidRPr="005C752D">
        <w:rPr>
          <w:rFonts w:ascii="Arial" w:hAnsi="Arial" w:cs="Arial"/>
          <w:sz w:val="22"/>
          <w:szCs w:val="22"/>
        </w:rPr>
        <w:lastRenderedPageBreak/>
        <w:t xml:space="preserve">On 11 April 2019, it was announced in the Government Gazette that the National Broadcasting and Telecommunications Commission (NBTC) has set criteria, methods, and conditions for the return of operating licenses and compensation for those digital TV operators who wish to return their licenses, the granting of waivers of the remaining license fee installments to operators, </w:t>
      </w:r>
      <w:r w:rsidR="003B4BE4" w:rsidRPr="005C752D">
        <w:rPr>
          <w:rFonts w:ascii="Arial" w:hAnsi="Arial" w:cs="Arial"/>
          <w:sz w:val="22"/>
          <w:szCs w:val="22"/>
        </w:rPr>
        <w:t>including</w:t>
      </w:r>
      <w:r w:rsidRPr="005C752D">
        <w:rPr>
          <w:rFonts w:ascii="Arial" w:hAnsi="Arial" w:cs="Arial"/>
          <w:sz w:val="22"/>
          <w:szCs w:val="22"/>
        </w:rPr>
        <w:t xml:space="preserve"> rental fee subsidies for broadcasting networks (MUX) for the remaining years of the digital TV licenses. However, the management of both joint ventures did not intend to return the spectrum licenses and will continue to operate their digital TV business.</w:t>
      </w:r>
    </w:p>
    <w:p w:rsidR="009C4B14" w:rsidRPr="005C752D" w:rsidRDefault="00574E4C" w:rsidP="001F5806">
      <w:pPr>
        <w:tabs>
          <w:tab w:val="left" w:pos="900"/>
          <w:tab w:val="left" w:pos="1440"/>
        </w:tabs>
        <w:spacing w:before="120" w:after="120" w:line="380" w:lineRule="exact"/>
        <w:ind w:left="605" w:right="-43"/>
        <w:jc w:val="thaiDistribute"/>
        <w:rPr>
          <w:rFonts w:ascii="Arial" w:hAnsi="Arial" w:cs="Arial"/>
          <w:sz w:val="22"/>
          <w:szCs w:val="22"/>
        </w:rPr>
      </w:pPr>
      <w:r w:rsidRPr="005C752D">
        <w:rPr>
          <w:rFonts w:ascii="Arial" w:hAnsi="Arial" w:cs="Arial"/>
          <w:sz w:val="22"/>
          <w:szCs w:val="22"/>
        </w:rPr>
        <w:t>On 11 April 2019, One 31 and GMM Channel has made adjustments for the effects of license fee waiver of the last two payments (Installment 5 and 6) of the additional concluded bid prices which were above the reserved prices, resulting in higher share of profit from investment in The One Enterprise Company Limited of Baht 5 million and lower share of loss from investment in GMM Channel Holding Company Limited of Baht 8 million during the year</w:t>
      </w:r>
      <w:r w:rsidR="00334255" w:rsidRPr="005C752D">
        <w:rPr>
          <w:rFonts w:ascii="Arial" w:hAnsi="Arial" w:cs="Arial"/>
          <w:sz w:val="22"/>
          <w:szCs w:val="22"/>
        </w:rPr>
        <w:t xml:space="preserve"> 2019</w:t>
      </w:r>
      <w:r w:rsidR="00392565" w:rsidRPr="005C752D">
        <w:rPr>
          <w:rFonts w:ascii="Arial" w:hAnsi="Arial" w:cs="Arial"/>
          <w:sz w:val="22"/>
          <w:szCs w:val="22"/>
        </w:rPr>
        <w:t>.</w:t>
      </w:r>
    </w:p>
    <w:p w:rsidR="00574E4C" w:rsidRPr="005C752D" w:rsidRDefault="00574E4C" w:rsidP="001F5806">
      <w:pPr>
        <w:tabs>
          <w:tab w:val="left" w:pos="900"/>
          <w:tab w:val="left" w:pos="1440"/>
        </w:tabs>
        <w:spacing w:before="120" w:after="120" w:line="380" w:lineRule="exact"/>
        <w:ind w:left="605" w:right="-43"/>
        <w:jc w:val="thaiDistribute"/>
        <w:rPr>
          <w:rFonts w:ascii="Arial" w:hAnsi="Arial" w:cs="Arial"/>
          <w:sz w:val="22"/>
          <w:szCs w:val="22"/>
        </w:rPr>
      </w:pPr>
      <w:r w:rsidRPr="005C752D">
        <w:rPr>
          <w:rFonts w:ascii="Arial" w:hAnsi="Arial" w:cs="Arial"/>
          <w:sz w:val="22"/>
          <w:szCs w:val="22"/>
        </w:rPr>
        <w:t xml:space="preserve">One 31 </w:t>
      </w:r>
      <w:r w:rsidR="00903E4B">
        <w:rPr>
          <w:rFonts w:ascii="Arial" w:hAnsi="Arial" w:cs="Arial"/>
          <w:sz w:val="22"/>
          <w:szCs w:val="22"/>
        </w:rPr>
        <w:t>and GMM Channel have</w:t>
      </w:r>
      <w:r w:rsidRPr="005C752D">
        <w:rPr>
          <w:rFonts w:ascii="Arial" w:hAnsi="Arial" w:cs="Arial"/>
          <w:sz w:val="22"/>
          <w:szCs w:val="22"/>
        </w:rPr>
        <w:t xml:space="preserve"> already paid the full spectrum license fee.</w:t>
      </w:r>
    </w:p>
    <w:p w:rsidR="00EE4CA2" w:rsidRPr="005C752D" w:rsidRDefault="00911310" w:rsidP="001F5806">
      <w:pPr>
        <w:tabs>
          <w:tab w:val="left" w:pos="900"/>
          <w:tab w:val="left" w:pos="1440"/>
        </w:tabs>
        <w:spacing w:before="120" w:after="120" w:line="380" w:lineRule="exact"/>
        <w:ind w:left="605" w:right="-43"/>
        <w:jc w:val="thaiDistribute"/>
        <w:rPr>
          <w:rFonts w:ascii="Arial" w:hAnsi="Arial" w:cs="Arial"/>
          <w:sz w:val="22"/>
          <w:szCs w:val="22"/>
        </w:rPr>
      </w:pPr>
      <w:r w:rsidRPr="00911310">
        <w:rPr>
          <w:rFonts w:ascii="Arial" w:hAnsi="Arial" w:cs="Arial"/>
          <w:sz w:val="22"/>
          <w:szCs w:val="22"/>
        </w:rPr>
        <w:t xml:space="preserve">In November 2020, The ONE Enterprise Company Limited, a joint venture invested Baht 2,200 million in the ordinary shares of GMM Channel Holding Company Limited and its subsidiaries, which are engaged in the production of television and radio </w:t>
      </w:r>
      <w:proofErr w:type="spellStart"/>
      <w:r w:rsidRPr="00911310">
        <w:rPr>
          <w:rFonts w:ascii="Arial" w:hAnsi="Arial" w:cs="Arial"/>
          <w:sz w:val="22"/>
          <w:szCs w:val="22"/>
        </w:rPr>
        <w:t>programmes</w:t>
      </w:r>
      <w:proofErr w:type="spellEnd"/>
      <w:r w:rsidRPr="00911310">
        <w:rPr>
          <w:rFonts w:ascii="Arial" w:hAnsi="Arial" w:cs="Arial"/>
          <w:sz w:val="22"/>
          <w:szCs w:val="22"/>
        </w:rPr>
        <w:t xml:space="preserve">. The ONE Enterprise Company Limited provisionally recorded the acquisition using its best estimate of the identifiable assets acquired and liabilities assumed. The ONE Enterprise Company Limited is to </w:t>
      </w:r>
      <w:proofErr w:type="spellStart"/>
      <w:r w:rsidRPr="00911310">
        <w:rPr>
          <w:rFonts w:ascii="Arial" w:hAnsi="Arial" w:cs="Arial"/>
          <w:sz w:val="22"/>
          <w:szCs w:val="22"/>
        </w:rPr>
        <w:t>finalise</w:t>
      </w:r>
      <w:proofErr w:type="spellEnd"/>
      <w:r w:rsidRPr="00911310">
        <w:rPr>
          <w:rFonts w:ascii="Arial" w:hAnsi="Arial" w:cs="Arial"/>
          <w:sz w:val="22"/>
          <w:szCs w:val="22"/>
        </w:rPr>
        <w:t xml:space="preserve"> its accounting for this acquisition within 1 year after the acquisition date in accordance with Thai Financial Reporting Standard No. 3 Business Combinations. The amounts recorded as at 31 December 2020 may, therefore, change. Since the gain/loss on business combination </w:t>
      </w:r>
      <w:proofErr w:type="spellStart"/>
      <w:r w:rsidRPr="00911310">
        <w:rPr>
          <w:rFonts w:ascii="Arial" w:hAnsi="Arial" w:cs="Arial"/>
          <w:sz w:val="22"/>
          <w:szCs w:val="22"/>
        </w:rPr>
        <w:t>recognised</w:t>
      </w:r>
      <w:proofErr w:type="spellEnd"/>
      <w:r w:rsidRPr="00911310">
        <w:rPr>
          <w:rFonts w:ascii="Arial" w:hAnsi="Arial" w:cs="Arial"/>
          <w:sz w:val="22"/>
          <w:szCs w:val="22"/>
        </w:rPr>
        <w:t xml:space="preserve"> by the Group is presented under the equity method, it may be affected by </w:t>
      </w:r>
      <w:proofErr w:type="spellStart"/>
      <w:r w:rsidRPr="00911310">
        <w:rPr>
          <w:rFonts w:ascii="Arial" w:hAnsi="Arial" w:cs="Arial"/>
          <w:sz w:val="22"/>
          <w:szCs w:val="22"/>
        </w:rPr>
        <w:t>finalisation</w:t>
      </w:r>
      <w:proofErr w:type="spellEnd"/>
      <w:r w:rsidRPr="00911310">
        <w:rPr>
          <w:rFonts w:ascii="Arial" w:hAnsi="Arial" w:cs="Arial"/>
          <w:sz w:val="22"/>
          <w:szCs w:val="22"/>
        </w:rPr>
        <w:t xml:space="preserve"> of the acquisition accounting that will need to be adjusted later</w:t>
      </w:r>
      <w:r w:rsidR="00EE4CA2" w:rsidRPr="005C752D">
        <w:rPr>
          <w:rFonts w:ascii="Arial" w:hAnsi="Arial" w:cs="Arial"/>
          <w:sz w:val="22"/>
          <w:szCs w:val="22"/>
        </w:rPr>
        <w:t>.</w:t>
      </w:r>
    </w:p>
    <w:p w:rsidR="00DF19EB" w:rsidRPr="005C752D" w:rsidRDefault="00DF19EB" w:rsidP="00DF19EB">
      <w:pPr>
        <w:tabs>
          <w:tab w:val="left" w:pos="900"/>
          <w:tab w:val="left" w:pos="1440"/>
        </w:tabs>
        <w:spacing w:before="120" w:after="120" w:line="360" w:lineRule="exact"/>
        <w:ind w:left="605" w:right="-43"/>
        <w:jc w:val="thaiDistribute"/>
        <w:rPr>
          <w:rFonts w:ascii="Arial" w:hAnsi="Arial" w:cs="Arial"/>
          <w:sz w:val="22"/>
          <w:szCs w:val="22"/>
        </w:rPr>
        <w:sectPr w:rsidR="00DF19EB" w:rsidRPr="005C752D" w:rsidSect="00015D98">
          <w:pgSz w:w="11909" w:h="16834" w:code="9"/>
          <w:pgMar w:top="1296" w:right="1080" w:bottom="1080" w:left="1800" w:header="720" w:footer="720" w:gutter="0"/>
          <w:cols w:space="720"/>
          <w:docGrid w:linePitch="360"/>
        </w:sectPr>
      </w:pPr>
    </w:p>
    <w:p w:rsidR="005E5F1B" w:rsidRPr="005C752D" w:rsidRDefault="002E34A8" w:rsidP="00F3736C">
      <w:pPr>
        <w:overflowPunct/>
        <w:spacing w:before="120" w:after="120" w:line="380" w:lineRule="exact"/>
        <w:ind w:left="607" w:hanging="607"/>
        <w:jc w:val="both"/>
        <w:textAlignment w:val="auto"/>
        <w:rPr>
          <w:rFonts w:ascii="Arial" w:hAnsi="Arial" w:cs="Arial"/>
          <w:b/>
          <w:bCs/>
          <w:sz w:val="22"/>
          <w:szCs w:val="22"/>
        </w:rPr>
      </w:pPr>
      <w:r w:rsidRPr="005C752D">
        <w:rPr>
          <w:rFonts w:ascii="Arial" w:hAnsi="Arial" w:cs="Arial"/>
          <w:b/>
          <w:bCs/>
          <w:sz w:val="22"/>
          <w:szCs w:val="22"/>
        </w:rPr>
        <w:lastRenderedPageBreak/>
        <w:t>1</w:t>
      </w:r>
      <w:r w:rsidR="001F5806" w:rsidRPr="005C752D">
        <w:rPr>
          <w:rFonts w:ascii="Arial" w:hAnsi="Arial" w:cs="Arial"/>
          <w:b/>
          <w:bCs/>
          <w:sz w:val="22"/>
          <w:szCs w:val="22"/>
        </w:rPr>
        <w:t>6</w:t>
      </w:r>
      <w:r w:rsidR="008F27DA" w:rsidRPr="005C752D">
        <w:rPr>
          <w:rFonts w:ascii="Arial" w:hAnsi="Arial" w:cs="Arial"/>
          <w:b/>
          <w:bCs/>
          <w:sz w:val="22"/>
          <w:szCs w:val="22"/>
        </w:rPr>
        <w:t>.</w:t>
      </w:r>
      <w:r w:rsidR="005E5F1B" w:rsidRPr="005C752D">
        <w:rPr>
          <w:rFonts w:ascii="Arial" w:hAnsi="Arial" w:cs="Arial"/>
          <w:b/>
          <w:bCs/>
          <w:sz w:val="22"/>
          <w:szCs w:val="22"/>
        </w:rPr>
        <w:tab/>
        <w:t>Investments in associates</w:t>
      </w:r>
      <w:r w:rsidR="008F27DA" w:rsidRPr="005C752D">
        <w:rPr>
          <w:rFonts w:ascii="Arial" w:hAnsi="Arial" w:cs="Arial"/>
          <w:b/>
          <w:bCs/>
          <w:sz w:val="22"/>
          <w:szCs w:val="22"/>
        </w:rPr>
        <w:tab/>
      </w:r>
      <w:r w:rsidR="008F27DA" w:rsidRPr="005C752D">
        <w:rPr>
          <w:rFonts w:ascii="Arial" w:hAnsi="Arial" w:cs="Arial"/>
          <w:b/>
          <w:bCs/>
          <w:sz w:val="22"/>
          <w:szCs w:val="22"/>
        </w:rPr>
        <w:tab/>
      </w:r>
      <w:r w:rsidR="008F27DA" w:rsidRPr="005C752D">
        <w:rPr>
          <w:rFonts w:ascii="Arial" w:hAnsi="Arial" w:cs="Arial"/>
          <w:b/>
          <w:bCs/>
          <w:sz w:val="22"/>
          <w:szCs w:val="22"/>
        </w:rPr>
        <w:tab/>
      </w:r>
      <w:r w:rsidR="008F27DA" w:rsidRPr="005C752D">
        <w:rPr>
          <w:rFonts w:ascii="Arial" w:hAnsi="Arial" w:cs="Arial"/>
          <w:b/>
          <w:bCs/>
          <w:sz w:val="22"/>
          <w:szCs w:val="22"/>
        </w:rPr>
        <w:tab/>
      </w:r>
    </w:p>
    <w:p w:rsidR="005E5F1B" w:rsidRPr="005C752D" w:rsidRDefault="002E34A8" w:rsidP="00F3736C">
      <w:pPr>
        <w:overflowPunct/>
        <w:spacing w:before="120" w:after="120" w:line="380" w:lineRule="exact"/>
        <w:ind w:left="605" w:hanging="605"/>
        <w:jc w:val="both"/>
        <w:textAlignment w:val="auto"/>
        <w:rPr>
          <w:rFonts w:ascii="Arial" w:hAnsi="Arial" w:cs="Arial"/>
          <w:sz w:val="22"/>
          <w:szCs w:val="22"/>
        </w:rPr>
      </w:pPr>
      <w:r w:rsidRPr="005C752D">
        <w:rPr>
          <w:rFonts w:ascii="Arial" w:hAnsi="Arial" w:cs="Arial"/>
          <w:sz w:val="22"/>
          <w:szCs w:val="22"/>
        </w:rPr>
        <w:t>1</w:t>
      </w:r>
      <w:r w:rsidR="001F5806" w:rsidRPr="005C752D">
        <w:rPr>
          <w:rFonts w:ascii="Arial" w:hAnsi="Arial" w:cs="Arial"/>
          <w:sz w:val="22"/>
          <w:szCs w:val="22"/>
        </w:rPr>
        <w:t>6</w:t>
      </w:r>
      <w:r w:rsidR="008F27DA" w:rsidRPr="005C752D">
        <w:rPr>
          <w:rFonts w:ascii="Arial" w:hAnsi="Arial" w:cs="Arial"/>
          <w:sz w:val="22"/>
          <w:szCs w:val="22"/>
        </w:rPr>
        <w:t>.</w:t>
      </w:r>
      <w:r w:rsidR="00E21D0B" w:rsidRPr="005C752D">
        <w:rPr>
          <w:rFonts w:ascii="Arial" w:hAnsi="Arial" w:cs="Arial"/>
          <w:sz w:val="22"/>
          <w:szCs w:val="22"/>
        </w:rPr>
        <w:t>1</w:t>
      </w:r>
      <w:r w:rsidR="00E21D0B" w:rsidRPr="005C752D">
        <w:rPr>
          <w:rFonts w:ascii="Arial" w:hAnsi="Arial" w:cs="Arial"/>
          <w:sz w:val="22"/>
          <w:szCs w:val="22"/>
        </w:rPr>
        <w:tab/>
        <w:t>Details of associates</w:t>
      </w:r>
    </w:p>
    <w:tbl>
      <w:tblPr>
        <w:tblW w:w="15006" w:type="dxa"/>
        <w:tblInd w:w="-90" w:type="dxa"/>
        <w:tblLayout w:type="fixed"/>
        <w:tblLook w:val="0000" w:firstRow="0" w:lastRow="0" w:firstColumn="0" w:lastColumn="0" w:noHBand="0" w:noVBand="0"/>
      </w:tblPr>
      <w:tblGrid>
        <w:gridCol w:w="2610"/>
        <w:gridCol w:w="187"/>
        <w:gridCol w:w="2153"/>
        <w:gridCol w:w="1170"/>
        <w:gridCol w:w="1110"/>
        <w:gridCol w:w="60"/>
        <w:gridCol w:w="1051"/>
        <w:gridCol w:w="29"/>
        <w:gridCol w:w="712"/>
        <w:gridCol w:w="370"/>
        <w:gridCol w:w="990"/>
        <w:gridCol w:w="121"/>
        <w:gridCol w:w="779"/>
        <w:gridCol w:w="331"/>
        <w:gridCol w:w="371"/>
        <w:gridCol w:w="288"/>
        <w:gridCol w:w="452"/>
        <w:gridCol w:w="448"/>
        <w:gridCol w:w="663"/>
        <w:gridCol w:w="237"/>
        <w:gridCol w:w="874"/>
      </w:tblGrid>
      <w:tr w:rsidR="005E5F1B" w:rsidRPr="005C752D" w:rsidTr="00F3736C">
        <w:tc>
          <w:tcPr>
            <w:tcW w:w="2797" w:type="dxa"/>
            <w:gridSpan w:val="2"/>
          </w:tcPr>
          <w:p w:rsidR="005E5F1B" w:rsidRPr="005C752D" w:rsidRDefault="005E5F1B" w:rsidP="00DD6781">
            <w:pPr>
              <w:spacing w:line="250" w:lineRule="exact"/>
              <w:ind w:left="-108" w:right="-378"/>
              <w:jc w:val="center"/>
              <w:rPr>
                <w:rFonts w:ascii="Arial" w:hAnsi="Arial" w:cs="Arial"/>
                <w:sz w:val="16"/>
                <w:szCs w:val="16"/>
              </w:rPr>
            </w:pPr>
          </w:p>
        </w:tc>
        <w:tc>
          <w:tcPr>
            <w:tcW w:w="2153" w:type="dxa"/>
          </w:tcPr>
          <w:p w:rsidR="005E5F1B" w:rsidRPr="005C752D" w:rsidRDefault="005E5F1B" w:rsidP="00DD6781">
            <w:pPr>
              <w:spacing w:line="250" w:lineRule="exact"/>
              <w:jc w:val="center"/>
              <w:rPr>
                <w:rFonts w:ascii="Arial" w:hAnsi="Arial" w:cs="Arial"/>
                <w:sz w:val="16"/>
                <w:szCs w:val="16"/>
              </w:rPr>
            </w:pPr>
          </w:p>
        </w:tc>
        <w:tc>
          <w:tcPr>
            <w:tcW w:w="1170" w:type="dxa"/>
            <w:vAlign w:val="bottom"/>
          </w:tcPr>
          <w:p w:rsidR="005E5F1B" w:rsidRPr="005C752D" w:rsidRDefault="005E5F1B" w:rsidP="00DD6781">
            <w:pPr>
              <w:spacing w:line="250" w:lineRule="exact"/>
              <w:ind w:right="12"/>
              <w:jc w:val="center"/>
              <w:rPr>
                <w:rFonts w:ascii="Arial" w:hAnsi="Arial" w:cs="Arial"/>
                <w:sz w:val="16"/>
                <w:szCs w:val="16"/>
              </w:rPr>
            </w:pPr>
          </w:p>
        </w:tc>
        <w:tc>
          <w:tcPr>
            <w:tcW w:w="2962" w:type="dxa"/>
            <w:gridSpan w:val="5"/>
            <w:vAlign w:val="bottom"/>
          </w:tcPr>
          <w:p w:rsidR="005E5F1B" w:rsidRPr="005C752D" w:rsidRDefault="005E5F1B" w:rsidP="00DD6781">
            <w:pPr>
              <w:spacing w:line="250" w:lineRule="exact"/>
              <w:jc w:val="center"/>
              <w:rPr>
                <w:rFonts w:ascii="Arial" w:hAnsi="Arial" w:cs="Arial"/>
                <w:sz w:val="16"/>
                <w:szCs w:val="16"/>
                <w:cs/>
              </w:rPr>
            </w:pPr>
          </w:p>
        </w:tc>
        <w:tc>
          <w:tcPr>
            <w:tcW w:w="2962" w:type="dxa"/>
            <w:gridSpan w:val="6"/>
            <w:vAlign w:val="bottom"/>
          </w:tcPr>
          <w:p w:rsidR="005E5F1B" w:rsidRPr="005C752D" w:rsidRDefault="005E5F1B" w:rsidP="00DD6781">
            <w:pPr>
              <w:spacing w:line="250" w:lineRule="exact"/>
              <w:jc w:val="center"/>
              <w:rPr>
                <w:rFonts w:ascii="Arial" w:hAnsi="Arial" w:cs="Arial"/>
                <w:sz w:val="16"/>
                <w:szCs w:val="16"/>
              </w:rPr>
            </w:pPr>
          </w:p>
        </w:tc>
        <w:tc>
          <w:tcPr>
            <w:tcW w:w="2962" w:type="dxa"/>
            <w:gridSpan w:val="6"/>
            <w:vAlign w:val="bottom"/>
          </w:tcPr>
          <w:p w:rsidR="005E5F1B" w:rsidRPr="005C752D" w:rsidRDefault="005E5F1B" w:rsidP="00DD6781">
            <w:pPr>
              <w:spacing w:line="250" w:lineRule="exact"/>
              <w:jc w:val="right"/>
              <w:rPr>
                <w:rFonts w:ascii="Arial" w:hAnsi="Arial" w:cs="Arial"/>
                <w:sz w:val="16"/>
                <w:szCs w:val="16"/>
              </w:rPr>
            </w:pPr>
            <w:r w:rsidRPr="005C752D">
              <w:rPr>
                <w:rFonts w:ascii="Arial" w:hAnsi="Arial" w:cs="Arial"/>
                <w:sz w:val="16"/>
                <w:szCs w:val="16"/>
              </w:rPr>
              <w:t>(Unit: Thousand Baht)</w:t>
            </w:r>
          </w:p>
        </w:tc>
      </w:tr>
      <w:tr w:rsidR="005E5F1B" w:rsidRPr="005C752D" w:rsidTr="00F3736C">
        <w:tc>
          <w:tcPr>
            <w:tcW w:w="2797" w:type="dxa"/>
            <w:gridSpan w:val="2"/>
          </w:tcPr>
          <w:p w:rsidR="005E5F1B" w:rsidRPr="005C752D" w:rsidRDefault="005E5F1B" w:rsidP="00DD6781">
            <w:pPr>
              <w:spacing w:line="250" w:lineRule="exact"/>
              <w:ind w:right="-378"/>
              <w:jc w:val="center"/>
              <w:rPr>
                <w:rFonts w:ascii="Arial" w:hAnsi="Arial" w:cs="Arial"/>
                <w:sz w:val="16"/>
                <w:szCs w:val="16"/>
              </w:rPr>
            </w:pPr>
          </w:p>
        </w:tc>
        <w:tc>
          <w:tcPr>
            <w:tcW w:w="2153" w:type="dxa"/>
          </w:tcPr>
          <w:p w:rsidR="005E5F1B" w:rsidRPr="005C752D" w:rsidRDefault="005E5F1B" w:rsidP="00DD6781">
            <w:pPr>
              <w:spacing w:line="250" w:lineRule="exact"/>
              <w:jc w:val="center"/>
              <w:rPr>
                <w:rFonts w:ascii="Arial" w:hAnsi="Arial" w:cs="Arial"/>
                <w:sz w:val="16"/>
                <w:szCs w:val="16"/>
              </w:rPr>
            </w:pPr>
          </w:p>
        </w:tc>
        <w:tc>
          <w:tcPr>
            <w:tcW w:w="1170" w:type="dxa"/>
            <w:vAlign w:val="bottom"/>
          </w:tcPr>
          <w:p w:rsidR="005E5F1B" w:rsidRPr="005C752D" w:rsidRDefault="005E5F1B" w:rsidP="00DD6781">
            <w:pPr>
              <w:spacing w:line="250" w:lineRule="exact"/>
              <w:ind w:right="12"/>
              <w:jc w:val="center"/>
              <w:rPr>
                <w:rFonts w:ascii="Arial" w:hAnsi="Arial" w:cs="Arial"/>
                <w:sz w:val="16"/>
                <w:szCs w:val="16"/>
              </w:rPr>
            </w:pPr>
          </w:p>
        </w:tc>
        <w:tc>
          <w:tcPr>
            <w:tcW w:w="8886" w:type="dxa"/>
            <w:gridSpan w:val="17"/>
            <w:vAlign w:val="bottom"/>
          </w:tcPr>
          <w:p w:rsidR="005E5F1B" w:rsidRPr="005C752D" w:rsidRDefault="005E5F1B"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Consolidated financial statements</w:t>
            </w:r>
          </w:p>
        </w:tc>
      </w:tr>
      <w:tr w:rsidR="005E5F1B" w:rsidRPr="005C752D" w:rsidTr="00F3736C">
        <w:tc>
          <w:tcPr>
            <w:tcW w:w="2797" w:type="dxa"/>
            <w:gridSpan w:val="2"/>
          </w:tcPr>
          <w:p w:rsidR="005E5F1B" w:rsidRPr="005C752D" w:rsidRDefault="005E5F1B" w:rsidP="00DD6781">
            <w:pPr>
              <w:spacing w:line="250" w:lineRule="exact"/>
              <w:ind w:right="-378"/>
              <w:jc w:val="center"/>
              <w:rPr>
                <w:rFonts w:ascii="Arial" w:hAnsi="Arial" w:cs="Arial"/>
                <w:sz w:val="16"/>
                <w:szCs w:val="16"/>
              </w:rPr>
            </w:pPr>
          </w:p>
        </w:tc>
        <w:tc>
          <w:tcPr>
            <w:tcW w:w="2153" w:type="dxa"/>
          </w:tcPr>
          <w:p w:rsidR="005E5F1B" w:rsidRPr="005C752D" w:rsidRDefault="005E5F1B" w:rsidP="00DD6781">
            <w:pPr>
              <w:spacing w:line="250" w:lineRule="exact"/>
              <w:jc w:val="center"/>
              <w:rPr>
                <w:rFonts w:ascii="Arial" w:hAnsi="Arial" w:cs="Arial"/>
                <w:sz w:val="16"/>
                <w:szCs w:val="16"/>
              </w:rPr>
            </w:pPr>
            <w:r w:rsidRPr="005C752D">
              <w:rPr>
                <w:rFonts w:ascii="Arial" w:hAnsi="Arial" w:cs="Arial"/>
                <w:sz w:val="16"/>
                <w:szCs w:val="16"/>
              </w:rPr>
              <w:t>Nature of</w:t>
            </w:r>
          </w:p>
        </w:tc>
        <w:tc>
          <w:tcPr>
            <w:tcW w:w="1170" w:type="dxa"/>
            <w:vAlign w:val="bottom"/>
          </w:tcPr>
          <w:p w:rsidR="005E5F1B" w:rsidRPr="005C752D" w:rsidRDefault="005E5F1B" w:rsidP="00DD6781">
            <w:pPr>
              <w:spacing w:line="250" w:lineRule="exact"/>
              <w:ind w:right="12"/>
              <w:jc w:val="center"/>
              <w:rPr>
                <w:rFonts w:ascii="Arial" w:hAnsi="Arial" w:cs="Arial"/>
                <w:sz w:val="16"/>
                <w:szCs w:val="16"/>
              </w:rPr>
            </w:pPr>
            <w:r w:rsidRPr="005C752D">
              <w:rPr>
                <w:rFonts w:ascii="Arial" w:hAnsi="Arial" w:cs="Arial"/>
                <w:sz w:val="16"/>
                <w:szCs w:val="16"/>
              </w:rPr>
              <w:t>Country of</w:t>
            </w:r>
          </w:p>
        </w:tc>
        <w:tc>
          <w:tcPr>
            <w:tcW w:w="2221" w:type="dxa"/>
            <w:gridSpan w:val="3"/>
            <w:vAlign w:val="bottom"/>
          </w:tcPr>
          <w:p w:rsidR="005E5F1B" w:rsidRPr="005C752D" w:rsidRDefault="005E5F1B" w:rsidP="00DD6781">
            <w:pPr>
              <w:spacing w:line="250" w:lineRule="exact"/>
              <w:jc w:val="center"/>
              <w:rPr>
                <w:rFonts w:ascii="Arial" w:hAnsi="Arial" w:cs="Arial"/>
                <w:sz w:val="16"/>
                <w:szCs w:val="16"/>
                <w:cs/>
              </w:rPr>
            </w:pPr>
          </w:p>
        </w:tc>
        <w:tc>
          <w:tcPr>
            <w:tcW w:w="2222" w:type="dxa"/>
            <w:gridSpan w:val="5"/>
            <w:vAlign w:val="bottom"/>
          </w:tcPr>
          <w:p w:rsidR="005E5F1B" w:rsidRPr="005C752D" w:rsidRDefault="005E5F1B" w:rsidP="00DD6781">
            <w:pPr>
              <w:spacing w:line="250" w:lineRule="exact"/>
              <w:jc w:val="center"/>
              <w:rPr>
                <w:rFonts w:ascii="Arial" w:hAnsi="Arial" w:cs="Arial"/>
                <w:sz w:val="16"/>
                <w:szCs w:val="16"/>
              </w:rPr>
            </w:pPr>
            <w:r w:rsidRPr="005C752D">
              <w:rPr>
                <w:rFonts w:ascii="Arial" w:hAnsi="Arial" w:cs="Arial"/>
                <w:sz w:val="16"/>
                <w:szCs w:val="16"/>
              </w:rPr>
              <w:t>Percentage of</w:t>
            </w:r>
          </w:p>
        </w:tc>
        <w:tc>
          <w:tcPr>
            <w:tcW w:w="2221" w:type="dxa"/>
            <w:gridSpan w:val="5"/>
            <w:vAlign w:val="bottom"/>
          </w:tcPr>
          <w:p w:rsidR="005E5F1B" w:rsidRPr="005C752D" w:rsidRDefault="005E5F1B" w:rsidP="00DD6781">
            <w:pPr>
              <w:spacing w:line="250" w:lineRule="exact"/>
              <w:jc w:val="center"/>
              <w:rPr>
                <w:rFonts w:ascii="Arial" w:hAnsi="Arial" w:cs="Arial"/>
                <w:sz w:val="16"/>
                <w:szCs w:val="16"/>
              </w:rPr>
            </w:pPr>
          </w:p>
        </w:tc>
        <w:tc>
          <w:tcPr>
            <w:tcW w:w="2222" w:type="dxa"/>
            <w:gridSpan w:val="4"/>
            <w:vAlign w:val="bottom"/>
          </w:tcPr>
          <w:p w:rsidR="005E5F1B" w:rsidRPr="005C752D" w:rsidRDefault="005E5F1B" w:rsidP="00DD6781">
            <w:pPr>
              <w:spacing w:line="250" w:lineRule="exact"/>
              <w:jc w:val="center"/>
              <w:rPr>
                <w:rFonts w:ascii="Arial" w:hAnsi="Arial" w:cs="Arial"/>
                <w:sz w:val="16"/>
                <w:szCs w:val="16"/>
              </w:rPr>
            </w:pPr>
            <w:r w:rsidRPr="005C752D">
              <w:rPr>
                <w:rFonts w:ascii="Arial" w:hAnsi="Arial" w:cs="Arial"/>
                <w:sz w:val="16"/>
                <w:szCs w:val="16"/>
              </w:rPr>
              <w:t>Carrying amounts</w:t>
            </w:r>
          </w:p>
        </w:tc>
      </w:tr>
      <w:tr w:rsidR="005E5F1B" w:rsidRPr="005C752D" w:rsidTr="00F3736C">
        <w:tc>
          <w:tcPr>
            <w:tcW w:w="2797" w:type="dxa"/>
            <w:gridSpan w:val="2"/>
          </w:tcPr>
          <w:p w:rsidR="005E5F1B" w:rsidRPr="005C752D" w:rsidRDefault="00E21D0B" w:rsidP="00DD6781">
            <w:pPr>
              <w:pBdr>
                <w:bottom w:val="single" w:sz="4" w:space="1" w:color="auto"/>
              </w:pBdr>
              <w:tabs>
                <w:tab w:val="left" w:pos="900"/>
                <w:tab w:val="left" w:pos="1440"/>
              </w:tabs>
              <w:spacing w:line="250" w:lineRule="exact"/>
              <w:ind w:left="372" w:right="-108" w:hanging="372"/>
              <w:jc w:val="center"/>
              <w:rPr>
                <w:rFonts w:ascii="Arial" w:hAnsi="Arial" w:cs="Arial"/>
                <w:sz w:val="16"/>
                <w:szCs w:val="16"/>
              </w:rPr>
            </w:pPr>
            <w:r w:rsidRPr="005C752D">
              <w:rPr>
                <w:rFonts w:ascii="Arial" w:hAnsi="Arial" w:cs="Arial"/>
                <w:sz w:val="16"/>
                <w:szCs w:val="16"/>
              </w:rPr>
              <w:t>Company</w:t>
            </w:r>
          </w:p>
        </w:tc>
        <w:tc>
          <w:tcPr>
            <w:tcW w:w="2153" w:type="dxa"/>
          </w:tcPr>
          <w:p w:rsidR="005E5F1B" w:rsidRPr="005C752D" w:rsidRDefault="005E5F1B" w:rsidP="00DD6781">
            <w:pPr>
              <w:pBdr>
                <w:bottom w:val="single" w:sz="4" w:space="1" w:color="auto"/>
              </w:pBdr>
              <w:tabs>
                <w:tab w:val="left" w:pos="900"/>
                <w:tab w:val="left" w:pos="1440"/>
              </w:tabs>
              <w:spacing w:line="250" w:lineRule="exact"/>
              <w:jc w:val="center"/>
              <w:rPr>
                <w:rFonts w:ascii="Arial" w:hAnsi="Arial" w:cs="Arial"/>
                <w:sz w:val="16"/>
                <w:szCs w:val="16"/>
              </w:rPr>
            </w:pPr>
            <w:r w:rsidRPr="005C752D">
              <w:rPr>
                <w:rFonts w:ascii="Arial" w:hAnsi="Arial" w:cs="Arial"/>
                <w:sz w:val="16"/>
                <w:szCs w:val="16"/>
              </w:rPr>
              <w:t>business</w:t>
            </w:r>
          </w:p>
        </w:tc>
        <w:tc>
          <w:tcPr>
            <w:tcW w:w="1170" w:type="dxa"/>
          </w:tcPr>
          <w:p w:rsidR="005E5F1B" w:rsidRPr="005C752D" w:rsidRDefault="005E5F1B" w:rsidP="00DD6781">
            <w:pPr>
              <w:pBdr>
                <w:bottom w:val="single" w:sz="4" w:space="1" w:color="auto"/>
              </w:pBdr>
              <w:spacing w:line="250" w:lineRule="exact"/>
              <w:ind w:right="12"/>
              <w:jc w:val="center"/>
              <w:rPr>
                <w:rFonts w:ascii="Arial" w:hAnsi="Arial" w:cs="Arial"/>
                <w:sz w:val="16"/>
                <w:szCs w:val="16"/>
              </w:rPr>
            </w:pPr>
            <w:r w:rsidRPr="005C752D">
              <w:rPr>
                <w:rFonts w:ascii="Arial" w:hAnsi="Arial" w:cs="Arial"/>
                <w:sz w:val="16"/>
                <w:szCs w:val="16"/>
              </w:rPr>
              <w:t>incorporation</w:t>
            </w:r>
          </w:p>
        </w:tc>
        <w:tc>
          <w:tcPr>
            <w:tcW w:w="2221" w:type="dxa"/>
            <w:gridSpan w:val="3"/>
            <w:vAlign w:val="bottom"/>
          </w:tcPr>
          <w:p w:rsidR="005E5F1B" w:rsidRPr="005C752D" w:rsidRDefault="005E5F1B"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Paid up capital</w:t>
            </w:r>
          </w:p>
        </w:tc>
        <w:tc>
          <w:tcPr>
            <w:tcW w:w="2222" w:type="dxa"/>
            <w:gridSpan w:val="5"/>
            <w:vAlign w:val="bottom"/>
          </w:tcPr>
          <w:p w:rsidR="005E5F1B" w:rsidRPr="005C752D" w:rsidRDefault="005E5F1B"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 xml:space="preserve">shareholding </w:t>
            </w:r>
          </w:p>
        </w:tc>
        <w:tc>
          <w:tcPr>
            <w:tcW w:w="2221" w:type="dxa"/>
            <w:gridSpan w:val="5"/>
            <w:vAlign w:val="bottom"/>
          </w:tcPr>
          <w:p w:rsidR="005E5F1B" w:rsidRPr="005C752D" w:rsidRDefault="005E5F1B"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Cost</w:t>
            </w:r>
          </w:p>
        </w:tc>
        <w:tc>
          <w:tcPr>
            <w:tcW w:w="2222" w:type="dxa"/>
            <w:gridSpan w:val="4"/>
            <w:vAlign w:val="bottom"/>
          </w:tcPr>
          <w:p w:rsidR="005E5F1B" w:rsidRPr="005C752D" w:rsidRDefault="005E5F1B"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based on equity method</w:t>
            </w:r>
          </w:p>
        </w:tc>
      </w:tr>
      <w:tr w:rsidR="00794E55" w:rsidRPr="005C752D" w:rsidTr="00F3736C">
        <w:tc>
          <w:tcPr>
            <w:tcW w:w="2797" w:type="dxa"/>
            <w:gridSpan w:val="2"/>
          </w:tcPr>
          <w:p w:rsidR="00794E55" w:rsidRPr="005C752D" w:rsidRDefault="00794E55" w:rsidP="00DD6781">
            <w:pPr>
              <w:spacing w:line="250" w:lineRule="exact"/>
              <w:ind w:right="-378"/>
              <w:jc w:val="center"/>
              <w:rPr>
                <w:rFonts w:ascii="Arial" w:hAnsi="Arial" w:cs="Arial"/>
                <w:sz w:val="16"/>
                <w:szCs w:val="16"/>
              </w:rPr>
            </w:pPr>
          </w:p>
        </w:tc>
        <w:tc>
          <w:tcPr>
            <w:tcW w:w="2153" w:type="dxa"/>
          </w:tcPr>
          <w:p w:rsidR="00794E55" w:rsidRPr="005C752D" w:rsidRDefault="00794E55" w:rsidP="00DD6781">
            <w:pPr>
              <w:spacing w:line="250" w:lineRule="exact"/>
              <w:jc w:val="center"/>
              <w:rPr>
                <w:rFonts w:ascii="Arial" w:hAnsi="Arial" w:cs="Arial"/>
                <w:sz w:val="16"/>
                <w:szCs w:val="16"/>
              </w:rPr>
            </w:pPr>
          </w:p>
        </w:tc>
        <w:tc>
          <w:tcPr>
            <w:tcW w:w="1170" w:type="dxa"/>
            <w:vAlign w:val="bottom"/>
          </w:tcPr>
          <w:p w:rsidR="00794E55" w:rsidRPr="005C752D" w:rsidRDefault="00794E55" w:rsidP="00DD6781">
            <w:pPr>
              <w:spacing w:line="250" w:lineRule="exact"/>
              <w:ind w:right="12"/>
              <w:jc w:val="center"/>
              <w:rPr>
                <w:rFonts w:ascii="Arial" w:hAnsi="Arial" w:cs="Arial"/>
                <w:sz w:val="16"/>
                <w:szCs w:val="16"/>
              </w:rPr>
            </w:pPr>
          </w:p>
        </w:tc>
        <w:tc>
          <w:tcPr>
            <w:tcW w:w="1110" w:type="dxa"/>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1111" w:type="dxa"/>
            <w:gridSpan w:val="2"/>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c>
          <w:tcPr>
            <w:tcW w:w="1111" w:type="dxa"/>
            <w:gridSpan w:val="3"/>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1111" w:type="dxa"/>
            <w:gridSpan w:val="2"/>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c>
          <w:tcPr>
            <w:tcW w:w="1110" w:type="dxa"/>
            <w:gridSpan w:val="2"/>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1111" w:type="dxa"/>
            <w:gridSpan w:val="3"/>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c>
          <w:tcPr>
            <w:tcW w:w="1111" w:type="dxa"/>
            <w:gridSpan w:val="2"/>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1111" w:type="dxa"/>
            <w:gridSpan w:val="2"/>
            <w:vAlign w:val="bottom"/>
          </w:tcPr>
          <w:p w:rsidR="00794E55" w:rsidRPr="005C752D" w:rsidRDefault="00CE7609"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r>
      <w:tr w:rsidR="00173A97" w:rsidRPr="005C752D" w:rsidTr="00F3736C">
        <w:tc>
          <w:tcPr>
            <w:tcW w:w="2797" w:type="dxa"/>
            <w:gridSpan w:val="2"/>
          </w:tcPr>
          <w:p w:rsidR="00173A97" w:rsidRPr="005C752D" w:rsidRDefault="00173A97" w:rsidP="00DD6781">
            <w:pPr>
              <w:spacing w:line="250" w:lineRule="exact"/>
              <w:ind w:right="-378"/>
              <w:jc w:val="thaiDistribute"/>
              <w:rPr>
                <w:rFonts w:ascii="Arial" w:hAnsi="Arial" w:cs="Arial"/>
                <w:sz w:val="16"/>
                <w:szCs w:val="16"/>
              </w:rPr>
            </w:pPr>
          </w:p>
        </w:tc>
        <w:tc>
          <w:tcPr>
            <w:tcW w:w="2153" w:type="dxa"/>
          </w:tcPr>
          <w:p w:rsidR="00173A97" w:rsidRPr="005C752D" w:rsidRDefault="00173A97" w:rsidP="00DD6781">
            <w:pPr>
              <w:spacing w:line="250" w:lineRule="exact"/>
              <w:jc w:val="thaiDistribute"/>
              <w:rPr>
                <w:rFonts w:ascii="Arial" w:hAnsi="Arial" w:cs="Arial"/>
                <w:sz w:val="16"/>
                <w:szCs w:val="16"/>
              </w:rPr>
            </w:pPr>
          </w:p>
        </w:tc>
        <w:tc>
          <w:tcPr>
            <w:tcW w:w="1170" w:type="dxa"/>
            <w:vAlign w:val="bottom"/>
          </w:tcPr>
          <w:p w:rsidR="00173A97" w:rsidRPr="005C752D" w:rsidRDefault="00173A97" w:rsidP="00DD6781">
            <w:pPr>
              <w:spacing w:line="250" w:lineRule="exact"/>
              <w:ind w:right="12"/>
              <w:jc w:val="center"/>
              <w:rPr>
                <w:rFonts w:ascii="Arial" w:hAnsi="Arial" w:cs="Arial"/>
                <w:sz w:val="16"/>
                <w:szCs w:val="16"/>
              </w:rPr>
            </w:pPr>
          </w:p>
        </w:tc>
        <w:tc>
          <w:tcPr>
            <w:tcW w:w="1110" w:type="dxa"/>
            <w:vAlign w:val="bottom"/>
          </w:tcPr>
          <w:p w:rsidR="00173A97" w:rsidRPr="005C752D" w:rsidRDefault="00173A97" w:rsidP="00DD6781">
            <w:pPr>
              <w:spacing w:line="250" w:lineRule="exact"/>
              <w:ind w:left="-108" w:right="-108"/>
              <w:jc w:val="center"/>
              <w:rPr>
                <w:rFonts w:ascii="Arial" w:hAnsi="Arial" w:cs="Arial"/>
                <w:sz w:val="16"/>
                <w:szCs w:val="16"/>
                <w:cs/>
              </w:rPr>
            </w:pPr>
            <w:r w:rsidRPr="005C752D">
              <w:rPr>
                <w:rFonts w:ascii="Arial" w:hAnsi="Arial" w:cs="Arial"/>
                <w:sz w:val="16"/>
                <w:szCs w:val="16"/>
              </w:rPr>
              <w:t>(Million Baht)</w:t>
            </w:r>
          </w:p>
        </w:tc>
        <w:tc>
          <w:tcPr>
            <w:tcW w:w="1111" w:type="dxa"/>
            <w:gridSpan w:val="2"/>
            <w:vAlign w:val="bottom"/>
          </w:tcPr>
          <w:p w:rsidR="00173A97" w:rsidRPr="005C752D" w:rsidRDefault="00173A97" w:rsidP="00DD6781">
            <w:pPr>
              <w:spacing w:line="250" w:lineRule="exact"/>
              <w:ind w:left="-108" w:right="-108"/>
              <w:jc w:val="center"/>
              <w:rPr>
                <w:rFonts w:ascii="Arial" w:hAnsi="Arial" w:cs="Arial"/>
                <w:sz w:val="16"/>
                <w:szCs w:val="16"/>
                <w:cs/>
              </w:rPr>
            </w:pPr>
            <w:r w:rsidRPr="005C752D">
              <w:rPr>
                <w:rFonts w:ascii="Arial" w:hAnsi="Arial" w:cs="Arial"/>
                <w:sz w:val="16"/>
                <w:szCs w:val="16"/>
              </w:rPr>
              <w:t>(Million Baht)</w:t>
            </w:r>
          </w:p>
        </w:tc>
        <w:tc>
          <w:tcPr>
            <w:tcW w:w="1111" w:type="dxa"/>
            <w:gridSpan w:val="3"/>
          </w:tcPr>
          <w:p w:rsidR="00173A97" w:rsidRPr="005C752D" w:rsidRDefault="00173A97" w:rsidP="00DD6781">
            <w:pPr>
              <w:spacing w:line="250" w:lineRule="exact"/>
              <w:ind w:left="-108" w:right="-108"/>
              <w:jc w:val="center"/>
              <w:rPr>
                <w:rFonts w:ascii="Arial" w:hAnsi="Arial" w:cs="Arial"/>
                <w:sz w:val="16"/>
                <w:szCs w:val="16"/>
              </w:rPr>
            </w:pPr>
            <w:r w:rsidRPr="005C752D">
              <w:rPr>
                <w:rFonts w:ascii="Arial" w:hAnsi="Arial" w:cs="Arial"/>
                <w:sz w:val="16"/>
                <w:szCs w:val="16"/>
              </w:rPr>
              <w:t>(%)</w:t>
            </w:r>
          </w:p>
        </w:tc>
        <w:tc>
          <w:tcPr>
            <w:tcW w:w="1111" w:type="dxa"/>
            <w:gridSpan w:val="2"/>
          </w:tcPr>
          <w:p w:rsidR="00173A97" w:rsidRPr="005C752D" w:rsidRDefault="00173A97" w:rsidP="00DD6781">
            <w:pPr>
              <w:spacing w:line="250" w:lineRule="exact"/>
              <w:ind w:left="-108" w:right="-108"/>
              <w:jc w:val="center"/>
              <w:rPr>
                <w:rFonts w:ascii="Arial" w:hAnsi="Arial" w:cs="Arial"/>
                <w:sz w:val="16"/>
                <w:szCs w:val="16"/>
              </w:rPr>
            </w:pPr>
            <w:r w:rsidRPr="005C752D">
              <w:rPr>
                <w:rFonts w:ascii="Arial" w:hAnsi="Arial" w:cs="Arial"/>
                <w:sz w:val="16"/>
                <w:szCs w:val="16"/>
              </w:rPr>
              <w:t>(%)</w:t>
            </w:r>
          </w:p>
        </w:tc>
        <w:tc>
          <w:tcPr>
            <w:tcW w:w="1110" w:type="dxa"/>
            <w:gridSpan w:val="2"/>
            <w:vAlign w:val="bottom"/>
          </w:tcPr>
          <w:p w:rsidR="00173A97" w:rsidRPr="005C752D" w:rsidRDefault="00173A97" w:rsidP="00DD6781">
            <w:pPr>
              <w:spacing w:line="250" w:lineRule="exact"/>
              <w:ind w:left="-108" w:right="-113"/>
              <w:jc w:val="center"/>
              <w:rPr>
                <w:rFonts w:ascii="Arial" w:hAnsi="Arial" w:cs="Arial"/>
                <w:sz w:val="16"/>
                <w:szCs w:val="16"/>
              </w:rPr>
            </w:pPr>
          </w:p>
        </w:tc>
        <w:tc>
          <w:tcPr>
            <w:tcW w:w="1111" w:type="dxa"/>
            <w:gridSpan w:val="3"/>
            <w:vAlign w:val="bottom"/>
          </w:tcPr>
          <w:p w:rsidR="00173A97" w:rsidRPr="005C752D" w:rsidRDefault="00173A97" w:rsidP="00DD6781">
            <w:pPr>
              <w:spacing w:line="250" w:lineRule="exact"/>
              <w:ind w:left="-108" w:right="-113"/>
              <w:jc w:val="center"/>
              <w:rPr>
                <w:rFonts w:ascii="Arial" w:hAnsi="Arial" w:cs="Arial"/>
                <w:sz w:val="16"/>
                <w:szCs w:val="16"/>
              </w:rPr>
            </w:pPr>
          </w:p>
        </w:tc>
        <w:tc>
          <w:tcPr>
            <w:tcW w:w="1111" w:type="dxa"/>
            <w:gridSpan w:val="2"/>
            <w:vAlign w:val="bottom"/>
          </w:tcPr>
          <w:p w:rsidR="00173A97" w:rsidRPr="005C752D" w:rsidRDefault="00173A97" w:rsidP="00DD6781">
            <w:pPr>
              <w:spacing w:line="250" w:lineRule="exact"/>
              <w:ind w:left="-108" w:right="-113"/>
              <w:jc w:val="center"/>
              <w:rPr>
                <w:rFonts w:ascii="Arial" w:hAnsi="Arial" w:cs="Arial"/>
                <w:sz w:val="16"/>
                <w:szCs w:val="16"/>
              </w:rPr>
            </w:pPr>
          </w:p>
        </w:tc>
        <w:tc>
          <w:tcPr>
            <w:tcW w:w="1111" w:type="dxa"/>
            <w:gridSpan w:val="2"/>
            <w:vAlign w:val="bottom"/>
          </w:tcPr>
          <w:p w:rsidR="00173A97" w:rsidRPr="005C752D" w:rsidRDefault="00173A97" w:rsidP="00DD6781">
            <w:pPr>
              <w:spacing w:line="250" w:lineRule="exact"/>
              <w:ind w:left="-108" w:right="-113"/>
              <w:jc w:val="center"/>
              <w:rPr>
                <w:rFonts w:ascii="Arial" w:hAnsi="Arial" w:cs="Arial"/>
                <w:sz w:val="16"/>
                <w:szCs w:val="16"/>
              </w:rPr>
            </w:pPr>
          </w:p>
        </w:tc>
      </w:tr>
      <w:tr w:rsidR="00173A97" w:rsidRPr="005C752D" w:rsidTr="00F3736C">
        <w:tc>
          <w:tcPr>
            <w:tcW w:w="2797" w:type="dxa"/>
            <w:gridSpan w:val="2"/>
            <w:vAlign w:val="bottom"/>
          </w:tcPr>
          <w:p w:rsidR="00173A97" w:rsidRPr="005C752D" w:rsidRDefault="00173A97" w:rsidP="00DD6781">
            <w:pPr>
              <w:spacing w:line="250" w:lineRule="exact"/>
              <w:ind w:right="-378"/>
              <w:rPr>
                <w:rFonts w:ascii="Arial" w:hAnsi="Arial" w:cs="Arial"/>
                <w:sz w:val="16"/>
                <w:szCs w:val="16"/>
                <w:u w:val="single"/>
              </w:rPr>
            </w:pPr>
            <w:r w:rsidRPr="005C752D">
              <w:rPr>
                <w:rFonts w:ascii="Arial" w:hAnsi="Arial" w:cs="Arial"/>
                <w:b/>
                <w:bCs/>
                <w:sz w:val="16"/>
                <w:szCs w:val="16"/>
                <w:u w:val="single"/>
              </w:rPr>
              <w:t>Associates held by the subsidiaries</w:t>
            </w:r>
          </w:p>
        </w:tc>
        <w:tc>
          <w:tcPr>
            <w:tcW w:w="2153" w:type="dxa"/>
          </w:tcPr>
          <w:p w:rsidR="00173A97" w:rsidRPr="005C752D" w:rsidRDefault="00173A97" w:rsidP="00DD6781">
            <w:pPr>
              <w:spacing w:line="250" w:lineRule="exact"/>
              <w:rPr>
                <w:rFonts w:ascii="Arial" w:hAnsi="Arial" w:cs="Arial"/>
                <w:sz w:val="16"/>
                <w:szCs w:val="16"/>
              </w:rPr>
            </w:pPr>
          </w:p>
        </w:tc>
        <w:tc>
          <w:tcPr>
            <w:tcW w:w="1170" w:type="dxa"/>
          </w:tcPr>
          <w:p w:rsidR="00173A97" w:rsidRPr="005C752D" w:rsidRDefault="00173A97" w:rsidP="00DD6781">
            <w:pPr>
              <w:spacing w:line="250" w:lineRule="exact"/>
              <w:ind w:right="12"/>
              <w:jc w:val="center"/>
              <w:rPr>
                <w:rFonts w:ascii="Arial" w:hAnsi="Arial" w:cs="Arial"/>
                <w:sz w:val="16"/>
                <w:szCs w:val="16"/>
              </w:rPr>
            </w:pPr>
          </w:p>
        </w:tc>
        <w:tc>
          <w:tcPr>
            <w:tcW w:w="1110" w:type="dxa"/>
          </w:tcPr>
          <w:p w:rsidR="00173A97" w:rsidRPr="005C752D" w:rsidRDefault="00173A97" w:rsidP="00DD6781">
            <w:pPr>
              <w:spacing w:line="250" w:lineRule="exact"/>
              <w:jc w:val="right"/>
              <w:rPr>
                <w:rFonts w:ascii="Arial" w:hAnsi="Arial" w:cs="Arial"/>
                <w:sz w:val="16"/>
                <w:szCs w:val="16"/>
              </w:rPr>
            </w:pPr>
          </w:p>
        </w:tc>
        <w:tc>
          <w:tcPr>
            <w:tcW w:w="1111" w:type="dxa"/>
            <w:gridSpan w:val="2"/>
          </w:tcPr>
          <w:p w:rsidR="00173A97" w:rsidRPr="005C752D" w:rsidRDefault="00173A97" w:rsidP="00DD6781">
            <w:pPr>
              <w:spacing w:line="250" w:lineRule="exact"/>
              <w:jc w:val="right"/>
              <w:rPr>
                <w:rFonts w:ascii="Arial" w:hAnsi="Arial" w:cs="Arial"/>
                <w:sz w:val="16"/>
                <w:szCs w:val="16"/>
              </w:rPr>
            </w:pPr>
          </w:p>
        </w:tc>
        <w:tc>
          <w:tcPr>
            <w:tcW w:w="1111" w:type="dxa"/>
            <w:gridSpan w:val="3"/>
          </w:tcPr>
          <w:p w:rsidR="00173A97" w:rsidRPr="005C752D" w:rsidRDefault="00173A97" w:rsidP="00DD6781">
            <w:pPr>
              <w:spacing w:line="250" w:lineRule="exact"/>
              <w:jc w:val="right"/>
              <w:rPr>
                <w:rFonts w:ascii="Arial" w:hAnsi="Arial" w:cs="Arial"/>
                <w:sz w:val="16"/>
                <w:szCs w:val="16"/>
              </w:rPr>
            </w:pPr>
          </w:p>
        </w:tc>
        <w:tc>
          <w:tcPr>
            <w:tcW w:w="1111" w:type="dxa"/>
            <w:gridSpan w:val="2"/>
          </w:tcPr>
          <w:p w:rsidR="00173A97" w:rsidRPr="005C752D" w:rsidRDefault="00173A97" w:rsidP="00DD6781">
            <w:pPr>
              <w:spacing w:line="250" w:lineRule="exact"/>
              <w:jc w:val="right"/>
              <w:rPr>
                <w:rFonts w:ascii="Arial" w:hAnsi="Arial" w:cs="Arial"/>
                <w:sz w:val="16"/>
                <w:szCs w:val="16"/>
              </w:rPr>
            </w:pPr>
          </w:p>
        </w:tc>
        <w:tc>
          <w:tcPr>
            <w:tcW w:w="1110" w:type="dxa"/>
            <w:gridSpan w:val="2"/>
          </w:tcPr>
          <w:p w:rsidR="00173A97" w:rsidRPr="005C752D" w:rsidRDefault="00173A97" w:rsidP="00DD6781">
            <w:pPr>
              <w:tabs>
                <w:tab w:val="decimal" w:pos="742"/>
              </w:tabs>
              <w:spacing w:line="250" w:lineRule="exact"/>
              <w:ind w:left="-102"/>
              <w:rPr>
                <w:rFonts w:ascii="Arial" w:hAnsi="Arial" w:cs="Arial"/>
                <w:sz w:val="16"/>
                <w:szCs w:val="16"/>
              </w:rPr>
            </w:pPr>
          </w:p>
        </w:tc>
        <w:tc>
          <w:tcPr>
            <w:tcW w:w="1111" w:type="dxa"/>
            <w:gridSpan w:val="3"/>
          </w:tcPr>
          <w:p w:rsidR="00173A97" w:rsidRPr="005C752D" w:rsidRDefault="00173A97" w:rsidP="00DD6781">
            <w:pPr>
              <w:tabs>
                <w:tab w:val="decimal" w:pos="972"/>
              </w:tabs>
              <w:spacing w:line="250" w:lineRule="exact"/>
              <w:ind w:left="-102"/>
              <w:rPr>
                <w:rFonts w:ascii="Arial" w:hAnsi="Arial" w:cs="Arial"/>
                <w:sz w:val="16"/>
                <w:szCs w:val="16"/>
              </w:rPr>
            </w:pPr>
          </w:p>
        </w:tc>
        <w:tc>
          <w:tcPr>
            <w:tcW w:w="1111" w:type="dxa"/>
            <w:gridSpan w:val="2"/>
          </w:tcPr>
          <w:p w:rsidR="00173A97" w:rsidRPr="005C752D" w:rsidRDefault="00173A97" w:rsidP="00DD6781">
            <w:pPr>
              <w:tabs>
                <w:tab w:val="decimal" w:pos="972"/>
              </w:tabs>
              <w:spacing w:line="250" w:lineRule="exact"/>
              <w:rPr>
                <w:rFonts w:ascii="Arial" w:hAnsi="Arial" w:cs="Arial"/>
                <w:sz w:val="16"/>
                <w:szCs w:val="16"/>
              </w:rPr>
            </w:pPr>
          </w:p>
        </w:tc>
        <w:tc>
          <w:tcPr>
            <w:tcW w:w="1111" w:type="dxa"/>
            <w:gridSpan w:val="2"/>
          </w:tcPr>
          <w:p w:rsidR="00173A97" w:rsidRPr="005C752D" w:rsidRDefault="00173A97" w:rsidP="00DD6781">
            <w:pPr>
              <w:tabs>
                <w:tab w:val="decimal" w:pos="1092"/>
              </w:tabs>
              <w:spacing w:line="250" w:lineRule="exact"/>
              <w:rPr>
                <w:rFonts w:ascii="Arial" w:hAnsi="Arial" w:cs="Arial"/>
                <w:sz w:val="16"/>
                <w:szCs w:val="16"/>
              </w:rPr>
            </w:pPr>
          </w:p>
        </w:tc>
      </w:tr>
      <w:tr w:rsidR="00DD6781" w:rsidRPr="005C752D" w:rsidTr="00F3736C">
        <w:trPr>
          <w:trHeight w:val="80"/>
        </w:trPr>
        <w:tc>
          <w:tcPr>
            <w:tcW w:w="2797" w:type="dxa"/>
            <w:gridSpan w:val="2"/>
          </w:tcPr>
          <w:p w:rsidR="00DD6781" w:rsidRPr="005C752D" w:rsidRDefault="00DD6781" w:rsidP="00DD6781">
            <w:pPr>
              <w:spacing w:line="250" w:lineRule="exact"/>
              <w:ind w:left="132" w:hanging="132"/>
              <w:rPr>
                <w:rFonts w:ascii="Arial" w:hAnsi="Arial" w:cs="Arial"/>
                <w:sz w:val="16"/>
                <w:szCs w:val="16"/>
              </w:rPr>
            </w:pPr>
            <w:proofErr w:type="spellStart"/>
            <w:r w:rsidRPr="005C752D">
              <w:rPr>
                <w:rFonts w:ascii="Arial" w:hAnsi="Arial" w:cs="Arial"/>
                <w:sz w:val="16"/>
                <w:szCs w:val="16"/>
              </w:rPr>
              <w:t>Nadao</w:t>
            </w:r>
            <w:proofErr w:type="spellEnd"/>
            <w:r w:rsidRPr="005C752D">
              <w:rPr>
                <w:rFonts w:ascii="Arial" w:hAnsi="Arial" w:cs="Arial"/>
                <w:sz w:val="16"/>
                <w:szCs w:val="16"/>
              </w:rPr>
              <w:t xml:space="preserve"> Bangkok Company Limited</w:t>
            </w:r>
          </w:p>
          <w:p w:rsidR="00DD6781" w:rsidRPr="005C752D" w:rsidRDefault="00DD6781" w:rsidP="00DD6781">
            <w:pPr>
              <w:spacing w:line="250" w:lineRule="exact"/>
              <w:ind w:left="132" w:hanging="132"/>
              <w:rPr>
                <w:rFonts w:ascii="Arial" w:hAnsi="Arial" w:cs="Arial"/>
                <w:sz w:val="16"/>
                <w:szCs w:val="16"/>
              </w:rPr>
            </w:pP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Films production and talent agency services</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30</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30</w:t>
            </w:r>
          </w:p>
        </w:tc>
        <w:tc>
          <w:tcPr>
            <w:tcW w:w="1110"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600</w:t>
            </w:r>
          </w:p>
        </w:tc>
        <w:tc>
          <w:tcPr>
            <w:tcW w:w="1111" w:type="dxa"/>
            <w:gridSpan w:val="3"/>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600</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17,943</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13,448</w:t>
            </w:r>
          </w:p>
        </w:tc>
      </w:tr>
      <w:tr w:rsidR="00DD6781" w:rsidRPr="005C752D" w:rsidTr="00F3736C">
        <w:trPr>
          <w:trHeight w:val="801"/>
        </w:trPr>
        <w:tc>
          <w:tcPr>
            <w:tcW w:w="2797" w:type="dxa"/>
            <w:gridSpan w:val="2"/>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sz w:val="16"/>
                <w:szCs w:val="16"/>
              </w:rPr>
              <w:t>Sawasdee</w:t>
            </w:r>
            <w:r w:rsidR="006E54BF">
              <w:rPr>
                <w:rFonts w:ascii="Arial" w:hAnsi="Arial" w:cstheme="minorBidi" w:hint="cs"/>
                <w:sz w:val="16"/>
                <w:szCs w:val="16"/>
                <w:cs/>
              </w:rPr>
              <w:t xml:space="preserve"> </w:t>
            </w:r>
            <w:proofErr w:type="spellStart"/>
            <w:r w:rsidR="006E54BF">
              <w:rPr>
                <w:rFonts w:ascii="Arial" w:eastAsia="SimSun" w:hAnsi="Arial" w:cstheme="minorBidi"/>
                <w:sz w:val="16"/>
                <w:szCs w:val="16"/>
                <w:lang w:eastAsia="zh-CN"/>
              </w:rPr>
              <w:t>T</w:t>
            </w:r>
            <w:r w:rsidRPr="005C752D">
              <w:rPr>
                <w:rFonts w:ascii="Arial" w:hAnsi="Arial" w:cs="Arial"/>
                <w:sz w:val="16"/>
                <w:szCs w:val="16"/>
              </w:rPr>
              <w:t>haweesuk</w:t>
            </w:r>
            <w:proofErr w:type="spellEnd"/>
            <w:r w:rsidRPr="005C752D">
              <w:rPr>
                <w:rFonts w:ascii="Arial" w:hAnsi="Arial" w:cs="Arial"/>
                <w:sz w:val="16"/>
                <w:szCs w:val="16"/>
              </w:rPr>
              <w:t xml:space="preserve"> Company Limited</w:t>
            </w: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 xml:space="preserve">Design and </w:t>
            </w:r>
            <w:proofErr w:type="gramStart"/>
            <w:r w:rsidRPr="005C752D">
              <w:rPr>
                <w:rFonts w:ascii="Arial" w:hAnsi="Arial" w:cs="Arial"/>
                <w:sz w:val="16"/>
                <w:szCs w:val="16"/>
              </w:rPr>
              <w:t>post production</w:t>
            </w:r>
            <w:proofErr w:type="gramEnd"/>
            <w:r w:rsidRPr="005C752D">
              <w:rPr>
                <w:rFonts w:ascii="Arial" w:hAnsi="Arial" w:cs="Arial"/>
                <w:sz w:val="16"/>
                <w:szCs w:val="16"/>
              </w:rPr>
              <w:t xml:space="preserve"> of advertising media and films and public relations for films</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110"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937</w:t>
            </w:r>
          </w:p>
        </w:tc>
        <w:tc>
          <w:tcPr>
            <w:tcW w:w="1111" w:type="dxa"/>
            <w:gridSpan w:val="3"/>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937</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2,506</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3,864</w:t>
            </w:r>
          </w:p>
        </w:tc>
      </w:tr>
      <w:tr w:rsidR="00DD6781" w:rsidRPr="005C752D" w:rsidTr="00F3736C">
        <w:trPr>
          <w:trHeight w:val="234"/>
        </w:trPr>
        <w:tc>
          <w:tcPr>
            <w:tcW w:w="2797" w:type="dxa"/>
            <w:gridSpan w:val="2"/>
          </w:tcPr>
          <w:p w:rsidR="00DD6781" w:rsidRPr="005C752D" w:rsidRDefault="00DD6781" w:rsidP="00DD6781">
            <w:pPr>
              <w:spacing w:line="250" w:lineRule="exact"/>
              <w:ind w:left="132" w:hanging="132"/>
              <w:rPr>
                <w:rFonts w:ascii="Arial" w:hAnsi="Arial" w:cs="Arial"/>
                <w:sz w:val="16"/>
                <w:szCs w:val="16"/>
                <w:cs/>
              </w:rPr>
            </w:pPr>
            <w:proofErr w:type="spellStart"/>
            <w:r w:rsidRPr="005C752D">
              <w:rPr>
                <w:rFonts w:ascii="Arial" w:hAnsi="Arial" w:cs="Arial"/>
                <w:sz w:val="16"/>
                <w:szCs w:val="16"/>
              </w:rPr>
              <w:t>Siengdee</w:t>
            </w:r>
            <w:proofErr w:type="spellEnd"/>
            <w:r w:rsidR="006E54BF">
              <w:rPr>
                <w:rFonts w:ascii="Arial" w:hAnsi="Arial" w:cs="Arial"/>
                <w:sz w:val="16"/>
                <w:szCs w:val="16"/>
              </w:rPr>
              <w:t xml:space="preserve"> </w:t>
            </w:r>
            <w:proofErr w:type="spellStart"/>
            <w:r w:rsidR="006E54BF">
              <w:rPr>
                <w:rFonts w:ascii="Arial" w:hAnsi="Arial" w:cs="Arial"/>
                <w:sz w:val="16"/>
                <w:szCs w:val="16"/>
              </w:rPr>
              <w:t>T</w:t>
            </w:r>
            <w:r w:rsidRPr="005C752D">
              <w:rPr>
                <w:rFonts w:ascii="Arial" w:hAnsi="Arial" w:cs="Arial"/>
                <w:sz w:val="16"/>
                <w:szCs w:val="16"/>
              </w:rPr>
              <w:t>haweesuk</w:t>
            </w:r>
            <w:proofErr w:type="spellEnd"/>
            <w:r w:rsidRPr="005C752D">
              <w:rPr>
                <w:rFonts w:ascii="Arial" w:hAnsi="Arial" w:cs="Arial"/>
                <w:sz w:val="16"/>
                <w:szCs w:val="16"/>
              </w:rPr>
              <w:t xml:space="preserve"> Company        Limited</w:t>
            </w: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Provide recording movie sound and movie advertisement, produce sound and music for movie</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45</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45</w:t>
            </w:r>
          </w:p>
        </w:tc>
        <w:tc>
          <w:tcPr>
            <w:tcW w:w="1110"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2,250</w:t>
            </w:r>
          </w:p>
        </w:tc>
        <w:tc>
          <w:tcPr>
            <w:tcW w:w="1111" w:type="dxa"/>
            <w:gridSpan w:val="3"/>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2,250</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2,334</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2,010</w:t>
            </w:r>
          </w:p>
        </w:tc>
      </w:tr>
      <w:tr w:rsidR="00DD6781" w:rsidRPr="005C752D" w:rsidTr="00F3736C">
        <w:trPr>
          <w:trHeight w:val="152"/>
        </w:trPr>
        <w:tc>
          <w:tcPr>
            <w:tcW w:w="2797" w:type="dxa"/>
            <w:gridSpan w:val="2"/>
          </w:tcPr>
          <w:p w:rsidR="00DD6781" w:rsidRPr="005C752D" w:rsidRDefault="00DD6781" w:rsidP="00DD6781">
            <w:pPr>
              <w:spacing w:line="250" w:lineRule="exact"/>
              <w:ind w:left="132" w:hanging="132"/>
              <w:rPr>
                <w:rFonts w:ascii="Arial" w:hAnsi="Arial" w:cs="Arial"/>
                <w:sz w:val="16"/>
                <w:szCs w:val="16"/>
                <w:cs/>
              </w:rPr>
            </w:pPr>
            <w:proofErr w:type="spellStart"/>
            <w:r w:rsidRPr="005C752D">
              <w:rPr>
                <w:rFonts w:ascii="Arial" w:hAnsi="Arial" w:cs="Arial"/>
                <w:sz w:val="16"/>
                <w:szCs w:val="16"/>
              </w:rPr>
              <w:t>Ngandee</w:t>
            </w:r>
            <w:proofErr w:type="spellEnd"/>
            <w:r w:rsidR="006E54BF">
              <w:rPr>
                <w:rFonts w:ascii="Arial" w:hAnsi="Arial" w:cs="Arial"/>
                <w:sz w:val="16"/>
                <w:szCs w:val="16"/>
              </w:rPr>
              <w:t xml:space="preserve"> </w:t>
            </w:r>
            <w:proofErr w:type="spellStart"/>
            <w:r w:rsidR="006E54BF">
              <w:rPr>
                <w:rFonts w:ascii="Arial" w:hAnsi="Arial" w:cs="Arial"/>
                <w:sz w:val="16"/>
                <w:szCs w:val="16"/>
              </w:rPr>
              <w:t>T</w:t>
            </w:r>
            <w:r w:rsidRPr="005C752D">
              <w:rPr>
                <w:rFonts w:ascii="Arial" w:hAnsi="Arial" w:cs="Arial"/>
                <w:sz w:val="16"/>
                <w:szCs w:val="16"/>
              </w:rPr>
              <w:t>haweesuk</w:t>
            </w:r>
            <w:proofErr w:type="spellEnd"/>
            <w:r w:rsidRPr="005C752D">
              <w:rPr>
                <w:rFonts w:ascii="Arial" w:hAnsi="Arial" w:cs="Arial"/>
                <w:sz w:val="16"/>
                <w:szCs w:val="16"/>
              </w:rPr>
              <w:t xml:space="preserve"> Company            Limited</w:t>
            </w: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 xml:space="preserve">Public relation and organizer </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40</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40</w:t>
            </w:r>
          </w:p>
        </w:tc>
        <w:tc>
          <w:tcPr>
            <w:tcW w:w="1110"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400</w:t>
            </w:r>
          </w:p>
        </w:tc>
        <w:tc>
          <w:tcPr>
            <w:tcW w:w="1111" w:type="dxa"/>
            <w:gridSpan w:val="3"/>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400</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2,315</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2,685</w:t>
            </w:r>
          </w:p>
        </w:tc>
      </w:tr>
      <w:tr w:rsidR="00DD6781" w:rsidRPr="005C752D" w:rsidTr="00F3736C">
        <w:trPr>
          <w:trHeight w:val="152"/>
        </w:trPr>
        <w:tc>
          <w:tcPr>
            <w:tcW w:w="2797" w:type="dxa"/>
            <w:gridSpan w:val="2"/>
          </w:tcPr>
          <w:p w:rsidR="00DD6781" w:rsidRPr="005C752D" w:rsidRDefault="00DD6781" w:rsidP="00DD6781">
            <w:pPr>
              <w:spacing w:line="250" w:lineRule="exact"/>
              <w:ind w:left="132" w:hanging="132"/>
              <w:rPr>
                <w:rFonts w:ascii="Arial" w:hAnsi="Arial" w:cs="Arial"/>
                <w:sz w:val="16"/>
                <w:szCs w:val="16"/>
              </w:rPr>
            </w:pPr>
            <w:proofErr w:type="spellStart"/>
            <w:r w:rsidRPr="005C752D">
              <w:rPr>
                <w:rFonts w:ascii="Arial" w:hAnsi="Arial" w:cs="Arial"/>
                <w:sz w:val="16"/>
                <w:szCs w:val="16"/>
              </w:rPr>
              <w:t>Goodthing</w:t>
            </w:r>
            <w:proofErr w:type="spellEnd"/>
            <w:r w:rsidRPr="005C752D">
              <w:rPr>
                <w:rFonts w:ascii="Arial" w:hAnsi="Arial" w:cs="Arial"/>
                <w:sz w:val="16"/>
                <w:szCs w:val="16"/>
              </w:rPr>
              <w:t xml:space="preserve"> Happen Company             Limited</w:t>
            </w: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Provide advertising media, public relation consulting, and organizer</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110"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111" w:type="dxa"/>
            <w:gridSpan w:val="3"/>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1,092</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3,370</w:t>
            </w:r>
          </w:p>
        </w:tc>
      </w:tr>
      <w:tr w:rsidR="00DD6781" w:rsidRPr="005C752D" w:rsidTr="00F3736C">
        <w:trPr>
          <w:trHeight w:val="152"/>
        </w:trPr>
        <w:tc>
          <w:tcPr>
            <w:tcW w:w="2797" w:type="dxa"/>
            <w:gridSpan w:val="2"/>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b/>
                <w:bCs/>
                <w:sz w:val="16"/>
                <w:szCs w:val="16"/>
                <w:u w:val="single"/>
              </w:rPr>
              <w:t>Associates held by the Company</w:t>
            </w:r>
          </w:p>
        </w:tc>
        <w:tc>
          <w:tcPr>
            <w:tcW w:w="2153" w:type="dxa"/>
          </w:tcPr>
          <w:p w:rsidR="00DD6781" w:rsidRPr="005C752D" w:rsidRDefault="00DD6781" w:rsidP="00DD6781">
            <w:pPr>
              <w:spacing w:line="250" w:lineRule="exact"/>
              <w:ind w:left="175" w:right="-108" w:hanging="175"/>
              <w:rPr>
                <w:rFonts w:ascii="Arial" w:hAnsi="Arial" w:cs="Arial"/>
                <w:sz w:val="16"/>
                <w:szCs w:val="16"/>
              </w:rPr>
            </w:pPr>
          </w:p>
        </w:tc>
        <w:tc>
          <w:tcPr>
            <w:tcW w:w="1170" w:type="dxa"/>
          </w:tcPr>
          <w:p w:rsidR="00DD6781" w:rsidRPr="005C752D" w:rsidRDefault="00DD6781" w:rsidP="00DD6781">
            <w:pPr>
              <w:spacing w:line="250" w:lineRule="exact"/>
              <w:ind w:right="12"/>
              <w:jc w:val="center"/>
              <w:rPr>
                <w:rFonts w:ascii="Arial" w:hAnsi="Arial" w:cs="Arial"/>
                <w:sz w:val="16"/>
                <w:szCs w:val="16"/>
              </w:rPr>
            </w:pP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p>
        </w:tc>
        <w:tc>
          <w:tcPr>
            <w:tcW w:w="1111" w:type="dxa"/>
            <w:gridSpan w:val="3"/>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p>
        </w:tc>
        <w:tc>
          <w:tcPr>
            <w:tcW w:w="1111"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p>
        </w:tc>
        <w:tc>
          <w:tcPr>
            <w:tcW w:w="1111"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p>
        </w:tc>
      </w:tr>
      <w:tr w:rsidR="00DD6781" w:rsidRPr="005C752D" w:rsidTr="00F3736C">
        <w:trPr>
          <w:trHeight w:val="152"/>
        </w:trPr>
        <w:tc>
          <w:tcPr>
            <w:tcW w:w="2797" w:type="dxa"/>
            <w:gridSpan w:val="2"/>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sz w:val="16"/>
                <w:szCs w:val="16"/>
              </w:rPr>
              <w:t>Family Know How Company Limited</w:t>
            </w:r>
          </w:p>
          <w:p w:rsidR="00DD6781" w:rsidRPr="005C752D" w:rsidRDefault="00DD6781" w:rsidP="00DD6781">
            <w:pPr>
              <w:spacing w:line="250" w:lineRule="exact"/>
              <w:ind w:left="132" w:hanging="132"/>
              <w:rPr>
                <w:rFonts w:ascii="Arial" w:hAnsi="Arial" w:cs="Arial"/>
                <w:sz w:val="16"/>
                <w:szCs w:val="16"/>
              </w:rPr>
            </w:pP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Dissolution and in a process of liquidation</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w:t>
            </w:r>
          </w:p>
        </w:tc>
        <w:tc>
          <w:tcPr>
            <w:tcW w:w="1110"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12,000</w:t>
            </w:r>
          </w:p>
        </w:tc>
        <w:tc>
          <w:tcPr>
            <w:tcW w:w="1111" w:type="dxa"/>
            <w:gridSpan w:val="3"/>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12,000</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5,704</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5,704</w:t>
            </w:r>
          </w:p>
        </w:tc>
      </w:tr>
      <w:tr w:rsidR="00DD6781" w:rsidRPr="005C752D" w:rsidTr="00F3736C">
        <w:trPr>
          <w:trHeight w:val="152"/>
        </w:trPr>
        <w:tc>
          <w:tcPr>
            <w:tcW w:w="2797" w:type="dxa"/>
            <w:gridSpan w:val="2"/>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sz w:val="16"/>
                <w:szCs w:val="16"/>
              </w:rPr>
              <w:t>Lucks (666) Satellite Company            Limited</w:t>
            </w: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Currently non-active</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110"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5,000</w:t>
            </w:r>
          </w:p>
        </w:tc>
        <w:tc>
          <w:tcPr>
            <w:tcW w:w="1111" w:type="dxa"/>
            <w:gridSpan w:val="3"/>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5,000</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111" w:type="dxa"/>
            <w:gridSpan w:val="2"/>
          </w:tcPr>
          <w:p w:rsidR="00DD6781" w:rsidRPr="005C752D" w:rsidRDefault="00DD6781" w:rsidP="00DD6781">
            <w:pP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r>
      <w:tr w:rsidR="00DD6781" w:rsidRPr="005C752D" w:rsidTr="00C70A30">
        <w:trPr>
          <w:trHeight w:val="152"/>
        </w:trPr>
        <w:tc>
          <w:tcPr>
            <w:tcW w:w="2797" w:type="dxa"/>
            <w:gridSpan w:val="2"/>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sz w:val="16"/>
                <w:szCs w:val="16"/>
              </w:rPr>
              <w:t>Scenario Company Limited</w:t>
            </w:r>
          </w:p>
        </w:tc>
        <w:tc>
          <w:tcPr>
            <w:tcW w:w="2153" w:type="dxa"/>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 xml:space="preserve">Production of television </w:t>
            </w:r>
            <w:proofErr w:type="spellStart"/>
            <w:r w:rsidRPr="005C752D">
              <w:rPr>
                <w:rFonts w:ascii="Arial" w:hAnsi="Arial" w:cs="Arial"/>
                <w:sz w:val="16"/>
                <w:szCs w:val="16"/>
              </w:rPr>
              <w:t>programmes</w:t>
            </w:r>
            <w:proofErr w:type="spellEnd"/>
            <w:r w:rsidRPr="005C752D">
              <w:rPr>
                <w:rFonts w:ascii="Arial" w:hAnsi="Arial" w:cs="Arial"/>
                <w:sz w:val="16"/>
                <w:szCs w:val="16"/>
              </w:rPr>
              <w:t xml:space="preserve"> and plays</w:t>
            </w:r>
          </w:p>
        </w:tc>
        <w:tc>
          <w:tcPr>
            <w:tcW w:w="1170" w:type="dxa"/>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110" w:type="dxa"/>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70</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70</w:t>
            </w:r>
          </w:p>
        </w:tc>
        <w:tc>
          <w:tcPr>
            <w:tcW w:w="1111" w:type="dxa"/>
            <w:gridSpan w:val="3"/>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110" w:type="dxa"/>
            <w:gridSpan w:val="2"/>
            <w:vAlign w:val="bottom"/>
          </w:tcPr>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17,500</w:t>
            </w:r>
          </w:p>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p>
        </w:tc>
        <w:tc>
          <w:tcPr>
            <w:tcW w:w="1111" w:type="dxa"/>
            <w:gridSpan w:val="3"/>
            <w:vAlign w:val="bottom"/>
          </w:tcPr>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17,500</w:t>
            </w:r>
          </w:p>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p>
        </w:tc>
        <w:tc>
          <w:tcPr>
            <w:tcW w:w="1111" w:type="dxa"/>
            <w:gridSpan w:val="2"/>
            <w:vAlign w:val="bottom"/>
          </w:tcPr>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145,694</w:t>
            </w:r>
          </w:p>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p>
        </w:tc>
        <w:tc>
          <w:tcPr>
            <w:tcW w:w="1111" w:type="dxa"/>
            <w:gridSpan w:val="2"/>
            <w:vAlign w:val="bottom"/>
          </w:tcPr>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159,294</w:t>
            </w:r>
          </w:p>
          <w:p w:rsidR="00DD6781" w:rsidRPr="005C752D" w:rsidRDefault="00DD6781" w:rsidP="00DD6781">
            <w:pPr>
              <w:pBdr>
                <w:bottom w:val="sing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p>
        </w:tc>
      </w:tr>
      <w:tr w:rsidR="00DD6781" w:rsidRPr="005C752D" w:rsidTr="00F3736C">
        <w:tc>
          <w:tcPr>
            <w:tcW w:w="2797" w:type="dxa"/>
            <w:gridSpan w:val="2"/>
          </w:tcPr>
          <w:p w:rsidR="00DD6781" w:rsidRPr="005C752D" w:rsidRDefault="00DD6781" w:rsidP="00DD6781">
            <w:pPr>
              <w:spacing w:line="250" w:lineRule="exact"/>
              <w:ind w:left="132" w:hanging="132"/>
              <w:jc w:val="center"/>
              <w:rPr>
                <w:rFonts w:ascii="Arial" w:hAnsi="Arial" w:cs="Arial"/>
                <w:sz w:val="16"/>
                <w:szCs w:val="16"/>
              </w:rPr>
            </w:pPr>
            <w:r w:rsidRPr="005C752D">
              <w:rPr>
                <w:rFonts w:ascii="Arial" w:hAnsi="Arial" w:cs="Arial"/>
                <w:sz w:val="16"/>
                <w:szCs w:val="16"/>
              </w:rPr>
              <w:t>Total</w:t>
            </w:r>
          </w:p>
        </w:tc>
        <w:tc>
          <w:tcPr>
            <w:tcW w:w="2153" w:type="dxa"/>
          </w:tcPr>
          <w:p w:rsidR="00DD6781" w:rsidRPr="005C752D" w:rsidRDefault="00DD6781" w:rsidP="00DD6781">
            <w:pPr>
              <w:spacing w:line="250" w:lineRule="exact"/>
              <w:rPr>
                <w:rFonts w:ascii="Arial" w:hAnsi="Arial" w:cs="Arial"/>
                <w:sz w:val="16"/>
                <w:szCs w:val="16"/>
              </w:rPr>
            </w:pPr>
          </w:p>
        </w:tc>
        <w:tc>
          <w:tcPr>
            <w:tcW w:w="1170" w:type="dxa"/>
            <w:vAlign w:val="bottom"/>
          </w:tcPr>
          <w:p w:rsidR="00DD6781" w:rsidRPr="005C752D" w:rsidRDefault="00DD6781" w:rsidP="00DD6781">
            <w:pPr>
              <w:spacing w:line="250" w:lineRule="exact"/>
              <w:ind w:right="12"/>
              <w:jc w:val="center"/>
              <w:rPr>
                <w:rFonts w:ascii="Arial" w:hAnsi="Arial" w:cs="Arial"/>
                <w:sz w:val="16"/>
                <w:szCs w:val="16"/>
              </w:rPr>
            </w:pPr>
          </w:p>
        </w:tc>
        <w:tc>
          <w:tcPr>
            <w:tcW w:w="1110" w:type="dxa"/>
            <w:vAlign w:val="bottom"/>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1" w:type="dxa"/>
            <w:gridSpan w:val="2"/>
            <w:vAlign w:val="bottom"/>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1" w:type="dxa"/>
            <w:gridSpan w:val="3"/>
            <w:vAlign w:val="bottom"/>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1"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p>
        </w:tc>
        <w:tc>
          <w:tcPr>
            <w:tcW w:w="1110" w:type="dxa"/>
            <w:gridSpan w:val="2"/>
          </w:tcPr>
          <w:p w:rsidR="00DD6781" w:rsidRPr="005C752D" w:rsidRDefault="00DD6781" w:rsidP="00DD6781">
            <w:pPr>
              <w:pBdr>
                <w:bottom w:val="doub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38,687</w:t>
            </w:r>
          </w:p>
        </w:tc>
        <w:tc>
          <w:tcPr>
            <w:tcW w:w="1111" w:type="dxa"/>
            <w:gridSpan w:val="3"/>
          </w:tcPr>
          <w:p w:rsidR="00DD6781" w:rsidRPr="005C752D" w:rsidRDefault="00DD6781" w:rsidP="00DD6781">
            <w:pPr>
              <w:pBdr>
                <w:bottom w:val="doub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39,779</w:t>
            </w:r>
          </w:p>
        </w:tc>
        <w:tc>
          <w:tcPr>
            <w:tcW w:w="1111" w:type="dxa"/>
            <w:gridSpan w:val="2"/>
          </w:tcPr>
          <w:p w:rsidR="00DD6781" w:rsidRPr="005C752D" w:rsidRDefault="00DD6781" w:rsidP="00DD6781">
            <w:pPr>
              <w:pBdr>
                <w:bottom w:val="doub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176,496</w:t>
            </w:r>
          </w:p>
        </w:tc>
        <w:tc>
          <w:tcPr>
            <w:tcW w:w="1111" w:type="dxa"/>
            <w:gridSpan w:val="2"/>
          </w:tcPr>
          <w:p w:rsidR="00DD6781" w:rsidRPr="005C752D" w:rsidRDefault="00DD6781" w:rsidP="00DD6781">
            <w:pPr>
              <w:pBdr>
                <w:bottom w:val="double" w:sz="4" w:space="1" w:color="auto"/>
              </w:pBdr>
              <w:tabs>
                <w:tab w:val="decimal" w:pos="750"/>
              </w:tabs>
              <w:overflowPunct/>
              <w:spacing w:line="25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190,375</w:t>
            </w:r>
          </w:p>
        </w:tc>
      </w:tr>
      <w:tr w:rsidR="00DD6781" w:rsidRPr="005C752D" w:rsidTr="00F3736C">
        <w:tc>
          <w:tcPr>
            <w:tcW w:w="2610" w:type="dxa"/>
          </w:tcPr>
          <w:p w:rsidR="00DD6781" w:rsidRPr="005C752D" w:rsidRDefault="00DD6781" w:rsidP="00DD6781">
            <w:pPr>
              <w:spacing w:line="250" w:lineRule="exact"/>
              <w:ind w:left="-108" w:right="-378"/>
              <w:jc w:val="center"/>
              <w:rPr>
                <w:rFonts w:ascii="Arial" w:hAnsi="Arial" w:cs="Arial"/>
                <w:sz w:val="16"/>
                <w:szCs w:val="16"/>
              </w:rPr>
            </w:pPr>
          </w:p>
        </w:tc>
        <w:tc>
          <w:tcPr>
            <w:tcW w:w="3510" w:type="dxa"/>
            <w:gridSpan w:val="3"/>
          </w:tcPr>
          <w:p w:rsidR="00DD6781" w:rsidRPr="005C752D" w:rsidRDefault="00DD6781" w:rsidP="00DD6781">
            <w:pPr>
              <w:spacing w:line="250" w:lineRule="exact"/>
              <w:jc w:val="center"/>
              <w:rPr>
                <w:rFonts w:ascii="Arial" w:hAnsi="Arial" w:cs="Arial"/>
                <w:sz w:val="16"/>
                <w:szCs w:val="16"/>
              </w:rPr>
            </w:pPr>
          </w:p>
        </w:tc>
        <w:tc>
          <w:tcPr>
            <w:tcW w:w="1170" w:type="dxa"/>
            <w:gridSpan w:val="2"/>
            <w:vAlign w:val="bottom"/>
          </w:tcPr>
          <w:p w:rsidR="00DD6781" w:rsidRPr="005C752D" w:rsidRDefault="00DD6781" w:rsidP="00DD6781">
            <w:pPr>
              <w:spacing w:line="250" w:lineRule="exact"/>
              <w:ind w:right="12"/>
              <w:jc w:val="center"/>
              <w:rPr>
                <w:rFonts w:ascii="Arial" w:hAnsi="Arial" w:cs="Arial"/>
                <w:sz w:val="16"/>
                <w:szCs w:val="16"/>
              </w:rPr>
            </w:pPr>
          </w:p>
        </w:tc>
        <w:tc>
          <w:tcPr>
            <w:tcW w:w="2162" w:type="dxa"/>
            <w:gridSpan w:val="4"/>
            <w:vAlign w:val="bottom"/>
          </w:tcPr>
          <w:p w:rsidR="00DD6781" w:rsidRPr="005C752D" w:rsidRDefault="00DD6781" w:rsidP="00DD6781">
            <w:pPr>
              <w:spacing w:line="250" w:lineRule="exact"/>
              <w:jc w:val="center"/>
              <w:rPr>
                <w:rFonts w:ascii="Arial" w:hAnsi="Arial" w:cs="Arial"/>
                <w:sz w:val="16"/>
                <w:szCs w:val="16"/>
                <w:cs/>
              </w:rPr>
            </w:pPr>
          </w:p>
        </w:tc>
        <w:tc>
          <w:tcPr>
            <w:tcW w:w="1890" w:type="dxa"/>
            <w:gridSpan w:val="3"/>
            <w:vAlign w:val="bottom"/>
          </w:tcPr>
          <w:p w:rsidR="00DD6781" w:rsidRPr="005C752D" w:rsidRDefault="00DD6781" w:rsidP="00DD6781">
            <w:pPr>
              <w:spacing w:line="250" w:lineRule="exact"/>
              <w:jc w:val="center"/>
              <w:rPr>
                <w:rFonts w:ascii="Arial" w:hAnsi="Arial" w:cs="Arial"/>
                <w:sz w:val="16"/>
                <w:szCs w:val="16"/>
              </w:rPr>
            </w:pPr>
          </w:p>
        </w:tc>
        <w:tc>
          <w:tcPr>
            <w:tcW w:w="3664" w:type="dxa"/>
            <w:gridSpan w:val="8"/>
            <w:vAlign w:val="bottom"/>
          </w:tcPr>
          <w:p w:rsidR="00DD6781" w:rsidRPr="005C752D" w:rsidRDefault="00DD6781" w:rsidP="00DD6781">
            <w:pPr>
              <w:spacing w:line="250" w:lineRule="exact"/>
              <w:jc w:val="right"/>
              <w:rPr>
                <w:rFonts w:ascii="Arial" w:hAnsi="Arial" w:cs="Arial"/>
                <w:sz w:val="16"/>
                <w:szCs w:val="16"/>
              </w:rPr>
            </w:pPr>
            <w:r w:rsidRPr="005C752D">
              <w:rPr>
                <w:rFonts w:ascii="Arial" w:hAnsi="Arial" w:cs="Arial"/>
                <w:sz w:val="16"/>
                <w:szCs w:val="16"/>
              </w:rPr>
              <w:t>(Unit: Thousand Baht)</w:t>
            </w:r>
          </w:p>
        </w:tc>
      </w:tr>
      <w:tr w:rsidR="00DD6781" w:rsidRPr="005C752D" w:rsidTr="00F3736C">
        <w:tc>
          <w:tcPr>
            <w:tcW w:w="2610" w:type="dxa"/>
          </w:tcPr>
          <w:p w:rsidR="00DD6781" w:rsidRPr="005C752D" w:rsidRDefault="00DD6781" w:rsidP="00DD6781">
            <w:pPr>
              <w:spacing w:line="250" w:lineRule="exact"/>
              <w:ind w:right="-378"/>
              <w:jc w:val="center"/>
              <w:rPr>
                <w:rFonts w:ascii="Arial" w:hAnsi="Arial" w:cs="Arial"/>
                <w:sz w:val="16"/>
                <w:szCs w:val="16"/>
              </w:rPr>
            </w:pPr>
          </w:p>
        </w:tc>
        <w:tc>
          <w:tcPr>
            <w:tcW w:w="3510" w:type="dxa"/>
            <w:gridSpan w:val="3"/>
          </w:tcPr>
          <w:p w:rsidR="00DD6781" w:rsidRPr="005C752D" w:rsidRDefault="00DD6781" w:rsidP="00DD6781">
            <w:pPr>
              <w:spacing w:line="250" w:lineRule="exact"/>
              <w:jc w:val="center"/>
              <w:rPr>
                <w:rFonts w:ascii="Arial" w:hAnsi="Arial" w:cs="Arial"/>
                <w:sz w:val="16"/>
                <w:szCs w:val="16"/>
              </w:rPr>
            </w:pPr>
          </w:p>
        </w:tc>
        <w:tc>
          <w:tcPr>
            <w:tcW w:w="1170" w:type="dxa"/>
            <w:gridSpan w:val="2"/>
            <w:vAlign w:val="bottom"/>
          </w:tcPr>
          <w:p w:rsidR="00DD6781" w:rsidRPr="005C752D" w:rsidRDefault="00DD6781" w:rsidP="00DD6781">
            <w:pPr>
              <w:spacing w:line="250" w:lineRule="exact"/>
              <w:ind w:right="12"/>
              <w:jc w:val="center"/>
              <w:rPr>
                <w:rFonts w:ascii="Arial" w:hAnsi="Arial" w:cs="Arial"/>
                <w:sz w:val="16"/>
                <w:szCs w:val="16"/>
              </w:rPr>
            </w:pPr>
          </w:p>
        </w:tc>
        <w:tc>
          <w:tcPr>
            <w:tcW w:w="7716" w:type="dxa"/>
            <w:gridSpan w:val="15"/>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Separate financial statements</w:t>
            </w:r>
          </w:p>
        </w:tc>
      </w:tr>
      <w:tr w:rsidR="00DD6781" w:rsidRPr="005C752D" w:rsidTr="00F3736C">
        <w:tc>
          <w:tcPr>
            <w:tcW w:w="2610" w:type="dxa"/>
          </w:tcPr>
          <w:p w:rsidR="00DD6781" w:rsidRPr="005C752D" w:rsidRDefault="00DD6781" w:rsidP="00DD6781">
            <w:pPr>
              <w:spacing w:line="250" w:lineRule="exact"/>
              <w:ind w:right="-378"/>
              <w:jc w:val="center"/>
              <w:rPr>
                <w:rFonts w:ascii="Arial" w:hAnsi="Arial" w:cs="Arial"/>
                <w:sz w:val="16"/>
                <w:szCs w:val="16"/>
              </w:rPr>
            </w:pPr>
          </w:p>
        </w:tc>
        <w:tc>
          <w:tcPr>
            <w:tcW w:w="3510" w:type="dxa"/>
            <w:gridSpan w:val="3"/>
          </w:tcPr>
          <w:p w:rsidR="00DD6781" w:rsidRPr="005C752D" w:rsidRDefault="00DD6781" w:rsidP="00DD6781">
            <w:pPr>
              <w:spacing w:line="250" w:lineRule="exact"/>
              <w:jc w:val="center"/>
              <w:rPr>
                <w:rFonts w:ascii="Arial" w:hAnsi="Arial" w:cs="Arial"/>
                <w:sz w:val="16"/>
                <w:szCs w:val="16"/>
              </w:rPr>
            </w:pPr>
          </w:p>
        </w:tc>
        <w:tc>
          <w:tcPr>
            <w:tcW w:w="1170" w:type="dxa"/>
            <w:gridSpan w:val="2"/>
            <w:vAlign w:val="bottom"/>
          </w:tcPr>
          <w:p w:rsidR="00DD6781" w:rsidRPr="005C752D" w:rsidRDefault="00DD6781" w:rsidP="00DD6781">
            <w:pPr>
              <w:spacing w:line="250" w:lineRule="exact"/>
              <w:ind w:right="12"/>
              <w:jc w:val="center"/>
              <w:rPr>
                <w:rFonts w:ascii="Arial" w:hAnsi="Arial" w:cs="Arial"/>
                <w:sz w:val="16"/>
                <w:szCs w:val="16"/>
              </w:rPr>
            </w:pPr>
          </w:p>
        </w:tc>
        <w:tc>
          <w:tcPr>
            <w:tcW w:w="2162" w:type="dxa"/>
            <w:gridSpan w:val="4"/>
            <w:vAlign w:val="bottom"/>
          </w:tcPr>
          <w:p w:rsidR="00DD6781" w:rsidRPr="005C752D" w:rsidRDefault="00DD6781" w:rsidP="00DD6781">
            <w:pPr>
              <w:spacing w:line="250" w:lineRule="exact"/>
              <w:jc w:val="center"/>
              <w:rPr>
                <w:rFonts w:ascii="Arial" w:hAnsi="Arial" w:cs="Arial"/>
                <w:sz w:val="16"/>
                <w:szCs w:val="16"/>
                <w:cs/>
              </w:rPr>
            </w:pPr>
          </w:p>
        </w:tc>
        <w:tc>
          <w:tcPr>
            <w:tcW w:w="1890" w:type="dxa"/>
            <w:gridSpan w:val="3"/>
            <w:vAlign w:val="bottom"/>
          </w:tcPr>
          <w:p w:rsidR="00DD6781" w:rsidRPr="005C752D" w:rsidRDefault="00DD6781" w:rsidP="00DD6781">
            <w:pPr>
              <w:spacing w:line="250" w:lineRule="exact"/>
              <w:jc w:val="center"/>
              <w:rPr>
                <w:rFonts w:ascii="Arial" w:hAnsi="Arial" w:cs="Arial"/>
                <w:sz w:val="16"/>
                <w:szCs w:val="16"/>
              </w:rPr>
            </w:pPr>
          </w:p>
        </w:tc>
        <w:tc>
          <w:tcPr>
            <w:tcW w:w="1890" w:type="dxa"/>
            <w:gridSpan w:val="5"/>
            <w:vAlign w:val="bottom"/>
          </w:tcPr>
          <w:p w:rsidR="00DD6781" w:rsidRPr="005C752D" w:rsidRDefault="00DD6781" w:rsidP="00DD6781">
            <w:pPr>
              <w:spacing w:line="250" w:lineRule="exact"/>
              <w:ind w:left="-105" w:right="-105"/>
              <w:jc w:val="center"/>
              <w:rPr>
                <w:rFonts w:ascii="Arial" w:hAnsi="Arial" w:cs="Arial"/>
                <w:sz w:val="16"/>
                <w:szCs w:val="16"/>
              </w:rPr>
            </w:pPr>
          </w:p>
        </w:tc>
        <w:tc>
          <w:tcPr>
            <w:tcW w:w="1774" w:type="dxa"/>
            <w:gridSpan w:val="3"/>
            <w:vAlign w:val="bottom"/>
          </w:tcPr>
          <w:p w:rsidR="00DD6781" w:rsidRPr="005C752D" w:rsidRDefault="00DD6781" w:rsidP="00DD6781">
            <w:pPr>
              <w:spacing w:line="250" w:lineRule="exact"/>
              <w:jc w:val="center"/>
              <w:rPr>
                <w:rFonts w:ascii="Arial" w:hAnsi="Arial" w:cs="Arial"/>
                <w:sz w:val="16"/>
                <w:szCs w:val="16"/>
              </w:rPr>
            </w:pPr>
            <w:r w:rsidRPr="005C752D">
              <w:rPr>
                <w:rFonts w:ascii="Arial" w:hAnsi="Arial" w:cs="Arial"/>
                <w:sz w:val="16"/>
                <w:szCs w:val="16"/>
              </w:rPr>
              <w:t>Carrying amounts</w:t>
            </w:r>
          </w:p>
        </w:tc>
      </w:tr>
      <w:tr w:rsidR="00DD6781" w:rsidRPr="005C752D" w:rsidTr="00F3736C">
        <w:tc>
          <w:tcPr>
            <w:tcW w:w="2610" w:type="dxa"/>
          </w:tcPr>
          <w:p w:rsidR="00DD6781" w:rsidRPr="005C752D" w:rsidRDefault="00DD6781" w:rsidP="00DD6781">
            <w:pPr>
              <w:spacing w:line="250" w:lineRule="exact"/>
              <w:ind w:right="-378"/>
              <w:jc w:val="center"/>
              <w:rPr>
                <w:rFonts w:ascii="Arial" w:hAnsi="Arial" w:cs="Arial"/>
                <w:sz w:val="16"/>
                <w:szCs w:val="16"/>
              </w:rPr>
            </w:pPr>
          </w:p>
        </w:tc>
        <w:tc>
          <w:tcPr>
            <w:tcW w:w="3510" w:type="dxa"/>
            <w:gridSpan w:val="3"/>
          </w:tcPr>
          <w:p w:rsidR="00DD6781" w:rsidRPr="005C752D" w:rsidRDefault="00DD6781" w:rsidP="00DD6781">
            <w:pPr>
              <w:spacing w:line="250" w:lineRule="exact"/>
              <w:jc w:val="center"/>
              <w:rPr>
                <w:rFonts w:ascii="Arial" w:hAnsi="Arial" w:cs="Arial"/>
                <w:sz w:val="16"/>
                <w:szCs w:val="16"/>
              </w:rPr>
            </w:pPr>
          </w:p>
        </w:tc>
        <w:tc>
          <w:tcPr>
            <w:tcW w:w="1170" w:type="dxa"/>
            <w:gridSpan w:val="2"/>
            <w:vAlign w:val="bottom"/>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Country of</w:t>
            </w:r>
          </w:p>
        </w:tc>
        <w:tc>
          <w:tcPr>
            <w:tcW w:w="2162" w:type="dxa"/>
            <w:gridSpan w:val="4"/>
            <w:vAlign w:val="bottom"/>
          </w:tcPr>
          <w:p w:rsidR="00DD6781" w:rsidRPr="005C752D" w:rsidRDefault="00DD6781" w:rsidP="00DD6781">
            <w:pPr>
              <w:spacing w:line="250" w:lineRule="exact"/>
              <w:jc w:val="center"/>
              <w:rPr>
                <w:rFonts w:ascii="Arial" w:hAnsi="Arial" w:cs="Arial"/>
                <w:sz w:val="16"/>
                <w:szCs w:val="16"/>
                <w:cs/>
              </w:rPr>
            </w:pPr>
            <w:r w:rsidRPr="005C752D">
              <w:rPr>
                <w:rFonts w:ascii="Arial" w:hAnsi="Arial" w:cs="Arial"/>
                <w:sz w:val="16"/>
                <w:szCs w:val="16"/>
              </w:rPr>
              <w:t>Percentage of</w:t>
            </w:r>
          </w:p>
        </w:tc>
        <w:tc>
          <w:tcPr>
            <w:tcW w:w="1890" w:type="dxa"/>
            <w:gridSpan w:val="3"/>
            <w:vAlign w:val="bottom"/>
          </w:tcPr>
          <w:p w:rsidR="00DD6781" w:rsidRPr="005C752D" w:rsidRDefault="00DD6781" w:rsidP="00DD6781">
            <w:pPr>
              <w:spacing w:line="250" w:lineRule="exact"/>
              <w:jc w:val="center"/>
              <w:rPr>
                <w:rFonts w:ascii="Arial" w:hAnsi="Arial" w:cs="Arial"/>
                <w:sz w:val="16"/>
                <w:szCs w:val="16"/>
              </w:rPr>
            </w:pPr>
          </w:p>
        </w:tc>
        <w:tc>
          <w:tcPr>
            <w:tcW w:w="1890" w:type="dxa"/>
            <w:gridSpan w:val="5"/>
            <w:vAlign w:val="bottom"/>
          </w:tcPr>
          <w:p w:rsidR="00DD6781" w:rsidRPr="005C752D" w:rsidRDefault="00DD6781" w:rsidP="00DD6781">
            <w:pPr>
              <w:spacing w:line="250" w:lineRule="exact"/>
              <w:ind w:left="-105" w:right="-105"/>
              <w:jc w:val="center"/>
              <w:rPr>
                <w:rFonts w:ascii="Arial" w:hAnsi="Arial" w:cs="Arial"/>
                <w:sz w:val="16"/>
                <w:szCs w:val="16"/>
              </w:rPr>
            </w:pPr>
            <w:r w:rsidRPr="005C752D">
              <w:rPr>
                <w:rFonts w:ascii="Arial" w:hAnsi="Arial" w:cs="Arial"/>
                <w:sz w:val="16"/>
                <w:szCs w:val="16"/>
              </w:rPr>
              <w:t>Allowance for impairment</w:t>
            </w:r>
          </w:p>
        </w:tc>
        <w:tc>
          <w:tcPr>
            <w:tcW w:w="1774" w:type="dxa"/>
            <w:gridSpan w:val="3"/>
            <w:vAlign w:val="bottom"/>
          </w:tcPr>
          <w:p w:rsidR="00DD6781" w:rsidRPr="005C752D" w:rsidRDefault="00DD6781" w:rsidP="00DD6781">
            <w:pPr>
              <w:spacing w:line="250" w:lineRule="exact"/>
              <w:jc w:val="center"/>
              <w:rPr>
                <w:rFonts w:ascii="Arial" w:hAnsi="Arial" w:cs="Arial"/>
                <w:sz w:val="16"/>
                <w:szCs w:val="16"/>
              </w:rPr>
            </w:pPr>
            <w:r w:rsidRPr="005C752D">
              <w:rPr>
                <w:rFonts w:ascii="Arial" w:hAnsi="Arial" w:cs="Arial"/>
                <w:sz w:val="16"/>
                <w:szCs w:val="16"/>
              </w:rPr>
              <w:t>based on cost</w:t>
            </w:r>
          </w:p>
        </w:tc>
      </w:tr>
      <w:tr w:rsidR="00DD6781" w:rsidRPr="005C752D" w:rsidTr="00F3736C">
        <w:tc>
          <w:tcPr>
            <w:tcW w:w="2610" w:type="dxa"/>
          </w:tcPr>
          <w:p w:rsidR="00DD6781" w:rsidRPr="005C752D" w:rsidRDefault="00DD6781" w:rsidP="00DD6781">
            <w:pPr>
              <w:pBdr>
                <w:bottom w:val="single" w:sz="4" w:space="1" w:color="auto"/>
              </w:pBdr>
              <w:tabs>
                <w:tab w:val="left" w:pos="900"/>
                <w:tab w:val="left" w:pos="1440"/>
              </w:tabs>
              <w:spacing w:line="250" w:lineRule="exact"/>
              <w:ind w:left="372" w:right="-108" w:hanging="372"/>
              <w:jc w:val="center"/>
              <w:rPr>
                <w:rFonts w:ascii="Arial" w:hAnsi="Arial" w:cs="Arial"/>
                <w:sz w:val="16"/>
                <w:szCs w:val="16"/>
              </w:rPr>
            </w:pPr>
            <w:r w:rsidRPr="005C752D">
              <w:rPr>
                <w:rFonts w:ascii="Arial" w:hAnsi="Arial" w:cs="Arial"/>
                <w:sz w:val="16"/>
                <w:szCs w:val="16"/>
              </w:rPr>
              <w:t>Company</w:t>
            </w:r>
          </w:p>
        </w:tc>
        <w:tc>
          <w:tcPr>
            <w:tcW w:w="3510" w:type="dxa"/>
            <w:gridSpan w:val="3"/>
          </w:tcPr>
          <w:p w:rsidR="00DD6781" w:rsidRPr="005C752D" w:rsidRDefault="00DD6781" w:rsidP="00DD6781">
            <w:pPr>
              <w:pBdr>
                <w:bottom w:val="single" w:sz="4" w:space="1" w:color="auto"/>
              </w:pBdr>
              <w:tabs>
                <w:tab w:val="left" w:pos="900"/>
                <w:tab w:val="left" w:pos="1440"/>
              </w:tabs>
              <w:spacing w:line="250" w:lineRule="exact"/>
              <w:jc w:val="center"/>
              <w:rPr>
                <w:rFonts w:ascii="Arial" w:hAnsi="Arial" w:cs="Arial"/>
                <w:sz w:val="16"/>
                <w:szCs w:val="16"/>
              </w:rPr>
            </w:pPr>
            <w:r w:rsidRPr="005C752D">
              <w:rPr>
                <w:rFonts w:ascii="Arial" w:hAnsi="Arial" w:cs="Arial"/>
                <w:sz w:val="16"/>
                <w:szCs w:val="16"/>
              </w:rPr>
              <w:t>Nature of business</w:t>
            </w:r>
          </w:p>
        </w:tc>
        <w:tc>
          <w:tcPr>
            <w:tcW w:w="1170" w:type="dxa"/>
            <w:gridSpan w:val="2"/>
          </w:tcPr>
          <w:p w:rsidR="00DD6781" w:rsidRPr="005C752D" w:rsidRDefault="00DD6781" w:rsidP="00DD6781">
            <w:pPr>
              <w:pBdr>
                <w:bottom w:val="single" w:sz="4" w:space="1" w:color="auto"/>
              </w:pBdr>
              <w:spacing w:line="250" w:lineRule="exact"/>
              <w:ind w:right="12"/>
              <w:jc w:val="center"/>
              <w:rPr>
                <w:rFonts w:ascii="Arial" w:hAnsi="Arial" w:cs="Arial"/>
                <w:sz w:val="16"/>
                <w:szCs w:val="16"/>
              </w:rPr>
            </w:pPr>
            <w:r w:rsidRPr="005C752D">
              <w:rPr>
                <w:rFonts w:ascii="Arial" w:hAnsi="Arial" w:cs="Arial"/>
                <w:sz w:val="16"/>
                <w:szCs w:val="16"/>
              </w:rPr>
              <w:t>incorporation</w:t>
            </w:r>
          </w:p>
        </w:tc>
        <w:tc>
          <w:tcPr>
            <w:tcW w:w="2162" w:type="dxa"/>
            <w:gridSpan w:val="4"/>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shareholding</w:t>
            </w:r>
          </w:p>
        </w:tc>
        <w:tc>
          <w:tcPr>
            <w:tcW w:w="1890" w:type="dxa"/>
            <w:gridSpan w:val="3"/>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Cost</w:t>
            </w:r>
          </w:p>
        </w:tc>
        <w:tc>
          <w:tcPr>
            <w:tcW w:w="1890" w:type="dxa"/>
            <w:gridSpan w:val="5"/>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of investments</w:t>
            </w:r>
          </w:p>
        </w:tc>
        <w:tc>
          <w:tcPr>
            <w:tcW w:w="1774" w:type="dxa"/>
            <w:gridSpan w:val="3"/>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method - net</w:t>
            </w:r>
          </w:p>
        </w:tc>
      </w:tr>
      <w:tr w:rsidR="00DD6781" w:rsidRPr="005C752D" w:rsidTr="00F3736C">
        <w:tc>
          <w:tcPr>
            <w:tcW w:w="2610" w:type="dxa"/>
          </w:tcPr>
          <w:p w:rsidR="00DD6781" w:rsidRPr="005C752D" w:rsidRDefault="00DD6781" w:rsidP="00DD6781">
            <w:pPr>
              <w:spacing w:line="250" w:lineRule="exact"/>
              <w:ind w:right="-378"/>
              <w:jc w:val="center"/>
              <w:rPr>
                <w:rFonts w:ascii="Arial" w:hAnsi="Arial" w:cs="Arial"/>
                <w:sz w:val="16"/>
                <w:szCs w:val="16"/>
              </w:rPr>
            </w:pPr>
          </w:p>
        </w:tc>
        <w:tc>
          <w:tcPr>
            <w:tcW w:w="3510" w:type="dxa"/>
            <w:gridSpan w:val="3"/>
          </w:tcPr>
          <w:p w:rsidR="00DD6781" w:rsidRPr="005C752D" w:rsidRDefault="00DD6781" w:rsidP="00DD6781">
            <w:pPr>
              <w:spacing w:line="250" w:lineRule="exact"/>
              <w:jc w:val="center"/>
              <w:rPr>
                <w:rFonts w:ascii="Arial" w:hAnsi="Arial" w:cs="Arial"/>
                <w:sz w:val="16"/>
                <w:szCs w:val="16"/>
              </w:rPr>
            </w:pPr>
          </w:p>
        </w:tc>
        <w:tc>
          <w:tcPr>
            <w:tcW w:w="1170" w:type="dxa"/>
            <w:gridSpan w:val="2"/>
            <w:vAlign w:val="bottom"/>
          </w:tcPr>
          <w:p w:rsidR="00DD6781" w:rsidRPr="005C752D" w:rsidRDefault="00DD6781" w:rsidP="00DD6781">
            <w:pPr>
              <w:spacing w:line="250" w:lineRule="exact"/>
              <w:ind w:right="12"/>
              <w:jc w:val="center"/>
              <w:rPr>
                <w:rFonts w:ascii="Arial" w:hAnsi="Arial" w:cs="Arial"/>
                <w:sz w:val="16"/>
                <w:szCs w:val="16"/>
              </w:rPr>
            </w:pPr>
          </w:p>
        </w:tc>
        <w:tc>
          <w:tcPr>
            <w:tcW w:w="1080" w:type="dxa"/>
            <w:gridSpan w:val="2"/>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1082" w:type="dxa"/>
            <w:gridSpan w:val="2"/>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c>
          <w:tcPr>
            <w:tcW w:w="990" w:type="dxa"/>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900" w:type="dxa"/>
            <w:gridSpan w:val="2"/>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c>
          <w:tcPr>
            <w:tcW w:w="990" w:type="dxa"/>
            <w:gridSpan w:val="3"/>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900" w:type="dxa"/>
            <w:gridSpan w:val="2"/>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c>
          <w:tcPr>
            <w:tcW w:w="900" w:type="dxa"/>
            <w:gridSpan w:val="2"/>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2020</w:t>
            </w:r>
          </w:p>
        </w:tc>
        <w:tc>
          <w:tcPr>
            <w:tcW w:w="874" w:type="dxa"/>
            <w:vAlign w:val="bottom"/>
          </w:tcPr>
          <w:p w:rsidR="00DD6781" w:rsidRPr="005C752D" w:rsidRDefault="00DD6781" w:rsidP="00DD6781">
            <w:pPr>
              <w:pBdr>
                <w:bottom w:val="single" w:sz="4" w:space="1" w:color="auto"/>
              </w:pBdr>
              <w:spacing w:line="250" w:lineRule="exact"/>
              <w:jc w:val="center"/>
              <w:rPr>
                <w:rFonts w:ascii="Arial" w:hAnsi="Arial" w:cs="Arial"/>
                <w:sz w:val="16"/>
                <w:szCs w:val="16"/>
              </w:rPr>
            </w:pPr>
            <w:r w:rsidRPr="005C752D">
              <w:rPr>
                <w:rFonts w:ascii="Arial" w:hAnsi="Arial" w:cs="Arial"/>
                <w:sz w:val="16"/>
                <w:szCs w:val="16"/>
              </w:rPr>
              <w:t>2019</w:t>
            </w:r>
          </w:p>
        </w:tc>
      </w:tr>
      <w:tr w:rsidR="00DD6781" w:rsidRPr="005C752D" w:rsidTr="00F3736C">
        <w:trPr>
          <w:trHeight w:val="80"/>
        </w:trPr>
        <w:tc>
          <w:tcPr>
            <w:tcW w:w="2610" w:type="dxa"/>
          </w:tcPr>
          <w:p w:rsidR="00DD6781" w:rsidRPr="005C752D" w:rsidRDefault="00DD6781" w:rsidP="00DD6781">
            <w:pPr>
              <w:spacing w:line="250" w:lineRule="exact"/>
              <w:ind w:right="-378"/>
              <w:jc w:val="thaiDistribute"/>
              <w:rPr>
                <w:rFonts w:ascii="Arial" w:hAnsi="Arial" w:cs="Arial"/>
                <w:sz w:val="16"/>
                <w:szCs w:val="16"/>
              </w:rPr>
            </w:pPr>
          </w:p>
        </w:tc>
        <w:tc>
          <w:tcPr>
            <w:tcW w:w="3510" w:type="dxa"/>
            <w:gridSpan w:val="3"/>
          </w:tcPr>
          <w:p w:rsidR="00DD6781" w:rsidRPr="005C752D" w:rsidRDefault="00DD6781" w:rsidP="00DD6781">
            <w:pPr>
              <w:spacing w:line="250" w:lineRule="exact"/>
              <w:jc w:val="thaiDistribute"/>
              <w:rPr>
                <w:rFonts w:ascii="Arial" w:hAnsi="Arial" w:cs="Arial"/>
                <w:sz w:val="16"/>
                <w:szCs w:val="16"/>
              </w:rPr>
            </w:pPr>
          </w:p>
        </w:tc>
        <w:tc>
          <w:tcPr>
            <w:tcW w:w="1170" w:type="dxa"/>
            <w:gridSpan w:val="2"/>
            <w:vAlign w:val="bottom"/>
          </w:tcPr>
          <w:p w:rsidR="00DD6781" w:rsidRPr="005C752D" w:rsidRDefault="00DD6781" w:rsidP="00DD6781">
            <w:pPr>
              <w:spacing w:line="250" w:lineRule="exact"/>
              <w:ind w:right="12"/>
              <w:jc w:val="center"/>
              <w:rPr>
                <w:rFonts w:ascii="Arial" w:hAnsi="Arial" w:cs="Arial"/>
                <w:sz w:val="16"/>
                <w:szCs w:val="16"/>
              </w:rPr>
            </w:pPr>
          </w:p>
        </w:tc>
        <w:tc>
          <w:tcPr>
            <w:tcW w:w="1080" w:type="dxa"/>
            <w:gridSpan w:val="2"/>
          </w:tcPr>
          <w:p w:rsidR="00DD6781" w:rsidRPr="005C752D" w:rsidRDefault="00DD6781" w:rsidP="00DD6781">
            <w:pPr>
              <w:spacing w:line="250" w:lineRule="exact"/>
              <w:ind w:left="-108" w:right="-108"/>
              <w:jc w:val="center"/>
              <w:rPr>
                <w:rFonts w:ascii="Arial" w:hAnsi="Arial" w:cs="Arial"/>
                <w:sz w:val="16"/>
                <w:szCs w:val="16"/>
              </w:rPr>
            </w:pPr>
            <w:r w:rsidRPr="005C752D">
              <w:rPr>
                <w:rFonts w:ascii="Arial" w:hAnsi="Arial" w:cs="Arial"/>
                <w:sz w:val="16"/>
                <w:szCs w:val="16"/>
              </w:rPr>
              <w:t>(%)</w:t>
            </w:r>
          </w:p>
        </w:tc>
        <w:tc>
          <w:tcPr>
            <w:tcW w:w="1082" w:type="dxa"/>
            <w:gridSpan w:val="2"/>
          </w:tcPr>
          <w:p w:rsidR="00DD6781" w:rsidRPr="005C752D" w:rsidRDefault="00DD6781" w:rsidP="00DD6781">
            <w:pPr>
              <w:spacing w:line="250" w:lineRule="exact"/>
              <w:ind w:left="-108" w:right="-108"/>
              <w:jc w:val="center"/>
              <w:rPr>
                <w:rFonts w:ascii="Arial" w:hAnsi="Arial" w:cs="Arial"/>
                <w:sz w:val="16"/>
                <w:szCs w:val="16"/>
              </w:rPr>
            </w:pPr>
            <w:r w:rsidRPr="005C752D">
              <w:rPr>
                <w:rFonts w:ascii="Arial" w:hAnsi="Arial" w:cs="Arial"/>
                <w:sz w:val="16"/>
                <w:szCs w:val="16"/>
              </w:rPr>
              <w:t>(%)</w:t>
            </w:r>
          </w:p>
        </w:tc>
        <w:tc>
          <w:tcPr>
            <w:tcW w:w="990" w:type="dxa"/>
          </w:tcPr>
          <w:p w:rsidR="00DD6781" w:rsidRPr="005C752D" w:rsidRDefault="00DD6781" w:rsidP="00DD6781">
            <w:pPr>
              <w:spacing w:line="250" w:lineRule="exact"/>
              <w:ind w:left="-108" w:right="-108"/>
              <w:jc w:val="center"/>
              <w:rPr>
                <w:rFonts w:ascii="Arial" w:hAnsi="Arial" w:cs="Arial"/>
                <w:sz w:val="16"/>
                <w:szCs w:val="16"/>
              </w:rPr>
            </w:pPr>
          </w:p>
        </w:tc>
        <w:tc>
          <w:tcPr>
            <w:tcW w:w="900" w:type="dxa"/>
            <w:gridSpan w:val="2"/>
          </w:tcPr>
          <w:p w:rsidR="00DD6781" w:rsidRPr="005C752D" w:rsidRDefault="00DD6781" w:rsidP="00DD6781">
            <w:pPr>
              <w:spacing w:line="250" w:lineRule="exact"/>
              <w:ind w:left="-108" w:right="-108"/>
              <w:jc w:val="center"/>
              <w:rPr>
                <w:rFonts w:ascii="Arial" w:hAnsi="Arial" w:cs="Arial"/>
                <w:sz w:val="16"/>
                <w:szCs w:val="16"/>
              </w:rPr>
            </w:pPr>
          </w:p>
        </w:tc>
        <w:tc>
          <w:tcPr>
            <w:tcW w:w="990" w:type="dxa"/>
            <w:gridSpan w:val="3"/>
            <w:vAlign w:val="bottom"/>
          </w:tcPr>
          <w:p w:rsidR="00DD6781" w:rsidRPr="005C752D" w:rsidRDefault="00DD6781" w:rsidP="00DD6781">
            <w:pPr>
              <w:spacing w:line="250" w:lineRule="exact"/>
              <w:ind w:left="-108" w:right="-113"/>
              <w:jc w:val="center"/>
              <w:rPr>
                <w:rFonts w:ascii="Arial" w:hAnsi="Arial" w:cs="Arial"/>
                <w:sz w:val="16"/>
                <w:szCs w:val="16"/>
              </w:rPr>
            </w:pPr>
          </w:p>
        </w:tc>
        <w:tc>
          <w:tcPr>
            <w:tcW w:w="900" w:type="dxa"/>
            <w:gridSpan w:val="2"/>
            <w:vAlign w:val="bottom"/>
          </w:tcPr>
          <w:p w:rsidR="00DD6781" w:rsidRPr="005C752D" w:rsidRDefault="00DD6781" w:rsidP="00DD6781">
            <w:pPr>
              <w:spacing w:line="250" w:lineRule="exact"/>
              <w:ind w:left="-108" w:right="-113"/>
              <w:jc w:val="center"/>
              <w:rPr>
                <w:rFonts w:ascii="Arial" w:hAnsi="Arial" w:cs="Arial"/>
                <w:sz w:val="16"/>
                <w:szCs w:val="16"/>
              </w:rPr>
            </w:pPr>
          </w:p>
        </w:tc>
        <w:tc>
          <w:tcPr>
            <w:tcW w:w="900" w:type="dxa"/>
            <w:gridSpan w:val="2"/>
            <w:vAlign w:val="bottom"/>
          </w:tcPr>
          <w:p w:rsidR="00DD6781" w:rsidRPr="005C752D" w:rsidRDefault="00DD6781" w:rsidP="00DD6781">
            <w:pPr>
              <w:spacing w:line="250" w:lineRule="exact"/>
              <w:ind w:left="-108" w:right="-113"/>
              <w:jc w:val="center"/>
              <w:rPr>
                <w:rFonts w:ascii="Arial" w:hAnsi="Arial" w:cs="Arial"/>
                <w:sz w:val="16"/>
                <w:szCs w:val="16"/>
              </w:rPr>
            </w:pPr>
          </w:p>
        </w:tc>
        <w:tc>
          <w:tcPr>
            <w:tcW w:w="874" w:type="dxa"/>
            <w:vAlign w:val="bottom"/>
          </w:tcPr>
          <w:p w:rsidR="00DD6781" w:rsidRPr="005C752D" w:rsidRDefault="00DD6781" w:rsidP="00DD6781">
            <w:pPr>
              <w:spacing w:line="250" w:lineRule="exact"/>
              <w:ind w:left="-108" w:right="-113"/>
              <w:jc w:val="center"/>
              <w:rPr>
                <w:rFonts w:ascii="Arial" w:hAnsi="Arial" w:cs="Arial"/>
                <w:sz w:val="16"/>
                <w:szCs w:val="16"/>
              </w:rPr>
            </w:pPr>
          </w:p>
        </w:tc>
      </w:tr>
      <w:tr w:rsidR="00DD6781" w:rsidRPr="005C752D" w:rsidTr="00F3736C">
        <w:trPr>
          <w:trHeight w:val="648"/>
        </w:trPr>
        <w:tc>
          <w:tcPr>
            <w:tcW w:w="2610" w:type="dxa"/>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sz w:val="16"/>
                <w:szCs w:val="16"/>
              </w:rPr>
              <w:t>Family Know How Company       Limited</w:t>
            </w:r>
          </w:p>
        </w:tc>
        <w:tc>
          <w:tcPr>
            <w:tcW w:w="3510" w:type="dxa"/>
            <w:gridSpan w:val="3"/>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Dissolution and in a process of liquidation</w:t>
            </w:r>
          </w:p>
        </w:tc>
        <w:tc>
          <w:tcPr>
            <w:tcW w:w="1170" w:type="dxa"/>
            <w:gridSpan w:val="2"/>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080"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w:t>
            </w:r>
          </w:p>
        </w:tc>
        <w:tc>
          <w:tcPr>
            <w:tcW w:w="1082"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w:t>
            </w:r>
          </w:p>
        </w:tc>
        <w:tc>
          <w:tcPr>
            <w:tcW w:w="990" w:type="dxa"/>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12,000</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12,000</w:t>
            </w:r>
          </w:p>
        </w:tc>
        <w:tc>
          <w:tcPr>
            <w:tcW w:w="990" w:type="dxa"/>
            <w:gridSpan w:val="3"/>
          </w:tcPr>
          <w:p w:rsidR="00DD6781" w:rsidRPr="005C752D" w:rsidRDefault="00DD6781" w:rsidP="00DD6781">
            <w:pPr>
              <w:overflowPunct/>
              <w:spacing w:line="250" w:lineRule="exact"/>
              <w:jc w:val="right"/>
              <w:textAlignment w:val="auto"/>
              <w:rPr>
                <w:rFonts w:ascii="Arial" w:eastAsia="MS Mincho" w:hAnsi="Arial" w:cs="Arial"/>
                <w:color w:val="000000"/>
                <w:sz w:val="16"/>
                <w:szCs w:val="16"/>
                <w:cs/>
                <w:lang w:eastAsia="ja-JP"/>
              </w:rPr>
            </w:pPr>
            <w:r w:rsidRPr="005C752D">
              <w:rPr>
                <w:rFonts w:ascii="Arial" w:eastAsia="MS Mincho" w:hAnsi="Arial" w:cs="Arial"/>
                <w:color w:val="000000"/>
                <w:sz w:val="16"/>
                <w:szCs w:val="16"/>
                <w:lang w:eastAsia="ja-JP"/>
              </w:rPr>
              <w:t>(6,300)</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cs/>
                <w:lang w:eastAsia="ja-JP"/>
              </w:rPr>
            </w:pPr>
            <w:r w:rsidRPr="005C752D">
              <w:rPr>
                <w:rFonts w:ascii="Arial" w:eastAsia="MS Mincho" w:hAnsi="Arial" w:cs="Arial"/>
                <w:color w:val="000000"/>
                <w:sz w:val="16"/>
                <w:szCs w:val="16"/>
                <w:lang w:eastAsia="ja-JP"/>
              </w:rPr>
              <w:t>(6,300)</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5,700</w:t>
            </w:r>
          </w:p>
        </w:tc>
        <w:tc>
          <w:tcPr>
            <w:tcW w:w="874" w:type="dxa"/>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5,700</w:t>
            </w:r>
          </w:p>
        </w:tc>
      </w:tr>
      <w:tr w:rsidR="00DD6781" w:rsidRPr="005C752D" w:rsidTr="00F3736C">
        <w:trPr>
          <w:trHeight w:val="80"/>
        </w:trPr>
        <w:tc>
          <w:tcPr>
            <w:tcW w:w="2610" w:type="dxa"/>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sz w:val="16"/>
                <w:szCs w:val="16"/>
              </w:rPr>
              <w:t>Lucks (666) Satellite Company Limited</w:t>
            </w:r>
          </w:p>
        </w:tc>
        <w:tc>
          <w:tcPr>
            <w:tcW w:w="3510" w:type="dxa"/>
            <w:gridSpan w:val="3"/>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Currently non-active</w:t>
            </w:r>
          </w:p>
        </w:tc>
        <w:tc>
          <w:tcPr>
            <w:tcW w:w="1170" w:type="dxa"/>
            <w:gridSpan w:val="2"/>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080"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082"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990" w:type="dxa"/>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5,000</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5,000</w:t>
            </w:r>
          </w:p>
        </w:tc>
        <w:tc>
          <w:tcPr>
            <w:tcW w:w="990" w:type="dxa"/>
            <w:gridSpan w:val="3"/>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(5,000)</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(5,000)</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874" w:type="dxa"/>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r>
      <w:tr w:rsidR="00DD6781" w:rsidRPr="005C752D" w:rsidTr="00F3736C">
        <w:trPr>
          <w:trHeight w:val="80"/>
        </w:trPr>
        <w:tc>
          <w:tcPr>
            <w:tcW w:w="2610" w:type="dxa"/>
          </w:tcPr>
          <w:p w:rsidR="00DD6781" w:rsidRPr="005C752D" w:rsidRDefault="00DD6781" w:rsidP="00DD6781">
            <w:pPr>
              <w:spacing w:line="250" w:lineRule="exact"/>
              <w:ind w:left="132" w:hanging="132"/>
              <w:rPr>
                <w:rFonts w:ascii="Arial" w:hAnsi="Arial" w:cs="Arial"/>
                <w:sz w:val="16"/>
                <w:szCs w:val="16"/>
              </w:rPr>
            </w:pPr>
            <w:r w:rsidRPr="005C752D">
              <w:rPr>
                <w:rFonts w:ascii="Arial" w:hAnsi="Arial" w:cs="Arial"/>
                <w:sz w:val="16"/>
                <w:szCs w:val="16"/>
              </w:rPr>
              <w:t>Scenario Company Limited</w:t>
            </w:r>
          </w:p>
        </w:tc>
        <w:tc>
          <w:tcPr>
            <w:tcW w:w="3510" w:type="dxa"/>
            <w:gridSpan w:val="3"/>
          </w:tcPr>
          <w:p w:rsidR="00DD6781" w:rsidRPr="005C752D" w:rsidRDefault="00DD6781" w:rsidP="00DD6781">
            <w:pPr>
              <w:spacing w:line="250" w:lineRule="exact"/>
              <w:ind w:left="175" w:right="-108" w:hanging="175"/>
              <w:rPr>
                <w:rFonts w:ascii="Arial" w:hAnsi="Arial" w:cs="Arial"/>
                <w:sz w:val="16"/>
                <w:szCs w:val="16"/>
              </w:rPr>
            </w:pPr>
            <w:r w:rsidRPr="005C752D">
              <w:rPr>
                <w:rFonts w:ascii="Arial" w:hAnsi="Arial" w:cs="Arial"/>
                <w:sz w:val="16"/>
                <w:szCs w:val="16"/>
              </w:rPr>
              <w:t xml:space="preserve">Production of television </w:t>
            </w:r>
            <w:proofErr w:type="spellStart"/>
            <w:r w:rsidRPr="005C752D">
              <w:rPr>
                <w:rFonts w:ascii="Arial" w:hAnsi="Arial" w:cs="Arial"/>
                <w:sz w:val="16"/>
                <w:szCs w:val="16"/>
              </w:rPr>
              <w:t>programmes</w:t>
            </w:r>
            <w:proofErr w:type="spellEnd"/>
            <w:r w:rsidRPr="005C752D">
              <w:rPr>
                <w:rFonts w:ascii="Arial" w:hAnsi="Arial" w:cs="Arial"/>
                <w:sz w:val="16"/>
                <w:szCs w:val="16"/>
              </w:rPr>
              <w:t xml:space="preserve"> and plays</w:t>
            </w:r>
          </w:p>
        </w:tc>
        <w:tc>
          <w:tcPr>
            <w:tcW w:w="1170" w:type="dxa"/>
            <w:gridSpan w:val="2"/>
          </w:tcPr>
          <w:p w:rsidR="00DD6781" w:rsidRPr="005C752D" w:rsidRDefault="00DD6781" w:rsidP="00DD6781">
            <w:pPr>
              <w:spacing w:line="250" w:lineRule="exact"/>
              <w:ind w:right="12"/>
              <w:jc w:val="center"/>
              <w:rPr>
                <w:rFonts w:ascii="Arial" w:hAnsi="Arial" w:cs="Arial"/>
                <w:sz w:val="16"/>
                <w:szCs w:val="16"/>
              </w:rPr>
            </w:pPr>
            <w:r w:rsidRPr="005C752D">
              <w:rPr>
                <w:rFonts w:ascii="Arial" w:hAnsi="Arial" w:cs="Arial"/>
                <w:sz w:val="16"/>
                <w:szCs w:val="16"/>
              </w:rPr>
              <w:t>Thailand</w:t>
            </w:r>
          </w:p>
        </w:tc>
        <w:tc>
          <w:tcPr>
            <w:tcW w:w="1080"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1082"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w:t>
            </w:r>
          </w:p>
        </w:tc>
        <w:tc>
          <w:tcPr>
            <w:tcW w:w="990" w:type="dxa"/>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188,641</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188,641</w:t>
            </w:r>
          </w:p>
        </w:tc>
        <w:tc>
          <w:tcPr>
            <w:tcW w:w="990" w:type="dxa"/>
            <w:gridSpan w:val="3"/>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900" w:type="dxa"/>
            <w:gridSpan w:val="2"/>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188,641</w:t>
            </w:r>
          </w:p>
        </w:tc>
        <w:tc>
          <w:tcPr>
            <w:tcW w:w="874" w:type="dxa"/>
          </w:tcPr>
          <w:p w:rsidR="00DD6781" w:rsidRPr="005C752D" w:rsidRDefault="00DD6781" w:rsidP="00DD6781">
            <w:pP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188,641</w:t>
            </w:r>
          </w:p>
        </w:tc>
      </w:tr>
      <w:tr w:rsidR="00DD6781" w:rsidRPr="005C752D" w:rsidTr="00F3736C">
        <w:tc>
          <w:tcPr>
            <w:tcW w:w="2610" w:type="dxa"/>
          </w:tcPr>
          <w:p w:rsidR="00DD6781" w:rsidRPr="005C752D" w:rsidRDefault="00DD6781" w:rsidP="00DD6781">
            <w:pPr>
              <w:spacing w:line="250" w:lineRule="exact"/>
              <w:ind w:right="-378"/>
              <w:jc w:val="center"/>
              <w:rPr>
                <w:rFonts w:ascii="Arial" w:hAnsi="Arial" w:cs="Arial"/>
                <w:sz w:val="16"/>
                <w:szCs w:val="16"/>
              </w:rPr>
            </w:pPr>
            <w:r w:rsidRPr="005C752D">
              <w:rPr>
                <w:rFonts w:ascii="Arial" w:hAnsi="Arial" w:cs="Arial"/>
                <w:sz w:val="16"/>
                <w:szCs w:val="16"/>
              </w:rPr>
              <w:t>Total</w:t>
            </w:r>
          </w:p>
        </w:tc>
        <w:tc>
          <w:tcPr>
            <w:tcW w:w="3510" w:type="dxa"/>
            <w:gridSpan w:val="3"/>
          </w:tcPr>
          <w:p w:rsidR="00DD6781" w:rsidRPr="005C752D" w:rsidRDefault="00DD6781" w:rsidP="00DD6781">
            <w:pPr>
              <w:spacing w:line="250" w:lineRule="exact"/>
              <w:rPr>
                <w:rFonts w:ascii="Arial" w:hAnsi="Arial" w:cs="Arial"/>
                <w:sz w:val="16"/>
                <w:szCs w:val="16"/>
              </w:rPr>
            </w:pPr>
          </w:p>
        </w:tc>
        <w:tc>
          <w:tcPr>
            <w:tcW w:w="1170" w:type="dxa"/>
            <w:gridSpan w:val="2"/>
            <w:vAlign w:val="bottom"/>
          </w:tcPr>
          <w:p w:rsidR="00DD6781" w:rsidRPr="005C752D" w:rsidRDefault="00DD6781" w:rsidP="00DD6781">
            <w:pPr>
              <w:spacing w:line="250" w:lineRule="exact"/>
              <w:ind w:right="12"/>
              <w:jc w:val="center"/>
              <w:rPr>
                <w:rFonts w:ascii="Arial" w:hAnsi="Arial" w:cs="Arial"/>
                <w:sz w:val="16"/>
                <w:szCs w:val="16"/>
              </w:rPr>
            </w:pPr>
          </w:p>
        </w:tc>
        <w:tc>
          <w:tcPr>
            <w:tcW w:w="1080"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cs/>
                <w:lang w:eastAsia="ja-JP"/>
              </w:rPr>
            </w:pPr>
          </w:p>
        </w:tc>
        <w:tc>
          <w:tcPr>
            <w:tcW w:w="1082" w:type="dxa"/>
            <w:gridSpan w:val="2"/>
          </w:tcPr>
          <w:p w:rsidR="00DD6781" w:rsidRPr="005C752D" w:rsidRDefault="00DD6781" w:rsidP="00DD6781">
            <w:pPr>
              <w:overflowPunct/>
              <w:spacing w:line="250" w:lineRule="exact"/>
              <w:jc w:val="center"/>
              <w:textAlignment w:val="auto"/>
              <w:rPr>
                <w:rFonts w:ascii="Arial" w:eastAsia="MS Mincho" w:hAnsi="Arial" w:cs="Arial"/>
                <w:color w:val="000000"/>
                <w:sz w:val="16"/>
                <w:szCs w:val="16"/>
                <w:cs/>
                <w:lang w:eastAsia="ja-JP"/>
              </w:rPr>
            </w:pPr>
          </w:p>
        </w:tc>
        <w:tc>
          <w:tcPr>
            <w:tcW w:w="990" w:type="dxa"/>
          </w:tcPr>
          <w:p w:rsidR="00DD6781" w:rsidRPr="005C752D" w:rsidRDefault="00DD6781" w:rsidP="00DD6781">
            <w:pPr>
              <w:pBdr>
                <w:top w:val="single" w:sz="4" w:space="1" w:color="auto"/>
                <w:bottom w:val="double" w:sz="4" w:space="1" w:color="auto"/>
              </w:pBdr>
              <w:overflowPunct/>
              <w:spacing w:line="250" w:lineRule="exact"/>
              <w:jc w:val="right"/>
              <w:textAlignment w:val="auto"/>
              <w:rPr>
                <w:rFonts w:ascii="Arial" w:eastAsia="MS Mincho" w:hAnsi="Arial" w:cs="Arial"/>
                <w:color w:val="000000"/>
                <w:sz w:val="16"/>
                <w:szCs w:val="16"/>
                <w:cs/>
                <w:lang w:eastAsia="ja-JP"/>
              </w:rPr>
            </w:pPr>
            <w:r w:rsidRPr="005C752D">
              <w:rPr>
                <w:rFonts w:ascii="Arial" w:eastAsia="MS Mincho" w:hAnsi="Arial" w:cs="Arial"/>
                <w:color w:val="000000"/>
                <w:sz w:val="16"/>
                <w:szCs w:val="16"/>
                <w:lang w:eastAsia="ja-JP"/>
              </w:rPr>
              <w:t>205,641</w:t>
            </w:r>
          </w:p>
        </w:tc>
        <w:tc>
          <w:tcPr>
            <w:tcW w:w="900" w:type="dxa"/>
            <w:gridSpan w:val="2"/>
          </w:tcPr>
          <w:p w:rsidR="00DD6781" w:rsidRPr="005C752D" w:rsidRDefault="00DD6781" w:rsidP="00DD6781">
            <w:pPr>
              <w:pBdr>
                <w:top w:val="single" w:sz="4" w:space="1" w:color="auto"/>
                <w:bottom w:val="double" w:sz="4" w:space="1" w:color="auto"/>
              </w:pBdr>
              <w:overflowPunct/>
              <w:spacing w:line="250" w:lineRule="exact"/>
              <w:jc w:val="right"/>
              <w:textAlignment w:val="auto"/>
              <w:rPr>
                <w:rFonts w:ascii="Arial" w:eastAsia="MS Mincho" w:hAnsi="Arial" w:cs="Arial"/>
                <w:color w:val="000000"/>
                <w:sz w:val="16"/>
                <w:szCs w:val="16"/>
                <w:cs/>
                <w:lang w:eastAsia="ja-JP"/>
              </w:rPr>
            </w:pPr>
            <w:r w:rsidRPr="005C752D">
              <w:rPr>
                <w:rFonts w:ascii="Arial" w:eastAsia="MS Mincho" w:hAnsi="Arial" w:cs="Arial"/>
                <w:color w:val="000000"/>
                <w:sz w:val="16"/>
                <w:szCs w:val="16"/>
                <w:lang w:eastAsia="ja-JP"/>
              </w:rPr>
              <w:t>205,641</w:t>
            </w:r>
          </w:p>
        </w:tc>
        <w:tc>
          <w:tcPr>
            <w:tcW w:w="990" w:type="dxa"/>
            <w:gridSpan w:val="3"/>
          </w:tcPr>
          <w:p w:rsidR="00DD6781" w:rsidRPr="005C752D" w:rsidRDefault="00DD6781" w:rsidP="00DD6781">
            <w:pPr>
              <w:pBdr>
                <w:top w:val="single" w:sz="4" w:space="1" w:color="auto"/>
                <w:bottom w:val="double" w:sz="4" w:space="1" w:color="auto"/>
              </w:pBdr>
              <w:overflowPunct/>
              <w:spacing w:line="250" w:lineRule="exact"/>
              <w:jc w:val="right"/>
              <w:textAlignment w:val="auto"/>
              <w:rPr>
                <w:rFonts w:ascii="Arial" w:eastAsia="MS Mincho" w:hAnsi="Arial" w:cs="Arial"/>
                <w:color w:val="000000"/>
                <w:sz w:val="16"/>
                <w:szCs w:val="16"/>
                <w:cs/>
                <w:lang w:eastAsia="ja-JP"/>
              </w:rPr>
            </w:pPr>
            <w:r w:rsidRPr="005C752D">
              <w:rPr>
                <w:rFonts w:ascii="Arial" w:eastAsia="MS Mincho" w:hAnsi="Arial" w:cs="Arial"/>
                <w:color w:val="000000"/>
                <w:sz w:val="16"/>
                <w:szCs w:val="16"/>
                <w:lang w:eastAsia="ja-JP"/>
              </w:rPr>
              <w:t>(11,300)</w:t>
            </w:r>
          </w:p>
        </w:tc>
        <w:tc>
          <w:tcPr>
            <w:tcW w:w="900" w:type="dxa"/>
            <w:gridSpan w:val="2"/>
          </w:tcPr>
          <w:p w:rsidR="00DD6781" w:rsidRPr="005C752D" w:rsidRDefault="00DD6781" w:rsidP="00DD6781">
            <w:pPr>
              <w:pBdr>
                <w:top w:val="single" w:sz="4" w:space="1" w:color="auto"/>
                <w:bottom w:val="double" w:sz="4" w:space="1" w:color="auto"/>
              </w:pBdr>
              <w:overflowPunct/>
              <w:spacing w:line="250" w:lineRule="exact"/>
              <w:jc w:val="right"/>
              <w:textAlignment w:val="auto"/>
              <w:rPr>
                <w:rFonts w:ascii="Arial" w:eastAsia="MS Mincho" w:hAnsi="Arial" w:cs="Arial"/>
                <w:color w:val="000000"/>
                <w:sz w:val="16"/>
                <w:szCs w:val="16"/>
                <w:cs/>
                <w:lang w:eastAsia="ja-JP"/>
              </w:rPr>
            </w:pPr>
            <w:r w:rsidRPr="005C752D">
              <w:rPr>
                <w:rFonts w:ascii="Arial" w:eastAsia="MS Mincho" w:hAnsi="Arial" w:cs="Arial"/>
                <w:color w:val="000000"/>
                <w:sz w:val="16"/>
                <w:szCs w:val="16"/>
                <w:lang w:eastAsia="ja-JP"/>
              </w:rPr>
              <w:t>(11,300)</w:t>
            </w:r>
          </w:p>
        </w:tc>
        <w:tc>
          <w:tcPr>
            <w:tcW w:w="900" w:type="dxa"/>
            <w:gridSpan w:val="2"/>
          </w:tcPr>
          <w:p w:rsidR="00DD6781" w:rsidRPr="005C752D" w:rsidRDefault="00DD6781" w:rsidP="00DD6781">
            <w:pPr>
              <w:pBdr>
                <w:top w:val="single" w:sz="4" w:space="1" w:color="auto"/>
                <w:bottom w:val="double" w:sz="4" w:space="1" w:color="auto"/>
              </w:pBd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194,341</w:t>
            </w:r>
          </w:p>
        </w:tc>
        <w:tc>
          <w:tcPr>
            <w:tcW w:w="874" w:type="dxa"/>
          </w:tcPr>
          <w:p w:rsidR="00DD6781" w:rsidRPr="005C752D" w:rsidRDefault="00DD6781" w:rsidP="00DD6781">
            <w:pPr>
              <w:pBdr>
                <w:top w:val="single" w:sz="4" w:space="1" w:color="auto"/>
                <w:bottom w:val="double" w:sz="4" w:space="1" w:color="auto"/>
              </w:pBdr>
              <w:overflowPunct/>
              <w:spacing w:line="25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194,341</w:t>
            </w:r>
          </w:p>
        </w:tc>
      </w:tr>
    </w:tbl>
    <w:p w:rsidR="00F6622C" w:rsidRPr="005C752D" w:rsidRDefault="00F6622C" w:rsidP="00F6622C">
      <w:pPr>
        <w:overflowPunct/>
        <w:spacing w:before="120" w:after="120" w:line="380" w:lineRule="exact"/>
        <w:ind w:left="605"/>
        <w:jc w:val="both"/>
        <w:textAlignment w:val="auto"/>
        <w:rPr>
          <w:rFonts w:ascii="Arial" w:hAnsi="Arial" w:cs="Arial"/>
          <w:sz w:val="22"/>
          <w:szCs w:val="22"/>
        </w:rPr>
      </w:pPr>
      <w:r w:rsidRPr="005C752D">
        <w:rPr>
          <w:rFonts w:ascii="Arial" w:hAnsi="Arial" w:cs="Arial"/>
          <w:sz w:val="22"/>
          <w:szCs w:val="22"/>
        </w:rPr>
        <w:t>During the current year, change of investments in associates is as follows:</w:t>
      </w:r>
    </w:p>
    <w:p w:rsidR="00F6622C" w:rsidRPr="005C752D" w:rsidRDefault="00F6622C" w:rsidP="00F6622C">
      <w:pPr>
        <w:overflowPunct/>
        <w:spacing w:before="120" w:after="120" w:line="380" w:lineRule="exact"/>
        <w:ind w:left="605"/>
        <w:jc w:val="both"/>
        <w:textAlignment w:val="auto"/>
        <w:rPr>
          <w:rFonts w:ascii="Arial" w:hAnsi="Arial" w:cs="Arial"/>
          <w:sz w:val="22"/>
          <w:szCs w:val="22"/>
          <w:u w:val="single"/>
        </w:rPr>
      </w:pPr>
      <w:r w:rsidRPr="005C752D">
        <w:rPr>
          <w:rFonts w:ascii="Arial" w:hAnsi="Arial" w:cs="Arial"/>
          <w:sz w:val="22"/>
          <w:szCs w:val="22"/>
          <w:u w:val="single"/>
        </w:rPr>
        <w:t>Disposal of investment in associate</w:t>
      </w:r>
    </w:p>
    <w:tbl>
      <w:tblPr>
        <w:tblW w:w="14490" w:type="dxa"/>
        <w:tblInd w:w="450" w:type="dxa"/>
        <w:tblCellMar>
          <w:left w:w="0" w:type="dxa"/>
          <w:right w:w="0" w:type="dxa"/>
        </w:tblCellMar>
        <w:tblLook w:val="04A0" w:firstRow="1" w:lastRow="0" w:firstColumn="1" w:lastColumn="0" w:noHBand="0" w:noVBand="1"/>
      </w:tblPr>
      <w:tblGrid>
        <w:gridCol w:w="3150"/>
        <w:gridCol w:w="2340"/>
        <w:gridCol w:w="2970"/>
        <w:gridCol w:w="4140"/>
        <w:gridCol w:w="1890"/>
      </w:tblGrid>
      <w:tr w:rsidR="00F6622C" w:rsidRPr="005C752D" w:rsidTr="00F6622C">
        <w:tc>
          <w:tcPr>
            <w:tcW w:w="3150" w:type="dxa"/>
            <w:tcMar>
              <w:top w:w="0" w:type="dxa"/>
              <w:left w:w="108" w:type="dxa"/>
              <w:bottom w:w="0" w:type="dxa"/>
              <w:right w:w="108" w:type="dxa"/>
            </w:tcMar>
            <w:hideMark/>
          </w:tcPr>
          <w:p w:rsidR="00F6622C" w:rsidRPr="005C752D" w:rsidRDefault="00F6622C" w:rsidP="00F6622C">
            <w:pPr>
              <w:pBdr>
                <w:bottom w:val="single" w:sz="4" w:space="1" w:color="auto"/>
              </w:pBdr>
              <w:spacing w:line="380" w:lineRule="exact"/>
              <w:ind w:left="162" w:hanging="162"/>
              <w:jc w:val="center"/>
              <w:rPr>
                <w:rFonts w:ascii="Arial" w:hAnsi="Arial" w:cs="Arial"/>
                <w:sz w:val="22"/>
                <w:szCs w:val="22"/>
              </w:rPr>
            </w:pPr>
            <w:r w:rsidRPr="005C752D">
              <w:rPr>
                <w:rFonts w:ascii="Arial" w:hAnsi="Arial" w:cs="Arial"/>
                <w:sz w:val="22"/>
                <w:szCs w:val="22"/>
              </w:rPr>
              <w:t>Investor</w:t>
            </w:r>
          </w:p>
        </w:tc>
        <w:tc>
          <w:tcPr>
            <w:tcW w:w="2340" w:type="dxa"/>
            <w:tcMar>
              <w:top w:w="0" w:type="dxa"/>
              <w:left w:w="108" w:type="dxa"/>
              <w:bottom w:w="0" w:type="dxa"/>
              <w:right w:w="108" w:type="dxa"/>
            </w:tcMar>
            <w:hideMark/>
          </w:tcPr>
          <w:p w:rsidR="00F6622C" w:rsidRPr="005C752D" w:rsidRDefault="00F6622C" w:rsidP="00F6622C">
            <w:pPr>
              <w:pStyle w:val="BodyText2"/>
              <w:pBdr>
                <w:bottom w:val="single" w:sz="4" w:space="1" w:color="auto"/>
              </w:pBdr>
              <w:spacing w:after="0" w:line="380" w:lineRule="exact"/>
              <w:jc w:val="center"/>
              <w:rPr>
                <w:rFonts w:ascii="Arial" w:hAnsi="Arial" w:cs="Arial"/>
                <w:sz w:val="22"/>
                <w:szCs w:val="22"/>
              </w:rPr>
            </w:pPr>
            <w:r w:rsidRPr="005C752D">
              <w:rPr>
                <w:rFonts w:ascii="Arial" w:hAnsi="Arial" w:cs="Arial"/>
                <w:sz w:val="22"/>
                <w:szCs w:val="22"/>
              </w:rPr>
              <w:t>Associate</w:t>
            </w:r>
          </w:p>
        </w:tc>
        <w:tc>
          <w:tcPr>
            <w:tcW w:w="2970" w:type="dxa"/>
            <w:tcMar>
              <w:top w:w="0" w:type="dxa"/>
              <w:left w:w="108" w:type="dxa"/>
              <w:bottom w:w="0" w:type="dxa"/>
              <w:right w:w="108" w:type="dxa"/>
            </w:tcMar>
            <w:hideMark/>
          </w:tcPr>
          <w:p w:rsidR="00F6622C" w:rsidRPr="005C752D" w:rsidRDefault="00F6622C" w:rsidP="00F6622C">
            <w:pPr>
              <w:pStyle w:val="BodyText2"/>
              <w:pBdr>
                <w:bottom w:val="single" w:sz="4" w:space="1" w:color="auto"/>
              </w:pBdr>
              <w:spacing w:after="0" w:line="380" w:lineRule="exact"/>
              <w:ind w:right="-105"/>
              <w:jc w:val="center"/>
              <w:rPr>
                <w:rFonts w:ascii="Arial" w:hAnsi="Arial" w:cs="Arial"/>
                <w:sz w:val="22"/>
                <w:szCs w:val="22"/>
              </w:rPr>
            </w:pPr>
            <w:r w:rsidRPr="005C752D">
              <w:rPr>
                <w:rFonts w:ascii="Arial" w:hAnsi="Arial" w:cs="Arial"/>
                <w:sz w:val="22"/>
                <w:szCs w:val="22"/>
              </w:rPr>
              <w:t>Nature of business</w:t>
            </w:r>
          </w:p>
        </w:tc>
        <w:tc>
          <w:tcPr>
            <w:tcW w:w="4140" w:type="dxa"/>
            <w:tcMar>
              <w:top w:w="0" w:type="dxa"/>
              <w:left w:w="108" w:type="dxa"/>
              <w:bottom w:w="0" w:type="dxa"/>
              <w:right w:w="108" w:type="dxa"/>
            </w:tcMar>
            <w:hideMark/>
          </w:tcPr>
          <w:p w:rsidR="00F6622C" w:rsidRPr="005C752D" w:rsidRDefault="00F6622C" w:rsidP="00F6622C">
            <w:pPr>
              <w:pStyle w:val="BodyText2"/>
              <w:pBdr>
                <w:bottom w:val="single" w:sz="4" w:space="1" w:color="auto"/>
              </w:pBdr>
              <w:spacing w:after="0" w:line="380" w:lineRule="exact"/>
              <w:jc w:val="center"/>
              <w:rPr>
                <w:rFonts w:ascii="Arial" w:hAnsi="Arial" w:cs="Arial"/>
                <w:sz w:val="22"/>
                <w:szCs w:val="22"/>
              </w:rPr>
            </w:pPr>
            <w:r w:rsidRPr="005C752D">
              <w:rPr>
                <w:rFonts w:ascii="Arial" w:hAnsi="Arial" w:cs="Arial"/>
                <w:sz w:val="22"/>
                <w:szCs w:val="22"/>
              </w:rPr>
              <w:t>Description</w:t>
            </w:r>
          </w:p>
        </w:tc>
        <w:tc>
          <w:tcPr>
            <w:tcW w:w="1890" w:type="dxa"/>
            <w:tcMar>
              <w:top w:w="0" w:type="dxa"/>
              <w:left w:w="108" w:type="dxa"/>
              <w:bottom w:w="0" w:type="dxa"/>
              <w:right w:w="108" w:type="dxa"/>
            </w:tcMar>
            <w:hideMark/>
          </w:tcPr>
          <w:p w:rsidR="00F6622C" w:rsidRPr="005C752D" w:rsidRDefault="00F6622C" w:rsidP="00F6622C">
            <w:pPr>
              <w:pStyle w:val="BodyText2"/>
              <w:pBdr>
                <w:bottom w:val="single" w:sz="4" w:space="1" w:color="auto"/>
              </w:pBdr>
              <w:spacing w:after="0" w:line="380" w:lineRule="exact"/>
              <w:jc w:val="center"/>
              <w:rPr>
                <w:rFonts w:ascii="Arial" w:hAnsi="Arial" w:cs="Arial"/>
                <w:sz w:val="22"/>
                <w:szCs w:val="22"/>
              </w:rPr>
            </w:pPr>
            <w:r w:rsidRPr="005C752D">
              <w:rPr>
                <w:rFonts w:ascii="Arial" w:hAnsi="Arial" w:cs="Arial"/>
                <w:sz w:val="22"/>
                <w:szCs w:val="22"/>
              </w:rPr>
              <w:t>Amount</w:t>
            </w:r>
          </w:p>
        </w:tc>
      </w:tr>
      <w:tr w:rsidR="00F6622C" w:rsidRPr="005C752D" w:rsidTr="00F6622C">
        <w:tc>
          <w:tcPr>
            <w:tcW w:w="3150" w:type="dxa"/>
            <w:tcMar>
              <w:top w:w="0" w:type="dxa"/>
              <w:left w:w="108" w:type="dxa"/>
              <w:bottom w:w="0" w:type="dxa"/>
              <w:right w:w="108" w:type="dxa"/>
            </w:tcMar>
          </w:tcPr>
          <w:p w:rsidR="00F6622C" w:rsidRPr="005C752D" w:rsidRDefault="00F6622C" w:rsidP="00F6622C">
            <w:pPr>
              <w:spacing w:line="380" w:lineRule="exact"/>
              <w:ind w:left="162" w:hanging="162"/>
              <w:jc w:val="center"/>
              <w:rPr>
                <w:rFonts w:ascii="Arial" w:hAnsi="Arial" w:cs="Arial"/>
                <w:sz w:val="22"/>
                <w:szCs w:val="22"/>
              </w:rPr>
            </w:pPr>
          </w:p>
        </w:tc>
        <w:tc>
          <w:tcPr>
            <w:tcW w:w="2340" w:type="dxa"/>
            <w:tcMar>
              <w:top w:w="0" w:type="dxa"/>
              <w:left w:w="108" w:type="dxa"/>
              <w:bottom w:w="0" w:type="dxa"/>
              <w:right w:w="108" w:type="dxa"/>
            </w:tcMar>
          </w:tcPr>
          <w:p w:rsidR="00F6622C" w:rsidRPr="005C752D" w:rsidRDefault="00F6622C" w:rsidP="00F6622C">
            <w:pPr>
              <w:pStyle w:val="BodyText2"/>
              <w:spacing w:after="0" w:line="380" w:lineRule="exact"/>
              <w:jc w:val="center"/>
              <w:rPr>
                <w:rFonts w:ascii="Arial" w:hAnsi="Arial" w:cs="Arial"/>
                <w:sz w:val="22"/>
                <w:szCs w:val="22"/>
              </w:rPr>
            </w:pPr>
          </w:p>
        </w:tc>
        <w:tc>
          <w:tcPr>
            <w:tcW w:w="2970" w:type="dxa"/>
            <w:tcMar>
              <w:top w:w="0" w:type="dxa"/>
              <w:left w:w="108" w:type="dxa"/>
              <w:bottom w:w="0" w:type="dxa"/>
              <w:right w:w="108" w:type="dxa"/>
            </w:tcMar>
          </w:tcPr>
          <w:p w:rsidR="00F6622C" w:rsidRPr="005C752D" w:rsidRDefault="00F6622C" w:rsidP="00F6622C">
            <w:pPr>
              <w:pStyle w:val="BodyText2"/>
              <w:spacing w:after="0" w:line="380" w:lineRule="exact"/>
              <w:jc w:val="center"/>
              <w:rPr>
                <w:rFonts w:ascii="Arial" w:hAnsi="Arial" w:cs="Arial"/>
                <w:sz w:val="22"/>
                <w:szCs w:val="22"/>
              </w:rPr>
            </w:pPr>
          </w:p>
        </w:tc>
        <w:tc>
          <w:tcPr>
            <w:tcW w:w="4140" w:type="dxa"/>
            <w:tcMar>
              <w:top w:w="0" w:type="dxa"/>
              <w:left w:w="108" w:type="dxa"/>
              <w:bottom w:w="0" w:type="dxa"/>
              <w:right w:w="108" w:type="dxa"/>
            </w:tcMar>
          </w:tcPr>
          <w:p w:rsidR="00F6622C" w:rsidRPr="005C752D" w:rsidRDefault="00F6622C" w:rsidP="00F6622C">
            <w:pPr>
              <w:pStyle w:val="BodyText2"/>
              <w:spacing w:after="0" w:line="380" w:lineRule="exact"/>
              <w:jc w:val="center"/>
              <w:rPr>
                <w:rFonts w:ascii="Arial" w:hAnsi="Arial" w:cs="Arial"/>
                <w:sz w:val="22"/>
                <w:szCs w:val="22"/>
              </w:rPr>
            </w:pPr>
          </w:p>
        </w:tc>
        <w:tc>
          <w:tcPr>
            <w:tcW w:w="1890" w:type="dxa"/>
            <w:tcMar>
              <w:top w:w="0" w:type="dxa"/>
              <w:left w:w="108" w:type="dxa"/>
              <w:bottom w:w="0" w:type="dxa"/>
              <w:right w:w="108" w:type="dxa"/>
            </w:tcMar>
            <w:hideMark/>
          </w:tcPr>
          <w:p w:rsidR="00F6622C" w:rsidRPr="005C752D" w:rsidRDefault="00F6622C" w:rsidP="00F6622C">
            <w:pPr>
              <w:pStyle w:val="BodyText2"/>
              <w:spacing w:after="0" w:line="380" w:lineRule="exact"/>
              <w:ind w:left="-105" w:right="-105"/>
              <w:jc w:val="center"/>
              <w:rPr>
                <w:rFonts w:ascii="Arial" w:hAnsi="Arial" w:cs="Arial"/>
                <w:sz w:val="22"/>
                <w:szCs w:val="22"/>
              </w:rPr>
            </w:pPr>
            <w:r w:rsidRPr="005C752D">
              <w:rPr>
                <w:rFonts w:ascii="Arial" w:hAnsi="Arial" w:cs="Arial"/>
                <w:sz w:val="22"/>
                <w:szCs w:val="22"/>
              </w:rPr>
              <w:t>(Thousand Baht)</w:t>
            </w:r>
          </w:p>
        </w:tc>
      </w:tr>
      <w:tr w:rsidR="00F6622C" w:rsidRPr="005C752D" w:rsidTr="00F6622C">
        <w:tc>
          <w:tcPr>
            <w:tcW w:w="3150" w:type="dxa"/>
            <w:tcMar>
              <w:top w:w="0" w:type="dxa"/>
              <w:left w:w="108" w:type="dxa"/>
              <w:bottom w:w="0" w:type="dxa"/>
              <w:right w:w="108" w:type="dxa"/>
            </w:tcMar>
            <w:hideMark/>
          </w:tcPr>
          <w:p w:rsidR="00F6622C" w:rsidRPr="005C752D" w:rsidRDefault="00F6622C" w:rsidP="00F6622C">
            <w:pPr>
              <w:spacing w:line="380" w:lineRule="exact"/>
              <w:ind w:left="158" w:hanging="158"/>
              <w:rPr>
                <w:rFonts w:ascii="Arial" w:hAnsi="Arial" w:cs="Arial"/>
                <w:sz w:val="22"/>
                <w:szCs w:val="22"/>
              </w:rPr>
            </w:pPr>
            <w:r w:rsidRPr="005C752D">
              <w:rPr>
                <w:rFonts w:ascii="Arial" w:hAnsi="Arial" w:cs="Arial"/>
                <w:sz w:val="22"/>
                <w:szCs w:val="22"/>
              </w:rPr>
              <w:t>GDH 559 Company Limited</w:t>
            </w:r>
          </w:p>
        </w:tc>
        <w:tc>
          <w:tcPr>
            <w:tcW w:w="2340" w:type="dxa"/>
            <w:tcMar>
              <w:top w:w="0" w:type="dxa"/>
              <w:left w:w="108" w:type="dxa"/>
              <w:bottom w:w="0" w:type="dxa"/>
              <w:right w:w="108" w:type="dxa"/>
            </w:tcMar>
            <w:hideMark/>
          </w:tcPr>
          <w:p w:rsidR="00F6622C" w:rsidRPr="005C752D" w:rsidRDefault="00F6622C" w:rsidP="00F6622C">
            <w:pPr>
              <w:spacing w:line="380" w:lineRule="exact"/>
              <w:ind w:left="75" w:right="-105" w:hanging="75"/>
              <w:rPr>
                <w:rFonts w:ascii="Arial" w:hAnsi="Arial" w:cs="Arial"/>
                <w:sz w:val="22"/>
                <w:szCs w:val="22"/>
              </w:rPr>
            </w:pPr>
            <w:proofErr w:type="spellStart"/>
            <w:r w:rsidRPr="005C752D">
              <w:rPr>
                <w:rFonts w:ascii="Arial" w:hAnsi="Arial" w:cs="Arial"/>
                <w:sz w:val="22"/>
                <w:szCs w:val="22"/>
              </w:rPr>
              <w:t>Goodthing</w:t>
            </w:r>
            <w:proofErr w:type="spellEnd"/>
            <w:r w:rsidRPr="005C752D">
              <w:rPr>
                <w:rFonts w:ascii="Arial" w:hAnsi="Arial" w:cs="Arial"/>
                <w:sz w:val="22"/>
                <w:szCs w:val="22"/>
              </w:rPr>
              <w:t xml:space="preserve"> Happen Company Limited</w:t>
            </w:r>
          </w:p>
        </w:tc>
        <w:tc>
          <w:tcPr>
            <w:tcW w:w="2970" w:type="dxa"/>
            <w:tcMar>
              <w:top w:w="0" w:type="dxa"/>
              <w:left w:w="108" w:type="dxa"/>
              <w:bottom w:w="0" w:type="dxa"/>
              <w:right w:w="108" w:type="dxa"/>
            </w:tcMar>
            <w:hideMark/>
          </w:tcPr>
          <w:p w:rsidR="00F6622C" w:rsidRPr="005C752D" w:rsidRDefault="00F6622C" w:rsidP="00F6622C">
            <w:pPr>
              <w:spacing w:line="380" w:lineRule="exact"/>
              <w:ind w:left="165" w:right="-105" w:hanging="165"/>
              <w:rPr>
                <w:rFonts w:ascii="Arial" w:hAnsi="Arial" w:cs="Arial"/>
                <w:sz w:val="22"/>
                <w:szCs w:val="22"/>
              </w:rPr>
            </w:pPr>
            <w:r w:rsidRPr="005C752D">
              <w:rPr>
                <w:rFonts w:ascii="Arial" w:hAnsi="Arial" w:cs="Arial"/>
                <w:sz w:val="22"/>
                <w:szCs w:val="22"/>
              </w:rPr>
              <w:t xml:space="preserve">Provide advertising media, public </w:t>
            </w:r>
            <w:r w:rsidRPr="005C752D">
              <w:rPr>
                <w:rFonts w:ascii="Arial" w:hAnsi="Arial" w:cs="Arial"/>
                <w:spacing w:val="-4"/>
                <w:sz w:val="22"/>
                <w:szCs w:val="22"/>
              </w:rPr>
              <w:t>relation consulting</w:t>
            </w:r>
            <w:r w:rsidRPr="005C752D">
              <w:rPr>
                <w:rFonts w:ascii="Arial" w:hAnsi="Arial" w:cs="Arial"/>
                <w:sz w:val="22"/>
                <w:szCs w:val="22"/>
              </w:rPr>
              <w:t xml:space="preserve"> and organizer</w:t>
            </w:r>
          </w:p>
        </w:tc>
        <w:tc>
          <w:tcPr>
            <w:tcW w:w="4140" w:type="dxa"/>
            <w:tcMar>
              <w:top w:w="0" w:type="dxa"/>
              <w:left w:w="108" w:type="dxa"/>
              <w:bottom w:w="0" w:type="dxa"/>
              <w:right w:w="108" w:type="dxa"/>
            </w:tcMar>
            <w:hideMark/>
          </w:tcPr>
          <w:p w:rsidR="00F6622C" w:rsidRPr="005C752D" w:rsidRDefault="00F6622C" w:rsidP="00F6622C">
            <w:pPr>
              <w:spacing w:line="380" w:lineRule="exact"/>
              <w:ind w:left="165" w:hanging="165"/>
              <w:rPr>
                <w:rFonts w:ascii="Arial" w:hAnsi="Arial" w:cs="Arial"/>
                <w:sz w:val="22"/>
                <w:szCs w:val="22"/>
                <w:cs/>
              </w:rPr>
            </w:pPr>
            <w:r w:rsidRPr="005C752D">
              <w:rPr>
                <w:rFonts w:ascii="Arial" w:hAnsi="Arial" w:cs="Arial"/>
                <w:sz w:val="22"/>
                <w:szCs w:val="22"/>
              </w:rPr>
              <w:t>Disposal of all 9,500 ordinary shares at a price of Baht 191 per share to a third party (its cost was Baht 1.09 million)</w:t>
            </w:r>
          </w:p>
        </w:tc>
        <w:tc>
          <w:tcPr>
            <w:tcW w:w="1890" w:type="dxa"/>
            <w:tcMar>
              <w:top w:w="0" w:type="dxa"/>
              <w:left w:w="108" w:type="dxa"/>
              <w:bottom w:w="0" w:type="dxa"/>
              <w:right w:w="108" w:type="dxa"/>
            </w:tcMar>
            <w:hideMark/>
          </w:tcPr>
          <w:p w:rsidR="00F6622C" w:rsidRPr="005C752D" w:rsidRDefault="00F6622C" w:rsidP="00F6622C">
            <w:pPr>
              <w:tabs>
                <w:tab w:val="decimal" w:pos="1155"/>
              </w:tabs>
              <w:spacing w:line="380" w:lineRule="exact"/>
              <w:rPr>
                <w:rFonts w:ascii="Arial" w:hAnsi="Arial" w:cs="Arial"/>
                <w:sz w:val="22"/>
                <w:szCs w:val="22"/>
              </w:rPr>
            </w:pPr>
            <w:r w:rsidRPr="005C752D">
              <w:rPr>
                <w:rFonts w:ascii="Arial" w:hAnsi="Arial" w:cs="Arial"/>
                <w:sz w:val="22"/>
                <w:szCs w:val="22"/>
              </w:rPr>
              <w:t>1,815</w:t>
            </w:r>
          </w:p>
        </w:tc>
      </w:tr>
    </w:tbl>
    <w:p w:rsidR="00F6622C" w:rsidRPr="005C752D" w:rsidRDefault="001F5806" w:rsidP="00F6622C">
      <w:pPr>
        <w:overflowPunct/>
        <w:spacing w:before="120" w:after="120" w:line="380" w:lineRule="exact"/>
        <w:ind w:left="605"/>
        <w:jc w:val="both"/>
        <w:textAlignment w:val="auto"/>
        <w:rPr>
          <w:rFonts w:ascii="Arial" w:hAnsi="Arial" w:cs="Arial"/>
          <w:sz w:val="22"/>
          <w:szCs w:val="22"/>
        </w:rPr>
      </w:pPr>
      <w:r w:rsidRPr="005C752D">
        <w:rPr>
          <w:rFonts w:ascii="Arial" w:hAnsi="Arial" w:cs="Arial"/>
          <w:sz w:val="22"/>
          <w:szCs w:val="22"/>
        </w:rPr>
        <w:t>In 2019</w:t>
      </w:r>
      <w:r w:rsidR="00F6622C" w:rsidRPr="005C752D">
        <w:rPr>
          <w:rFonts w:ascii="Arial" w:hAnsi="Arial" w:cs="Arial"/>
          <w:sz w:val="22"/>
          <w:szCs w:val="22"/>
        </w:rPr>
        <w:t>, the Company record</w:t>
      </w:r>
      <w:r w:rsidRPr="005C752D">
        <w:rPr>
          <w:rFonts w:ascii="Arial" w:hAnsi="Arial" w:cs="Arial"/>
          <w:sz w:val="22"/>
          <w:szCs w:val="22"/>
        </w:rPr>
        <w:t>ed</w:t>
      </w:r>
      <w:r w:rsidR="00F6622C" w:rsidRPr="005C752D">
        <w:rPr>
          <w:rFonts w:ascii="Arial" w:hAnsi="Arial" w:cs="Arial"/>
          <w:sz w:val="22"/>
          <w:szCs w:val="22"/>
        </w:rPr>
        <w:t xml:space="preserve"> the allowance for impairment loss of investments in associates Baht 11 million</w:t>
      </w:r>
      <w:r w:rsidRPr="005C752D">
        <w:rPr>
          <w:rFonts w:ascii="Arial" w:hAnsi="Arial" w:cs="Arial"/>
          <w:sz w:val="22"/>
          <w:szCs w:val="22"/>
        </w:rPr>
        <w:t xml:space="preserve"> in the separate financial statements</w:t>
      </w:r>
      <w:r w:rsidR="00F6622C" w:rsidRPr="005C752D">
        <w:rPr>
          <w:rFonts w:ascii="Arial" w:hAnsi="Arial" w:cs="Arial"/>
          <w:sz w:val="22"/>
          <w:szCs w:val="22"/>
        </w:rPr>
        <w:t>.</w:t>
      </w:r>
    </w:p>
    <w:p w:rsidR="00F3736C" w:rsidRPr="005C752D" w:rsidRDefault="00F3736C" w:rsidP="00006594">
      <w:pPr>
        <w:overflowPunct/>
        <w:spacing w:before="120" w:after="120" w:line="380" w:lineRule="exact"/>
        <w:ind w:left="605"/>
        <w:jc w:val="both"/>
        <w:textAlignment w:val="auto"/>
        <w:rPr>
          <w:rFonts w:ascii="Arial" w:hAnsi="Arial" w:cs="Arial"/>
          <w:sz w:val="22"/>
          <w:szCs w:val="22"/>
        </w:rPr>
        <w:sectPr w:rsidR="00F3736C" w:rsidRPr="005C752D" w:rsidSect="00BD6C95">
          <w:pgSz w:w="16834" w:h="11909" w:orient="landscape" w:code="9"/>
          <w:pgMar w:top="1800" w:right="1080" w:bottom="1080" w:left="1080" w:header="720" w:footer="720" w:gutter="0"/>
          <w:cols w:space="720"/>
          <w:docGrid w:linePitch="360"/>
        </w:sectPr>
      </w:pPr>
    </w:p>
    <w:p w:rsidR="005E5F1B" w:rsidRPr="005C752D" w:rsidRDefault="00C87BC7" w:rsidP="00E372B6">
      <w:pPr>
        <w:tabs>
          <w:tab w:val="right" w:pos="7280"/>
          <w:tab w:val="right" w:pos="8760"/>
        </w:tabs>
        <w:spacing w:before="120" w:after="120" w:line="380" w:lineRule="exact"/>
        <w:ind w:left="605" w:right="-43" w:hanging="605"/>
        <w:jc w:val="thaiDistribute"/>
        <w:rPr>
          <w:rFonts w:ascii="Arial" w:hAnsi="Arial" w:cs="Arial"/>
          <w:sz w:val="22"/>
          <w:szCs w:val="22"/>
        </w:rPr>
      </w:pPr>
      <w:r w:rsidRPr="005C752D">
        <w:rPr>
          <w:rFonts w:ascii="Arial" w:hAnsi="Arial" w:cs="Arial"/>
          <w:sz w:val="22"/>
          <w:szCs w:val="22"/>
        </w:rPr>
        <w:lastRenderedPageBreak/>
        <w:t>1</w:t>
      </w:r>
      <w:r w:rsidR="00E06D28" w:rsidRPr="005C752D">
        <w:rPr>
          <w:rFonts w:ascii="Arial" w:hAnsi="Arial" w:cs="Arial"/>
          <w:sz w:val="22"/>
          <w:szCs w:val="22"/>
        </w:rPr>
        <w:t>6</w:t>
      </w:r>
      <w:r w:rsidR="008F27DA" w:rsidRPr="005C752D">
        <w:rPr>
          <w:rFonts w:ascii="Arial" w:hAnsi="Arial" w:cs="Arial"/>
          <w:sz w:val="22"/>
          <w:szCs w:val="22"/>
        </w:rPr>
        <w:t>.</w:t>
      </w:r>
      <w:r w:rsidR="00222071" w:rsidRPr="005C752D">
        <w:rPr>
          <w:rFonts w:ascii="Arial" w:hAnsi="Arial" w:cs="Arial"/>
          <w:sz w:val="22"/>
          <w:szCs w:val="22"/>
        </w:rPr>
        <w:t>2</w:t>
      </w:r>
      <w:r w:rsidR="00222071" w:rsidRPr="005C752D">
        <w:rPr>
          <w:rFonts w:ascii="Arial" w:hAnsi="Arial" w:cs="Arial"/>
          <w:sz w:val="22"/>
          <w:szCs w:val="22"/>
        </w:rPr>
        <w:tab/>
        <w:t xml:space="preserve">Share of </w:t>
      </w:r>
      <w:r w:rsidR="001C1930" w:rsidRPr="005C752D">
        <w:rPr>
          <w:rFonts w:ascii="Arial" w:hAnsi="Arial" w:cs="Arial"/>
          <w:sz w:val="22"/>
          <w:szCs w:val="22"/>
        </w:rPr>
        <w:t>profit/loss</w:t>
      </w:r>
      <w:r w:rsidR="005E5F1B" w:rsidRPr="005C752D">
        <w:rPr>
          <w:rFonts w:ascii="Arial" w:hAnsi="Arial" w:cs="Arial"/>
          <w:sz w:val="22"/>
          <w:szCs w:val="22"/>
        </w:rPr>
        <w:t xml:space="preserve"> and dividend </w:t>
      </w:r>
      <w:r w:rsidR="003806B3" w:rsidRPr="005C752D">
        <w:rPr>
          <w:rFonts w:ascii="Arial" w:hAnsi="Arial" w:cs="Arial"/>
          <w:sz w:val="22"/>
          <w:szCs w:val="22"/>
        </w:rPr>
        <w:t>income</w:t>
      </w:r>
    </w:p>
    <w:p w:rsidR="005E5F1B" w:rsidRPr="005C752D" w:rsidRDefault="005E5F1B" w:rsidP="00E372B6">
      <w:pPr>
        <w:tabs>
          <w:tab w:val="right" w:pos="7280"/>
          <w:tab w:val="right" w:pos="8760"/>
        </w:tabs>
        <w:spacing w:before="120" w:after="120" w:line="380" w:lineRule="exact"/>
        <w:ind w:left="605" w:right="-43" w:hanging="605"/>
        <w:jc w:val="thaiDistribute"/>
        <w:rPr>
          <w:rFonts w:ascii="Arial" w:hAnsi="Arial" w:cs="Arial"/>
          <w:sz w:val="22"/>
          <w:szCs w:val="22"/>
        </w:rPr>
      </w:pPr>
      <w:r w:rsidRPr="005C752D">
        <w:rPr>
          <w:rFonts w:ascii="Arial" w:hAnsi="Arial" w:cs="Arial"/>
          <w:sz w:val="22"/>
          <w:szCs w:val="22"/>
        </w:rPr>
        <w:tab/>
        <w:t xml:space="preserve">During the year, the </w:t>
      </w:r>
      <w:r w:rsidR="000E0884" w:rsidRPr="005C752D">
        <w:rPr>
          <w:rFonts w:ascii="Arial" w:hAnsi="Arial" w:cs="Arial"/>
          <w:sz w:val="22"/>
          <w:szCs w:val="22"/>
        </w:rPr>
        <w:t>Group has</w:t>
      </w:r>
      <w:r w:rsidRPr="005C752D">
        <w:rPr>
          <w:rFonts w:ascii="Arial" w:hAnsi="Arial" w:cs="Arial"/>
          <w:sz w:val="22"/>
          <w:szCs w:val="22"/>
        </w:rPr>
        <w:t xml:space="preserve"> </w:t>
      </w:r>
      <w:proofErr w:type="spellStart"/>
      <w:r w:rsidRPr="005C752D">
        <w:rPr>
          <w:rFonts w:ascii="Arial" w:hAnsi="Arial" w:cs="Arial"/>
          <w:sz w:val="22"/>
          <w:szCs w:val="22"/>
        </w:rPr>
        <w:t>rec</w:t>
      </w:r>
      <w:r w:rsidR="00683618" w:rsidRPr="005C752D">
        <w:rPr>
          <w:rFonts w:ascii="Arial" w:hAnsi="Arial" w:cs="Arial"/>
          <w:sz w:val="22"/>
          <w:szCs w:val="22"/>
        </w:rPr>
        <w:t>ognised</w:t>
      </w:r>
      <w:proofErr w:type="spellEnd"/>
      <w:r w:rsidR="00683618" w:rsidRPr="005C752D">
        <w:rPr>
          <w:rFonts w:ascii="Arial" w:hAnsi="Arial" w:cs="Arial"/>
          <w:sz w:val="22"/>
          <w:szCs w:val="22"/>
        </w:rPr>
        <w:t xml:space="preserve"> their</w:t>
      </w:r>
      <w:r w:rsidR="00222071" w:rsidRPr="005C752D">
        <w:rPr>
          <w:rFonts w:ascii="Arial" w:hAnsi="Arial" w:cs="Arial"/>
          <w:sz w:val="22"/>
          <w:szCs w:val="22"/>
        </w:rPr>
        <w:t xml:space="preserve"> share of </w:t>
      </w:r>
      <w:r w:rsidR="008C7750" w:rsidRPr="005C752D">
        <w:rPr>
          <w:rFonts w:ascii="Arial" w:hAnsi="Arial" w:cs="Arial"/>
          <w:sz w:val="22"/>
          <w:szCs w:val="22"/>
        </w:rPr>
        <w:t>profit</w:t>
      </w:r>
      <w:r w:rsidR="00E06D28" w:rsidRPr="005C752D">
        <w:rPr>
          <w:rFonts w:ascii="Arial" w:hAnsi="Arial" w:cs="Arial"/>
          <w:sz w:val="22"/>
          <w:szCs w:val="22"/>
        </w:rPr>
        <w:t>/</w:t>
      </w:r>
      <w:r w:rsidRPr="005C752D">
        <w:rPr>
          <w:rFonts w:ascii="Arial" w:hAnsi="Arial" w:cs="Arial"/>
          <w:sz w:val="22"/>
          <w:szCs w:val="22"/>
        </w:rPr>
        <w:t>loss from investments in associate</w:t>
      </w:r>
      <w:r w:rsidR="00A11F13" w:rsidRPr="005C752D">
        <w:rPr>
          <w:rFonts w:ascii="Arial" w:hAnsi="Arial" w:cs="Arial"/>
          <w:sz w:val="22"/>
          <w:szCs w:val="22"/>
        </w:rPr>
        <w:t>s</w:t>
      </w:r>
      <w:r w:rsidRPr="005C752D">
        <w:rPr>
          <w:rFonts w:ascii="Arial" w:hAnsi="Arial" w:cs="Arial"/>
          <w:sz w:val="22"/>
          <w:szCs w:val="22"/>
        </w:rPr>
        <w:t xml:space="preserve"> in the consolidated financial statements and dividend income in the separate financial statements as follows:</w:t>
      </w:r>
    </w:p>
    <w:tbl>
      <w:tblPr>
        <w:tblW w:w="9270" w:type="dxa"/>
        <w:tblInd w:w="-90" w:type="dxa"/>
        <w:tblLayout w:type="fixed"/>
        <w:tblLook w:val="0000" w:firstRow="0" w:lastRow="0" w:firstColumn="0" w:lastColumn="0" w:noHBand="0" w:noVBand="0"/>
      </w:tblPr>
      <w:tblGrid>
        <w:gridCol w:w="2250"/>
        <w:gridCol w:w="1170"/>
        <w:gridCol w:w="1053"/>
        <w:gridCol w:w="117"/>
        <w:gridCol w:w="1053"/>
        <w:gridCol w:w="117"/>
        <w:gridCol w:w="1053"/>
        <w:gridCol w:w="117"/>
        <w:gridCol w:w="1170"/>
        <w:gridCol w:w="1170"/>
      </w:tblGrid>
      <w:tr w:rsidR="00006594" w:rsidRPr="005C752D" w:rsidTr="00CE7609">
        <w:tc>
          <w:tcPr>
            <w:tcW w:w="2250" w:type="dxa"/>
            <w:tcBorders>
              <w:top w:val="nil"/>
              <w:left w:val="nil"/>
              <w:bottom w:val="nil"/>
              <w:right w:val="nil"/>
            </w:tcBorders>
            <w:vAlign w:val="bottom"/>
          </w:tcPr>
          <w:p w:rsidR="00006594" w:rsidRPr="005C752D" w:rsidRDefault="00006594" w:rsidP="00E372B6">
            <w:pPr>
              <w:spacing w:line="300" w:lineRule="exact"/>
              <w:jc w:val="center"/>
              <w:rPr>
                <w:rFonts w:ascii="Arial" w:hAnsi="Arial" w:cs="Arial"/>
                <w:sz w:val="16"/>
                <w:szCs w:val="16"/>
              </w:rPr>
            </w:pPr>
          </w:p>
        </w:tc>
        <w:tc>
          <w:tcPr>
            <w:tcW w:w="2223" w:type="dxa"/>
            <w:gridSpan w:val="2"/>
            <w:tcBorders>
              <w:top w:val="nil"/>
              <w:left w:val="nil"/>
              <w:bottom w:val="nil"/>
              <w:right w:val="nil"/>
            </w:tcBorders>
            <w:vAlign w:val="bottom"/>
          </w:tcPr>
          <w:p w:rsidR="00006594" w:rsidRPr="005C752D" w:rsidRDefault="00006594" w:rsidP="00E372B6">
            <w:pPr>
              <w:spacing w:line="300" w:lineRule="exact"/>
              <w:jc w:val="center"/>
              <w:rPr>
                <w:rFonts w:ascii="Arial" w:hAnsi="Arial" w:cs="Arial"/>
                <w:sz w:val="16"/>
                <w:szCs w:val="16"/>
              </w:rPr>
            </w:pPr>
          </w:p>
        </w:tc>
        <w:tc>
          <w:tcPr>
            <w:tcW w:w="1170" w:type="dxa"/>
            <w:gridSpan w:val="2"/>
            <w:tcBorders>
              <w:top w:val="nil"/>
              <w:left w:val="nil"/>
              <w:bottom w:val="nil"/>
              <w:right w:val="nil"/>
            </w:tcBorders>
          </w:tcPr>
          <w:p w:rsidR="00006594" w:rsidRPr="005C752D" w:rsidRDefault="00006594" w:rsidP="00E372B6">
            <w:pPr>
              <w:spacing w:line="300" w:lineRule="exact"/>
              <w:jc w:val="right"/>
              <w:rPr>
                <w:rFonts w:ascii="Arial" w:hAnsi="Arial" w:cs="Arial"/>
                <w:sz w:val="16"/>
                <w:szCs w:val="16"/>
              </w:rPr>
            </w:pPr>
          </w:p>
        </w:tc>
        <w:tc>
          <w:tcPr>
            <w:tcW w:w="1170" w:type="dxa"/>
            <w:gridSpan w:val="2"/>
            <w:tcBorders>
              <w:top w:val="nil"/>
              <w:left w:val="nil"/>
              <w:bottom w:val="nil"/>
              <w:right w:val="nil"/>
            </w:tcBorders>
          </w:tcPr>
          <w:p w:rsidR="00006594" w:rsidRPr="005C752D" w:rsidRDefault="00006594" w:rsidP="00E372B6">
            <w:pPr>
              <w:spacing w:line="300" w:lineRule="exact"/>
              <w:jc w:val="right"/>
              <w:rPr>
                <w:rFonts w:ascii="Arial" w:hAnsi="Arial" w:cs="Arial"/>
                <w:sz w:val="16"/>
                <w:szCs w:val="16"/>
              </w:rPr>
            </w:pPr>
          </w:p>
        </w:tc>
        <w:tc>
          <w:tcPr>
            <w:tcW w:w="2457" w:type="dxa"/>
            <w:gridSpan w:val="3"/>
            <w:tcBorders>
              <w:top w:val="nil"/>
              <w:left w:val="nil"/>
              <w:bottom w:val="nil"/>
              <w:right w:val="nil"/>
            </w:tcBorders>
            <w:vAlign w:val="bottom"/>
          </w:tcPr>
          <w:p w:rsidR="00006594" w:rsidRPr="005C752D" w:rsidRDefault="00006594" w:rsidP="00E372B6">
            <w:pPr>
              <w:spacing w:line="300" w:lineRule="exact"/>
              <w:jc w:val="right"/>
              <w:rPr>
                <w:rFonts w:ascii="Arial" w:hAnsi="Arial" w:cs="Arial"/>
                <w:sz w:val="16"/>
                <w:szCs w:val="16"/>
              </w:rPr>
            </w:pPr>
            <w:r w:rsidRPr="005C752D">
              <w:rPr>
                <w:rFonts w:ascii="Arial" w:hAnsi="Arial" w:cs="Arial"/>
                <w:sz w:val="16"/>
                <w:szCs w:val="16"/>
              </w:rPr>
              <w:t>(Unit: Thousand Baht)</w:t>
            </w:r>
          </w:p>
        </w:tc>
      </w:tr>
      <w:tr w:rsidR="00334255" w:rsidRPr="005C752D" w:rsidTr="00CE7609">
        <w:trPr>
          <w:trHeight w:val="80"/>
        </w:trPr>
        <w:tc>
          <w:tcPr>
            <w:tcW w:w="2250" w:type="dxa"/>
            <w:tcBorders>
              <w:top w:val="nil"/>
              <w:left w:val="nil"/>
              <w:bottom w:val="nil"/>
              <w:right w:val="nil"/>
            </w:tcBorders>
            <w:vAlign w:val="bottom"/>
          </w:tcPr>
          <w:p w:rsidR="00334255" w:rsidRPr="005C752D" w:rsidRDefault="00334255" w:rsidP="00E372B6">
            <w:pPr>
              <w:spacing w:line="300" w:lineRule="exact"/>
              <w:jc w:val="center"/>
              <w:rPr>
                <w:rFonts w:ascii="Arial" w:hAnsi="Arial" w:cs="Arial"/>
                <w:sz w:val="16"/>
                <w:szCs w:val="16"/>
                <w:cs/>
              </w:rPr>
            </w:pPr>
          </w:p>
        </w:tc>
        <w:tc>
          <w:tcPr>
            <w:tcW w:w="4680" w:type="dxa"/>
            <w:gridSpan w:val="7"/>
            <w:tcBorders>
              <w:top w:val="nil"/>
              <w:left w:val="nil"/>
              <w:right w:val="nil"/>
            </w:tcBorders>
            <w:vAlign w:val="bottom"/>
          </w:tcPr>
          <w:p w:rsidR="00334255" w:rsidRPr="005C752D" w:rsidRDefault="00334255" w:rsidP="00334255">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Consolidated financial statements</w:t>
            </w:r>
          </w:p>
        </w:tc>
        <w:tc>
          <w:tcPr>
            <w:tcW w:w="2340" w:type="dxa"/>
            <w:gridSpan w:val="2"/>
            <w:tcBorders>
              <w:top w:val="nil"/>
              <w:left w:val="nil"/>
              <w:right w:val="nil"/>
            </w:tcBorders>
            <w:vAlign w:val="bottom"/>
          </w:tcPr>
          <w:p w:rsidR="00334255" w:rsidRPr="005C752D" w:rsidRDefault="00334255" w:rsidP="00E372B6">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Separate</w:t>
            </w:r>
          </w:p>
          <w:p w:rsidR="00334255" w:rsidRPr="005C752D" w:rsidRDefault="00334255" w:rsidP="00E372B6">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financial statements</w:t>
            </w:r>
          </w:p>
        </w:tc>
      </w:tr>
      <w:tr w:rsidR="00006594" w:rsidRPr="005C752D" w:rsidTr="00CE7609">
        <w:tc>
          <w:tcPr>
            <w:tcW w:w="2250" w:type="dxa"/>
            <w:tcBorders>
              <w:top w:val="nil"/>
              <w:left w:val="nil"/>
              <w:bottom w:val="nil"/>
              <w:right w:val="nil"/>
            </w:tcBorders>
            <w:vAlign w:val="bottom"/>
          </w:tcPr>
          <w:p w:rsidR="00006594" w:rsidRPr="005C752D" w:rsidRDefault="00006594" w:rsidP="00E372B6">
            <w:pPr>
              <w:pBdr>
                <w:bottom w:val="single" w:sz="4" w:space="1" w:color="auto"/>
              </w:pBdr>
              <w:spacing w:line="300" w:lineRule="exact"/>
              <w:jc w:val="center"/>
              <w:rPr>
                <w:rFonts w:ascii="Arial" w:hAnsi="Arial" w:cs="Arial"/>
                <w:sz w:val="16"/>
                <w:szCs w:val="16"/>
                <w:cs/>
              </w:rPr>
            </w:pPr>
            <w:r w:rsidRPr="005C752D">
              <w:rPr>
                <w:rFonts w:ascii="Arial" w:hAnsi="Arial" w:cs="Arial"/>
                <w:sz w:val="16"/>
                <w:szCs w:val="16"/>
              </w:rPr>
              <w:t>Company</w:t>
            </w:r>
          </w:p>
        </w:tc>
        <w:tc>
          <w:tcPr>
            <w:tcW w:w="2340" w:type="dxa"/>
            <w:gridSpan w:val="3"/>
            <w:tcBorders>
              <w:top w:val="nil"/>
              <w:left w:val="nil"/>
              <w:right w:val="nil"/>
            </w:tcBorders>
            <w:vAlign w:val="bottom"/>
          </w:tcPr>
          <w:p w:rsidR="00006594" w:rsidRPr="005C752D" w:rsidRDefault="00006594" w:rsidP="00E372B6">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 xml:space="preserve">Share of profit (loss) from investments in associates </w:t>
            </w:r>
          </w:p>
          <w:p w:rsidR="00006594" w:rsidRPr="005C752D" w:rsidRDefault="00006594" w:rsidP="00E372B6">
            <w:pPr>
              <w:pBdr>
                <w:bottom w:val="single" w:sz="4" w:space="1" w:color="auto"/>
              </w:pBdr>
              <w:spacing w:line="300" w:lineRule="exact"/>
              <w:jc w:val="center"/>
              <w:rPr>
                <w:rFonts w:ascii="Arial" w:hAnsi="Arial" w:cs="Arial"/>
                <w:b/>
                <w:bCs/>
                <w:sz w:val="16"/>
                <w:szCs w:val="16"/>
              </w:rPr>
            </w:pPr>
            <w:r w:rsidRPr="005C752D">
              <w:rPr>
                <w:rFonts w:ascii="Arial" w:hAnsi="Arial" w:cs="Arial"/>
                <w:sz w:val="16"/>
                <w:szCs w:val="16"/>
              </w:rPr>
              <w:t>during the year</w:t>
            </w:r>
          </w:p>
        </w:tc>
        <w:tc>
          <w:tcPr>
            <w:tcW w:w="2340" w:type="dxa"/>
            <w:gridSpan w:val="4"/>
            <w:tcBorders>
              <w:top w:val="nil"/>
              <w:left w:val="nil"/>
              <w:right w:val="nil"/>
            </w:tcBorders>
          </w:tcPr>
          <w:p w:rsidR="00006594" w:rsidRPr="005C752D" w:rsidRDefault="00334255" w:rsidP="00E372B6">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 xml:space="preserve">Share of other </w:t>
            </w:r>
            <w:r w:rsidR="00006594" w:rsidRPr="005C752D">
              <w:rPr>
                <w:rFonts w:ascii="Arial" w:hAnsi="Arial" w:cs="Arial"/>
                <w:sz w:val="16"/>
                <w:szCs w:val="16"/>
              </w:rPr>
              <w:t xml:space="preserve">comprehensive income (loss) from investments in </w:t>
            </w:r>
            <w:r w:rsidR="00E864A5" w:rsidRPr="005C752D">
              <w:rPr>
                <w:rFonts w:ascii="Arial" w:hAnsi="Arial" w:cs="Arial"/>
                <w:sz w:val="16"/>
                <w:szCs w:val="16"/>
              </w:rPr>
              <w:t>associates</w:t>
            </w:r>
            <w:r w:rsidR="00006594" w:rsidRPr="005C752D">
              <w:rPr>
                <w:rFonts w:ascii="Arial" w:hAnsi="Arial" w:cs="Arial"/>
                <w:sz w:val="16"/>
                <w:szCs w:val="16"/>
              </w:rPr>
              <w:t xml:space="preserve"> during the year</w:t>
            </w:r>
          </w:p>
        </w:tc>
        <w:tc>
          <w:tcPr>
            <w:tcW w:w="2340" w:type="dxa"/>
            <w:gridSpan w:val="2"/>
            <w:tcBorders>
              <w:top w:val="nil"/>
              <w:left w:val="nil"/>
              <w:right w:val="nil"/>
            </w:tcBorders>
            <w:vAlign w:val="bottom"/>
          </w:tcPr>
          <w:p w:rsidR="00006594" w:rsidRPr="005C752D" w:rsidRDefault="00006594" w:rsidP="00E372B6">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Dividend received</w:t>
            </w:r>
          </w:p>
          <w:p w:rsidR="00006594" w:rsidRPr="005C752D" w:rsidRDefault="00006594" w:rsidP="00E372B6">
            <w:pPr>
              <w:pBdr>
                <w:bottom w:val="single" w:sz="4" w:space="1" w:color="auto"/>
              </w:pBdr>
              <w:spacing w:line="300" w:lineRule="exact"/>
              <w:jc w:val="center"/>
              <w:rPr>
                <w:rFonts w:ascii="Arial" w:hAnsi="Arial" w:cs="Arial"/>
                <w:sz w:val="16"/>
                <w:szCs w:val="16"/>
              </w:rPr>
            </w:pPr>
            <w:r w:rsidRPr="005C752D">
              <w:rPr>
                <w:rFonts w:ascii="Arial" w:hAnsi="Arial" w:cs="Arial"/>
                <w:sz w:val="16"/>
                <w:szCs w:val="16"/>
              </w:rPr>
              <w:t>during the year</w:t>
            </w:r>
          </w:p>
        </w:tc>
      </w:tr>
      <w:tr w:rsidR="00006594" w:rsidRPr="005C752D" w:rsidTr="00CE7609">
        <w:tc>
          <w:tcPr>
            <w:tcW w:w="2250" w:type="dxa"/>
            <w:tcBorders>
              <w:top w:val="nil"/>
              <w:left w:val="nil"/>
              <w:bottom w:val="nil"/>
              <w:right w:val="nil"/>
            </w:tcBorders>
          </w:tcPr>
          <w:p w:rsidR="00006594" w:rsidRPr="005C752D" w:rsidRDefault="00006594" w:rsidP="00E372B6">
            <w:pPr>
              <w:spacing w:line="300" w:lineRule="exact"/>
              <w:jc w:val="center"/>
              <w:rPr>
                <w:rFonts w:ascii="Arial" w:hAnsi="Arial" w:cs="Arial"/>
                <w:sz w:val="16"/>
                <w:szCs w:val="16"/>
                <w:cs/>
              </w:rPr>
            </w:pPr>
          </w:p>
        </w:tc>
        <w:tc>
          <w:tcPr>
            <w:tcW w:w="1170" w:type="dxa"/>
            <w:tcBorders>
              <w:top w:val="nil"/>
              <w:left w:val="nil"/>
              <w:right w:val="nil"/>
            </w:tcBorders>
          </w:tcPr>
          <w:p w:rsidR="00006594" w:rsidRPr="005C752D" w:rsidRDefault="00CE7609" w:rsidP="00E372B6">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2020</w:t>
            </w:r>
          </w:p>
        </w:tc>
        <w:tc>
          <w:tcPr>
            <w:tcW w:w="1170" w:type="dxa"/>
            <w:gridSpan w:val="2"/>
            <w:tcBorders>
              <w:top w:val="nil"/>
              <w:left w:val="nil"/>
              <w:right w:val="nil"/>
            </w:tcBorders>
          </w:tcPr>
          <w:p w:rsidR="00006594" w:rsidRPr="005C752D" w:rsidRDefault="00CE7609" w:rsidP="00E372B6">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2019</w:t>
            </w:r>
          </w:p>
        </w:tc>
        <w:tc>
          <w:tcPr>
            <w:tcW w:w="1170" w:type="dxa"/>
            <w:gridSpan w:val="2"/>
            <w:tcBorders>
              <w:top w:val="nil"/>
              <w:left w:val="nil"/>
              <w:right w:val="nil"/>
            </w:tcBorders>
          </w:tcPr>
          <w:p w:rsidR="00006594" w:rsidRPr="005C752D" w:rsidRDefault="00CE7609" w:rsidP="00E372B6">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2020</w:t>
            </w:r>
          </w:p>
        </w:tc>
        <w:tc>
          <w:tcPr>
            <w:tcW w:w="1170" w:type="dxa"/>
            <w:gridSpan w:val="2"/>
            <w:tcBorders>
              <w:top w:val="nil"/>
              <w:left w:val="nil"/>
              <w:right w:val="nil"/>
            </w:tcBorders>
          </w:tcPr>
          <w:p w:rsidR="00006594" w:rsidRPr="005C752D" w:rsidRDefault="00CE7609" w:rsidP="00E372B6">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2019</w:t>
            </w:r>
          </w:p>
        </w:tc>
        <w:tc>
          <w:tcPr>
            <w:tcW w:w="1170" w:type="dxa"/>
            <w:tcBorders>
              <w:top w:val="nil"/>
              <w:left w:val="nil"/>
              <w:right w:val="nil"/>
            </w:tcBorders>
          </w:tcPr>
          <w:p w:rsidR="00006594" w:rsidRPr="005C752D" w:rsidRDefault="00CE7609" w:rsidP="00E372B6">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2020</w:t>
            </w:r>
          </w:p>
        </w:tc>
        <w:tc>
          <w:tcPr>
            <w:tcW w:w="1170" w:type="dxa"/>
            <w:tcBorders>
              <w:top w:val="nil"/>
              <w:left w:val="nil"/>
              <w:right w:val="nil"/>
            </w:tcBorders>
          </w:tcPr>
          <w:p w:rsidR="00006594" w:rsidRPr="005C752D" w:rsidRDefault="00CE7609" w:rsidP="00E372B6">
            <w:pPr>
              <w:pBdr>
                <w:bottom w:val="single" w:sz="4" w:space="1" w:color="auto"/>
              </w:pBdr>
              <w:tabs>
                <w:tab w:val="right" w:pos="7200"/>
                <w:tab w:val="right" w:pos="8540"/>
              </w:tabs>
              <w:spacing w:line="300" w:lineRule="exact"/>
              <w:jc w:val="center"/>
              <w:rPr>
                <w:rFonts w:ascii="Arial" w:hAnsi="Arial" w:cs="Arial"/>
                <w:sz w:val="16"/>
                <w:szCs w:val="16"/>
              </w:rPr>
            </w:pPr>
            <w:r w:rsidRPr="005C752D">
              <w:rPr>
                <w:rFonts w:ascii="Arial" w:hAnsi="Arial" w:cs="Arial"/>
                <w:sz w:val="16"/>
                <w:szCs w:val="16"/>
              </w:rPr>
              <w:t>2019</w:t>
            </w:r>
          </w:p>
        </w:tc>
      </w:tr>
      <w:tr w:rsidR="005A47D4" w:rsidRPr="005C752D" w:rsidTr="00CE7609">
        <w:tc>
          <w:tcPr>
            <w:tcW w:w="2250" w:type="dxa"/>
            <w:tcBorders>
              <w:top w:val="nil"/>
              <w:left w:val="nil"/>
              <w:bottom w:val="nil"/>
              <w:right w:val="nil"/>
            </w:tcBorders>
          </w:tcPr>
          <w:p w:rsidR="005A47D4" w:rsidRPr="005C752D" w:rsidRDefault="005A47D4" w:rsidP="005A47D4">
            <w:pPr>
              <w:spacing w:line="300" w:lineRule="exact"/>
              <w:rPr>
                <w:rFonts w:ascii="Arial" w:hAnsi="Arial" w:cs="Arial"/>
                <w:sz w:val="16"/>
                <w:szCs w:val="16"/>
                <w:cs/>
              </w:rPr>
            </w:pPr>
            <w:r w:rsidRPr="005C752D">
              <w:rPr>
                <w:rFonts w:ascii="Arial" w:hAnsi="Arial" w:cs="Arial"/>
                <w:sz w:val="16"/>
                <w:szCs w:val="16"/>
              </w:rPr>
              <w:t>Scenario</w:t>
            </w:r>
            <w:r w:rsidRPr="005C752D">
              <w:rPr>
                <w:rFonts w:ascii="Arial" w:hAnsi="Arial" w:cs="Arial"/>
                <w:sz w:val="16"/>
                <w:szCs w:val="16"/>
                <w:cs/>
              </w:rPr>
              <w:t xml:space="preserve"> </w:t>
            </w:r>
            <w:r w:rsidRPr="005C752D">
              <w:rPr>
                <w:rFonts w:ascii="Arial" w:hAnsi="Arial" w:cs="Arial"/>
                <w:sz w:val="16"/>
                <w:szCs w:val="16"/>
              </w:rPr>
              <w:t>Company Limited</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(13,599)</w:t>
            </w:r>
          </w:p>
        </w:tc>
        <w:tc>
          <w:tcPr>
            <w:tcW w:w="1170" w:type="dxa"/>
            <w:gridSpan w:val="2"/>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(25,263)</w:t>
            </w:r>
          </w:p>
        </w:tc>
        <w:tc>
          <w:tcPr>
            <w:tcW w:w="1170" w:type="dxa"/>
            <w:gridSpan w:val="2"/>
            <w:tcBorders>
              <w:top w:val="nil"/>
              <w:left w:val="nil"/>
              <w:right w:val="nil"/>
            </w:tcBorders>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gridSpan w:val="2"/>
            <w:tcBorders>
              <w:top w:val="nil"/>
              <w:left w:val="nil"/>
              <w:right w:val="nil"/>
            </w:tcBorders>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(313)</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r>
      <w:tr w:rsidR="005A47D4" w:rsidRPr="005C752D" w:rsidTr="00CE7609">
        <w:tc>
          <w:tcPr>
            <w:tcW w:w="2250" w:type="dxa"/>
            <w:tcBorders>
              <w:top w:val="nil"/>
              <w:left w:val="nil"/>
              <w:bottom w:val="nil"/>
              <w:right w:val="nil"/>
            </w:tcBorders>
          </w:tcPr>
          <w:p w:rsidR="005A47D4" w:rsidRPr="005C752D" w:rsidRDefault="005A47D4" w:rsidP="005A47D4">
            <w:pPr>
              <w:spacing w:line="300" w:lineRule="exact"/>
              <w:ind w:left="132" w:hanging="132"/>
              <w:rPr>
                <w:rFonts w:ascii="Arial" w:hAnsi="Arial" w:cs="Arial"/>
                <w:sz w:val="16"/>
                <w:szCs w:val="16"/>
                <w:cs/>
              </w:rPr>
            </w:pPr>
            <w:proofErr w:type="spellStart"/>
            <w:r w:rsidRPr="005C752D">
              <w:rPr>
                <w:rFonts w:ascii="Arial" w:hAnsi="Arial" w:cs="Arial"/>
                <w:sz w:val="16"/>
                <w:szCs w:val="16"/>
              </w:rPr>
              <w:t>Nadao</w:t>
            </w:r>
            <w:proofErr w:type="spellEnd"/>
            <w:r w:rsidRPr="005C752D">
              <w:rPr>
                <w:rFonts w:ascii="Arial" w:hAnsi="Arial" w:cs="Arial"/>
                <w:sz w:val="16"/>
                <w:szCs w:val="16"/>
              </w:rPr>
              <w:t xml:space="preserve"> Bangkok Company Limited</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8,995</w:t>
            </w:r>
          </w:p>
        </w:tc>
        <w:tc>
          <w:tcPr>
            <w:tcW w:w="1170" w:type="dxa"/>
            <w:gridSpan w:val="2"/>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10,834</w:t>
            </w:r>
          </w:p>
        </w:tc>
        <w:tc>
          <w:tcPr>
            <w:tcW w:w="1170" w:type="dxa"/>
            <w:gridSpan w:val="2"/>
            <w:tcBorders>
              <w:top w:val="nil"/>
              <w:left w:val="nil"/>
              <w:right w:val="nil"/>
            </w:tcBorders>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gridSpan w:val="2"/>
            <w:tcBorders>
              <w:top w:val="nil"/>
              <w:left w:val="nil"/>
              <w:right w:val="nil"/>
            </w:tcBorders>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(64)</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r>
      <w:tr w:rsidR="005A47D4" w:rsidRPr="005C752D" w:rsidTr="00CE7609">
        <w:tc>
          <w:tcPr>
            <w:tcW w:w="2250" w:type="dxa"/>
            <w:tcBorders>
              <w:top w:val="nil"/>
              <w:left w:val="nil"/>
              <w:bottom w:val="nil"/>
              <w:right w:val="nil"/>
            </w:tcBorders>
          </w:tcPr>
          <w:p w:rsidR="005A47D4" w:rsidRPr="005C752D" w:rsidRDefault="005A47D4" w:rsidP="005A47D4">
            <w:pPr>
              <w:spacing w:line="300" w:lineRule="exact"/>
              <w:ind w:left="132" w:right="-198" w:hanging="132"/>
              <w:rPr>
                <w:rFonts w:ascii="Arial" w:hAnsi="Arial" w:cs="Arial"/>
                <w:sz w:val="16"/>
                <w:szCs w:val="16"/>
              </w:rPr>
            </w:pPr>
            <w:r w:rsidRPr="005C752D">
              <w:rPr>
                <w:rFonts w:ascii="Arial" w:hAnsi="Arial" w:cs="Arial"/>
                <w:sz w:val="16"/>
                <w:szCs w:val="16"/>
              </w:rPr>
              <w:t>Family Know How Company Limited</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gridSpan w:val="2"/>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10,800</w:t>
            </w:r>
          </w:p>
        </w:tc>
        <w:tc>
          <w:tcPr>
            <w:tcW w:w="1170" w:type="dxa"/>
            <w:gridSpan w:val="2"/>
            <w:tcBorders>
              <w:top w:val="nil"/>
              <w:left w:val="nil"/>
              <w:right w:val="nil"/>
            </w:tcBorders>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gridSpan w:val="2"/>
            <w:tcBorders>
              <w:top w:val="nil"/>
              <w:left w:val="nil"/>
              <w:right w:val="nil"/>
            </w:tcBorders>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5A47D4" w:rsidRPr="005C752D" w:rsidRDefault="005A47D4" w:rsidP="005A47D4">
            <w:pP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r>
      <w:tr w:rsidR="005A47D4" w:rsidRPr="005C752D" w:rsidTr="00CE7609">
        <w:tc>
          <w:tcPr>
            <w:tcW w:w="2250" w:type="dxa"/>
            <w:tcBorders>
              <w:top w:val="nil"/>
              <w:left w:val="nil"/>
              <w:bottom w:val="nil"/>
              <w:right w:val="nil"/>
            </w:tcBorders>
          </w:tcPr>
          <w:p w:rsidR="005A47D4" w:rsidRPr="005C752D" w:rsidRDefault="005A47D4" w:rsidP="005A47D4">
            <w:pPr>
              <w:spacing w:line="300" w:lineRule="exact"/>
              <w:ind w:left="132" w:hanging="132"/>
              <w:rPr>
                <w:rFonts w:ascii="Arial" w:hAnsi="Arial" w:cs="Arial"/>
                <w:sz w:val="16"/>
                <w:szCs w:val="16"/>
              </w:rPr>
            </w:pPr>
            <w:r w:rsidRPr="005C752D">
              <w:rPr>
                <w:rFonts w:ascii="Arial" w:hAnsi="Arial" w:cs="Arial"/>
                <w:sz w:val="16"/>
                <w:szCs w:val="16"/>
              </w:rPr>
              <w:t>Other associates</w:t>
            </w:r>
          </w:p>
        </w:tc>
        <w:tc>
          <w:tcPr>
            <w:tcW w:w="1170" w:type="dxa"/>
            <w:tcBorders>
              <w:top w:val="nil"/>
              <w:left w:val="nil"/>
              <w:right w:val="nil"/>
            </w:tcBorders>
            <w:vAlign w:val="bottom"/>
          </w:tcPr>
          <w:p w:rsidR="005A47D4" w:rsidRPr="005C752D" w:rsidRDefault="005A47D4" w:rsidP="005A47D4">
            <w:pPr>
              <w:pBdr>
                <w:bottom w:val="sing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1,190</w:t>
            </w:r>
          </w:p>
        </w:tc>
        <w:tc>
          <w:tcPr>
            <w:tcW w:w="1170" w:type="dxa"/>
            <w:gridSpan w:val="2"/>
            <w:tcBorders>
              <w:top w:val="nil"/>
              <w:left w:val="nil"/>
              <w:right w:val="nil"/>
            </w:tcBorders>
            <w:vAlign w:val="bottom"/>
          </w:tcPr>
          <w:p w:rsidR="005A47D4" w:rsidRPr="005C752D" w:rsidRDefault="005A47D4" w:rsidP="005A47D4">
            <w:pPr>
              <w:pBdr>
                <w:bottom w:val="sing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1,750</w:t>
            </w:r>
          </w:p>
        </w:tc>
        <w:tc>
          <w:tcPr>
            <w:tcW w:w="1170" w:type="dxa"/>
            <w:gridSpan w:val="2"/>
            <w:tcBorders>
              <w:top w:val="nil"/>
              <w:left w:val="nil"/>
              <w:right w:val="nil"/>
            </w:tcBorders>
          </w:tcPr>
          <w:p w:rsidR="005A47D4" w:rsidRPr="005C752D" w:rsidRDefault="005A47D4" w:rsidP="005A47D4">
            <w:pPr>
              <w:pBdr>
                <w:bottom w:val="sing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gridSpan w:val="2"/>
            <w:tcBorders>
              <w:top w:val="nil"/>
              <w:left w:val="nil"/>
              <w:right w:val="nil"/>
            </w:tcBorders>
          </w:tcPr>
          <w:p w:rsidR="005A47D4" w:rsidRPr="005C752D" w:rsidRDefault="005A47D4" w:rsidP="005A47D4">
            <w:pPr>
              <w:pBdr>
                <w:bottom w:val="sing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(159)</w:t>
            </w:r>
          </w:p>
        </w:tc>
        <w:tc>
          <w:tcPr>
            <w:tcW w:w="1170" w:type="dxa"/>
            <w:tcBorders>
              <w:top w:val="nil"/>
              <w:left w:val="nil"/>
              <w:right w:val="nil"/>
            </w:tcBorders>
            <w:vAlign w:val="bottom"/>
          </w:tcPr>
          <w:p w:rsidR="005A47D4" w:rsidRPr="005C752D" w:rsidRDefault="005A47D4" w:rsidP="005A47D4">
            <w:pPr>
              <w:pBdr>
                <w:bottom w:val="sing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tcBorders>
              <w:top w:val="nil"/>
              <w:left w:val="nil"/>
              <w:right w:val="nil"/>
            </w:tcBorders>
            <w:vAlign w:val="bottom"/>
          </w:tcPr>
          <w:p w:rsidR="005A47D4" w:rsidRPr="005C752D" w:rsidRDefault="005A47D4" w:rsidP="005A47D4">
            <w:pPr>
              <w:pBdr>
                <w:bottom w:val="sing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r>
      <w:tr w:rsidR="005A47D4" w:rsidRPr="005C752D" w:rsidTr="00CE7609">
        <w:tc>
          <w:tcPr>
            <w:tcW w:w="2250" w:type="dxa"/>
            <w:tcBorders>
              <w:top w:val="nil"/>
              <w:left w:val="nil"/>
              <w:bottom w:val="nil"/>
              <w:right w:val="nil"/>
            </w:tcBorders>
          </w:tcPr>
          <w:p w:rsidR="005A47D4" w:rsidRPr="005C752D" w:rsidRDefault="005A47D4" w:rsidP="005A47D4">
            <w:pPr>
              <w:spacing w:line="300" w:lineRule="exact"/>
              <w:ind w:left="132" w:hanging="132"/>
              <w:rPr>
                <w:rFonts w:ascii="Arial" w:hAnsi="Arial" w:cs="Arial"/>
                <w:sz w:val="16"/>
                <w:szCs w:val="16"/>
              </w:rPr>
            </w:pPr>
            <w:r w:rsidRPr="005C752D">
              <w:rPr>
                <w:rFonts w:ascii="Arial" w:hAnsi="Arial" w:cs="Arial"/>
                <w:sz w:val="16"/>
                <w:szCs w:val="16"/>
              </w:rPr>
              <w:t>Total</w:t>
            </w:r>
          </w:p>
        </w:tc>
        <w:tc>
          <w:tcPr>
            <w:tcW w:w="1170" w:type="dxa"/>
            <w:tcBorders>
              <w:left w:val="nil"/>
              <w:right w:val="nil"/>
            </w:tcBorders>
            <w:vAlign w:val="bottom"/>
          </w:tcPr>
          <w:p w:rsidR="005A47D4" w:rsidRPr="005C752D" w:rsidRDefault="005A47D4" w:rsidP="005A47D4">
            <w:pPr>
              <w:pBdr>
                <w:bottom w:val="doub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(3,414)</w:t>
            </w:r>
          </w:p>
        </w:tc>
        <w:tc>
          <w:tcPr>
            <w:tcW w:w="1170" w:type="dxa"/>
            <w:gridSpan w:val="2"/>
            <w:tcBorders>
              <w:left w:val="nil"/>
              <w:right w:val="nil"/>
            </w:tcBorders>
            <w:vAlign w:val="bottom"/>
          </w:tcPr>
          <w:p w:rsidR="005A47D4" w:rsidRPr="005C752D" w:rsidRDefault="005A47D4" w:rsidP="005A47D4">
            <w:pPr>
              <w:pBdr>
                <w:bottom w:val="doub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(1,879)</w:t>
            </w:r>
          </w:p>
        </w:tc>
        <w:tc>
          <w:tcPr>
            <w:tcW w:w="1170" w:type="dxa"/>
            <w:gridSpan w:val="2"/>
            <w:tcBorders>
              <w:left w:val="nil"/>
              <w:right w:val="nil"/>
            </w:tcBorders>
          </w:tcPr>
          <w:p w:rsidR="005A47D4" w:rsidRPr="005C752D" w:rsidRDefault="005A47D4" w:rsidP="005A47D4">
            <w:pPr>
              <w:pBdr>
                <w:bottom w:val="doub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gridSpan w:val="2"/>
            <w:tcBorders>
              <w:left w:val="nil"/>
              <w:right w:val="nil"/>
            </w:tcBorders>
          </w:tcPr>
          <w:p w:rsidR="005A47D4" w:rsidRPr="005C752D" w:rsidRDefault="005A47D4" w:rsidP="005A47D4">
            <w:pPr>
              <w:pBdr>
                <w:bottom w:val="doub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(536)</w:t>
            </w:r>
          </w:p>
        </w:tc>
        <w:tc>
          <w:tcPr>
            <w:tcW w:w="1170" w:type="dxa"/>
            <w:tcBorders>
              <w:left w:val="nil"/>
              <w:right w:val="nil"/>
            </w:tcBorders>
            <w:vAlign w:val="bottom"/>
          </w:tcPr>
          <w:p w:rsidR="005A47D4" w:rsidRPr="005C752D" w:rsidRDefault="005A47D4" w:rsidP="005A47D4">
            <w:pPr>
              <w:pBdr>
                <w:bottom w:val="doub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c>
          <w:tcPr>
            <w:tcW w:w="1170" w:type="dxa"/>
            <w:tcBorders>
              <w:left w:val="nil"/>
              <w:right w:val="nil"/>
            </w:tcBorders>
            <w:vAlign w:val="bottom"/>
          </w:tcPr>
          <w:p w:rsidR="005A47D4" w:rsidRPr="005C752D" w:rsidRDefault="005A47D4" w:rsidP="005A47D4">
            <w:pPr>
              <w:pBdr>
                <w:bottom w:val="double" w:sz="4" w:space="1" w:color="auto"/>
              </w:pBdr>
              <w:tabs>
                <w:tab w:val="decimal" w:pos="885"/>
              </w:tabs>
              <w:spacing w:line="300" w:lineRule="exact"/>
              <w:jc w:val="thaiDistribute"/>
              <w:rPr>
                <w:rFonts w:ascii="Arial" w:hAnsi="Arial" w:cs="Arial"/>
                <w:sz w:val="16"/>
                <w:szCs w:val="16"/>
              </w:rPr>
            </w:pPr>
            <w:r w:rsidRPr="005C752D">
              <w:rPr>
                <w:rFonts w:ascii="Arial" w:hAnsi="Arial" w:cs="Arial"/>
                <w:sz w:val="16"/>
                <w:szCs w:val="16"/>
              </w:rPr>
              <w:t>-</w:t>
            </w:r>
          </w:p>
        </w:tc>
      </w:tr>
    </w:tbl>
    <w:p w:rsidR="005E5F1B" w:rsidRPr="005C752D" w:rsidRDefault="00C87BC7" w:rsidP="00B51AE2">
      <w:pPr>
        <w:overflowPunct/>
        <w:spacing w:before="240" w:after="120" w:line="380" w:lineRule="exact"/>
        <w:ind w:left="605" w:hanging="605"/>
        <w:jc w:val="both"/>
        <w:textAlignment w:val="auto"/>
        <w:rPr>
          <w:rFonts w:ascii="Arial" w:hAnsi="Arial" w:cs="Arial"/>
          <w:sz w:val="22"/>
          <w:szCs w:val="22"/>
        </w:rPr>
      </w:pPr>
      <w:r w:rsidRPr="005C752D">
        <w:rPr>
          <w:rFonts w:ascii="Arial" w:hAnsi="Arial" w:cs="Arial"/>
          <w:sz w:val="22"/>
          <w:szCs w:val="22"/>
        </w:rPr>
        <w:t>1</w:t>
      </w:r>
      <w:r w:rsidR="00E06D28" w:rsidRPr="005C752D">
        <w:rPr>
          <w:rFonts w:ascii="Arial" w:hAnsi="Arial" w:cs="Arial"/>
          <w:sz w:val="22"/>
          <w:szCs w:val="22"/>
        </w:rPr>
        <w:t>6</w:t>
      </w:r>
      <w:r w:rsidR="000F76BE" w:rsidRPr="005C752D">
        <w:rPr>
          <w:rFonts w:ascii="Arial" w:hAnsi="Arial" w:cs="Arial"/>
          <w:sz w:val="22"/>
          <w:szCs w:val="22"/>
        </w:rPr>
        <w:t>.</w:t>
      </w:r>
      <w:r w:rsidR="005E5F1B" w:rsidRPr="005C752D">
        <w:rPr>
          <w:rFonts w:ascii="Arial" w:hAnsi="Arial" w:cs="Arial"/>
          <w:sz w:val="22"/>
          <w:szCs w:val="22"/>
        </w:rPr>
        <w:t>3</w:t>
      </w:r>
      <w:r w:rsidR="005E5F1B" w:rsidRPr="005C752D">
        <w:rPr>
          <w:rFonts w:ascii="Arial" w:hAnsi="Arial" w:cs="Arial"/>
          <w:sz w:val="22"/>
          <w:szCs w:val="22"/>
        </w:rPr>
        <w:tab/>
      </w:r>
      <w:proofErr w:type="spellStart"/>
      <w:r w:rsidR="005E5F1B" w:rsidRPr="005C752D">
        <w:rPr>
          <w:rFonts w:ascii="Arial" w:hAnsi="Arial" w:cs="Arial"/>
          <w:sz w:val="22"/>
          <w:szCs w:val="22"/>
        </w:rPr>
        <w:t>Sum</w:t>
      </w:r>
      <w:r w:rsidR="002B074A" w:rsidRPr="005C752D">
        <w:rPr>
          <w:rFonts w:ascii="Arial" w:hAnsi="Arial" w:cs="Arial"/>
          <w:sz w:val="22"/>
          <w:szCs w:val="22"/>
        </w:rPr>
        <w:t>marised</w:t>
      </w:r>
      <w:proofErr w:type="spellEnd"/>
      <w:r w:rsidR="002B074A" w:rsidRPr="005C752D">
        <w:rPr>
          <w:rFonts w:ascii="Arial" w:hAnsi="Arial" w:cs="Arial"/>
          <w:sz w:val="22"/>
          <w:szCs w:val="22"/>
        </w:rPr>
        <w:t xml:space="preserve"> financial information about</w:t>
      </w:r>
      <w:r w:rsidR="005E5F1B" w:rsidRPr="005C752D">
        <w:rPr>
          <w:rFonts w:ascii="Arial" w:hAnsi="Arial" w:cs="Arial"/>
          <w:sz w:val="22"/>
          <w:szCs w:val="22"/>
        </w:rPr>
        <w:t xml:space="preserve"> </w:t>
      </w:r>
      <w:r w:rsidR="002B074A" w:rsidRPr="005C752D">
        <w:rPr>
          <w:rFonts w:ascii="Arial" w:hAnsi="Arial" w:cs="Arial"/>
          <w:sz w:val="22"/>
          <w:szCs w:val="22"/>
        </w:rPr>
        <w:t xml:space="preserve">material </w:t>
      </w:r>
      <w:r w:rsidR="005E5F1B" w:rsidRPr="005C752D">
        <w:rPr>
          <w:rFonts w:ascii="Arial" w:hAnsi="Arial" w:cs="Arial"/>
          <w:sz w:val="22"/>
          <w:szCs w:val="22"/>
        </w:rPr>
        <w:t>associates</w:t>
      </w:r>
    </w:p>
    <w:p w:rsidR="005E5F1B" w:rsidRPr="005C752D" w:rsidRDefault="008821D8" w:rsidP="00E372B6">
      <w:pPr>
        <w:tabs>
          <w:tab w:val="right" w:pos="7280"/>
          <w:tab w:val="right" w:pos="8760"/>
        </w:tabs>
        <w:spacing w:before="120" w:after="120" w:line="380" w:lineRule="exact"/>
        <w:ind w:left="605" w:right="-605" w:hanging="605"/>
        <w:rPr>
          <w:rFonts w:ascii="Arial" w:hAnsi="Arial" w:cs="Arial"/>
          <w:sz w:val="22"/>
          <w:szCs w:val="22"/>
        </w:rPr>
      </w:pPr>
      <w:r w:rsidRPr="005C752D">
        <w:rPr>
          <w:rFonts w:ascii="Arial" w:hAnsi="Arial" w:cs="Arial"/>
          <w:sz w:val="22"/>
          <w:szCs w:val="22"/>
        </w:rPr>
        <w:tab/>
      </w:r>
      <w:proofErr w:type="spellStart"/>
      <w:r w:rsidR="002B074A" w:rsidRPr="005C752D">
        <w:rPr>
          <w:rFonts w:ascii="Arial" w:hAnsi="Arial" w:cs="Arial"/>
          <w:sz w:val="22"/>
          <w:szCs w:val="22"/>
        </w:rPr>
        <w:t>Summarised</w:t>
      </w:r>
      <w:proofErr w:type="spellEnd"/>
      <w:r w:rsidR="002B074A" w:rsidRPr="005C752D">
        <w:rPr>
          <w:rFonts w:ascii="Arial" w:hAnsi="Arial" w:cs="Arial"/>
          <w:sz w:val="22"/>
          <w:szCs w:val="22"/>
        </w:rPr>
        <w:t xml:space="preserve"> information about financial position</w:t>
      </w:r>
    </w:p>
    <w:tbl>
      <w:tblPr>
        <w:tblStyle w:val="TableGrid"/>
        <w:tblW w:w="86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352"/>
        <w:gridCol w:w="1351"/>
        <w:gridCol w:w="1349"/>
        <w:gridCol w:w="1352"/>
      </w:tblGrid>
      <w:tr w:rsidR="00173A97" w:rsidRPr="005C752D" w:rsidTr="005A47D4">
        <w:trPr>
          <w:tblHeader/>
        </w:trPr>
        <w:tc>
          <w:tcPr>
            <w:tcW w:w="8644" w:type="dxa"/>
            <w:gridSpan w:val="5"/>
            <w:vAlign w:val="bottom"/>
            <w:hideMark/>
          </w:tcPr>
          <w:p w:rsidR="00173A97" w:rsidRPr="005C752D" w:rsidRDefault="00173A97" w:rsidP="00E372B6">
            <w:pPr>
              <w:spacing w:line="360" w:lineRule="exact"/>
              <w:jc w:val="right"/>
              <w:rPr>
                <w:rFonts w:ascii="Arial" w:hAnsi="Arial" w:cs="Arial"/>
                <w:sz w:val="20"/>
                <w:szCs w:val="20"/>
              </w:rPr>
            </w:pPr>
            <w:r w:rsidRPr="005C752D">
              <w:rPr>
                <w:rFonts w:ascii="Arial" w:hAnsi="Arial" w:cs="Arial"/>
                <w:sz w:val="20"/>
                <w:szCs w:val="20"/>
              </w:rPr>
              <w:t>(Unit: Million Baht)</w:t>
            </w:r>
          </w:p>
        </w:tc>
      </w:tr>
      <w:tr w:rsidR="00B72ECA" w:rsidRPr="005C752D" w:rsidTr="00CE7609">
        <w:trPr>
          <w:tblHeader/>
        </w:trPr>
        <w:tc>
          <w:tcPr>
            <w:tcW w:w="3240" w:type="dxa"/>
          </w:tcPr>
          <w:p w:rsidR="00B72ECA" w:rsidRPr="005C752D" w:rsidRDefault="00B72ECA" w:rsidP="00E372B6">
            <w:pPr>
              <w:spacing w:line="360" w:lineRule="exact"/>
              <w:rPr>
                <w:rFonts w:ascii="Arial" w:hAnsi="Arial" w:cs="Arial"/>
                <w:sz w:val="20"/>
                <w:szCs w:val="20"/>
              </w:rPr>
            </w:pPr>
          </w:p>
        </w:tc>
        <w:tc>
          <w:tcPr>
            <w:tcW w:w="5404" w:type="dxa"/>
            <w:gridSpan w:val="4"/>
            <w:vAlign w:val="bottom"/>
          </w:tcPr>
          <w:p w:rsidR="00B72ECA" w:rsidRPr="005C752D" w:rsidRDefault="00B72ECA" w:rsidP="00E372B6">
            <w:pPr>
              <w:pBdr>
                <w:bottom w:val="single" w:sz="4" w:space="1" w:color="auto"/>
              </w:pBdr>
              <w:tabs>
                <w:tab w:val="right" w:pos="7200"/>
                <w:tab w:val="right" w:pos="8540"/>
              </w:tabs>
              <w:spacing w:line="360" w:lineRule="exact"/>
              <w:jc w:val="center"/>
              <w:rPr>
                <w:rFonts w:ascii="Arial" w:hAnsi="Arial" w:cs="Arial"/>
                <w:spacing w:val="-6"/>
                <w:sz w:val="20"/>
                <w:szCs w:val="20"/>
              </w:rPr>
            </w:pPr>
            <w:r w:rsidRPr="005C752D">
              <w:rPr>
                <w:rFonts w:ascii="Arial" w:hAnsi="Arial" w:cs="Arial"/>
                <w:spacing w:val="-6"/>
                <w:sz w:val="20"/>
                <w:szCs w:val="20"/>
              </w:rPr>
              <w:t>As at 31 December</w:t>
            </w:r>
          </w:p>
        </w:tc>
      </w:tr>
      <w:tr w:rsidR="00B72ECA" w:rsidRPr="005C752D" w:rsidTr="00CE7609">
        <w:trPr>
          <w:tblHeader/>
        </w:trPr>
        <w:tc>
          <w:tcPr>
            <w:tcW w:w="3240" w:type="dxa"/>
          </w:tcPr>
          <w:p w:rsidR="00B72ECA" w:rsidRPr="005C752D" w:rsidRDefault="00B72ECA" w:rsidP="00E372B6">
            <w:pPr>
              <w:spacing w:line="360" w:lineRule="exact"/>
              <w:rPr>
                <w:rFonts w:ascii="Arial" w:hAnsi="Arial" w:cs="Arial"/>
                <w:sz w:val="20"/>
                <w:szCs w:val="20"/>
              </w:rPr>
            </w:pPr>
          </w:p>
        </w:tc>
        <w:tc>
          <w:tcPr>
            <w:tcW w:w="2703" w:type="dxa"/>
            <w:gridSpan w:val="2"/>
            <w:vAlign w:val="bottom"/>
          </w:tcPr>
          <w:p w:rsidR="00B72ECA" w:rsidRPr="005C752D" w:rsidRDefault="00B72ECA" w:rsidP="00E372B6">
            <w:pPr>
              <w:pBdr>
                <w:bottom w:val="single" w:sz="4" w:space="1" w:color="auto"/>
              </w:pBdr>
              <w:tabs>
                <w:tab w:val="right" w:pos="7200"/>
                <w:tab w:val="right" w:pos="8540"/>
              </w:tabs>
              <w:spacing w:line="360" w:lineRule="exact"/>
              <w:jc w:val="center"/>
              <w:rPr>
                <w:rFonts w:ascii="Arial" w:hAnsi="Arial" w:cs="Arial"/>
                <w:spacing w:val="-6"/>
                <w:sz w:val="20"/>
                <w:szCs w:val="20"/>
              </w:rPr>
            </w:pPr>
            <w:r w:rsidRPr="005C752D">
              <w:rPr>
                <w:rFonts w:ascii="Arial" w:hAnsi="Arial" w:cs="Arial"/>
                <w:sz w:val="20"/>
                <w:szCs w:val="20"/>
              </w:rPr>
              <w:t>Scenario</w:t>
            </w:r>
            <w:r w:rsidRPr="005C752D">
              <w:rPr>
                <w:rFonts w:ascii="Arial" w:hAnsi="Arial" w:cs="Arial"/>
                <w:sz w:val="20"/>
                <w:szCs w:val="20"/>
                <w:cs/>
              </w:rPr>
              <w:t xml:space="preserve"> </w:t>
            </w:r>
            <w:r w:rsidRPr="005C752D">
              <w:rPr>
                <w:rFonts w:ascii="Arial" w:hAnsi="Arial" w:cs="Arial"/>
                <w:sz w:val="20"/>
                <w:szCs w:val="20"/>
              </w:rPr>
              <w:t>Company Limited</w:t>
            </w:r>
          </w:p>
        </w:tc>
        <w:tc>
          <w:tcPr>
            <w:tcW w:w="2701" w:type="dxa"/>
            <w:gridSpan w:val="2"/>
            <w:vAlign w:val="bottom"/>
          </w:tcPr>
          <w:p w:rsidR="00B72ECA" w:rsidRPr="005C752D" w:rsidRDefault="005A47D4" w:rsidP="00E372B6">
            <w:pPr>
              <w:pBdr>
                <w:bottom w:val="single" w:sz="4" w:space="1" w:color="auto"/>
              </w:pBdr>
              <w:tabs>
                <w:tab w:val="right" w:pos="7200"/>
                <w:tab w:val="right" w:pos="8540"/>
              </w:tabs>
              <w:spacing w:line="360" w:lineRule="exact"/>
              <w:jc w:val="center"/>
              <w:rPr>
                <w:rFonts w:ascii="Arial" w:hAnsi="Arial" w:cs="Arial"/>
                <w:spacing w:val="-6"/>
                <w:sz w:val="20"/>
                <w:szCs w:val="20"/>
              </w:rPr>
            </w:pPr>
            <w:proofErr w:type="spellStart"/>
            <w:r w:rsidRPr="005C752D">
              <w:rPr>
                <w:rFonts w:ascii="Arial" w:hAnsi="Arial" w:cs="Arial"/>
                <w:sz w:val="20"/>
                <w:szCs w:val="20"/>
              </w:rPr>
              <w:t>Nadao</w:t>
            </w:r>
            <w:proofErr w:type="spellEnd"/>
            <w:r w:rsidRPr="005C752D">
              <w:rPr>
                <w:rFonts w:ascii="Arial" w:hAnsi="Arial" w:cs="Arial"/>
                <w:sz w:val="20"/>
                <w:szCs w:val="20"/>
              </w:rPr>
              <w:t xml:space="preserve"> Bangkok                </w:t>
            </w:r>
            <w:r w:rsidR="00B72ECA" w:rsidRPr="005C752D">
              <w:rPr>
                <w:rFonts w:ascii="Arial" w:hAnsi="Arial" w:cs="Arial"/>
                <w:sz w:val="20"/>
                <w:szCs w:val="20"/>
              </w:rPr>
              <w:t>Company Limited</w:t>
            </w:r>
          </w:p>
        </w:tc>
      </w:tr>
      <w:tr w:rsidR="00B72ECA" w:rsidRPr="005C752D" w:rsidTr="00CE7609">
        <w:trPr>
          <w:tblHeader/>
        </w:trPr>
        <w:tc>
          <w:tcPr>
            <w:tcW w:w="3240" w:type="dxa"/>
          </w:tcPr>
          <w:p w:rsidR="00B72ECA" w:rsidRPr="005C752D" w:rsidRDefault="00B72ECA" w:rsidP="00E372B6">
            <w:pPr>
              <w:spacing w:line="360" w:lineRule="exact"/>
              <w:rPr>
                <w:rFonts w:ascii="Arial" w:hAnsi="Arial" w:cs="Arial"/>
                <w:sz w:val="20"/>
                <w:szCs w:val="20"/>
              </w:rPr>
            </w:pPr>
          </w:p>
        </w:tc>
        <w:tc>
          <w:tcPr>
            <w:tcW w:w="1352" w:type="dxa"/>
            <w:vAlign w:val="bottom"/>
            <w:hideMark/>
          </w:tcPr>
          <w:p w:rsidR="00B72ECA" w:rsidRPr="005C752D" w:rsidRDefault="00CE7609" w:rsidP="00E372B6">
            <w:pPr>
              <w:pBdr>
                <w:bottom w:val="single" w:sz="4" w:space="1" w:color="auto"/>
              </w:pBdr>
              <w:tabs>
                <w:tab w:val="right" w:pos="7200"/>
                <w:tab w:val="right" w:pos="8540"/>
              </w:tabs>
              <w:spacing w:line="360" w:lineRule="exact"/>
              <w:jc w:val="center"/>
              <w:rPr>
                <w:rFonts w:ascii="Arial" w:hAnsi="Arial" w:cs="Arial"/>
                <w:spacing w:val="-6"/>
                <w:sz w:val="20"/>
                <w:szCs w:val="20"/>
              </w:rPr>
            </w:pPr>
            <w:r w:rsidRPr="005C752D">
              <w:rPr>
                <w:rFonts w:ascii="Arial" w:hAnsi="Arial" w:cs="Arial"/>
                <w:sz w:val="20"/>
                <w:szCs w:val="20"/>
              </w:rPr>
              <w:t>2020</w:t>
            </w:r>
          </w:p>
        </w:tc>
        <w:tc>
          <w:tcPr>
            <w:tcW w:w="1351" w:type="dxa"/>
            <w:vAlign w:val="bottom"/>
            <w:hideMark/>
          </w:tcPr>
          <w:p w:rsidR="00B72ECA" w:rsidRPr="005C752D" w:rsidRDefault="00CE7609" w:rsidP="00E372B6">
            <w:pPr>
              <w:pBdr>
                <w:bottom w:val="single" w:sz="4" w:space="1" w:color="auto"/>
              </w:pBdr>
              <w:tabs>
                <w:tab w:val="right" w:pos="7200"/>
                <w:tab w:val="right" w:pos="8540"/>
              </w:tabs>
              <w:spacing w:line="360" w:lineRule="exact"/>
              <w:jc w:val="center"/>
              <w:rPr>
                <w:rFonts w:ascii="Arial" w:hAnsi="Arial" w:cs="Arial"/>
                <w:spacing w:val="-6"/>
                <w:sz w:val="20"/>
                <w:szCs w:val="20"/>
              </w:rPr>
            </w:pPr>
            <w:r w:rsidRPr="005C752D">
              <w:rPr>
                <w:rFonts w:ascii="Arial" w:hAnsi="Arial" w:cs="Arial"/>
                <w:sz w:val="20"/>
                <w:szCs w:val="20"/>
              </w:rPr>
              <w:t>2019</w:t>
            </w:r>
          </w:p>
        </w:tc>
        <w:tc>
          <w:tcPr>
            <w:tcW w:w="1349" w:type="dxa"/>
            <w:vAlign w:val="bottom"/>
            <w:hideMark/>
          </w:tcPr>
          <w:p w:rsidR="00B72ECA" w:rsidRPr="005C752D" w:rsidRDefault="00CE7609" w:rsidP="00E372B6">
            <w:pPr>
              <w:pBdr>
                <w:bottom w:val="single" w:sz="4" w:space="1" w:color="auto"/>
              </w:pBdr>
              <w:tabs>
                <w:tab w:val="right" w:pos="7200"/>
                <w:tab w:val="right" w:pos="8540"/>
              </w:tabs>
              <w:spacing w:line="360" w:lineRule="exact"/>
              <w:jc w:val="center"/>
              <w:rPr>
                <w:rFonts w:ascii="Arial" w:hAnsi="Arial" w:cs="Arial"/>
                <w:spacing w:val="-6"/>
                <w:sz w:val="20"/>
                <w:szCs w:val="20"/>
              </w:rPr>
            </w:pPr>
            <w:r w:rsidRPr="005C752D">
              <w:rPr>
                <w:rFonts w:ascii="Arial" w:hAnsi="Arial" w:cs="Arial"/>
                <w:sz w:val="20"/>
                <w:szCs w:val="20"/>
              </w:rPr>
              <w:t>2020</w:t>
            </w:r>
          </w:p>
        </w:tc>
        <w:tc>
          <w:tcPr>
            <w:tcW w:w="1352" w:type="dxa"/>
            <w:vAlign w:val="bottom"/>
            <w:hideMark/>
          </w:tcPr>
          <w:p w:rsidR="00B72ECA" w:rsidRPr="005C752D" w:rsidRDefault="00CE7609" w:rsidP="00E372B6">
            <w:pPr>
              <w:pBdr>
                <w:bottom w:val="single" w:sz="4" w:space="1" w:color="auto"/>
              </w:pBdr>
              <w:tabs>
                <w:tab w:val="right" w:pos="7200"/>
                <w:tab w:val="right" w:pos="8540"/>
              </w:tabs>
              <w:spacing w:line="360" w:lineRule="exact"/>
              <w:jc w:val="center"/>
              <w:rPr>
                <w:rFonts w:ascii="Arial" w:hAnsi="Arial" w:cs="Arial"/>
                <w:spacing w:val="-6"/>
                <w:sz w:val="20"/>
                <w:szCs w:val="20"/>
              </w:rPr>
            </w:pPr>
            <w:r w:rsidRPr="005C752D">
              <w:rPr>
                <w:rFonts w:ascii="Arial" w:hAnsi="Arial" w:cs="Arial"/>
                <w:sz w:val="20"/>
                <w:szCs w:val="20"/>
              </w:rPr>
              <w:t>2019</w:t>
            </w:r>
          </w:p>
        </w:tc>
      </w:tr>
      <w:tr w:rsidR="005A47D4" w:rsidRPr="005C752D" w:rsidTr="00CE7609">
        <w:tc>
          <w:tcPr>
            <w:tcW w:w="3240" w:type="dxa"/>
            <w:vAlign w:val="bottom"/>
            <w:hideMark/>
          </w:tcPr>
          <w:p w:rsidR="005A47D4" w:rsidRPr="005C752D" w:rsidRDefault="005A47D4" w:rsidP="005A47D4">
            <w:pPr>
              <w:spacing w:line="360" w:lineRule="exact"/>
              <w:rPr>
                <w:rFonts w:ascii="Arial" w:hAnsi="Arial" w:cs="Arial"/>
                <w:sz w:val="20"/>
                <w:szCs w:val="20"/>
              </w:rPr>
            </w:pPr>
            <w:r w:rsidRPr="005C752D">
              <w:rPr>
                <w:rFonts w:ascii="Arial" w:hAnsi="Arial" w:cs="Arial"/>
                <w:sz w:val="20"/>
                <w:szCs w:val="20"/>
              </w:rPr>
              <w:t>Current assets</w:t>
            </w:r>
          </w:p>
        </w:tc>
        <w:tc>
          <w:tcPr>
            <w:tcW w:w="1352"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124</w:t>
            </w:r>
          </w:p>
        </w:tc>
        <w:tc>
          <w:tcPr>
            <w:tcW w:w="1351" w:type="dxa"/>
            <w:vAlign w:val="bottom"/>
            <w:hideMark/>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142</w:t>
            </w:r>
          </w:p>
        </w:tc>
        <w:tc>
          <w:tcPr>
            <w:tcW w:w="1349"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177</w:t>
            </w:r>
          </w:p>
        </w:tc>
        <w:tc>
          <w:tcPr>
            <w:tcW w:w="1352" w:type="dxa"/>
            <w:vAlign w:val="bottom"/>
            <w:hideMark/>
          </w:tcPr>
          <w:p w:rsidR="005A47D4" w:rsidRPr="005C752D" w:rsidRDefault="00E06D28" w:rsidP="005A47D4">
            <w:pPr>
              <w:tabs>
                <w:tab w:val="decimal" w:pos="975"/>
              </w:tabs>
              <w:spacing w:line="360" w:lineRule="exact"/>
              <w:rPr>
                <w:rFonts w:ascii="Arial" w:hAnsi="Arial" w:cs="Arial"/>
                <w:sz w:val="20"/>
                <w:szCs w:val="20"/>
              </w:rPr>
            </w:pPr>
            <w:r w:rsidRPr="005C752D">
              <w:rPr>
                <w:rFonts w:ascii="Arial" w:hAnsi="Arial" w:cs="Arial"/>
                <w:sz w:val="20"/>
                <w:szCs w:val="20"/>
              </w:rPr>
              <w:t>152</w:t>
            </w:r>
          </w:p>
        </w:tc>
      </w:tr>
      <w:tr w:rsidR="005A47D4" w:rsidRPr="005C752D" w:rsidTr="00CE7609">
        <w:tc>
          <w:tcPr>
            <w:tcW w:w="3240" w:type="dxa"/>
            <w:vAlign w:val="bottom"/>
            <w:hideMark/>
          </w:tcPr>
          <w:p w:rsidR="005A47D4" w:rsidRPr="005C752D" w:rsidRDefault="005A47D4" w:rsidP="005A47D4">
            <w:pPr>
              <w:spacing w:line="360" w:lineRule="exact"/>
              <w:rPr>
                <w:rFonts w:ascii="Arial" w:hAnsi="Arial" w:cs="Arial"/>
                <w:sz w:val="20"/>
                <w:szCs w:val="20"/>
              </w:rPr>
            </w:pPr>
            <w:r w:rsidRPr="005C752D">
              <w:rPr>
                <w:rFonts w:ascii="Arial" w:hAnsi="Arial" w:cs="Arial"/>
                <w:sz w:val="20"/>
                <w:szCs w:val="20"/>
              </w:rPr>
              <w:t>Non-current assets</w:t>
            </w:r>
          </w:p>
        </w:tc>
        <w:tc>
          <w:tcPr>
            <w:tcW w:w="1352"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737</w:t>
            </w:r>
          </w:p>
        </w:tc>
        <w:tc>
          <w:tcPr>
            <w:tcW w:w="1351" w:type="dxa"/>
            <w:vAlign w:val="bottom"/>
            <w:hideMark/>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714</w:t>
            </w:r>
          </w:p>
        </w:tc>
        <w:tc>
          <w:tcPr>
            <w:tcW w:w="1349"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11</w:t>
            </w:r>
          </w:p>
        </w:tc>
        <w:tc>
          <w:tcPr>
            <w:tcW w:w="1352" w:type="dxa"/>
            <w:vAlign w:val="bottom"/>
            <w:hideMark/>
          </w:tcPr>
          <w:p w:rsidR="005A47D4" w:rsidRPr="005C752D" w:rsidRDefault="00E06D28" w:rsidP="005A47D4">
            <w:pPr>
              <w:tabs>
                <w:tab w:val="decimal" w:pos="975"/>
              </w:tabs>
              <w:spacing w:line="360" w:lineRule="exact"/>
              <w:rPr>
                <w:rFonts w:ascii="Arial" w:hAnsi="Arial" w:cs="Arial"/>
                <w:sz w:val="20"/>
                <w:szCs w:val="20"/>
              </w:rPr>
            </w:pPr>
            <w:r w:rsidRPr="005C752D">
              <w:rPr>
                <w:rFonts w:ascii="Arial" w:hAnsi="Arial" w:cs="Arial"/>
                <w:sz w:val="20"/>
                <w:szCs w:val="20"/>
              </w:rPr>
              <w:t>14</w:t>
            </w:r>
          </w:p>
        </w:tc>
      </w:tr>
      <w:tr w:rsidR="005A47D4" w:rsidRPr="005C752D" w:rsidTr="00CE7609">
        <w:tc>
          <w:tcPr>
            <w:tcW w:w="3240" w:type="dxa"/>
            <w:vAlign w:val="bottom"/>
            <w:hideMark/>
          </w:tcPr>
          <w:p w:rsidR="005A47D4" w:rsidRPr="005C752D" w:rsidRDefault="005A47D4" w:rsidP="005A47D4">
            <w:pPr>
              <w:spacing w:line="360" w:lineRule="exact"/>
              <w:rPr>
                <w:rFonts w:ascii="Arial" w:hAnsi="Arial" w:cs="Arial"/>
                <w:sz w:val="20"/>
                <w:szCs w:val="20"/>
              </w:rPr>
            </w:pPr>
            <w:r w:rsidRPr="005C752D">
              <w:rPr>
                <w:rFonts w:ascii="Arial" w:hAnsi="Arial" w:cs="Arial"/>
                <w:sz w:val="20"/>
                <w:szCs w:val="20"/>
              </w:rPr>
              <w:t>Current liabilities</w:t>
            </w:r>
          </w:p>
        </w:tc>
        <w:tc>
          <w:tcPr>
            <w:tcW w:w="1352"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(45)</w:t>
            </w:r>
          </w:p>
        </w:tc>
        <w:tc>
          <w:tcPr>
            <w:tcW w:w="1351" w:type="dxa"/>
            <w:vAlign w:val="bottom"/>
            <w:hideMark/>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(55)</w:t>
            </w:r>
          </w:p>
        </w:tc>
        <w:tc>
          <w:tcPr>
            <w:tcW w:w="1349"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(126)</w:t>
            </w:r>
          </w:p>
        </w:tc>
        <w:tc>
          <w:tcPr>
            <w:tcW w:w="1352" w:type="dxa"/>
            <w:vAlign w:val="bottom"/>
            <w:hideMark/>
          </w:tcPr>
          <w:p w:rsidR="005A47D4" w:rsidRPr="005C752D" w:rsidRDefault="00E06D28" w:rsidP="005A47D4">
            <w:pPr>
              <w:tabs>
                <w:tab w:val="decimal" w:pos="975"/>
              </w:tabs>
              <w:spacing w:line="360" w:lineRule="exact"/>
              <w:rPr>
                <w:rFonts w:ascii="Arial" w:hAnsi="Arial" w:cs="Arial"/>
                <w:sz w:val="20"/>
                <w:szCs w:val="20"/>
              </w:rPr>
            </w:pPr>
            <w:r w:rsidRPr="005C752D">
              <w:rPr>
                <w:rFonts w:ascii="Arial" w:hAnsi="Arial" w:cs="Arial"/>
                <w:sz w:val="20"/>
                <w:szCs w:val="20"/>
              </w:rPr>
              <w:t>(118)</w:t>
            </w:r>
          </w:p>
        </w:tc>
      </w:tr>
      <w:tr w:rsidR="005A47D4" w:rsidRPr="005C752D" w:rsidTr="00CE7609">
        <w:tc>
          <w:tcPr>
            <w:tcW w:w="3240" w:type="dxa"/>
            <w:vAlign w:val="bottom"/>
            <w:hideMark/>
          </w:tcPr>
          <w:p w:rsidR="005A47D4" w:rsidRPr="005C752D" w:rsidRDefault="005A47D4" w:rsidP="005A47D4">
            <w:pPr>
              <w:spacing w:line="360" w:lineRule="exact"/>
              <w:rPr>
                <w:rFonts w:ascii="Arial" w:hAnsi="Arial" w:cs="Arial"/>
                <w:sz w:val="20"/>
                <w:szCs w:val="20"/>
              </w:rPr>
            </w:pPr>
            <w:r w:rsidRPr="005C752D">
              <w:rPr>
                <w:rFonts w:ascii="Arial" w:hAnsi="Arial" w:cs="Arial"/>
                <w:sz w:val="20"/>
                <w:szCs w:val="20"/>
              </w:rPr>
              <w:t>Non-current liabilities</w:t>
            </w:r>
          </w:p>
        </w:tc>
        <w:tc>
          <w:tcPr>
            <w:tcW w:w="1352" w:type="dxa"/>
            <w:vAlign w:val="bottom"/>
          </w:tcPr>
          <w:p w:rsidR="005A47D4" w:rsidRPr="005C752D" w:rsidRDefault="005A47D4"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(230)</w:t>
            </w:r>
          </w:p>
        </w:tc>
        <w:tc>
          <w:tcPr>
            <w:tcW w:w="1351" w:type="dxa"/>
            <w:vAlign w:val="bottom"/>
            <w:hideMark/>
          </w:tcPr>
          <w:p w:rsidR="005A47D4" w:rsidRPr="005C752D" w:rsidRDefault="005A47D4"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(161)</w:t>
            </w:r>
          </w:p>
        </w:tc>
        <w:tc>
          <w:tcPr>
            <w:tcW w:w="1349" w:type="dxa"/>
            <w:vAlign w:val="bottom"/>
          </w:tcPr>
          <w:p w:rsidR="005A47D4" w:rsidRPr="005C752D" w:rsidRDefault="005A47D4"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(2)</w:t>
            </w:r>
          </w:p>
        </w:tc>
        <w:tc>
          <w:tcPr>
            <w:tcW w:w="1352" w:type="dxa"/>
            <w:vAlign w:val="bottom"/>
            <w:hideMark/>
          </w:tcPr>
          <w:p w:rsidR="005A47D4" w:rsidRPr="005C752D" w:rsidRDefault="00E06D28"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(2)</w:t>
            </w:r>
          </w:p>
        </w:tc>
      </w:tr>
      <w:tr w:rsidR="005A47D4" w:rsidRPr="005C752D" w:rsidTr="00CE7609">
        <w:tc>
          <w:tcPr>
            <w:tcW w:w="3240" w:type="dxa"/>
            <w:vAlign w:val="bottom"/>
            <w:hideMark/>
          </w:tcPr>
          <w:p w:rsidR="005A47D4" w:rsidRPr="005C752D" w:rsidRDefault="005A47D4" w:rsidP="005A47D4">
            <w:pPr>
              <w:spacing w:line="360" w:lineRule="exact"/>
              <w:rPr>
                <w:rFonts w:ascii="Arial" w:hAnsi="Arial" w:cs="Arial"/>
                <w:b/>
                <w:bCs/>
                <w:sz w:val="20"/>
                <w:szCs w:val="20"/>
              </w:rPr>
            </w:pPr>
            <w:r w:rsidRPr="005C752D">
              <w:rPr>
                <w:rFonts w:ascii="Arial" w:hAnsi="Arial" w:cs="Arial"/>
                <w:b/>
                <w:bCs/>
                <w:sz w:val="20"/>
                <w:szCs w:val="20"/>
              </w:rPr>
              <w:t>Net assets</w:t>
            </w:r>
          </w:p>
        </w:tc>
        <w:tc>
          <w:tcPr>
            <w:tcW w:w="1352" w:type="dxa"/>
            <w:vAlign w:val="bottom"/>
          </w:tcPr>
          <w:p w:rsidR="005A47D4" w:rsidRPr="005C752D" w:rsidRDefault="005A47D4" w:rsidP="005A47D4">
            <w:pPr>
              <w:pBdr>
                <w:bottom w:val="sing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586</w:t>
            </w:r>
          </w:p>
        </w:tc>
        <w:tc>
          <w:tcPr>
            <w:tcW w:w="1351" w:type="dxa"/>
            <w:vAlign w:val="bottom"/>
            <w:hideMark/>
          </w:tcPr>
          <w:p w:rsidR="005A47D4" w:rsidRPr="005C752D" w:rsidRDefault="005A47D4" w:rsidP="005A47D4">
            <w:pPr>
              <w:pBdr>
                <w:bottom w:val="sing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640</w:t>
            </w:r>
          </w:p>
        </w:tc>
        <w:tc>
          <w:tcPr>
            <w:tcW w:w="1349" w:type="dxa"/>
            <w:vAlign w:val="bottom"/>
          </w:tcPr>
          <w:p w:rsidR="005A47D4" w:rsidRPr="005C752D" w:rsidRDefault="005A47D4" w:rsidP="005A47D4">
            <w:pPr>
              <w:pBdr>
                <w:bottom w:val="sing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60</w:t>
            </w:r>
          </w:p>
        </w:tc>
        <w:tc>
          <w:tcPr>
            <w:tcW w:w="1352" w:type="dxa"/>
            <w:vAlign w:val="bottom"/>
            <w:hideMark/>
          </w:tcPr>
          <w:p w:rsidR="005A47D4" w:rsidRPr="005C752D" w:rsidRDefault="00E06D28" w:rsidP="005A47D4">
            <w:pPr>
              <w:pBdr>
                <w:bottom w:val="sing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46</w:t>
            </w:r>
          </w:p>
        </w:tc>
      </w:tr>
      <w:tr w:rsidR="005A47D4" w:rsidRPr="005C752D" w:rsidTr="00CE7609">
        <w:tc>
          <w:tcPr>
            <w:tcW w:w="3240" w:type="dxa"/>
            <w:hideMark/>
          </w:tcPr>
          <w:p w:rsidR="005A47D4" w:rsidRPr="005C752D" w:rsidRDefault="005A47D4" w:rsidP="005A47D4">
            <w:pPr>
              <w:spacing w:line="360" w:lineRule="exact"/>
              <w:rPr>
                <w:rFonts w:ascii="Arial" w:hAnsi="Arial" w:cs="Arial"/>
                <w:sz w:val="20"/>
                <w:szCs w:val="20"/>
              </w:rPr>
            </w:pPr>
            <w:r w:rsidRPr="005C752D">
              <w:rPr>
                <w:rFonts w:ascii="Arial" w:hAnsi="Arial" w:cs="Arial"/>
                <w:sz w:val="20"/>
                <w:szCs w:val="20"/>
              </w:rPr>
              <w:t>Shareholding percentage (%)</w:t>
            </w:r>
          </w:p>
        </w:tc>
        <w:tc>
          <w:tcPr>
            <w:tcW w:w="1352"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25</w:t>
            </w:r>
          </w:p>
        </w:tc>
        <w:tc>
          <w:tcPr>
            <w:tcW w:w="1351" w:type="dxa"/>
            <w:vAlign w:val="bottom"/>
            <w:hideMark/>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25</w:t>
            </w:r>
          </w:p>
        </w:tc>
        <w:tc>
          <w:tcPr>
            <w:tcW w:w="1349" w:type="dxa"/>
            <w:vAlign w:val="bottom"/>
          </w:tcPr>
          <w:p w:rsidR="005A47D4" w:rsidRPr="005C752D" w:rsidRDefault="005A47D4" w:rsidP="005A47D4">
            <w:pPr>
              <w:tabs>
                <w:tab w:val="decimal" w:pos="975"/>
              </w:tabs>
              <w:spacing w:line="360" w:lineRule="exact"/>
              <w:rPr>
                <w:rFonts w:ascii="Arial" w:hAnsi="Arial" w:cs="Arial"/>
                <w:sz w:val="20"/>
                <w:szCs w:val="20"/>
              </w:rPr>
            </w:pPr>
            <w:r w:rsidRPr="005C752D">
              <w:rPr>
                <w:rFonts w:ascii="Arial" w:hAnsi="Arial" w:cs="Arial"/>
                <w:sz w:val="20"/>
                <w:szCs w:val="20"/>
              </w:rPr>
              <w:t>30</w:t>
            </w:r>
          </w:p>
        </w:tc>
        <w:tc>
          <w:tcPr>
            <w:tcW w:w="1352" w:type="dxa"/>
            <w:vAlign w:val="bottom"/>
            <w:hideMark/>
          </w:tcPr>
          <w:p w:rsidR="005A47D4" w:rsidRPr="005C752D" w:rsidRDefault="00E06D28" w:rsidP="005A47D4">
            <w:pPr>
              <w:tabs>
                <w:tab w:val="decimal" w:pos="975"/>
              </w:tabs>
              <w:spacing w:line="360" w:lineRule="exact"/>
              <w:rPr>
                <w:rFonts w:ascii="Arial" w:hAnsi="Arial" w:cs="Arial"/>
                <w:sz w:val="20"/>
                <w:szCs w:val="20"/>
              </w:rPr>
            </w:pPr>
            <w:r w:rsidRPr="005C752D">
              <w:rPr>
                <w:rFonts w:ascii="Arial" w:hAnsi="Arial" w:cs="Arial"/>
                <w:sz w:val="20"/>
                <w:szCs w:val="20"/>
              </w:rPr>
              <w:t>30</w:t>
            </w:r>
          </w:p>
        </w:tc>
      </w:tr>
      <w:tr w:rsidR="005A47D4" w:rsidRPr="005C752D" w:rsidTr="00CE7609">
        <w:tc>
          <w:tcPr>
            <w:tcW w:w="3240" w:type="dxa"/>
            <w:hideMark/>
          </w:tcPr>
          <w:p w:rsidR="005A47D4" w:rsidRPr="005C752D" w:rsidRDefault="005A47D4" w:rsidP="005A47D4">
            <w:pPr>
              <w:spacing w:line="360" w:lineRule="exact"/>
              <w:rPr>
                <w:rFonts w:ascii="Arial" w:hAnsi="Arial" w:cs="Arial"/>
                <w:b/>
                <w:bCs/>
                <w:sz w:val="20"/>
                <w:szCs w:val="20"/>
              </w:rPr>
            </w:pPr>
            <w:r w:rsidRPr="005C752D">
              <w:rPr>
                <w:rFonts w:ascii="Arial" w:hAnsi="Arial" w:cs="Arial"/>
                <w:b/>
                <w:bCs/>
                <w:sz w:val="20"/>
                <w:szCs w:val="20"/>
              </w:rPr>
              <w:t>Share of net assets</w:t>
            </w:r>
          </w:p>
        </w:tc>
        <w:tc>
          <w:tcPr>
            <w:tcW w:w="1352" w:type="dxa"/>
            <w:vAlign w:val="bottom"/>
          </w:tcPr>
          <w:p w:rsidR="005A47D4" w:rsidRPr="005C752D" w:rsidRDefault="005A47D4" w:rsidP="005A47D4">
            <w:pPr>
              <w:tabs>
                <w:tab w:val="decimal" w:pos="975"/>
              </w:tabs>
              <w:spacing w:line="360" w:lineRule="exact"/>
              <w:rPr>
                <w:rFonts w:ascii="Arial" w:hAnsi="Arial" w:cs="Arial"/>
                <w:b/>
                <w:bCs/>
                <w:sz w:val="20"/>
                <w:szCs w:val="20"/>
              </w:rPr>
            </w:pPr>
            <w:r w:rsidRPr="005C752D">
              <w:rPr>
                <w:rFonts w:ascii="Arial" w:hAnsi="Arial" w:cs="Arial"/>
                <w:b/>
                <w:bCs/>
                <w:sz w:val="20"/>
                <w:szCs w:val="20"/>
              </w:rPr>
              <w:t>147</w:t>
            </w:r>
          </w:p>
        </w:tc>
        <w:tc>
          <w:tcPr>
            <w:tcW w:w="1351" w:type="dxa"/>
            <w:vAlign w:val="bottom"/>
            <w:hideMark/>
          </w:tcPr>
          <w:p w:rsidR="005A47D4" w:rsidRPr="005C752D" w:rsidRDefault="005A47D4" w:rsidP="005A47D4">
            <w:pPr>
              <w:tabs>
                <w:tab w:val="decimal" w:pos="975"/>
              </w:tabs>
              <w:spacing w:line="360" w:lineRule="exact"/>
              <w:rPr>
                <w:rFonts w:ascii="Arial" w:hAnsi="Arial" w:cs="Arial"/>
                <w:b/>
                <w:bCs/>
                <w:sz w:val="20"/>
                <w:szCs w:val="20"/>
              </w:rPr>
            </w:pPr>
            <w:r w:rsidRPr="005C752D">
              <w:rPr>
                <w:rFonts w:ascii="Arial" w:hAnsi="Arial" w:cs="Arial"/>
                <w:b/>
                <w:bCs/>
                <w:sz w:val="20"/>
                <w:szCs w:val="20"/>
              </w:rPr>
              <w:t>160</w:t>
            </w:r>
          </w:p>
        </w:tc>
        <w:tc>
          <w:tcPr>
            <w:tcW w:w="1349" w:type="dxa"/>
            <w:vAlign w:val="bottom"/>
          </w:tcPr>
          <w:p w:rsidR="005A47D4" w:rsidRPr="005C752D" w:rsidRDefault="005A47D4" w:rsidP="005A47D4">
            <w:pPr>
              <w:tabs>
                <w:tab w:val="decimal" w:pos="975"/>
              </w:tabs>
              <w:spacing w:line="360" w:lineRule="exact"/>
              <w:rPr>
                <w:rFonts w:ascii="Arial" w:hAnsi="Arial" w:cs="Arial"/>
                <w:b/>
                <w:bCs/>
                <w:sz w:val="20"/>
                <w:szCs w:val="20"/>
              </w:rPr>
            </w:pPr>
            <w:r w:rsidRPr="005C752D">
              <w:rPr>
                <w:rFonts w:ascii="Arial" w:hAnsi="Arial" w:cs="Arial"/>
                <w:b/>
                <w:bCs/>
                <w:sz w:val="20"/>
                <w:szCs w:val="20"/>
              </w:rPr>
              <w:t>18</w:t>
            </w:r>
          </w:p>
        </w:tc>
        <w:tc>
          <w:tcPr>
            <w:tcW w:w="1352" w:type="dxa"/>
            <w:vAlign w:val="bottom"/>
            <w:hideMark/>
          </w:tcPr>
          <w:p w:rsidR="005A47D4" w:rsidRPr="005C752D" w:rsidRDefault="00E06D28" w:rsidP="005A47D4">
            <w:pPr>
              <w:tabs>
                <w:tab w:val="decimal" w:pos="975"/>
              </w:tabs>
              <w:spacing w:line="360" w:lineRule="exact"/>
              <w:rPr>
                <w:rFonts w:ascii="Arial" w:hAnsi="Arial" w:cs="Arial"/>
                <w:b/>
                <w:bCs/>
                <w:sz w:val="20"/>
                <w:szCs w:val="20"/>
              </w:rPr>
            </w:pPr>
            <w:r w:rsidRPr="005C752D">
              <w:rPr>
                <w:rFonts w:ascii="Arial" w:hAnsi="Arial" w:cs="Arial"/>
                <w:b/>
                <w:bCs/>
                <w:sz w:val="20"/>
                <w:szCs w:val="20"/>
              </w:rPr>
              <w:t>14</w:t>
            </w:r>
          </w:p>
        </w:tc>
      </w:tr>
      <w:tr w:rsidR="005A47D4" w:rsidRPr="005C752D" w:rsidTr="00CE7609">
        <w:tc>
          <w:tcPr>
            <w:tcW w:w="3240" w:type="dxa"/>
            <w:hideMark/>
          </w:tcPr>
          <w:p w:rsidR="005A47D4" w:rsidRPr="005C752D" w:rsidRDefault="005A47D4" w:rsidP="005A47D4">
            <w:pPr>
              <w:spacing w:line="360" w:lineRule="exact"/>
              <w:rPr>
                <w:rFonts w:ascii="Arial" w:hAnsi="Arial" w:cs="Arial"/>
                <w:sz w:val="20"/>
                <w:szCs w:val="20"/>
              </w:rPr>
            </w:pPr>
            <w:r w:rsidRPr="005C752D">
              <w:rPr>
                <w:rFonts w:ascii="Arial" w:hAnsi="Arial" w:cs="Arial"/>
                <w:sz w:val="20"/>
                <w:szCs w:val="20"/>
              </w:rPr>
              <w:t>Elimination entries and others</w:t>
            </w:r>
          </w:p>
        </w:tc>
        <w:tc>
          <w:tcPr>
            <w:tcW w:w="1352" w:type="dxa"/>
            <w:vAlign w:val="bottom"/>
          </w:tcPr>
          <w:p w:rsidR="005A47D4" w:rsidRPr="005C752D" w:rsidRDefault="005A47D4"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(1)</w:t>
            </w:r>
          </w:p>
        </w:tc>
        <w:tc>
          <w:tcPr>
            <w:tcW w:w="1351" w:type="dxa"/>
            <w:vAlign w:val="bottom"/>
            <w:hideMark/>
          </w:tcPr>
          <w:p w:rsidR="005A47D4" w:rsidRPr="005C752D" w:rsidRDefault="005A47D4"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(1)</w:t>
            </w:r>
          </w:p>
        </w:tc>
        <w:tc>
          <w:tcPr>
            <w:tcW w:w="1349" w:type="dxa"/>
            <w:vAlign w:val="bottom"/>
          </w:tcPr>
          <w:p w:rsidR="005A47D4" w:rsidRPr="005C752D" w:rsidRDefault="005A47D4"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w:t>
            </w:r>
          </w:p>
        </w:tc>
        <w:tc>
          <w:tcPr>
            <w:tcW w:w="1352" w:type="dxa"/>
            <w:vAlign w:val="bottom"/>
            <w:hideMark/>
          </w:tcPr>
          <w:p w:rsidR="005A47D4" w:rsidRPr="005C752D" w:rsidRDefault="00E06D28" w:rsidP="005A47D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(1)</w:t>
            </w:r>
          </w:p>
        </w:tc>
      </w:tr>
      <w:tr w:rsidR="005A47D4" w:rsidRPr="005C752D" w:rsidTr="00CE7609">
        <w:tc>
          <w:tcPr>
            <w:tcW w:w="3240" w:type="dxa"/>
            <w:hideMark/>
          </w:tcPr>
          <w:p w:rsidR="005A47D4" w:rsidRPr="005C752D" w:rsidRDefault="005A47D4" w:rsidP="005A47D4">
            <w:pPr>
              <w:spacing w:line="360" w:lineRule="exact"/>
              <w:ind w:left="162" w:right="-131" w:hanging="162"/>
              <w:rPr>
                <w:rFonts w:ascii="Arial" w:hAnsi="Arial" w:cs="Arial"/>
                <w:b/>
                <w:bCs/>
                <w:sz w:val="20"/>
                <w:szCs w:val="20"/>
              </w:rPr>
            </w:pPr>
            <w:r w:rsidRPr="005C752D">
              <w:rPr>
                <w:rFonts w:ascii="Arial" w:hAnsi="Arial" w:cs="Arial"/>
                <w:b/>
                <w:bCs/>
                <w:sz w:val="20"/>
                <w:szCs w:val="20"/>
              </w:rPr>
              <w:t>Carrying amounts of associates based on equity method</w:t>
            </w:r>
          </w:p>
        </w:tc>
        <w:tc>
          <w:tcPr>
            <w:tcW w:w="1352" w:type="dxa"/>
            <w:vAlign w:val="bottom"/>
          </w:tcPr>
          <w:p w:rsidR="005A47D4" w:rsidRPr="005C752D" w:rsidRDefault="005A47D4" w:rsidP="005A47D4">
            <w:pPr>
              <w:pBdr>
                <w:bottom w:val="doub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146</w:t>
            </w:r>
          </w:p>
        </w:tc>
        <w:tc>
          <w:tcPr>
            <w:tcW w:w="1351" w:type="dxa"/>
            <w:vAlign w:val="bottom"/>
            <w:hideMark/>
          </w:tcPr>
          <w:p w:rsidR="005A47D4" w:rsidRPr="005C752D" w:rsidRDefault="005A47D4" w:rsidP="005A47D4">
            <w:pPr>
              <w:pBdr>
                <w:bottom w:val="doub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159</w:t>
            </w:r>
          </w:p>
        </w:tc>
        <w:tc>
          <w:tcPr>
            <w:tcW w:w="1349" w:type="dxa"/>
            <w:vAlign w:val="bottom"/>
          </w:tcPr>
          <w:p w:rsidR="005A47D4" w:rsidRPr="005C752D" w:rsidRDefault="005A47D4" w:rsidP="005A47D4">
            <w:pPr>
              <w:pBdr>
                <w:bottom w:val="doub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18</w:t>
            </w:r>
          </w:p>
        </w:tc>
        <w:tc>
          <w:tcPr>
            <w:tcW w:w="1352" w:type="dxa"/>
            <w:vAlign w:val="bottom"/>
            <w:hideMark/>
          </w:tcPr>
          <w:p w:rsidR="005A47D4" w:rsidRPr="005C752D" w:rsidRDefault="00E06D28" w:rsidP="005A47D4">
            <w:pPr>
              <w:pBdr>
                <w:bottom w:val="double" w:sz="4" w:space="1" w:color="auto"/>
              </w:pBdr>
              <w:tabs>
                <w:tab w:val="decimal" w:pos="975"/>
              </w:tabs>
              <w:spacing w:line="360" w:lineRule="exact"/>
              <w:rPr>
                <w:rFonts w:ascii="Arial" w:hAnsi="Arial" w:cs="Arial"/>
                <w:b/>
                <w:bCs/>
                <w:sz w:val="20"/>
                <w:szCs w:val="20"/>
              </w:rPr>
            </w:pPr>
            <w:r w:rsidRPr="005C752D">
              <w:rPr>
                <w:rFonts w:ascii="Arial" w:hAnsi="Arial" w:cs="Arial"/>
                <w:b/>
                <w:bCs/>
                <w:sz w:val="20"/>
                <w:szCs w:val="20"/>
              </w:rPr>
              <w:t>13</w:t>
            </w:r>
          </w:p>
        </w:tc>
      </w:tr>
    </w:tbl>
    <w:p w:rsidR="003806B3" w:rsidRPr="005C752D" w:rsidRDefault="00006594" w:rsidP="00006594">
      <w:pPr>
        <w:tabs>
          <w:tab w:val="right" w:pos="7280"/>
          <w:tab w:val="right" w:pos="8760"/>
        </w:tabs>
        <w:spacing w:before="240" w:line="380" w:lineRule="exact"/>
        <w:ind w:left="605" w:right="-605" w:hanging="605"/>
        <w:rPr>
          <w:rFonts w:ascii="Arial" w:hAnsi="Arial" w:cs="Arial"/>
          <w:sz w:val="22"/>
          <w:szCs w:val="22"/>
        </w:rPr>
      </w:pPr>
      <w:r w:rsidRPr="005C752D">
        <w:rPr>
          <w:rFonts w:ascii="Arial" w:hAnsi="Arial" w:cs="Arial"/>
          <w:sz w:val="22"/>
          <w:szCs w:val="22"/>
        </w:rPr>
        <w:tab/>
      </w:r>
    </w:p>
    <w:p w:rsidR="003806B3" w:rsidRPr="005C752D" w:rsidRDefault="003806B3">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8B2506" w:rsidRPr="005C752D" w:rsidRDefault="003806B3" w:rsidP="00EC671A">
      <w:pPr>
        <w:tabs>
          <w:tab w:val="right" w:pos="7280"/>
          <w:tab w:val="right" w:pos="8760"/>
        </w:tabs>
        <w:spacing w:before="120" w:after="120" w:line="380" w:lineRule="exact"/>
        <w:ind w:left="605" w:right="-605" w:hanging="605"/>
        <w:rPr>
          <w:rFonts w:ascii="Arial" w:hAnsi="Arial" w:cs="Arial"/>
          <w:sz w:val="22"/>
          <w:szCs w:val="22"/>
        </w:rPr>
      </w:pPr>
      <w:r w:rsidRPr="005C752D">
        <w:rPr>
          <w:rFonts w:ascii="Arial" w:hAnsi="Arial" w:cs="Arial"/>
          <w:sz w:val="22"/>
          <w:szCs w:val="22"/>
        </w:rPr>
        <w:lastRenderedPageBreak/>
        <w:tab/>
      </w:r>
      <w:proofErr w:type="spellStart"/>
      <w:r w:rsidR="008B2506" w:rsidRPr="005C752D">
        <w:rPr>
          <w:rFonts w:ascii="Arial" w:hAnsi="Arial" w:cs="Arial"/>
          <w:sz w:val="22"/>
          <w:szCs w:val="22"/>
        </w:rPr>
        <w:t>Summarised</w:t>
      </w:r>
      <w:proofErr w:type="spellEnd"/>
      <w:r w:rsidR="008B2506" w:rsidRPr="005C752D">
        <w:rPr>
          <w:rFonts w:ascii="Arial" w:hAnsi="Arial" w:cs="Arial"/>
          <w:sz w:val="22"/>
          <w:szCs w:val="22"/>
        </w:rPr>
        <w:t xml:space="preserve"> information about comprehensive income</w:t>
      </w: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56"/>
        <w:gridCol w:w="1456"/>
        <w:gridCol w:w="1456"/>
        <w:gridCol w:w="1476"/>
        <w:gridCol w:w="6"/>
      </w:tblGrid>
      <w:tr w:rsidR="008B2506" w:rsidRPr="005C752D" w:rsidTr="00CE7609">
        <w:trPr>
          <w:tblHeader/>
        </w:trPr>
        <w:tc>
          <w:tcPr>
            <w:tcW w:w="8730" w:type="dxa"/>
            <w:gridSpan w:val="6"/>
            <w:vAlign w:val="bottom"/>
            <w:hideMark/>
          </w:tcPr>
          <w:p w:rsidR="008B2506" w:rsidRPr="005C752D" w:rsidRDefault="008B2506" w:rsidP="00C87BC7">
            <w:pPr>
              <w:spacing w:line="340" w:lineRule="exact"/>
              <w:jc w:val="right"/>
              <w:rPr>
                <w:rFonts w:ascii="Arial" w:hAnsi="Arial" w:cs="Arial"/>
                <w:sz w:val="20"/>
                <w:szCs w:val="20"/>
              </w:rPr>
            </w:pPr>
            <w:r w:rsidRPr="005C752D">
              <w:rPr>
                <w:rFonts w:ascii="Arial" w:hAnsi="Arial" w:cs="Arial"/>
                <w:sz w:val="20"/>
                <w:szCs w:val="20"/>
              </w:rPr>
              <w:t>(Unit: Million Baht)</w:t>
            </w:r>
          </w:p>
        </w:tc>
      </w:tr>
      <w:tr w:rsidR="008B2506" w:rsidRPr="005C752D" w:rsidTr="00CE7609">
        <w:trPr>
          <w:gridAfter w:val="1"/>
          <w:wAfter w:w="6" w:type="dxa"/>
          <w:tblHeader/>
        </w:trPr>
        <w:tc>
          <w:tcPr>
            <w:tcW w:w="2880" w:type="dxa"/>
          </w:tcPr>
          <w:p w:rsidR="008B2506" w:rsidRPr="005C752D" w:rsidRDefault="008B2506" w:rsidP="00C87BC7">
            <w:pPr>
              <w:spacing w:line="340" w:lineRule="exact"/>
              <w:rPr>
                <w:rFonts w:ascii="Arial" w:hAnsi="Arial" w:cs="Arial"/>
                <w:sz w:val="20"/>
                <w:szCs w:val="20"/>
              </w:rPr>
            </w:pPr>
          </w:p>
        </w:tc>
        <w:tc>
          <w:tcPr>
            <w:tcW w:w="5844" w:type="dxa"/>
            <w:gridSpan w:val="4"/>
            <w:vAlign w:val="bottom"/>
          </w:tcPr>
          <w:p w:rsidR="008B2506" w:rsidRPr="005C752D" w:rsidRDefault="008B2506" w:rsidP="00C87BC7">
            <w:pPr>
              <w:pBdr>
                <w:bottom w:val="single" w:sz="4" w:space="1" w:color="auto"/>
              </w:pBdr>
              <w:tabs>
                <w:tab w:val="right" w:pos="7200"/>
                <w:tab w:val="right" w:pos="8540"/>
              </w:tabs>
              <w:spacing w:line="340" w:lineRule="exact"/>
              <w:jc w:val="center"/>
              <w:rPr>
                <w:rFonts w:ascii="Arial" w:hAnsi="Arial" w:cs="Arial"/>
                <w:spacing w:val="-6"/>
                <w:sz w:val="20"/>
                <w:szCs w:val="20"/>
              </w:rPr>
            </w:pPr>
            <w:r w:rsidRPr="005C752D">
              <w:rPr>
                <w:rFonts w:ascii="Arial" w:hAnsi="Arial" w:cs="Arial"/>
                <w:spacing w:val="-6"/>
                <w:sz w:val="20"/>
                <w:szCs w:val="20"/>
              </w:rPr>
              <w:t>For the year</w:t>
            </w:r>
            <w:r w:rsidR="00F152B8" w:rsidRPr="005C752D">
              <w:rPr>
                <w:rFonts w:ascii="Arial" w:hAnsi="Arial" w:cs="Arial"/>
                <w:spacing w:val="-6"/>
                <w:sz w:val="20"/>
                <w:szCs w:val="20"/>
              </w:rPr>
              <w:t>s</w:t>
            </w:r>
            <w:r w:rsidRPr="005C752D">
              <w:rPr>
                <w:rFonts w:ascii="Arial" w:hAnsi="Arial" w:cs="Arial"/>
                <w:spacing w:val="-6"/>
                <w:sz w:val="20"/>
                <w:szCs w:val="20"/>
              </w:rPr>
              <w:t xml:space="preserve"> ended 31 December</w:t>
            </w:r>
          </w:p>
        </w:tc>
      </w:tr>
      <w:tr w:rsidR="008B2506" w:rsidRPr="005C752D" w:rsidTr="00CE7609">
        <w:trPr>
          <w:gridAfter w:val="1"/>
          <w:wAfter w:w="6" w:type="dxa"/>
          <w:tblHeader/>
        </w:trPr>
        <w:tc>
          <w:tcPr>
            <w:tcW w:w="2880" w:type="dxa"/>
          </w:tcPr>
          <w:p w:rsidR="008B2506" w:rsidRPr="005C752D" w:rsidRDefault="008B2506" w:rsidP="00C87BC7">
            <w:pPr>
              <w:spacing w:line="340" w:lineRule="exact"/>
              <w:rPr>
                <w:rFonts w:ascii="Arial" w:hAnsi="Arial" w:cs="Arial"/>
                <w:sz w:val="20"/>
                <w:szCs w:val="20"/>
              </w:rPr>
            </w:pPr>
          </w:p>
        </w:tc>
        <w:tc>
          <w:tcPr>
            <w:tcW w:w="2912" w:type="dxa"/>
            <w:gridSpan w:val="2"/>
            <w:vAlign w:val="bottom"/>
          </w:tcPr>
          <w:p w:rsidR="008B2506" w:rsidRPr="005C752D" w:rsidRDefault="008B2506" w:rsidP="00C87BC7">
            <w:pPr>
              <w:pBdr>
                <w:bottom w:val="single" w:sz="4" w:space="1" w:color="auto"/>
              </w:pBdr>
              <w:tabs>
                <w:tab w:val="right" w:pos="7200"/>
                <w:tab w:val="right" w:pos="8540"/>
              </w:tabs>
              <w:spacing w:line="340" w:lineRule="exact"/>
              <w:jc w:val="center"/>
              <w:rPr>
                <w:rFonts w:ascii="Arial" w:hAnsi="Arial" w:cs="Arial"/>
                <w:spacing w:val="-6"/>
                <w:sz w:val="20"/>
                <w:szCs w:val="20"/>
              </w:rPr>
            </w:pPr>
            <w:r w:rsidRPr="005C752D">
              <w:rPr>
                <w:rFonts w:ascii="Arial" w:hAnsi="Arial" w:cs="Arial"/>
                <w:sz w:val="20"/>
                <w:szCs w:val="20"/>
              </w:rPr>
              <w:t>Scenario</w:t>
            </w:r>
            <w:r w:rsidRPr="005C752D">
              <w:rPr>
                <w:rFonts w:ascii="Arial" w:hAnsi="Arial" w:cs="Arial"/>
                <w:sz w:val="20"/>
                <w:szCs w:val="20"/>
                <w:cs/>
              </w:rPr>
              <w:t xml:space="preserve"> </w:t>
            </w:r>
            <w:r w:rsidRPr="005C752D">
              <w:rPr>
                <w:rFonts w:ascii="Arial" w:hAnsi="Arial" w:cs="Arial"/>
                <w:sz w:val="20"/>
                <w:szCs w:val="20"/>
              </w:rPr>
              <w:t>Company Limited</w:t>
            </w:r>
          </w:p>
        </w:tc>
        <w:tc>
          <w:tcPr>
            <w:tcW w:w="2932" w:type="dxa"/>
            <w:gridSpan w:val="2"/>
            <w:vAlign w:val="bottom"/>
          </w:tcPr>
          <w:p w:rsidR="008B2506" w:rsidRPr="005C752D" w:rsidRDefault="005A47D4" w:rsidP="00C87BC7">
            <w:pPr>
              <w:pBdr>
                <w:bottom w:val="single" w:sz="4" w:space="1" w:color="auto"/>
              </w:pBdr>
              <w:tabs>
                <w:tab w:val="right" w:pos="7200"/>
                <w:tab w:val="right" w:pos="8540"/>
              </w:tabs>
              <w:spacing w:line="340" w:lineRule="exact"/>
              <w:jc w:val="center"/>
              <w:rPr>
                <w:rFonts w:ascii="Arial" w:hAnsi="Arial" w:cs="Arial"/>
                <w:spacing w:val="-6"/>
                <w:sz w:val="20"/>
                <w:szCs w:val="20"/>
              </w:rPr>
            </w:pPr>
            <w:proofErr w:type="spellStart"/>
            <w:r w:rsidRPr="005C752D">
              <w:rPr>
                <w:rFonts w:ascii="Arial" w:hAnsi="Arial" w:cs="Arial"/>
                <w:sz w:val="20"/>
                <w:szCs w:val="20"/>
              </w:rPr>
              <w:t>Nadao</w:t>
            </w:r>
            <w:proofErr w:type="spellEnd"/>
            <w:r w:rsidRPr="005C752D">
              <w:rPr>
                <w:rFonts w:ascii="Arial" w:hAnsi="Arial" w:cs="Arial"/>
                <w:sz w:val="20"/>
                <w:szCs w:val="20"/>
              </w:rPr>
              <w:t xml:space="preserve"> Bangkok                Company Limited</w:t>
            </w:r>
          </w:p>
        </w:tc>
      </w:tr>
      <w:tr w:rsidR="00794E55" w:rsidRPr="005C752D" w:rsidTr="00CE7609">
        <w:trPr>
          <w:gridAfter w:val="1"/>
          <w:wAfter w:w="6" w:type="dxa"/>
          <w:tblHeader/>
        </w:trPr>
        <w:tc>
          <w:tcPr>
            <w:tcW w:w="2880" w:type="dxa"/>
          </w:tcPr>
          <w:p w:rsidR="00794E55" w:rsidRPr="005C752D" w:rsidRDefault="00794E55" w:rsidP="00794E55">
            <w:pPr>
              <w:spacing w:line="340" w:lineRule="exact"/>
              <w:rPr>
                <w:rFonts w:ascii="Arial" w:hAnsi="Arial" w:cs="Arial"/>
                <w:sz w:val="20"/>
                <w:szCs w:val="20"/>
              </w:rPr>
            </w:pPr>
          </w:p>
        </w:tc>
        <w:tc>
          <w:tcPr>
            <w:tcW w:w="1456" w:type="dxa"/>
            <w:vAlign w:val="bottom"/>
            <w:hideMark/>
          </w:tcPr>
          <w:p w:rsidR="00794E55" w:rsidRPr="005C752D" w:rsidRDefault="00CE7609" w:rsidP="00794E55">
            <w:pPr>
              <w:pBdr>
                <w:bottom w:val="single" w:sz="4" w:space="1" w:color="auto"/>
              </w:pBdr>
              <w:tabs>
                <w:tab w:val="right" w:pos="7200"/>
                <w:tab w:val="right" w:pos="8540"/>
              </w:tabs>
              <w:spacing w:line="340" w:lineRule="exact"/>
              <w:jc w:val="center"/>
              <w:rPr>
                <w:rFonts w:ascii="Arial" w:hAnsi="Arial" w:cs="Arial"/>
                <w:spacing w:val="-6"/>
                <w:sz w:val="20"/>
                <w:szCs w:val="20"/>
              </w:rPr>
            </w:pPr>
            <w:r w:rsidRPr="005C752D">
              <w:rPr>
                <w:rFonts w:ascii="Arial" w:hAnsi="Arial" w:cs="Arial"/>
                <w:sz w:val="20"/>
                <w:szCs w:val="20"/>
              </w:rPr>
              <w:t>2020</w:t>
            </w:r>
          </w:p>
        </w:tc>
        <w:tc>
          <w:tcPr>
            <w:tcW w:w="1456" w:type="dxa"/>
            <w:vAlign w:val="bottom"/>
            <w:hideMark/>
          </w:tcPr>
          <w:p w:rsidR="00794E55" w:rsidRPr="005C752D" w:rsidRDefault="00CE7609" w:rsidP="00794E55">
            <w:pPr>
              <w:pBdr>
                <w:bottom w:val="single" w:sz="4" w:space="1" w:color="auto"/>
              </w:pBdr>
              <w:tabs>
                <w:tab w:val="right" w:pos="7200"/>
                <w:tab w:val="right" w:pos="8540"/>
              </w:tabs>
              <w:spacing w:line="340" w:lineRule="exact"/>
              <w:jc w:val="center"/>
              <w:rPr>
                <w:rFonts w:ascii="Arial" w:hAnsi="Arial" w:cs="Arial"/>
                <w:spacing w:val="-6"/>
                <w:sz w:val="20"/>
                <w:szCs w:val="20"/>
              </w:rPr>
            </w:pPr>
            <w:r w:rsidRPr="005C752D">
              <w:rPr>
                <w:rFonts w:ascii="Arial" w:hAnsi="Arial" w:cs="Arial"/>
                <w:sz w:val="20"/>
                <w:szCs w:val="20"/>
              </w:rPr>
              <w:t>2019</w:t>
            </w:r>
          </w:p>
        </w:tc>
        <w:tc>
          <w:tcPr>
            <w:tcW w:w="1456" w:type="dxa"/>
            <w:vAlign w:val="bottom"/>
            <w:hideMark/>
          </w:tcPr>
          <w:p w:rsidR="00794E55" w:rsidRPr="005C752D" w:rsidRDefault="00CE7609" w:rsidP="00794E55">
            <w:pPr>
              <w:pBdr>
                <w:bottom w:val="single" w:sz="4" w:space="1" w:color="auto"/>
              </w:pBdr>
              <w:tabs>
                <w:tab w:val="right" w:pos="7200"/>
                <w:tab w:val="right" w:pos="8540"/>
              </w:tabs>
              <w:spacing w:line="340" w:lineRule="exact"/>
              <w:jc w:val="center"/>
              <w:rPr>
                <w:rFonts w:ascii="Arial" w:hAnsi="Arial" w:cs="Arial"/>
                <w:spacing w:val="-6"/>
                <w:sz w:val="20"/>
                <w:szCs w:val="20"/>
              </w:rPr>
            </w:pPr>
            <w:r w:rsidRPr="005C752D">
              <w:rPr>
                <w:rFonts w:ascii="Arial" w:hAnsi="Arial" w:cs="Arial"/>
                <w:sz w:val="20"/>
                <w:szCs w:val="20"/>
              </w:rPr>
              <w:t>2020</w:t>
            </w:r>
          </w:p>
        </w:tc>
        <w:tc>
          <w:tcPr>
            <w:tcW w:w="1476" w:type="dxa"/>
            <w:vAlign w:val="bottom"/>
            <w:hideMark/>
          </w:tcPr>
          <w:p w:rsidR="00794E55" w:rsidRPr="005C752D" w:rsidRDefault="00CE7609" w:rsidP="00794E55">
            <w:pPr>
              <w:pBdr>
                <w:bottom w:val="single" w:sz="4" w:space="1" w:color="auto"/>
              </w:pBdr>
              <w:tabs>
                <w:tab w:val="right" w:pos="7200"/>
                <w:tab w:val="right" w:pos="8540"/>
              </w:tabs>
              <w:spacing w:line="340" w:lineRule="exact"/>
              <w:jc w:val="center"/>
              <w:rPr>
                <w:rFonts w:ascii="Arial" w:hAnsi="Arial" w:cs="Arial"/>
                <w:spacing w:val="-6"/>
                <w:sz w:val="20"/>
                <w:szCs w:val="20"/>
              </w:rPr>
            </w:pPr>
            <w:r w:rsidRPr="005C752D">
              <w:rPr>
                <w:rFonts w:ascii="Arial" w:hAnsi="Arial" w:cs="Arial"/>
                <w:sz w:val="20"/>
                <w:szCs w:val="20"/>
              </w:rPr>
              <w:t>2019</w:t>
            </w:r>
          </w:p>
        </w:tc>
      </w:tr>
      <w:tr w:rsidR="00CE7609" w:rsidRPr="005C752D" w:rsidTr="00CE7609">
        <w:trPr>
          <w:gridAfter w:val="1"/>
          <w:wAfter w:w="6" w:type="dxa"/>
        </w:trPr>
        <w:tc>
          <w:tcPr>
            <w:tcW w:w="2880" w:type="dxa"/>
          </w:tcPr>
          <w:p w:rsidR="00CE7609" w:rsidRPr="005C752D" w:rsidRDefault="00CE7609" w:rsidP="00CE7609">
            <w:pPr>
              <w:spacing w:line="340" w:lineRule="exact"/>
              <w:rPr>
                <w:rFonts w:ascii="Arial" w:hAnsi="Arial" w:cs="Arial"/>
                <w:sz w:val="20"/>
                <w:szCs w:val="20"/>
                <w:cs/>
              </w:rPr>
            </w:pPr>
            <w:r w:rsidRPr="005C752D">
              <w:rPr>
                <w:rFonts w:ascii="Arial" w:hAnsi="Arial" w:cs="Arial"/>
                <w:sz w:val="20"/>
                <w:szCs w:val="20"/>
              </w:rPr>
              <w:t>Revenue</w:t>
            </w:r>
          </w:p>
        </w:tc>
        <w:tc>
          <w:tcPr>
            <w:tcW w:w="1456" w:type="dxa"/>
            <w:vAlign w:val="bottom"/>
          </w:tcPr>
          <w:p w:rsidR="00CE7609" w:rsidRPr="005C752D" w:rsidRDefault="005A47D4" w:rsidP="00CE7609">
            <w:pPr>
              <w:tabs>
                <w:tab w:val="decimal" w:pos="1062"/>
              </w:tabs>
              <w:spacing w:line="340" w:lineRule="exact"/>
              <w:rPr>
                <w:rFonts w:ascii="Arial" w:hAnsi="Arial" w:cs="Arial"/>
                <w:sz w:val="20"/>
                <w:szCs w:val="20"/>
              </w:rPr>
            </w:pPr>
            <w:r w:rsidRPr="005C752D">
              <w:rPr>
                <w:rFonts w:ascii="Arial" w:hAnsi="Arial" w:cs="Arial"/>
                <w:sz w:val="20"/>
                <w:szCs w:val="20"/>
              </w:rPr>
              <w:t>87</w:t>
            </w:r>
          </w:p>
        </w:tc>
        <w:tc>
          <w:tcPr>
            <w:tcW w:w="1456" w:type="dxa"/>
            <w:vAlign w:val="bottom"/>
          </w:tcPr>
          <w:p w:rsidR="00CE7609" w:rsidRPr="005C752D" w:rsidRDefault="00CE7609" w:rsidP="00CE7609">
            <w:pPr>
              <w:tabs>
                <w:tab w:val="decimal" w:pos="1062"/>
              </w:tabs>
              <w:spacing w:line="340" w:lineRule="exact"/>
              <w:rPr>
                <w:rFonts w:ascii="Arial" w:hAnsi="Arial" w:cs="Arial"/>
                <w:sz w:val="20"/>
                <w:szCs w:val="20"/>
              </w:rPr>
            </w:pPr>
            <w:r w:rsidRPr="005C752D">
              <w:rPr>
                <w:rFonts w:ascii="Arial" w:hAnsi="Arial" w:cs="Arial"/>
                <w:sz w:val="20"/>
                <w:szCs w:val="20"/>
              </w:rPr>
              <w:t>250</w:t>
            </w:r>
          </w:p>
        </w:tc>
        <w:tc>
          <w:tcPr>
            <w:tcW w:w="1456" w:type="dxa"/>
            <w:vAlign w:val="bottom"/>
          </w:tcPr>
          <w:p w:rsidR="00CE7609" w:rsidRPr="005C752D" w:rsidRDefault="005A47D4" w:rsidP="00CE7609">
            <w:pPr>
              <w:tabs>
                <w:tab w:val="decimal" w:pos="1062"/>
              </w:tabs>
              <w:spacing w:line="340" w:lineRule="exact"/>
              <w:rPr>
                <w:rFonts w:ascii="Arial" w:hAnsi="Arial" w:cs="Arial"/>
                <w:sz w:val="20"/>
                <w:szCs w:val="20"/>
              </w:rPr>
            </w:pPr>
            <w:r w:rsidRPr="005C752D">
              <w:rPr>
                <w:rFonts w:ascii="Arial" w:hAnsi="Arial" w:cs="Arial"/>
                <w:sz w:val="20"/>
                <w:szCs w:val="20"/>
              </w:rPr>
              <w:t>315</w:t>
            </w:r>
          </w:p>
        </w:tc>
        <w:tc>
          <w:tcPr>
            <w:tcW w:w="1476" w:type="dxa"/>
            <w:vAlign w:val="bottom"/>
          </w:tcPr>
          <w:p w:rsidR="00CE7609" w:rsidRPr="005C752D" w:rsidRDefault="00E06D28" w:rsidP="00CE7609">
            <w:pPr>
              <w:tabs>
                <w:tab w:val="decimal" w:pos="1062"/>
              </w:tabs>
              <w:spacing w:line="340" w:lineRule="exact"/>
              <w:rPr>
                <w:rFonts w:ascii="Arial" w:hAnsi="Arial" w:cs="Arial"/>
                <w:sz w:val="20"/>
                <w:szCs w:val="20"/>
              </w:rPr>
            </w:pPr>
            <w:r w:rsidRPr="005C752D">
              <w:rPr>
                <w:rFonts w:ascii="Arial" w:hAnsi="Arial" w:cs="Arial"/>
                <w:sz w:val="20"/>
                <w:szCs w:val="20"/>
              </w:rPr>
              <w:t>391</w:t>
            </w:r>
          </w:p>
        </w:tc>
      </w:tr>
      <w:tr w:rsidR="00CE7609" w:rsidRPr="005C752D" w:rsidTr="00CE7609">
        <w:trPr>
          <w:gridAfter w:val="1"/>
          <w:wAfter w:w="6" w:type="dxa"/>
        </w:trPr>
        <w:tc>
          <w:tcPr>
            <w:tcW w:w="2880" w:type="dxa"/>
          </w:tcPr>
          <w:p w:rsidR="00CE7609" w:rsidRPr="005C752D" w:rsidRDefault="00CE7609" w:rsidP="00CE7609">
            <w:pPr>
              <w:spacing w:line="340" w:lineRule="exact"/>
              <w:rPr>
                <w:rFonts w:ascii="Arial" w:hAnsi="Arial" w:cs="Arial"/>
                <w:sz w:val="20"/>
                <w:szCs w:val="20"/>
                <w:cs/>
              </w:rPr>
            </w:pPr>
            <w:r w:rsidRPr="005C752D">
              <w:rPr>
                <w:rFonts w:ascii="Arial" w:hAnsi="Arial" w:cs="Arial"/>
                <w:sz w:val="20"/>
                <w:szCs w:val="20"/>
              </w:rPr>
              <w:t>Profit (loss)</w:t>
            </w:r>
          </w:p>
        </w:tc>
        <w:tc>
          <w:tcPr>
            <w:tcW w:w="1456" w:type="dxa"/>
            <w:vAlign w:val="bottom"/>
          </w:tcPr>
          <w:p w:rsidR="00CE7609" w:rsidRPr="005C752D" w:rsidRDefault="005A47D4" w:rsidP="00CE7609">
            <w:pPr>
              <w:tabs>
                <w:tab w:val="decimal" w:pos="1062"/>
              </w:tabs>
              <w:spacing w:line="340" w:lineRule="exact"/>
              <w:rPr>
                <w:rFonts w:ascii="Arial" w:hAnsi="Arial" w:cs="Arial"/>
                <w:sz w:val="20"/>
                <w:szCs w:val="20"/>
              </w:rPr>
            </w:pPr>
            <w:r w:rsidRPr="005C752D">
              <w:rPr>
                <w:rFonts w:ascii="Arial" w:hAnsi="Arial" w:cs="Arial"/>
                <w:sz w:val="20"/>
                <w:szCs w:val="20"/>
              </w:rPr>
              <w:t>(54)</w:t>
            </w:r>
          </w:p>
        </w:tc>
        <w:tc>
          <w:tcPr>
            <w:tcW w:w="1456" w:type="dxa"/>
            <w:vAlign w:val="bottom"/>
          </w:tcPr>
          <w:p w:rsidR="00CE7609" w:rsidRPr="005C752D" w:rsidRDefault="00CE7609" w:rsidP="00CE7609">
            <w:pPr>
              <w:tabs>
                <w:tab w:val="decimal" w:pos="1062"/>
              </w:tabs>
              <w:spacing w:line="340" w:lineRule="exact"/>
              <w:rPr>
                <w:rFonts w:ascii="Arial" w:hAnsi="Arial" w:cs="Arial"/>
                <w:sz w:val="20"/>
                <w:szCs w:val="20"/>
              </w:rPr>
            </w:pPr>
            <w:r w:rsidRPr="005C752D">
              <w:rPr>
                <w:rFonts w:ascii="Arial" w:hAnsi="Arial" w:cs="Arial"/>
                <w:sz w:val="20"/>
                <w:szCs w:val="20"/>
              </w:rPr>
              <w:t>(101)</w:t>
            </w:r>
          </w:p>
        </w:tc>
        <w:tc>
          <w:tcPr>
            <w:tcW w:w="1456" w:type="dxa"/>
            <w:vAlign w:val="bottom"/>
          </w:tcPr>
          <w:p w:rsidR="00CE7609" w:rsidRPr="005C752D" w:rsidRDefault="005A47D4" w:rsidP="00CE7609">
            <w:pPr>
              <w:tabs>
                <w:tab w:val="decimal" w:pos="1062"/>
              </w:tabs>
              <w:spacing w:line="340" w:lineRule="exact"/>
              <w:rPr>
                <w:rFonts w:ascii="Arial" w:hAnsi="Arial" w:cs="Arial"/>
                <w:sz w:val="20"/>
                <w:szCs w:val="20"/>
              </w:rPr>
            </w:pPr>
            <w:r w:rsidRPr="005C752D">
              <w:rPr>
                <w:rFonts w:ascii="Arial" w:hAnsi="Arial" w:cs="Arial"/>
                <w:sz w:val="20"/>
                <w:szCs w:val="20"/>
              </w:rPr>
              <w:t>38</w:t>
            </w:r>
          </w:p>
        </w:tc>
        <w:tc>
          <w:tcPr>
            <w:tcW w:w="1476" w:type="dxa"/>
            <w:vAlign w:val="bottom"/>
          </w:tcPr>
          <w:p w:rsidR="00CE7609" w:rsidRPr="005C752D" w:rsidRDefault="00E06D28" w:rsidP="00CE7609">
            <w:pPr>
              <w:tabs>
                <w:tab w:val="decimal" w:pos="1062"/>
              </w:tabs>
              <w:spacing w:line="340" w:lineRule="exact"/>
              <w:rPr>
                <w:rFonts w:ascii="Arial" w:hAnsi="Arial" w:cs="Arial"/>
                <w:sz w:val="20"/>
                <w:szCs w:val="20"/>
              </w:rPr>
            </w:pPr>
            <w:r w:rsidRPr="005C752D">
              <w:rPr>
                <w:rFonts w:ascii="Arial" w:hAnsi="Arial" w:cs="Arial"/>
                <w:sz w:val="20"/>
                <w:szCs w:val="20"/>
              </w:rPr>
              <w:t>52</w:t>
            </w:r>
          </w:p>
        </w:tc>
      </w:tr>
    </w:tbl>
    <w:p w:rsidR="005E5F1B" w:rsidRPr="005C752D" w:rsidRDefault="00C87BC7" w:rsidP="00F900A0">
      <w:pPr>
        <w:overflowPunct/>
        <w:spacing w:before="120" w:line="380" w:lineRule="exact"/>
        <w:ind w:left="605" w:hanging="605"/>
        <w:jc w:val="both"/>
        <w:textAlignment w:val="auto"/>
        <w:rPr>
          <w:rFonts w:ascii="Arial" w:hAnsi="Arial" w:cs="Arial"/>
          <w:b/>
          <w:bCs/>
          <w:sz w:val="22"/>
          <w:szCs w:val="22"/>
        </w:rPr>
      </w:pPr>
      <w:r w:rsidRPr="005C752D">
        <w:rPr>
          <w:rFonts w:ascii="Arial" w:hAnsi="Arial" w:cs="Arial"/>
          <w:b/>
          <w:bCs/>
          <w:sz w:val="22"/>
          <w:szCs w:val="22"/>
        </w:rPr>
        <w:t>1</w:t>
      </w:r>
      <w:r w:rsidR="00E06D28" w:rsidRPr="005C752D">
        <w:rPr>
          <w:rFonts w:ascii="Arial" w:hAnsi="Arial" w:cs="Arial"/>
          <w:b/>
          <w:bCs/>
          <w:sz w:val="22"/>
          <w:szCs w:val="22"/>
        </w:rPr>
        <w:t>7</w:t>
      </w:r>
      <w:r w:rsidR="005E5F1B" w:rsidRPr="005C752D">
        <w:rPr>
          <w:rFonts w:ascii="Arial" w:hAnsi="Arial" w:cs="Arial"/>
          <w:b/>
          <w:bCs/>
          <w:sz w:val="22"/>
          <w:szCs w:val="22"/>
        </w:rPr>
        <w:t>.</w:t>
      </w:r>
      <w:r w:rsidR="005E5F1B" w:rsidRPr="005C752D">
        <w:rPr>
          <w:rFonts w:ascii="Arial" w:hAnsi="Arial" w:cs="Arial"/>
          <w:b/>
          <w:bCs/>
          <w:sz w:val="22"/>
          <w:szCs w:val="22"/>
        </w:rPr>
        <w:tab/>
        <w:t xml:space="preserve">Other long-term investments </w:t>
      </w:r>
    </w:p>
    <w:tbl>
      <w:tblPr>
        <w:tblW w:w="8730" w:type="dxa"/>
        <w:tblInd w:w="540" w:type="dxa"/>
        <w:tblLayout w:type="fixed"/>
        <w:tblLook w:val="0000" w:firstRow="0" w:lastRow="0" w:firstColumn="0" w:lastColumn="0" w:noHBand="0" w:noVBand="0"/>
      </w:tblPr>
      <w:tblGrid>
        <w:gridCol w:w="4050"/>
        <w:gridCol w:w="1170"/>
        <w:gridCol w:w="1170"/>
        <w:gridCol w:w="1170"/>
        <w:gridCol w:w="1170"/>
      </w:tblGrid>
      <w:tr w:rsidR="005E5F1B" w:rsidRPr="005C752D" w:rsidTr="00006594">
        <w:trPr>
          <w:tblHeader/>
        </w:trPr>
        <w:tc>
          <w:tcPr>
            <w:tcW w:w="4050" w:type="dxa"/>
          </w:tcPr>
          <w:p w:rsidR="005E5F1B" w:rsidRPr="005C752D" w:rsidRDefault="005E5F1B" w:rsidP="00EC671A">
            <w:pPr>
              <w:spacing w:line="340" w:lineRule="exact"/>
              <w:ind w:right="-36"/>
              <w:jc w:val="center"/>
              <w:rPr>
                <w:rFonts w:ascii="Arial" w:hAnsi="Arial" w:cs="Arial"/>
                <w:sz w:val="18"/>
                <w:szCs w:val="18"/>
              </w:rPr>
            </w:pPr>
          </w:p>
        </w:tc>
        <w:tc>
          <w:tcPr>
            <w:tcW w:w="4680" w:type="dxa"/>
            <w:gridSpan w:val="4"/>
          </w:tcPr>
          <w:p w:rsidR="005E5F1B" w:rsidRPr="005C752D" w:rsidRDefault="005E5F1B" w:rsidP="00EC671A">
            <w:pPr>
              <w:tabs>
                <w:tab w:val="left" w:pos="900"/>
                <w:tab w:val="left" w:pos="1440"/>
              </w:tabs>
              <w:spacing w:line="340" w:lineRule="exact"/>
              <w:ind w:right="-43"/>
              <w:jc w:val="right"/>
              <w:rPr>
                <w:rFonts w:ascii="Arial" w:hAnsi="Arial" w:cs="Arial"/>
                <w:sz w:val="18"/>
                <w:szCs w:val="18"/>
              </w:rPr>
            </w:pPr>
            <w:r w:rsidRPr="005C752D">
              <w:rPr>
                <w:rFonts w:ascii="Arial" w:hAnsi="Arial" w:cs="Arial"/>
                <w:sz w:val="18"/>
                <w:szCs w:val="18"/>
              </w:rPr>
              <w:t>(Unit: Thousand Baht)</w:t>
            </w:r>
          </w:p>
        </w:tc>
      </w:tr>
      <w:tr w:rsidR="005E5F1B" w:rsidRPr="005C752D" w:rsidTr="00006594">
        <w:trPr>
          <w:tblHeader/>
        </w:trPr>
        <w:tc>
          <w:tcPr>
            <w:tcW w:w="4050" w:type="dxa"/>
          </w:tcPr>
          <w:p w:rsidR="005E5F1B" w:rsidRPr="005C752D" w:rsidRDefault="005E5F1B" w:rsidP="00EC671A">
            <w:pPr>
              <w:spacing w:line="340" w:lineRule="exact"/>
              <w:ind w:right="-36"/>
              <w:jc w:val="center"/>
              <w:rPr>
                <w:rFonts w:ascii="Arial" w:hAnsi="Arial" w:cs="Arial"/>
                <w:sz w:val="18"/>
                <w:szCs w:val="18"/>
              </w:rPr>
            </w:pPr>
          </w:p>
        </w:tc>
        <w:tc>
          <w:tcPr>
            <w:tcW w:w="4680" w:type="dxa"/>
            <w:gridSpan w:val="4"/>
          </w:tcPr>
          <w:p w:rsidR="005E5F1B" w:rsidRPr="005C752D" w:rsidRDefault="005A47D4" w:rsidP="00EC671A">
            <w:pPr>
              <w:pBdr>
                <w:bottom w:val="single" w:sz="4" w:space="1" w:color="auto"/>
              </w:pBdr>
              <w:spacing w:line="340" w:lineRule="exact"/>
              <w:ind w:right="-36"/>
              <w:jc w:val="center"/>
              <w:rPr>
                <w:rFonts w:ascii="Arial" w:hAnsi="Arial" w:cs="Arial"/>
                <w:sz w:val="18"/>
                <w:szCs w:val="18"/>
              </w:rPr>
            </w:pPr>
            <w:r w:rsidRPr="005C752D">
              <w:rPr>
                <w:rFonts w:ascii="Arial" w:hAnsi="Arial" w:cs="Arial"/>
                <w:sz w:val="18"/>
                <w:szCs w:val="18"/>
              </w:rPr>
              <w:t>31 December 2019</w:t>
            </w:r>
          </w:p>
        </w:tc>
      </w:tr>
      <w:tr w:rsidR="00F8516F" w:rsidRPr="005C752D" w:rsidTr="00006594">
        <w:trPr>
          <w:tblHeader/>
        </w:trPr>
        <w:tc>
          <w:tcPr>
            <w:tcW w:w="4050" w:type="dxa"/>
          </w:tcPr>
          <w:p w:rsidR="00F8516F" w:rsidRPr="005C752D" w:rsidRDefault="00F8516F" w:rsidP="00EC671A">
            <w:pPr>
              <w:spacing w:line="340" w:lineRule="exact"/>
              <w:ind w:right="-36"/>
              <w:jc w:val="center"/>
              <w:rPr>
                <w:rFonts w:ascii="Arial" w:hAnsi="Arial" w:cs="Arial"/>
                <w:sz w:val="18"/>
                <w:szCs w:val="18"/>
              </w:rPr>
            </w:pPr>
          </w:p>
        </w:tc>
        <w:tc>
          <w:tcPr>
            <w:tcW w:w="2340" w:type="dxa"/>
            <w:gridSpan w:val="2"/>
          </w:tcPr>
          <w:p w:rsidR="00F8516F" w:rsidRPr="005C752D" w:rsidRDefault="005A47D4" w:rsidP="00EC671A">
            <w:pPr>
              <w:pBdr>
                <w:bottom w:val="single" w:sz="4" w:space="1" w:color="auto"/>
              </w:pBdr>
              <w:spacing w:line="340" w:lineRule="exact"/>
              <w:ind w:right="-36"/>
              <w:jc w:val="center"/>
              <w:rPr>
                <w:rFonts w:ascii="Arial" w:hAnsi="Arial" w:cs="Arial"/>
                <w:sz w:val="18"/>
                <w:szCs w:val="18"/>
              </w:rPr>
            </w:pPr>
            <w:r w:rsidRPr="005C752D">
              <w:rPr>
                <w:rFonts w:ascii="Arial" w:hAnsi="Arial" w:cs="Arial"/>
                <w:sz w:val="18"/>
                <w:szCs w:val="18"/>
              </w:rPr>
              <w:t>Consolidated financial statements</w:t>
            </w:r>
          </w:p>
        </w:tc>
        <w:tc>
          <w:tcPr>
            <w:tcW w:w="2340" w:type="dxa"/>
            <w:gridSpan w:val="2"/>
          </w:tcPr>
          <w:p w:rsidR="005A47D4" w:rsidRPr="005C752D" w:rsidRDefault="005A47D4" w:rsidP="005A47D4">
            <w:pPr>
              <w:pBdr>
                <w:bottom w:val="single" w:sz="4" w:space="1" w:color="auto"/>
              </w:pBdr>
              <w:spacing w:line="340" w:lineRule="exact"/>
              <w:ind w:right="-36"/>
              <w:jc w:val="center"/>
              <w:rPr>
                <w:rFonts w:ascii="Arial" w:hAnsi="Arial" w:cs="Arial"/>
                <w:sz w:val="18"/>
                <w:szCs w:val="18"/>
              </w:rPr>
            </w:pPr>
            <w:r w:rsidRPr="005C752D">
              <w:rPr>
                <w:rFonts w:ascii="Arial" w:hAnsi="Arial" w:cs="Arial"/>
                <w:sz w:val="18"/>
                <w:szCs w:val="18"/>
              </w:rPr>
              <w:t>Separate</w:t>
            </w:r>
          </w:p>
          <w:p w:rsidR="00F8516F" w:rsidRPr="005C752D" w:rsidRDefault="005A47D4" w:rsidP="005A47D4">
            <w:pPr>
              <w:pBdr>
                <w:bottom w:val="single" w:sz="4" w:space="1" w:color="auto"/>
              </w:pBdr>
              <w:spacing w:line="340" w:lineRule="exact"/>
              <w:ind w:right="-36"/>
              <w:jc w:val="center"/>
              <w:rPr>
                <w:rFonts w:ascii="Arial" w:hAnsi="Arial" w:cs="Arial"/>
                <w:sz w:val="18"/>
                <w:szCs w:val="18"/>
              </w:rPr>
            </w:pPr>
            <w:r w:rsidRPr="005C752D">
              <w:rPr>
                <w:rFonts w:ascii="Arial" w:hAnsi="Arial" w:cs="Arial"/>
                <w:sz w:val="18"/>
                <w:szCs w:val="18"/>
              </w:rPr>
              <w:t>financial statements</w:t>
            </w:r>
          </w:p>
        </w:tc>
      </w:tr>
      <w:tr w:rsidR="00F8516F" w:rsidRPr="005C752D" w:rsidTr="00006594">
        <w:trPr>
          <w:tblHeader/>
        </w:trPr>
        <w:tc>
          <w:tcPr>
            <w:tcW w:w="4050" w:type="dxa"/>
          </w:tcPr>
          <w:p w:rsidR="00F8516F" w:rsidRPr="005C752D" w:rsidRDefault="00F8516F" w:rsidP="00EC671A">
            <w:pPr>
              <w:spacing w:line="340" w:lineRule="exact"/>
              <w:ind w:right="-36"/>
              <w:jc w:val="center"/>
              <w:rPr>
                <w:rFonts w:ascii="Arial" w:hAnsi="Arial" w:cs="Arial"/>
                <w:sz w:val="18"/>
                <w:szCs w:val="18"/>
              </w:rPr>
            </w:pPr>
          </w:p>
        </w:tc>
        <w:tc>
          <w:tcPr>
            <w:tcW w:w="1170" w:type="dxa"/>
          </w:tcPr>
          <w:p w:rsidR="00F8516F" w:rsidRPr="005C752D" w:rsidRDefault="00F8516F" w:rsidP="00EC671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Cost</w:t>
            </w:r>
          </w:p>
        </w:tc>
        <w:tc>
          <w:tcPr>
            <w:tcW w:w="1170" w:type="dxa"/>
          </w:tcPr>
          <w:p w:rsidR="00F8516F" w:rsidRPr="005C752D" w:rsidRDefault="00F8516F" w:rsidP="00EC671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Fair Value</w:t>
            </w:r>
          </w:p>
        </w:tc>
        <w:tc>
          <w:tcPr>
            <w:tcW w:w="1170" w:type="dxa"/>
          </w:tcPr>
          <w:p w:rsidR="00F8516F" w:rsidRPr="005C752D" w:rsidRDefault="00F8516F" w:rsidP="00EC671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Cost</w:t>
            </w:r>
          </w:p>
        </w:tc>
        <w:tc>
          <w:tcPr>
            <w:tcW w:w="1170" w:type="dxa"/>
          </w:tcPr>
          <w:p w:rsidR="00F8516F" w:rsidRPr="005C752D" w:rsidRDefault="00F8516F" w:rsidP="00EC671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Fair Value</w:t>
            </w:r>
          </w:p>
        </w:tc>
      </w:tr>
      <w:tr w:rsidR="00F8516F" w:rsidRPr="005C752D" w:rsidTr="00006594">
        <w:tc>
          <w:tcPr>
            <w:tcW w:w="4050" w:type="dxa"/>
          </w:tcPr>
          <w:p w:rsidR="00F8516F" w:rsidRPr="005C752D" w:rsidRDefault="00F8516F" w:rsidP="00EC671A">
            <w:pPr>
              <w:spacing w:line="340" w:lineRule="exact"/>
              <w:jc w:val="both"/>
              <w:rPr>
                <w:rFonts w:ascii="Arial" w:hAnsi="Arial" w:cs="Arial"/>
                <w:b/>
                <w:bCs/>
                <w:sz w:val="18"/>
                <w:szCs w:val="18"/>
              </w:rPr>
            </w:pPr>
            <w:r w:rsidRPr="005C752D">
              <w:rPr>
                <w:rFonts w:ascii="Arial" w:hAnsi="Arial" w:cs="Arial"/>
                <w:b/>
                <w:bCs/>
                <w:sz w:val="18"/>
                <w:szCs w:val="18"/>
                <w:u w:val="single"/>
              </w:rPr>
              <w:t>Securities available-for-sale</w:t>
            </w:r>
          </w:p>
        </w:tc>
        <w:tc>
          <w:tcPr>
            <w:tcW w:w="1170" w:type="dxa"/>
          </w:tcPr>
          <w:p w:rsidR="00F8516F" w:rsidRPr="005C752D" w:rsidRDefault="00F8516F" w:rsidP="00EC671A">
            <w:pPr>
              <w:spacing w:line="340" w:lineRule="exact"/>
              <w:jc w:val="center"/>
              <w:rPr>
                <w:rFonts w:ascii="Arial" w:hAnsi="Arial" w:cs="Arial"/>
                <w:sz w:val="18"/>
                <w:szCs w:val="18"/>
              </w:rPr>
            </w:pPr>
          </w:p>
        </w:tc>
        <w:tc>
          <w:tcPr>
            <w:tcW w:w="1170" w:type="dxa"/>
          </w:tcPr>
          <w:p w:rsidR="00F8516F" w:rsidRPr="005C752D" w:rsidRDefault="00F8516F" w:rsidP="00EC671A">
            <w:pPr>
              <w:spacing w:line="340" w:lineRule="exact"/>
              <w:jc w:val="center"/>
              <w:rPr>
                <w:rFonts w:ascii="Arial" w:hAnsi="Arial" w:cs="Arial"/>
                <w:sz w:val="18"/>
                <w:szCs w:val="18"/>
              </w:rPr>
            </w:pPr>
          </w:p>
        </w:tc>
        <w:tc>
          <w:tcPr>
            <w:tcW w:w="1170" w:type="dxa"/>
          </w:tcPr>
          <w:p w:rsidR="00F8516F" w:rsidRPr="005C752D" w:rsidRDefault="00F8516F" w:rsidP="00EC671A">
            <w:pPr>
              <w:spacing w:line="340" w:lineRule="exact"/>
              <w:jc w:val="center"/>
              <w:rPr>
                <w:rFonts w:ascii="Arial" w:hAnsi="Arial" w:cs="Arial"/>
                <w:sz w:val="18"/>
                <w:szCs w:val="18"/>
              </w:rPr>
            </w:pPr>
          </w:p>
        </w:tc>
        <w:tc>
          <w:tcPr>
            <w:tcW w:w="1170" w:type="dxa"/>
          </w:tcPr>
          <w:p w:rsidR="00F8516F" w:rsidRPr="005C752D" w:rsidRDefault="00F8516F" w:rsidP="00EC671A">
            <w:pPr>
              <w:spacing w:line="340" w:lineRule="exact"/>
              <w:jc w:val="center"/>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 xml:space="preserve">Unit Trusts in </w:t>
            </w:r>
            <w:proofErr w:type="spellStart"/>
            <w:r w:rsidRPr="005C752D">
              <w:rPr>
                <w:rFonts w:ascii="Arial" w:hAnsi="Arial" w:cs="Arial"/>
                <w:sz w:val="18"/>
                <w:szCs w:val="18"/>
              </w:rPr>
              <w:t>Tisco</w:t>
            </w:r>
            <w:proofErr w:type="spellEnd"/>
            <w:r w:rsidRPr="005C752D">
              <w:rPr>
                <w:rFonts w:ascii="Arial" w:hAnsi="Arial" w:cs="Arial"/>
                <w:sz w:val="18"/>
                <w:szCs w:val="18"/>
              </w:rPr>
              <w:t xml:space="preserve"> Fixed - Income Fund</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3,197</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482</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3,197</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482</w:t>
            </w: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BEC World Public Company Limited</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236</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59</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236</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59</w:t>
            </w: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Total</w:t>
            </w:r>
            <w:r w:rsidRPr="005C752D">
              <w:rPr>
                <w:rFonts w:ascii="Arial" w:hAnsi="Arial" w:cs="Arial"/>
                <w:sz w:val="18"/>
                <w:szCs w:val="18"/>
              </w:rPr>
              <w:tab/>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3,433</w:t>
            </w:r>
          </w:p>
        </w:tc>
        <w:tc>
          <w:tcPr>
            <w:tcW w:w="1170" w:type="dxa"/>
            <w:vAlign w:val="bottom"/>
          </w:tcPr>
          <w:p w:rsidR="005A47D4" w:rsidRPr="005C752D" w:rsidRDefault="005A47D4" w:rsidP="005A47D4">
            <w:pPr>
              <w:pBdr>
                <w:bottom w:val="doub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541</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3,433</w:t>
            </w:r>
          </w:p>
        </w:tc>
        <w:tc>
          <w:tcPr>
            <w:tcW w:w="1170" w:type="dxa"/>
            <w:vAlign w:val="bottom"/>
          </w:tcPr>
          <w:p w:rsidR="005A47D4" w:rsidRPr="005C752D" w:rsidRDefault="005A47D4" w:rsidP="005A47D4">
            <w:pPr>
              <w:pBdr>
                <w:bottom w:val="doub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541</w:t>
            </w:r>
          </w:p>
        </w:tc>
      </w:tr>
      <w:tr w:rsidR="005A47D4" w:rsidRPr="005C752D" w:rsidTr="00006594">
        <w:tc>
          <w:tcPr>
            <w:tcW w:w="4050" w:type="dxa"/>
          </w:tcPr>
          <w:p w:rsidR="005A47D4" w:rsidRPr="005C752D" w:rsidRDefault="005A47D4" w:rsidP="005A47D4">
            <w:pPr>
              <w:tabs>
                <w:tab w:val="left" w:pos="345"/>
              </w:tabs>
              <w:spacing w:line="340" w:lineRule="exact"/>
              <w:ind w:left="525" w:right="-90" w:hanging="525"/>
              <w:rPr>
                <w:rFonts w:ascii="Arial" w:hAnsi="Arial" w:cs="Arial"/>
                <w:sz w:val="18"/>
                <w:szCs w:val="18"/>
              </w:rPr>
            </w:pPr>
            <w:r w:rsidRPr="005C752D">
              <w:rPr>
                <w:rFonts w:ascii="Arial" w:hAnsi="Arial" w:cs="Arial"/>
                <w:sz w:val="18"/>
                <w:szCs w:val="18"/>
                <w:u w:val="single"/>
              </w:rPr>
              <w:t>Add</w:t>
            </w:r>
            <w:r w:rsidRPr="005C752D">
              <w:rPr>
                <w:rFonts w:ascii="Arial" w:hAnsi="Arial" w:cs="Arial"/>
                <w:sz w:val="18"/>
                <w:szCs w:val="18"/>
              </w:rPr>
              <w:t xml:space="preserve"> </w:t>
            </w:r>
            <w:proofErr w:type="spellStart"/>
            <w:r w:rsidRPr="005C752D">
              <w:rPr>
                <w:rFonts w:ascii="Arial" w:hAnsi="Arial" w:cs="Arial"/>
                <w:sz w:val="18"/>
                <w:szCs w:val="18"/>
              </w:rPr>
              <w:t>Unrealised</w:t>
            </w:r>
            <w:proofErr w:type="spellEnd"/>
            <w:r w:rsidRPr="005C752D">
              <w:rPr>
                <w:rFonts w:ascii="Arial" w:hAnsi="Arial" w:cs="Arial"/>
                <w:sz w:val="18"/>
                <w:szCs w:val="18"/>
              </w:rPr>
              <w:t xml:space="preserve"> loss on changes in value                                       of investments</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(2,892)</w:t>
            </w:r>
          </w:p>
        </w:tc>
        <w:tc>
          <w:tcPr>
            <w:tcW w:w="1170" w:type="dxa"/>
            <w:vAlign w:val="bottom"/>
          </w:tcPr>
          <w:p w:rsidR="005A47D4" w:rsidRPr="005C752D" w:rsidRDefault="005A47D4" w:rsidP="005A47D4">
            <w:pPr>
              <w:tabs>
                <w:tab w:val="decimal" w:pos="864"/>
              </w:tabs>
              <w:spacing w:line="340" w:lineRule="exact"/>
              <w:ind w:left="-36"/>
              <w:jc w:val="right"/>
              <w:rPr>
                <w:rFonts w:ascii="Arial" w:hAnsi="Arial" w:cs="Arial"/>
                <w:sz w:val="18"/>
                <w:szCs w:val="18"/>
              </w:rPr>
            </w:pP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(2,892)</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Securities available-for-sale - net</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541</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541</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b/>
                <w:bCs/>
                <w:sz w:val="18"/>
                <w:szCs w:val="18"/>
              </w:rPr>
            </w:pPr>
            <w:r w:rsidRPr="005C752D">
              <w:rPr>
                <w:rFonts w:ascii="Arial" w:hAnsi="Arial" w:cs="Arial"/>
                <w:b/>
                <w:bCs/>
                <w:sz w:val="18"/>
                <w:szCs w:val="18"/>
                <w:u w:val="single"/>
              </w:rPr>
              <w:t>Other investments</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Siam Telemarketing Company Limited</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3,000</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3,000</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ind w:left="165" w:right="-287" w:hanging="183"/>
              <w:rPr>
                <w:rFonts w:ascii="Arial" w:hAnsi="Arial" w:cs="Arial"/>
                <w:sz w:val="18"/>
                <w:szCs w:val="18"/>
              </w:rPr>
            </w:pPr>
            <w:proofErr w:type="spellStart"/>
            <w:r w:rsidRPr="005C752D">
              <w:rPr>
                <w:rFonts w:ascii="Arial" w:hAnsi="Arial" w:cs="Arial"/>
                <w:sz w:val="18"/>
                <w:szCs w:val="18"/>
              </w:rPr>
              <w:t>Pracharath</w:t>
            </w:r>
            <w:proofErr w:type="spellEnd"/>
            <w:r w:rsidRPr="005C752D">
              <w:rPr>
                <w:rFonts w:ascii="Arial" w:hAnsi="Arial" w:cs="Arial"/>
                <w:sz w:val="18"/>
                <w:szCs w:val="18"/>
              </w:rPr>
              <w:t xml:space="preserve"> </w:t>
            </w:r>
            <w:proofErr w:type="spellStart"/>
            <w:r w:rsidRPr="005C752D">
              <w:rPr>
                <w:rFonts w:ascii="Arial" w:hAnsi="Arial" w:cs="Arial"/>
                <w:sz w:val="18"/>
                <w:szCs w:val="18"/>
              </w:rPr>
              <w:t>Rak</w:t>
            </w:r>
            <w:proofErr w:type="spellEnd"/>
            <w:r w:rsidRPr="005C752D">
              <w:rPr>
                <w:rFonts w:ascii="Arial" w:hAnsi="Arial" w:cs="Arial"/>
                <w:sz w:val="18"/>
                <w:szCs w:val="18"/>
              </w:rPr>
              <w:t xml:space="preserve"> </w:t>
            </w:r>
            <w:proofErr w:type="spellStart"/>
            <w:r w:rsidRPr="005C752D">
              <w:rPr>
                <w:rFonts w:ascii="Arial" w:hAnsi="Arial" w:cs="Arial"/>
                <w:sz w:val="18"/>
                <w:szCs w:val="18"/>
              </w:rPr>
              <w:t>Samakkee</w:t>
            </w:r>
            <w:proofErr w:type="spellEnd"/>
            <w:r w:rsidRPr="005C752D">
              <w:rPr>
                <w:rFonts w:ascii="Arial" w:hAnsi="Arial" w:cs="Arial"/>
                <w:sz w:val="18"/>
                <w:szCs w:val="18"/>
              </w:rPr>
              <w:t xml:space="preserve"> Social Enterprise                Company Limited</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1,000</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1,000</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ind w:left="-18"/>
              <w:jc w:val="both"/>
              <w:rPr>
                <w:rFonts w:ascii="Arial" w:hAnsi="Arial" w:cs="Arial"/>
                <w:sz w:val="18"/>
                <w:szCs w:val="18"/>
              </w:rPr>
            </w:pPr>
            <w:r w:rsidRPr="005C752D">
              <w:rPr>
                <w:rFonts w:ascii="Arial" w:hAnsi="Arial" w:cs="Arial"/>
                <w:sz w:val="18"/>
                <w:szCs w:val="18"/>
              </w:rPr>
              <w:t>CTH Public Company Limited</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1,030,340</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E06D28"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ind w:left="-18"/>
              <w:jc w:val="both"/>
              <w:rPr>
                <w:rFonts w:ascii="Arial" w:hAnsi="Arial" w:cs="Arial"/>
                <w:sz w:val="18"/>
                <w:szCs w:val="18"/>
              </w:rPr>
            </w:pPr>
            <w:r w:rsidRPr="005C752D">
              <w:rPr>
                <w:rFonts w:ascii="Arial" w:hAnsi="Arial" w:cs="Arial"/>
                <w:sz w:val="18"/>
                <w:szCs w:val="18"/>
              </w:rPr>
              <w:t>Total</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1,034,340</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E06D28" w:rsidP="005A47D4">
            <w:pPr>
              <w:tabs>
                <w:tab w:val="decimal" w:pos="864"/>
              </w:tabs>
              <w:spacing w:line="340" w:lineRule="exact"/>
              <w:ind w:left="-36"/>
              <w:rPr>
                <w:rFonts w:ascii="Arial" w:hAnsi="Arial" w:cs="Arial"/>
                <w:sz w:val="18"/>
                <w:szCs w:val="18"/>
              </w:rPr>
            </w:pPr>
            <w:r w:rsidRPr="005C752D">
              <w:rPr>
                <w:rFonts w:ascii="Arial" w:hAnsi="Arial" w:cs="Arial"/>
                <w:sz w:val="18"/>
                <w:szCs w:val="18"/>
              </w:rPr>
              <w:t>4,000</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u w:val="single"/>
              </w:rPr>
              <w:t>Less</w:t>
            </w:r>
            <w:r w:rsidRPr="005C752D">
              <w:rPr>
                <w:rFonts w:ascii="Arial" w:hAnsi="Arial" w:cs="Arial"/>
                <w:sz w:val="18"/>
                <w:szCs w:val="18"/>
              </w:rPr>
              <w:t xml:space="preserve"> Allowance for impairment of investments</w:t>
            </w:r>
          </w:p>
        </w:tc>
        <w:tc>
          <w:tcPr>
            <w:tcW w:w="1170" w:type="dxa"/>
            <w:vAlign w:val="bottom"/>
          </w:tcPr>
          <w:p w:rsidR="005A47D4" w:rsidRPr="005C752D" w:rsidRDefault="005A47D4" w:rsidP="005A47D4">
            <w:pPr>
              <w:pBdr>
                <w:bottom w:val="single" w:sz="6"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(1,033,340)</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w:t>
            </w:r>
            <w:r w:rsidR="00E06D28" w:rsidRPr="005C752D">
              <w:rPr>
                <w:rFonts w:ascii="Arial" w:hAnsi="Arial" w:cs="Arial"/>
                <w:sz w:val="18"/>
                <w:szCs w:val="18"/>
              </w:rPr>
              <w:t>3,000</w:t>
            </w:r>
            <w:r w:rsidRPr="005C752D">
              <w:rPr>
                <w:rFonts w:ascii="Arial" w:hAnsi="Arial" w:cs="Arial"/>
                <w:sz w:val="18"/>
                <w:szCs w:val="18"/>
              </w:rPr>
              <w:t>)</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Other investments - net</w:t>
            </w:r>
          </w:p>
        </w:tc>
        <w:tc>
          <w:tcPr>
            <w:tcW w:w="1170" w:type="dxa"/>
            <w:vAlign w:val="bottom"/>
          </w:tcPr>
          <w:p w:rsidR="005A47D4" w:rsidRPr="005C752D" w:rsidRDefault="005A47D4" w:rsidP="005A47D4">
            <w:pPr>
              <w:pBdr>
                <w:bottom w:val="single" w:sz="6"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1,000</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1,000</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b/>
                <w:bCs/>
                <w:sz w:val="18"/>
                <w:szCs w:val="18"/>
              </w:rPr>
            </w:pPr>
            <w:r w:rsidRPr="005C752D">
              <w:rPr>
                <w:rFonts w:ascii="Arial" w:hAnsi="Arial" w:cs="Arial"/>
                <w:b/>
                <w:bCs/>
                <w:sz w:val="18"/>
                <w:szCs w:val="18"/>
                <w:u w:val="single"/>
              </w:rPr>
              <w:t>Other</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Government Savings Bank Bond</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5,014</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5,014</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Total</w:t>
            </w: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5,014</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pBdr>
                <w:bottom w:val="sing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5,014</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r w:rsidR="005A47D4" w:rsidRPr="005C752D" w:rsidTr="00006594">
        <w:tc>
          <w:tcPr>
            <w:tcW w:w="4050" w:type="dxa"/>
          </w:tcPr>
          <w:p w:rsidR="005A47D4" w:rsidRPr="005C752D" w:rsidRDefault="005A47D4" w:rsidP="005A47D4">
            <w:pPr>
              <w:spacing w:line="340" w:lineRule="exact"/>
              <w:jc w:val="both"/>
              <w:rPr>
                <w:rFonts w:ascii="Arial" w:hAnsi="Arial" w:cs="Arial"/>
                <w:sz w:val="18"/>
                <w:szCs w:val="18"/>
              </w:rPr>
            </w:pPr>
            <w:r w:rsidRPr="005C752D">
              <w:rPr>
                <w:rFonts w:ascii="Arial" w:hAnsi="Arial" w:cs="Arial"/>
                <w:sz w:val="18"/>
                <w:szCs w:val="18"/>
              </w:rPr>
              <w:t>Total other long-term investments - net</w:t>
            </w:r>
          </w:p>
        </w:tc>
        <w:tc>
          <w:tcPr>
            <w:tcW w:w="1170" w:type="dxa"/>
            <w:vAlign w:val="bottom"/>
          </w:tcPr>
          <w:p w:rsidR="005A47D4" w:rsidRPr="005C752D" w:rsidRDefault="005A47D4" w:rsidP="005A47D4">
            <w:pPr>
              <w:pBdr>
                <w:bottom w:val="doub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6,555</w:t>
            </w:r>
          </w:p>
        </w:tc>
        <w:tc>
          <w:tcPr>
            <w:tcW w:w="1170" w:type="dxa"/>
            <w:vAlign w:val="bottom"/>
          </w:tcPr>
          <w:p w:rsidR="005A47D4" w:rsidRPr="005C752D" w:rsidRDefault="005A47D4" w:rsidP="005A47D4">
            <w:pPr>
              <w:tabs>
                <w:tab w:val="decimal" w:pos="864"/>
              </w:tabs>
              <w:spacing w:line="340" w:lineRule="exact"/>
              <w:ind w:left="-36"/>
              <w:rPr>
                <w:rFonts w:ascii="Arial" w:hAnsi="Arial" w:cs="Arial"/>
                <w:sz w:val="18"/>
                <w:szCs w:val="18"/>
              </w:rPr>
            </w:pPr>
          </w:p>
        </w:tc>
        <w:tc>
          <w:tcPr>
            <w:tcW w:w="1170" w:type="dxa"/>
            <w:vAlign w:val="bottom"/>
          </w:tcPr>
          <w:p w:rsidR="005A47D4" w:rsidRPr="005C752D" w:rsidRDefault="005A47D4" w:rsidP="005A47D4">
            <w:pPr>
              <w:pBdr>
                <w:bottom w:val="double" w:sz="4" w:space="1" w:color="auto"/>
              </w:pBdr>
              <w:tabs>
                <w:tab w:val="decimal" w:pos="864"/>
              </w:tabs>
              <w:spacing w:line="340" w:lineRule="exact"/>
              <w:ind w:left="-36"/>
              <w:rPr>
                <w:rFonts w:ascii="Arial" w:hAnsi="Arial" w:cs="Arial"/>
                <w:sz w:val="18"/>
                <w:szCs w:val="18"/>
              </w:rPr>
            </w:pPr>
            <w:r w:rsidRPr="005C752D">
              <w:rPr>
                <w:rFonts w:ascii="Arial" w:hAnsi="Arial" w:cs="Arial"/>
                <w:sz w:val="18"/>
                <w:szCs w:val="18"/>
              </w:rPr>
              <w:t>6,555</w:t>
            </w:r>
          </w:p>
        </w:tc>
        <w:tc>
          <w:tcPr>
            <w:tcW w:w="1170" w:type="dxa"/>
            <w:vAlign w:val="bottom"/>
          </w:tcPr>
          <w:p w:rsidR="005A47D4" w:rsidRPr="005C752D" w:rsidRDefault="005A47D4" w:rsidP="005A47D4">
            <w:pPr>
              <w:tabs>
                <w:tab w:val="decimal" w:pos="864"/>
                <w:tab w:val="decimal" w:pos="972"/>
              </w:tabs>
              <w:spacing w:line="340" w:lineRule="exact"/>
              <w:ind w:left="-36" w:right="-108"/>
              <w:rPr>
                <w:rFonts w:ascii="Arial" w:hAnsi="Arial" w:cs="Arial"/>
                <w:sz w:val="18"/>
                <w:szCs w:val="18"/>
              </w:rPr>
            </w:pPr>
          </w:p>
        </w:tc>
      </w:tr>
    </w:tbl>
    <w:p w:rsidR="003A55C5" w:rsidRPr="005C752D" w:rsidRDefault="003A55C5" w:rsidP="00E21D0B">
      <w:pPr>
        <w:tabs>
          <w:tab w:val="left" w:pos="900"/>
          <w:tab w:val="left" w:pos="1440"/>
        </w:tabs>
        <w:spacing w:before="240" w:after="120" w:line="380" w:lineRule="exact"/>
        <w:ind w:left="605" w:right="-43" w:hanging="605"/>
        <w:jc w:val="thaiDistribute"/>
        <w:rPr>
          <w:rFonts w:ascii="Arial" w:hAnsi="Arial" w:cs="Arial"/>
          <w:sz w:val="22"/>
          <w:szCs w:val="22"/>
        </w:rPr>
      </w:pPr>
      <w:r w:rsidRPr="005C752D">
        <w:rPr>
          <w:rFonts w:ascii="Arial" w:hAnsi="Arial" w:cs="Arial"/>
          <w:sz w:val="22"/>
          <w:szCs w:val="22"/>
        </w:rPr>
        <w:tab/>
        <w:t>The Group has pledged all stock certificates of CTH Public Company Limited as                                                             a collateral for long-term loans from a bank. The Group is required to comply with conditions and restrictions stipulated in the agreement.</w:t>
      </w:r>
    </w:p>
    <w:p w:rsidR="00536E52" w:rsidRPr="005C752D" w:rsidRDefault="00536E52" w:rsidP="002737A3">
      <w:pPr>
        <w:tabs>
          <w:tab w:val="left" w:pos="900"/>
          <w:tab w:val="left" w:pos="1440"/>
        </w:tabs>
        <w:spacing w:before="120" w:after="120" w:line="380" w:lineRule="exact"/>
        <w:ind w:left="605" w:right="-43" w:hanging="605"/>
        <w:jc w:val="thaiDistribute"/>
        <w:rPr>
          <w:rFonts w:ascii="Arial" w:hAnsi="Arial"/>
          <w:sz w:val="22"/>
          <w:szCs w:val="22"/>
          <w:cs/>
        </w:rPr>
        <w:sectPr w:rsidR="00536E52" w:rsidRPr="005C752D" w:rsidSect="004D0FD7">
          <w:pgSz w:w="11909" w:h="16834" w:code="9"/>
          <w:pgMar w:top="1296" w:right="1080" w:bottom="1080" w:left="1800" w:header="720" w:footer="720" w:gutter="0"/>
          <w:cols w:space="720"/>
          <w:docGrid w:linePitch="360"/>
        </w:sectPr>
      </w:pPr>
      <w:r w:rsidRPr="005C752D">
        <w:rPr>
          <w:rFonts w:ascii="Arial" w:hAnsi="Arial" w:cs="Arial"/>
          <w:sz w:val="22"/>
          <w:szCs w:val="22"/>
        </w:rPr>
        <w:tab/>
        <w:t xml:space="preserve">The Company has used Government Savings Bank Bond Baht </w:t>
      </w:r>
      <w:r w:rsidR="00F900A0" w:rsidRPr="005C752D">
        <w:rPr>
          <w:rFonts w:ascii="Arial" w:hAnsi="Arial" w:cs="Arial"/>
          <w:sz w:val="22"/>
          <w:szCs w:val="22"/>
        </w:rPr>
        <w:t>0.1</w:t>
      </w:r>
      <w:r w:rsidRPr="005C752D">
        <w:rPr>
          <w:rFonts w:ascii="Arial" w:hAnsi="Arial" w:cs="Arial"/>
          <w:sz w:val="22"/>
          <w:szCs w:val="22"/>
        </w:rPr>
        <w:t xml:space="preserve"> million </w:t>
      </w:r>
      <w:r w:rsidR="00C33066" w:rsidRPr="005C752D">
        <w:rPr>
          <w:rFonts w:ascii="Arial" w:hAnsi="Arial" w:cs="Arial"/>
          <w:sz w:val="22"/>
          <w:szCs w:val="22"/>
        </w:rPr>
        <w:t xml:space="preserve">as a collateral </w:t>
      </w:r>
      <w:r w:rsidRPr="005C752D">
        <w:rPr>
          <w:rFonts w:ascii="Arial" w:hAnsi="Arial" w:cs="Arial"/>
          <w:sz w:val="22"/>
          <w:szCs w:val="22"/>
        </w:rPr>
        <w:t xml:space="preserve">in court. </w:t>
      </w:r>
      <w:r w:rsidR="00C33066" w:rsidRPr="005C752D">
        <w:rPr>
          <w:rFonts w:ascii="Arial" w:hAnsi="Arial" w:cs="Arial"/>
          <w:sz w:val="22"/>
          <w:szCs w:val="22"/>
        </w:rPr>
        <w:t>The Company currently in a process of requesting</w:t>
      </w:r>
      <w:r w:rsidR="00C33066" w:rsidRPr="005C752D">
        <w:rPr>
          <w:rFonts w:ascii="Arial" w:hAnsi="Arial" w:cs="Arial"/>
          <w:sz w:val="22"/>
          <w:szCs w:val="22"/>
          <w:cs/>
        </w:rPr>
        <w:t xml:space="preserve"> </w:t>
      </w:r>
      <w:r w:rsidR="00C33066" w:rsidRPr="005C752D">
        <w:rPr>
          <w:rFonts w:ascii="Arial" w:hAnsi="Arial" w:cs="Arial"/>
          <w:sz w:val="22"/>
          <w:szCs w:val="22"/>
        </w:rPr>
        <w:t xml:space="preserve">to return </w:t>
      </w:r>
      <w:r w:rsidR="002737A3" w:rsidRPr="005C752D">
        <w:rPr>
          <w:rFonts w:ascii="Arial" w:hAnsi="Arial" w:cs="Arial"/>
          <w:sz w:val="22"/>
          <w:szCs w:val="22"/>
        </w:rPr>
        <w:t>those bonds</w:t>
      </w:r>
      <w:r w:rsidR="00C33066" w:rsidRPr="005C752D">
        <w:rPr>
          <w:rFonts w:ascii="Arial" w:hAnsi="Arial" w:cs="Arial"/>
          <w:sz w:val="22"/>
          <w:szCs w:val="22"/>
        </w:rPr>
        <w:t>.</w:t>
      </w:r>
    </w:p>
    <w:p w:rsidR="005E5F1B" w:rsidRPr="005C752D" w:rsidRDefault="004F7C67" w:rsidP="00831C66">
      <w:pPr>
        <w:overflowPunct/>
        <w:spacing w:before="120" w:line="380" w:lineRule="exact"/>
        <w:ind w:left="540" w:hanging="540"/>
        <w:jc w:val="both"/>
        <w:textAlignment w:val="auto"/>
        <w:rPr>
          <w:rFonts w:ascii="Arial" w:hAnsi="Arial" w:cs="Arial"/>
          <w:b/>
          <w:bCs/>
          <w:sz w:val="22"/>
          <w:szCs w:val="22"/>
        </w:rPr>
      </w:pPr>
      <w:r w:rsidRPr="005C752D">
        <w:rPr>
          <w:rFonts w:ascii="Arial" w:hAnsi="Arial" w:cs="Arial"/>
          <w:b/>
          <w:bCs/>
          <w:sz w:val="22"/>
          <w:szCs w:val="22"/>
        </w:rPr>
        <w:lastRenderedPageBreak/>
        <w:t>1</w:t>
      </w:r>
      <w:r w:rsidR="00E06D28" w:rsidRPr="005C752D">
        <w:rPr>
          <w:rFonts w:ascii="Arial" w:hAnsi="Arial" w:cs="Arial"/>
          <w:b/>
          <w:bCs/>
          <w:sz w:val="22"/>
          <w:szCs w:val="22"/>
        </w:rPr>
        <w:t>8</w:t>
      </w:r>
      <w:r w:rsidR="005E5F1B" w:rsidRPr="005C752D">
        <w:rPr>
          <w:rFonts w:ascii="Arial" w:hAnsi="Arial" w:cs="Arial"/>
          <w:b/>
          <w:bCs/>
          <w:sz w:val="22"/>
          <w:szCs w:val="22"/>
        </w:rPr>
        <w:t>.</w:t>
      </w:r>
      <w:r w:rsidR="005E5F1B" w:rsidRPr="005C752D">
        <w:rPr>
          <w:rFonts w:ascii="Arial" w:hAnsi="Arial" w:cs="Arial"/>
          <w:b/>
          <w:bCs/>
          <w:sz w:val="22"/>
          <w:szCs w:val="22"/>
        </w:rPr>
        <w:tab/>
      </w:r>
      <w:r w:rsidR="003A55C5" w:rsidRPr="005C752D">
        <w:rPr>
          <w:rFonts w:ascii="Arial" w:hAnsi="Arial" w:cs="Arial"/>
          <w:b/>
          <w:bCs/>
          <w:sz w:val="22"/>
          <w:szCs w:val="22"/>
        </w:rPr>
        <w:t>Leasehold improvement</w:t>
      </w:r>
      <w:r w:rsidR="005E5F1B" w:rsidRPr="005C752D">
        <w:rPr>
          <w:rFonts w:ascii="Arial" w:hAnsi="Arial" w:cs="Arial"/>
          <w:b/>
          <w:bCs/>
          <w:sz w:val="22"/>
          <w:szCs w:val="22"/>
        </w:rPr>
        <w:t xml:space="preserve"> and equipment</w:t>
      </w:r>
    </w:p>
    <w:tbl>
      <w:tblPr>
        <w:tblW w:w="14130" w:type="dxa"/>
        <w:tblInd w:w="450" w:type="dxa"/>
        <w:tblLayout w:type="fixed"/>
        <w:tblLook w:val="0000" w:firstRow="0" w:lastRow="0" w:firstColumn="0" w:lastColumn="0" w:noHBand="0" w:noVBand="0"/>
      </w:tblPr>
      <w:tblGrid>
        <w:gridCol w:w="1312"/>
        <w:gridCol w:w="2738"/>
        <w:gridCol w:w="438"/>
        <w:gridCol w:w="1002"/>
        <w:gridCol w:w="59"/>
        <w:gridCol w:w="1381"/>
        <w:gridCol w:w="59"/>
        <w:gridCol w:w="1381"/>
        <w:gridCol w:w="119"/>
        <w:gridCol w:w="1321"/>
        <w:gridCol w:w="89"/>
        <w:gridCol w:w="1351"/>
        <w:gridCol w:w="59"/>
        <w:gridCol w:w="1381"/>
        <w:gridCol w:w="1440"/>
      </w:tblGrid>
      <w:tr w:rsidR="002D2C34" w:rsidRPr="005C752D" w:rsidTr="005A1E37">
        <w:trPr>
          <w:cantSplit/>
        </w:trPr>
        <w:tc>
          <w:tcPr>
            <w:tcW w:w="1312" w:type="dxa"/>
          </w:tcPr>
          <w:p w:rsidR="002D2C34" w:rsidRPr="005C752D" w:rsidRDefault="002D2C34" w:rsidP="00831C66">
            <w:pPr>
              <w:overflowPunct/>
              <w:spacing w:line="340" w:lineRule="exact"/>
              <w:jc w:val="right"/>
              <w:textAlignment w:val="auto"/>
              <w:rPr>
                <w:rFonts w:ascii="Arial" w:eastAsia="MS Mincho" w:hAnsi="Arial" w:cs="Arial"/>
                <w:color w:val="000000"/>
                <w:sz w:val="18"/>
                <w:szCs w:val="18"/>
                <w:lang w:eastAsia="ja-JP"/>
              </w:rPr>
            </w:pPr>
          </w:p>
        </w:tc>
        <w:tc>
          <w:tcPr>
            <w:tcW w:w="3176" w:type="dxa"/>
            <w:gridSpan w:val="2"/>
          </w:tcPr>
          <w:p w:rsidR="002D2C34" w:rsidRPr="005C752D" w:rsidRDefault="002D2C34" w:rsidP="00831C66">
            <w:pPr>
              <w:overflowPunct/>
              <w:spacing w:line="340" w:lineRule="exact"/>
              <w:jc w:val="right"/>
              <w:textAlignment w:val="auto"/>
              <w:rPr>
                <w:rFonts w:ascii="Arial" w:eastAsia="MS Mincho" w:hAnsi="Arial" w:cs="Arial"/>
                <w:color w:val="000000"/>
                <w:sz w:val="18"/>
                <w:szCs w:val="18"/>
                <w:lang w:eastAsia="ja-JP"/>
              </w:rPr>
            </w:pPr>
          </w:p>
        </w:tc>
        <w:tc>
          <w:tcPr>
            <w:tcW w:w="9642" w:type="dxa"/>
            <w:gridSpan w:val="12"/>
          </w:tcPr>
          <w:p w:rsidR="002D2C34" w:rsidRPr="005C752D" w:rsidRDefault="002D2C34" w:rsidP="00831C66">
            <w:pPr>
              <w:overflowPunct/>
              <w:spacing w:line="340" w:lineRule="exact"/>
              <w:jc w:val="right"/>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(Unit: Thousand Baht)</w:t>
            </w:r>
          </w:p>
        </w:tc>
      </w:tr>
      <w:tr w:rsidR="002D2C34" w:rsidRPr="005C752D" w:rsidTr="005A1E37">
        <w:trPr>
          <w:cantSplit/>
        </w:trPr>
        <w:tc>
          <w:tcPr>
            <w:tcW w:w="4050" w:type="dxa"/>
            <w:gridSpan w:val="2"/>
          </w:tcPr>
          <w:p w:rsidR="002D2C34" w:rsidRPr="005C752D" w:rsidRDefault="002D2C34" w:rsidP="00831C66">
            <w:pPr>
              <w:overflowPunct/>
              <w:spacing w:line="340" w:lineRule="exact"/>
              <w:textAlignment w:val="auto"/>
              <w:rPr>
                <w:rFonts w:ascii="Arial" w:eastAsia="MS Mincho" w:hAnsi="Arial" w:cs="Arial"/>
                <w:color w:val="000000"/>
                <w:sz w:val="18"/>
                <w:szCs w:val="18"/>
                <w:lang w:eastAsia="ja-JP"/>
              </w:rPr>
            </w:pPr>
          </w:p>
        </w:tc>
        <w:tc>
          <w:tcPr>
            <w:tcW w:w="10080" w:type="dxa"/>
            <w:gridSpan w:val="13"/>
          </w:tcPr>
          <w:p w:rsidR="002D2C34" w:rsidRPr="005C752D" w:rsidRDefault="002D2C34"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Consolidated financial statements</w:t>
            </w:r>
          </w:p>
        </w:tc>
      </w:tr>
      <w:tr w:rsidR="00241518" w:rsidRPr="005C752D" w:rsidTr="005A1E37">
        <w:trPr>
          <w:cantSplit/>
        </w:trPr>
        <w:tc>
          <w:tcPr>
            <w:tcW w:w="4050" w:type="dxa"/>
            <w:gridSpan w:val="2"/>
          </w:tcPr>
          <w:p w:rsidR="00241518" w:rsidRPr="005C752D" w:rsidRDefault="00241518" w:rsidP="00831C66">
            <w:pPr>
              <w:overflowPunct/>
              <w:spacing w:line="340" w:lineRule="exact"/>
              <w:textAlignment w:val="auto"/>
              <w:rPr>
                <w:rFonts w:ascii="Arial" w:eastAsia="MS Mincho" w:hAnsi="Arial" w:cs="Arial"/>
                <w:color w:val="000000"/>
                <w:sz w:val="18"/>
                <w:szCs w:val="18"/>
                <w:lang w:eastAsia="ja-JP"/>
              </w:rPr>
            </w:pPr>
          </w:p>
        </w:tc>
        <w:tc>
          <w:tcPr>
            <w:tcW w:w="1440" w:type="dxa"/>
            <w:gridSpan w:val="2"/>
            <w:vAlign w:val="bottom"/>
          </w:tcPr>
          <w:p w:rsidR="00241518" w:rsidRPr="005C752D" w:rsidRDefault="00D90FD0"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Leasehold</w:t>
            </w:r>
            <w:r w:rsidR="00241518" w:rsidRPr="005C752D">
              <w:rPr>
                <w:rFonts w:ascii="Arial" w:eastAsia="MS Mincho" w:hAnsi="Arial" w:cs="Arial"/>
                <w:color w:val="000000"/>
                <w:sz w:val="18"/>
                <w:szCs w:val="18"/>
                <w:lang w:eastAsia="ja-JP"/>
              </w:rPr>
              <w:t xml:space="preserve"> improvement</w:t>
            </w:r>
          </w:p>
        </w:tc>
        <w:tc>
          <w:tcPr>
            <w:tcW w:w="1440" w:type="dxa"/>
            <w:gridSpan w:val="2"/>
            <w:vAlign w:val="bottom"/>
          </w:tcPr>
          <w:p w:rsidR="00241518" w:rsidRPr="005C752D" w:rsidRDefault="00241518"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Operating equipment</w:t>
            </w:r>
          </w:p>
        </w:tc>
        <w:tc>
          <w:tcPr>
            <w:tcW w:w="1440" w:type="dxa"/>
            <w:gridSpan w:val="2"/>
            <w:vAlign w:val="bottom"/>
          </w:tcPr>
          <w:p w:rsidR="00241518" w:rsidRPr="005C752D" w:rsidRDefault="00241518"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Furniture, fixtures and office equipment</w:t>
            </w:r>
          </w:p>
        </w:tc>
        <w:tc>
          <w:tcPr>
            <w:tcW w:w="1440" w:type="dxa"/>
            <w:gridSpan w:val="2"/>
            <w:vAlign w:val="bottom"/>
          </w:tcPr>
          <w:p w:rsidR="00241518" w:rsidRPr="005C752D" w:rsidRDefault="00241518"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Computer and equipment</w:t>
            </w:r>
          </w:p>
        </w:tc>
        <w:tc>
          <w:tcPr>
            <w:tcW w:w="1440" w:type="dxa"/>
            <w:gridSpan w:val="2"/>
            <w:vAlign w:val="bottom"/>
          </w:tcPr>
          <w:p w:rsidR="00241518" w:rsidRPr="005C752D" w:rsidRDefault="00241518"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Motor vehicles</w:t>
            </w:r>
          </w:p>
        </w:tc>
        <w:tc>
          <w:tcPr>
            <w:tcW w:w="1440" w:type="dxa"/>
            <w:gridSpan w:val="2"/>
            <w:vAlign w:val="bottom"/>
          </w:tcPr>
          <w:p w:rsidR="00241518" w:rsidRPr="005C752D" w:rsidRDefault="00241518"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 xml:space="preserve">Construction in progress and equipment </w:t>
            </w:r>
            <w:r w:rsidRPr="005C752D">
              <w:rPr>
                <w:rFonts w:ascii="Arial" w:eastAsia="MS Mincho" w:hAnsi="Arial" w:cs="Arial"/>
                <w:color w:val="000000"/>
                <w:spacing w:val="-6"/>
                <w:sz w:val="18"/>
                <w:szCs w:val="18"/>
                <w:lang w:eastAsia="ja-JP"/>
              </w:rPr>
              <w:t>under installation</w:t>
            </w:r>
          </w:p>
        </w:tc>
        <w:tc>
          <w:tcPr>
            <w:tcW w:w="1440" w:type="dxa"/>
            <w:vAlign w:val="bottom"/>
          </w:tcPr>
          <w:p w:rsidR="00241518" w:rsidRPr="005C752D" w:rsidRDefault="00241518" w:rsidP="00831C66">
            <w:pPr>
              <w:pBdr>
                <w:bottom w:val="single" w:sz="4" w:space="1" w:color="auto"/>
              </w:pBdr>
              <w:overflowPunct/>
              <w:spacing w:line="340"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Total</w:t>
            </w:r>
          </w:p>
        </w:tc>
      </w:tr>
      <w:tr w:rsidR="00241518" w:rsidRPr="005C752D" w:rsidTr="005A1E37">
        <w:trPr>
          <w:cantSplit/>
        </w:trPr>
        <w:tc>
          <w:tcPr>
            <w:tcW w:w="4050" w:type="dxa"/>
            <w:gridSpan w:val="2"/>
          </w:tcPr>
          <w:p w:rsidR="00241518" w:rsidRPr="005C752D" w:rsidRDefault="00241518" w:rsidP="00831C66">
            <w:pPr>
              <w:overflowPunct/>
              <w:spacing w:line="340" w:lineRule="exact"/>
              <w:textAlignment w:val="auto"/>
              <w:rPr>
                <w:rFonts w:ascii="Arial" w:eastAsia="MS Mincho" w:hAnsi="Arial" w:cs="Arial"/>
                <w:b/>
                <w:bCs/>
                <w:color w:val="000000"/>
                <w:sz w:val="18"/>
                <w:szCs w:val="18"/>
                <w:lang w:eastAsia="ja-JP"/>
              </w:rPr>
            </w:pPr>
            <w:r w:rsidRPr="005C752D">
              <w:rPr>
                <w:rFonts w:ascii="Arial" w:eastAsia="MS Mincho" w:hAnsi="Arial" w:cs="Arial"/>
                <w:b/>
                <w:bCs/>
                <w:color w:val="000000"/>
                <w:sz w:val="18"/>
                <w:szCs w:val="18"/>
                <w:lang w:eastAsia="ja-JP"/>
              </w:rPr>
              <w:t>Cost:</w:t>
            </w:r>
          </w:p>
        </w:tc>
        <w:tc>
          <w:tcPr>
            <w:tcW w:w="1440" w:type="dxa"/>
            <w:gridSpan w:val="2"/>
          </w:tcPr>
          <w:p w:rsidR="00241518" w:rsidRPr="005C752D" w:rsidRDefault="00241518" w:rsidP="00831C66">
            <w:pPr>
              <w:overflowPunct/>
              <w:spacing w:line="340" w:lineRule="exact"/>
              <w:ind w:left="-15"/>
              <w:jc w:val="right"/>
              <w:textAlignment w:val="auto"/>
              <w:rPr>
                <w:rFonts w:ascii="Arial" w:eastAsia="MS Mincho" w:hAnsi="Arial" w:cs="Arial"/>
                <w:color w:val="000000"/>
                <w:sz w:val="18"/>
                <w:szCs w:val="18"/>
                <w:lang w:eastAsia="ja-JP"/>
              </w:rPr>
            </w:pPr>
          </w:p>
        </w:tc>
        <w:tc>
          <w:tcPr>
            <w:tcW w:w="1440" w:type="dxa"/>
            <w:gridSpan w:val="2"/>
          </w:tcPr>
          <w:p w:rsidR="00241518" w:rsidRPr="005C752D" w:rsidRDefault="00241518" w:rsidP="00831C66">
            <w:pPr>
              <w:overflowPunct/>
              <w:spacing w:line="340" w:lineRule="exact"/>
              <w:ind w:left="-15"/>
              <w:jc w:val="right"/>
              <w:textAlignment w:val="auto"/>
              <w:rPr>
                <w:rFonts w:ascii="Arial" w:eastAsia="MS Mincho" w:hAnsi="Arial" w:cs="Arial"/>
                <w:color w:val="000000"/>
                <w:sz w:val="18"/>
                <w:szCs w:val="18"/>
                <w:lang w:eastAsia="ja-JP"/>
              </w:rPr>
            </w:pPr>
          </w:p>
        </w:tc>
        <w:tc>
          <w:tcPr>
            <w:tcW w:w="1440" w:type="dxa"/>
            <w:gridSpan w:val="2"/>
          </w:tcPr>
          <w:p w:rsidR="00241518" w:rsidRPr="005C752D" w:rsidRDefault="00241518" w:rsidP="00831C66">
            <w:pPr>
              <w:overflowPunct/>
              <w:spacing w:line="340" w:lineRule="exact"/>
              <w:ind w:left="-15"/>
              <w:jc w:val="right"/>
              <w:textAlignment w:val="auto"/>
              <w:rPr>
                <w:rFonts w:ascii="Arial" w:eastAsia="MS Mincho" w:hAnsi="Arial" w:cs="Arial"/>
                <w:color w:val="000000"/>
                <w:sz w:val="18"/>
                <w:szCs w:val="18"/>
                <w:lang w:eastAsia="ja-JP"/>
              </w:rPr>
            </w:pPr>
          </w:p>
        </w:tc>
        <w:tc>
          <w:tcPr>
            <w:tcW w:w="1440" w:type="dxa"/>
            <w:gridSpan w:val="2"/>
          </w:tcPr>
          <w:p w:rsidR="00241518" w:rsidRPr="005C752D" w:rsidRDefault="00241518" w:rsidP="00831C66">
            <w:pPr>
              <w:overflowPunct/>
              <w:spacing w:line="340" w:lineRule="exact"/>
              <w:ind w:left="-15"/>
              <w:jc w:val="right"/>
              <w:textAlignment w:val="auto"/>
              <w:rPr>
                <w:rFonts w:ascii="Arial" w:eastAsia="MS Mincho" w:hAnsi="Arial" w:cs="Arial"/>
                <w:color w:val="000000"/>
                <w:sz w:val="18"/>
                <w:szCs w:val="18"/>
                <w:lang w:eastAsia="ja-JP"/>
              </w:rPr>
            </w:pPr>
          </w:p>
        </w:tc>
        <w:tc>
          <w:tcPr>
            <w:tcW w:w="1440" w:type="dxa"/>
            <w:gridSpan w:val="2"/>
          </w:tcPr>
          <w:p w:rsidR="00241518" w:rsidRPr="005C752D" w:rsidRDefault="00241518" w:rsidP="00831C66">
            <w:pPr>
              <w:overflowPunct/>
              <w:spacing w:line="340" w:lineRule="exact"/>
              <w:ind w:left="-15"/>
              <w:jc w:val="right"/>
              <w:textAlignment w:val="auto"/>
              <w:rPr>
                <w:rFonts w:ascii="Arial" w:eastAsia="MS Mincho" w:hAnsi="Arial" w:cs="Arial"/>
                <w:color w:val="000000"/>
                <w:sz w:val="18"/>
                <w:szCs w:val="18"/>
                <w:lang w:eastAsia="ja-JP"/>
              </w:rPr>
            </w:pPr>
          </w:p>
        </w:tc>
        <w:tc>
          <w:tcPr>
            <w:tcW w:w="1440" w:type="dxa"/>
            <w:gridSpan w:val="2"/>
          </w:tcPr>
          <w:p w:rsidR="00241518" w:rsidRPr="005C752D" w:rsidRDefault="00241518" w:rsidP="00831C66">
            <w:pPr>
              <w:overflowPunct/>
              <w:spacing w:line="340" w:lineRule="exact"/>
              <w:ind w:left="-15"/>
              <w:jc w:val="right"/>
              <w:textAlignment w:val="auto"/>
              <w:rPr>
                <w:rFonts w:ascii="Arial" w:eastAsia="MS Mincho" w:hAnsi="Arial" w:cs="Arial"/>
                <w:color w:val="000000"/>
                <w:sz w:val="18"/>
                <w:szCs w:val="18"/>
                <w:lang w:eastAsia="ja-JP"/>
              </w:rPr>
            </w:pPr>
          </w:p>
        </w:tc>
        <w:tc>
          <w:tcPr>
            <w:tcW w:w="1440" w:type="dxa"/>
          </w:tcPr>
          <w:p w:rsidR="00241518" w:rsidRPr="005C752D" w:rsidRDefault="00241518" w:rsidP="00831C66">
            <w:pPr>
              <w:overflowPunct/>
              <w:spacing w:line="340" w:lineRule="exact"/>
              <w:ind w:left="-15"/>
              <w:jc w:val="right"/>
              <w:textAlignment w:val="auto"/>
              <w:rPr>
                <w:rFonts w:ascii="Arial" w:eastAsia="MS Mincho" w:hAnsi="Arial" w:cs="Arial"/>
                <w:color w:val="000000"/>
                <w:sz w:val="18"/>
                <w:szCs w:val="18"/>
                <w:lang w:eastAsia="ja-JP"/>
              </w:rPr>
            </w:pPr>
          </w:p>
        </w:tc>
      </w:tr>
      <w:tr w:rsidR="00CE7609" w:rsidRPr="005C752D" w:rsidTr="005A1E37">
        <w:trPr>
          <w:cantSplit/>
        </w:trPr>
        <w:tc>
          <w:tcPr>
            <w:tcW w:w="4050" w:type="dxa"/>
            <w:gridSpan w:val="2"/>
          </w:tcPr>
          <w:p w:rsidR="00CE7609" w:rsidRPr="005C752D" w:rsidRDefault="00CE7609" w:rsidP="00831C66">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1 January 2019</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494,302</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514,008</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190,583</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342,796</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109,489</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7,415</w:t>
            </w:r>
          </w:p>
        </w:tc>
        <w:tc>
          <w:tcPr>
            <w:tcW w:w="1440" w:type="dxa"/>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1,658,593</w:t>
            </w:r>
          </w:p>
        </w:tc>
      </w:tr>
      <w:tr w:rsidR="00CE7609" w:rsidRPr="005C752D" w:rsidTr="005A1E37">
        <w:trPr>
          <w:cantSplit/>
        </w:trPr>
        <w:tc>
          <w:tcPr>
            <w:tcW w:w="4050" w:type="dxa"/>
            <w:gridSpan w:val="2"/>
          </w:tcPr>
          <w:p w:rsidR="00CE7609" w:rsidRPr="005C752D" w:rsidRDefault="00CE7609" w:rsidP="00831C66">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Additions</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5,110</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9,105</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6,857</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13,804</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2,230</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24,107</w:t>
            </w:r>
          </w:p>
        </w:tc>
        <w:tc>
          <w:tcPr>
            <w:tcW w:w="1440" w:type="dxa"/>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61,213</w:t>
            </w:r>
          </w:p>
        </w:tc>
      </w:tr>
      <w:tr w:rsidR="00CE7609" w:rsidRPr="005C752D" w:rsidTr="005A1E37">
        <w:trPr>
          <w:cantSplit/>
        </w:trPr>
        <w:tc>
          <w:tcPr>
            <w:tcW w:w="4050" w:type="dxa"/>
            <w:gridSpan w:val="2"/>
          </w:tcPr>
          <w:p w:rsidR="00CE7609" w:rsidRPr="005C752D" w:rsidRDefault="00CE7609" w:rsidP="00831C66">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Disposals</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(20,573)</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(49,911)</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(8,650)</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(29,596)</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(8,512)</w:t>
            </w:r>
          </w:p>
        </w:tc>
        <w:tc>
          <w:tcPr>
            <w:tcW w:w="1440" w:type="dxa"/>
            <w:gridSpan w:val="2"/>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(117,242)</w:t>
            </w:r>
          </w:p>
        </w:tc>
      </w:tr>
      <w:tr w:rsidR="00CE7609" w:rsidRPr="005C752D" w:rsidTr="005A1E37">
        <w:trPr>
          <w:cantSplit/>
        </w:trPr>
        <w:tc>
          <w:tcPr>
            <w:tcW w:w="4050" w:type="dxa"/>
            <w:gridSpan w:val="2"/>
          </w:tcPr>
          <w:p w:rsidR="00CE7609" w:rsidRPr="005C752D" w:rsidRDefault="00CE7609" w:rsidP="00831C66">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Transfer in (out)</w:t>
            </w:r>
          </w:p>
        </w:tc>
        <w:tc>
          <w:tcPr>
            <w:tcW w:w="1440" w:type="dxa"/>
            <w:gridSpan w:val="2"/>
            <w:vAlign w:val="bottom"/>
          </w:tcPr>
          <w:p w:rsidR="00CE7609" w:rsidRPr="005C752D" w:rsidRDefault="00CE7609" w:rsidP="00831C66">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702</w:t>
            </w:r>
          </w:p>
        </w:tc>
        <w:tc>
          <w:tcPr>
            <w:tcW w:w="1440" w:type="dxa"/>
            <w:gridSpan w:val="2"/>
            <w:vAlign w:val="bottom"/>
          </w:tcPr>
          <w:p w:rsidR="00CE7609" w:rsidRPr="005C752D" w:rsidRDefault="00CE7609" w:rsidP="00831C66">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13,624</w:t>
            </w:r>
          </w:p>
        </w:tc>
        <w:tc>
          <w:tcPr>
            <w:tcW w:w="1440" w:type="dxa"/>
            <w:gridSpan w:val="2"/>
            <w:vAlign w:val="bottom"/>
          </w:tcPr>
          <w:p w:rsidR="00CE7609" w:rsidRPr="005C752D" w:rsidRDefault="00CE7609" w:rsidP="00831C66">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248</w:t>
            </w:r>
          </w:p>
        </w:tc>
        <w:tc>
          <w:tcPr>
            <w:tcW w:w="1440" w:type="dxa"/>
            <w:gridSpan w:val="2"/>
            <w:vAlign w:val="bottom"/>
          </w:tcPr>
          <w:p w:rsidR="00CE7609" w:rsidRPr="005C752D" w:rsidRDefault="00CE7609" w:rsidP="00831C66">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CE7609" w:rsidRPr="005C752D" w:rsidRDefault="00CE7609" w:rsidP="00831C66">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CE7609" w:rsidRPr="005C752D" w:rsidRDefault="00CE7609" w:rsidP="00831C66">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(14,574)</w:t>
            </w:r>
          </w:p>
        </w:tc>
        <w:tc>
          <w:tcPr>
            <w:tcW w:w="1440" w:type="dxa"/>
            <w:vAlign w:val="bottom"/>
          </w:tcPr>
          <w:p w:rsidR="00CE7609" w:rsidRPr="005C752D" w:rsidRDefault="00CE7609" w:rsidP="00831C66">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w:t>
            </w:r>
          </w:p>
        </w:tc>
      </w:tr>
      <w:tr w:rsidR="00CE7609" w:rsidRPr="005C752D" w:rsidTr="005A1E37">
        <w:trPr>
          <w:cantSplit/>
        </w:trPr>
        <w:tc>
          <w:tcPr>
            <w:tcW w:w="4050" w:type="dxa"/>
            <w:gridSpan w:val="2"/>
          </w:tcPr>
          <w:p w:rsidR="00CE7609" w:rsidRPr="005C752D" w:rsidRDefault="00CE7609" w:rsidP="00831C66">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31 December 2019</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479,541</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486,826</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189,038</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327,004</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103,207</w:t>
            </w:r>
          </w:p>
        </w:tc>
        <w:tc>
          <w:tcPr>
            <w:tcW w:w="1440" w:type="dxa"/>
            <w:gridSpan w:val="2"/>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16,948</w:t>
            </w:r>
          </w:p>
        </w:tc>
        <w:tc>
          <w:tcPr>
            <w:tcW w:w="1440" w:type="dxa"/>
            <w:vAlign w:val="bottom"/>
          </w:tcPr>
          <w:p w:rsidR="00CE7609" w:rsidRPr="005C752D" w:rsidRDefault="00CE7609" w:rsidP="00831C66">
            <w:pPr>
              <w:tabs>
                <w:tab w:val="decimal" w:pos="1140"/>
              </w:tabs>
              <w:spacing w:line="340" w:lineRule="exact"/>
              <w:ind w:left="-15"/>
              <w:rPr>
                <w:rFonts w:ascii="Arial" w:hAnsi="Arial" w:cs="Arial"/>
                <w:sz w:val="18"/>
                <w:szCs w:val="18"/>
              </w:rPr>
            </w:pPr>
            <w:r w:rsidRPr="005C752D">
              <w:rPr>
                <w:rFonts w:ascii="Arial" w:hAnsi="Arial" w:cs="Arial"/>
                <w:sz w:val="18"/>
                <w:szCs w:val="18"/>
              </w:rPr>
              <w:t>1,602,564</w:t>
            </w:r>
          </w:p>
        </w:tc>
      </w:tr>
      <w:tr w:rsidR="005A1E37" w:rsidRPr="005C752D" w:rsidTr="005A1E37">
        <w:trPr>
          <w:cantSplit/>
        </w:trPr>
        <w:tc>
          <w:tcPr>
            <w:tcW w:w="4050" w:type="dxa"/>
            <w:gridSpan w:val="2"/>
          </w:tcPr>
          <w:p w:rsidR="005A1E37" w:rsidRPr="005C752D" w:rsidRDefault="005A1E37" w:rsidP="005A1E37">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Adjustments of right-of-use asse</w:t>
            </w:r>
            <w:r w:rsidR="00205E31" w:rsidRPr="005C752D">
              <w:rPr>
                <w:rFonts w:ascii="Arial" w:eastAsia="MS Mincho" w:hAnsi="Arial" w:cs="Arial"/>
                <w:color w:val="000000"/>
                <w:sz w:val="18"/>
                <w:szCs w:val="18"/>
                <w:lang w:eastAsia="ja-JP"/>
              </w:rPr>
              <w:t>t</w:t>
            </w:r>
            <w:r w:rsidRPr="005C752D">
              <w:rPr>
                <w:rFonts w:ascii="Arial" w:eastAsia="MS Mincho" w:hAnsi="Arial" w:cs="Arial"/>
                <w:color w:val="000000"/>
                <w:sz w:val="18"/>
                <w:szCs w:val="18"/>
                <w:lang w:eastAsia="ja-JP"/>
              </w:rPr>
              <w:t>s due to            TFRS 16 adoption</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(43,503)</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(43,503)</w:t>
            </w:r>
          </w:p>
        </w:tc>
      </w:tr>
      <w:tr w:rsidR="005A1E37" w:rsidRPr="005C752D" w:rsidTr="005A1E37">
        <w:trPr>
          <w:cantSplit/>
        </w:trPr>
        <w:tc>
          <w:tcPr>
            <w:tcW w:w="4050" w:type="dxa"/>
            <w:gridSpan w:val="2"/>
          </w:tcPr>
          <w:p w:rsidR="005A1E37" w:rsidRPr="005C752D" w:rsidRDefault="005A1E37" w:rsidP="005A1E37">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Additions</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9,611</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2,602</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3,984</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16,626</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30,007</w:t>
            </w:r>
          </w:p>
        </w:tc>
        <w:tc>
          <w:tcPr>
            <w:tcW w:w="1440" w:type="dxa"/>
            <w:vAlign w:val="bottom"/>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62,830</w:t>
            </w:r>
          </w:p>
        </w:tc>
      </w:tr>
      <w:tr w:rsidR="005A1E37" w:rsidRPr="005C752D" w:rsidTr="005A1E37">
        <w:trPr>
          <w:cantSplit/>
        </w:trPr>
        <w:tc>
          <w:tcPr>
            <w:tcW w:w="4050" w:type="dxa"/>
            <w:gridSpan w:val="2"/>
          </w:tcPr>
          <w:p w:rsidR="005A1E37" w:rsidRPr="005C752D" w:rsidRDefault="005A1E37" w:rsidP="005A1E37">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Disposals</w:t>
            </w:r>
            <w:r w:rsidR="00E864A5" w:rsidRPr="005C752D">
              <w:rPr>
                <w:rFonts w:ascii="Arial" w:eastAsia="MS Mincho" w:hAnsi="Arial" w:cs="Arial"/>
                <w:color w:val="000000"/>
                <w:sz w:val="18"/>
                <w:szCs w:val="18"/>
                <w:lang w:eastAsia="ja-JP"/>
              </w:rPr>
              <w:t>/writ</w:t>
            </w:r>
            <w:r w:rsidR="00E06D28" w:rsidRPr="005C752D">
              <w:rPr>
                <w:rFonts w:ascii="Arial" w:eastAsia="MS Mincho" w:hAnsi="Arial" w:cs="Arial"/>
                <w:color w:val="000000"/>
                <w:sz w:val="18"/>
                <w:szCs w:val="18"/>
                <w:lang w:eastAsia="ja-JP"/>
              </w:rPr>
              <w:t>t</w:t>
            </w:r>
            <w:r w:rsidR="00E864A5" w:rsidRPr="005C752D">
              <w:rPr>
                <w:rFonts w:ascii="Arial" w:eastAsia="MS Mincho" w:hAnsi="Arial" w:cs="Arial"/>
                <w:color w:val="000000"/>
                <w:sz w:val="18"/>
                <w:szCs w:val="18"/>
                <w:lang w:eastAsia="ja-JP"/>
              </w:rPr>
              <w:t>e</w:t>
            </w:r>
            <w:r w:rsidR="00E06D28" w:rsidRPr="005C752D">
              <w:rPr>
                <w:rFonts w:ascii="Arial" w:eastAsia="MS Mincho" w:hAnsi="Arial" w:cs="Arial"/>
                <w:color w:val="000000"/>
                <w:sz w:val="18"/>
                <w:szCs w:val="18"/>
                <w:lang w:eastAsia="ja-JP"/>
              </w:rPr>
              <w:t xml:space="preserve">n </w:t>
            </w:r>
            <w:r w:rsidR="00E864A5" w:rsidRPr="005C752D">
              <w:rPr>
                <w:rFonts w:ascii="Arial" w:eastAsia="MS Mincho" w:hAnsi="Arial" w:cs="Arial"/>
                <w:color w:val="000000"/>
                <w:sz w:val="18"/>
                <w:szCs w:val="18"/>
                <w:lang w:eastAsia="ja-JP"/>
              </w:rPr>
              <w:t>off</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(126,543)</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(100,280)</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(9,234)</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(105,598)</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(16,553)</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(358,208)</w:t>
            </w:r>
          </w:p>
        </w:tc>
      </w:tr>
      <w:tr w:rsidR="005A1E37" w:rsidRPr="005C752D" w:rsidTr="005A1E37">
        <w:trPr>
          <w:cantSplit/>
        </w:trPr>
        <w:tc>
          <w:tcPr>
            <w:tcW w:w="4050" w:type="dxa"/>
            <w:gridSpan w:val="2"/>
          </w:tcPr>
          <w:p w:rsidR="005A1E37" w:rsidRPr="005C752D" w:rsidRDefault="005A1E37" w:rsidP="005A1E37">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Transfer in (out)</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23,998</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6,155</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(30,153)</w:t>
            </w:r>
          </w:p>
        </w:tc>
        <w:tc>
          <w:tcPr>
            <w:tcW w:w="1440" w:type="dxa"/>
          </w:tcPr>
          <w:p w:rsidR="005A1E37" w:rsidRPr="005C752D" w:rsidRDefault="005A1E37" w:rsidP="005A1E37">
            <w:pPr>
              <w:tabs>
                <w:tab w:val="decimal" w:pos="1140"/>
              </w:tabs>
              <w:spacing w:line="340" w:lineRule="exact"/>
              <w:ind w:left="-15"/>
              <w:rPr>
                <w:rFonts w:ascii="Arial" w:hAnsi="Arial" w:cs="Arial"/>
                <w:sz w:val="18"/>
                <w:szCs w:val="18"/>
              </w:rPr>
            </w:pPr>
            <w:r w:rsidRPr="005C752D">
              <w:rPr>
                <w:rFonts w:ascii="Arial" w:hAnsi="Arial" w:cs="Arial"/>
                <w:sz w:val="18"/>
                <w:szCs w:val="18"/>
              </w:rPr>
              <w:t>-</w:t>
            </w:r>
          </w:p>
        </w:tc>
      </w:tr>
      <w:tr w:rsidR="005A1E37" w:rsidRPr="005C752D" w:rsidTr="005A1E37">
        <w:trPr>
          <w:cantSplit/>
        </w:trPr>
        <w:tc>
          <w:tcPr>
            <w:tcW w:w="4050" w:type="dxa"/>
            <w:gridSpan w:val="2"/>
          </w:tcPr>
          <w:p w:rsidR="005A1E37" w:rsidRPr="005C752D" w:rsidRDefault="00E06D28" w:rsidP="005A1E37">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 xml:space="preserve">Increase from investment </w:t>
            </w:r>
            <w:r w:rsidR="001F2C36">
              <w:rPr>
                <w:rFonts w:ascii="Arial" w:eastAsia="MS Mincho" w:hAnsi="Arial" w:cs="Arial"/>
                <w:color w:val="000000"/>
                <w:sz w:val="18"/>
                <w:szCs w:val="18"/>
                <w:lang w:eastAsia="ja-JP"/>
              </w:rPr>
              <w:t>ac</w:t>
            </w:r>
            <w:r w:rsidR="00B565AC">
              <w:rPr>
                <w:rFonts w:ascii="Arial" w:eastAsia="MS Mincho" w:hAnsi="Arial" w:cs="Arial"/>
                <w:color w:val="000000"/>
                <w:sz w:val="18"/>
                <w:szCs w:val="18"/>
                <w:lang w:eastAsia="ja-JP"/>
              </w:rPr>
              <w:t xml:space="preserve">quisition </w:t>
            </w:r>
            <w:r w:rsidRPr="005C752D">
              <w:rPr>
                <w:rFonts w:ascii="Arial" w:eastAsia="MS Mincho" w:hAnsi="Arial" w:cs="Arial"/>
                <w:color w:val="000000"/>
                <w:sz w:val="18"/>
                <w:szCs w:val="18"/>
                <w:lang w:eastAsia="ja-JP"/>
              </w:rPr>
              <w:t>in subsidiaries</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34,695</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86,780</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4,181</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38,347</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164,003</w:t>
            </w:r>
          </w:p>
        </w:tc>
      </w:tr>
      <w:tr w:rsidR="005A1E37" w:rsidRPr="005C752D" w:rsidTr="005A1E37">
        <w:trPr>
          <w:cantSplit/>
        </w:trPr>
        <w:tc>
          <w:tcPr>
            <w:tcW w:w="4050" w:type="dxa"/>
            <w:gridSpan w:val="2"/>
          </w:tcPr>
          <w:p w:rsidR="005A1E37" w:rsidRPr="005C752D" w:rsidRDefault="005A1E37" w:rsidP="005A1E37">
            <w:pPr>
              <w:overflowPunct/>
              <w:spacing w:line="340"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31 December 2020</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421,302</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475,928</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194,124</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276,379</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43,151</w:t>
            </w:r>
          </w:p>
        </w:tc>
        <w:tc>
          <w:tcPr>
            <w:tcW w:w="1440" w:type="dxa"/>
            <w:gridSpan w:val="2"/>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16,802</w:t>
            </w:r>
          </w:p>
        </w:tc>
        <w:tc>
          <w:tcPr>
            <w:tcW w:w="1440" w:type="dxa"/>
            <w:vAlign w:val="bottom"/>
          </w:tcPr>
          <w:p w:rsidR="005A1E37" w:rsidRPr="005C752D" w:rsidRDefault="005A1E37" w:rsidP="005A1E37">
            <w:pPr>
              <w:pBdr>
                <w:bottom w:val="single" w:sz="4" w:space="1" w:color="auto"/>
              </w:pBdr>
              <w:tabs>
                <w:tab w:val="decimal" w:pos="1140"/>
              </w:tabs>
              <w:spacing w:line="340" w:lineRule="exact"/>
              <w:ind w:left="-15"/>
              <w:rPr>
                <w:rFonts w:ascii="Arial" w:hAnsi="Arial" w:cs="Arial"/>
                <w:sz w:val="18"/>
                <w:szCs w:val="18"/>
              </w:rPr>
            </w:pPr>
            <w:r w:rsidRPr="005C752D">
              <w:rPr>
                <w:rFonts w:ascii="Arial" w:hAnsi="Arial" w:cs="Arial"/>
                <w:sz w:val="18"/>
                <w:szCs w:val="18"/>
              </w:rPr>
              <w:t>1,427,686</w:t>
            </w:r>
          </w:p>
        </w:tc>
      </w:tr>
      <w:tr w:rsidR="005A1E37" w:rsidRPr="005C752D" w:rsidTr="005A1E37">
        <w:trPr>
          <w:cantSplit/>
        </w:trPr>
        <w:tc>
          <w:tcPr>
            <w:tcW w:w="4050" w:type="dxa"/>
            <w:gridSpan w:val="2"/>
          </w:tcPr>
          <w:p w:rsidR="005A1E37" w:rsidRPr="005C752D" w:rsidRDefault="005A1E37" w:rsidP="00205E31">
            <w:pPr>
              <w:overflowPunct/>
              <w:spacing w:line="340" w:lineRule="exact"/>
              <w:ind w:left="145" w:hanging="145"/>
              <w:textAlignment w:val="auto"/>
              <w:rPr>
                <w:rFonts w:ascii="Arial" w:eastAsia="MS Mincho" w:hAnsi="Arial" w:cs="Arial"/>
                <w:color w:val="000000"/>
                <w:sz w:val="18"/>
                <w:szCs w:val="18"/>
                <w:lang w:eastAsia="ja-JP"/>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vAlign w:val="bottom"/>
          </w:tcPr>
          <w:p w:rsidR="005A1E37" w:rsidRPr="005C752D" w:rsidRDefault="005A1E37" w:rsidP="00205E31">
            <w:pPr>
              <w:tabs>
                <w:tab w:val="decimal" w:pos="1140"/>
              </w:tabs>
              <w:spacing w:line="340" w:lineRule="exact"/>
              <w:ind w:left="-15"/>
              <w:rPr>
                <w:rFonts w:ascii="Arial" w:hAnsi="Arial" w:cs="Arial"/>
                <w:sz w:val="18"/>
                <w:szCs w:val="18"/>
              </w:rPr>
            </w:pPr>
          </w:p>
        </w:tc>
      </w:tr>
      <w:tr w:rsidR="005A1E37" w:rsidRPr="005C752D" w:rsidTr="005A1E37">
        <w:trPr>
          <w:cantSplit/>
        </w:trPr>
        <w:tc>
          <w:tcPr>
            <w:tcW w:w="4050" w:type="dxa"/>
            <w:gridSpan w:val="2"/>
          </w:tcPr>
          <w:p w:rsidR="005A1E37" w:rsidRPr="005C752D" w:rsidRDefault="005A1E37" w:rsidP="00205E31">
            <w:pPr>
              <w:overflowPunct/>
              <w:spacing w:line="340" w:lineRule="exact"/>
              <w:ind w:left="145" w:hanging="145"/>
              <w:textAlignment w:val="auto"/>
              <w:rPr>
                <w:rFonts w:ascii="Arial" w:eastAsia="MS Mincho" w:hAnsi="Arial" w:cs="Arial"/>
                <w:color w:val="000000"/>
                <w:sz w:val="18"/>
                <w:szCs w:val="18"/>
                <w:lang w:eastAsia="ja-JP"/>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vAlign w:val="bottom"/>
          </w:tcPr>
          <w:p w:rsidR="005A1E37" w:rsidRPr="005C752D" w:rsidRDefault="005A1E37" w:rsidP="00205E31">
            <w:pPr>
              <w:tabs>
                <w:tab w:val="decimal" w:pos="1140"/>
              </w:tabs>
              <w:spacing w:line="340" w:lineRule="exact"/>
              <w:ind w:left="-15"/>
              <w:rPr>
                <w:rFonts w:ascii="Arial" w:hAnsi="Arial" w:cs="Arial"/>
                <w:sz w:val="18"/>
                <w:szCs w:val="18"/>
              </w:rPr>
            </w:pPr>
          </w:p>
        </w:tc>
      </w:tr>
      <w:tr w:rsidR="005A1E37" w:rsidRPr="005C752D" w:rsidTr="005A1E37">
        <w:trPr>
          <w:cantSplit/>
        </w:trPr>
        <w:tc>
          <w:tcPr>
            <w:tcW w:w="4050" w:type="dxa"/>
            <w:gridSpan w:val="2"/>
          </w:tcPr>
          <w:p w:rsidR="005A1E37" w:rsidRPr="005C752D" w:rsidRDefault="005A1E37" w:rsidP="00205E31">
            <w:pPr>
              <w:overflowPunct/>
              <w:spacing w:line="340" w:lineRule="exact"/>
              <w:ind w:left="145" w:hanging="145"/>
              <w:textAlignment w:val="auto"/>
              <w:rPr>
                <w:rFonts w:ascii="Arial" w:eastAsia="MS Mincho" w:hAnsi="Arial" w:cs="Arial"/>
                <w:color w:val="000000"/>
                <w:sz w:val="18"/>
                <w:szCs w:val="18"/>
                <w:lang w:eastAsia="ja-JP"/>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vAlign w:val="bottom"/>
          </w:tcPr>
          <w:p w:rsidR="005A1E37" w:rsidRPr="005C752D" w:rsidRDefault="005A1E37" w:rsidP="00205E31">
            <w:pPr>
              <w:tabs>
                <w:tab w:val="decimal" w:pos="1140"/>
              </w:tabs>
              <w:spacing w:line="340" w:lineRule="exact"/>
              <w:ind w:left="-15"/>
              <w:rPr>
                <w:rFonts w:ascii="Arial" w:hAnsi="Arial" w:cs="Arial"/>
                <w:sz w:val="18"/>
                <w:szCs w:val="18"/>
              </w:rPr>
            </w:pPr>
          </w:p>
        </w:tc>
      </w:tr>
      <w:tr w:rsidR="005A1E37" w:rsidRPr="005C752D" w:rsidTr="005A1E37">
        <w:trPr>
          <w:cantSplit/>
        </w:trPr>
        <w:tc>
          <w:tcPr>
            <w:tcW w:w="4050" w:type="dxa"/>
            <w:gridSpan w:val="2"/>
          </w:tcPr>
          <w:p w:rsidR="005A1E37" w:rsidRPr="005C752D" w:rsidRDefault="005A1E37" w:rsidP="00205E31">
            <w:pPr>
              <w:overflowPunct/>
              <w:spacing w:line="340" w:lineRule="exact"/>
              <w:ind w:left="145" w:hanging="145"/>
              <w:textAlignment w:val="auto"/>
              <w:rPr>
                <w:rFonts w:ascii="Arial" w:eastAsia="MS Mincho" w:hAnsi="Arial" w:cs="Arial"/>
                <w:color w:val="000000"/>
                <w:sz w:val="18"/>
                <w:szCs w:val="18"/>
                <w:lang w:eastAsia="ja-JP"/>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gridSpan w:val="2"/>
            <w:vAlign w:val="bottom"/>
          </w:tcPr>
          <w:p w:rsidR="005A1E37" w:rsidRPr="005C752D" w:rsidRDefault="005A1E37" w:rsidP="00205E31">
            <w:pPr>
              <w:tabs>
                <w:tab w:val="decimal" w:pos="1140"/>
              </w:tabs>
              <w:spacing w:line="340" w:lineRule="exact"/>
              <w:ind w:left="-15"/>
              <w:rPr>
                <w:rFonts w:ascii="Arial" w:hAnsi="Arial" w:cs="Arial"/>
                <w:sz w:val="18"/>
                <w:szCs w:val="18"/>
              </w:rPr>
            </w:pPr>
          </w:p>
        </w:tc>
        <w:tc>
          <w:tcPr>
            <w:tcW w:w="1440" w:type="dxa"/>
            <w:vAlign w:val="bottom"/>
          </w:tcPr>
          <w:p w:rsidR="005A1E37" w:rsidRPr="005C752D" w:rsidRDefault="005A1E37" w:rsidP="00205E31">
            <w:pPr>
              <w:tabs>
                <w:tab w:val="decimal" w:pos="1140"/>
              </w:tabs>
              <w:spacing w:line="340" w:lineRule="exact"/>
              <w:ind w:left="-15"/>
              <w:rPr>
                <w:rFonts w:ascii="Arial" w:hAnsi="Arial" w:cs="Arial"/>
                <w:sz w:val="18"/>
                <w:szCs w:val="18"/>
              </w:rPr>
            </w:pPr>
          </w:p>
        </w:tc>
      </w:tr>
      <w:tr w:rsidR="00B81B13" w:rsidRPr="005C752D" w:rsidTr="00B81B13">
        <w:trPr>
          <w:cantSplit/>
        </w:trPr>
        <w:tc>
          <w:tcPr>
            <w:tcW w:w="1312" w:type="dxa"/>
          </w:tcPr>
          <w:p w:rsidR="00B81B13" w:rsidRPr="005C752D" w:rsidRDefault="00B81B13" w:rsidP="00B81B13">
            <w:pPr>
              <w:overflowPunct/>
              <w:spacing w:line="290" w:lineRule="exact"/>
              <w:jc w:val="right"/>
              <w:textAlignment w:val="auto"/>
              <w:rPr>
                <w:rFonts w:ascii="Arial" w:eastAsia="MS Mincho" w:hAnsi="Arial" w:cs="Arial"/>
                <w:color w:val="000000"/>
                <w:sz w:val="18"/>
                <w:szCs w:val="18"/>
                <w:lang w:eastAsia="ja-JP"/>
              </w:rPr>
            </w:pPr>
          </w:p>
        </w:tc>
        <w:tc>
          <w:tcPr>
            <w:tcW w:w="3176" w:type="dxa"/>
            <w:gridSpan w:val="2"/>
          </w:tcPr>
          <w:p w:rsidR="00B81B13" w:rsidRPr="005C752D" w:rsidRDefault="00B81B13" w:rsidP="00B81B13">
            <w:pPr>
              <w:overflowPunct/>
              <w:spacing w:line="290" w:lineRule="exact"/>
              <w:jc w:val="right"/>
              <w:textAlignment w:val="auto"/>
              <w:rPr>
                <w:rFonts w:ascii="Arial" w:eastAsia="MS Mincho" w:hAnsi="Arial" w:cs="Arial"/>
                <w:color w:val="000000"/>
                <w:sz w:val="18"/>
                <w:szCs w:val="18"/>
                <w:lang w:eastAsia="ja-JP"/>
              </w:rPr>
            </w:pPr>
          </w:p>
        </w:tc>
        <w:tc>
          <w:tcPr>
            <w:tcW w:w="9642" w:type="dxa"/>
            <w:gridSpan w:val="12"/>
          </w:tcPr>
          <w:p w:rsidR="00B81B13" w:rsidRPr="005C752D" w:rsidRDefault="00B81B13" w:rsidP="00B81B13">
            <w:pPr>
              <w:overflowPunct/>
              <w:spacing w:line="290" w:lineRule="exact"/>
              <w:jc w:val="right"/>
              <w:textAlignment w:val="auto"/>
              <w:rPr>
                <w:rFonts w:ascii="Arial" w:eastAsia="MS Mincho" w:hAnsi="Arial" w:cs="Arial"/>
                <w:color w:val="000000"/>
                <w:sz w:val="18"/>
                <w:szCs w:val="18"/>
                <w:lang w:eastAsia="ja-JP"/>
              </w:rPr>
            </w:pPr>
          </w:p>
        </w:tc>
      </w:tr>
      <w:tr w:rsidR="005A1E37" w:rsidRPr="005C752D" w:rsidTr="00205E31">
        <w:trPr>
          <w:cantSplit/>
        </w:trPr>
        <w:tc>
          <w:tcPr>
            <w:tcW w:w="1312" w:type="dxa"/>
          </w:tcPr>
          <w:p w:rsidR="005A1E37" w:rsidRPr="005C752D" w:rsidRDefault="005A1E37" w:rsidP="00B81B13">
            <w:pPr>
              <w:overflowPunct/>
              <w:spacing w:line="285" w:lineRule="exact"/>
              <w:jc w:val="right"/>
              <w:textAlignment w:val="auto"/>
              <w:rPr>
                <w:rFonts w:ascii="Arial" w:eastAsia="MS Mincho" w:hAnsi="Arial" w:cs="Arial"/>
                <w:color w:val="000000"/>
                <w:sz w:val="18"/>
                <w:szCs w:val="18"/>
                <w:lang w:eastAsia="ja-JP"/>
              </w:rPr>
            </w:pPr>
          </w:p>
        </w:tc>
        <w:tc>
          <w:tcPr>
            <w:tcW w:w="3176" w:type="dxa"/>
            <w:gridSpan w:val="2"/>
          </w:tcPr>
          <w:p w:rsidR="005A1E37" w:rsidRPr="005C752D" w:rsidRDefault="005A1E37" w:rsidP="00B81B13">
            <w:pPr>
              <w:overflowPunct/>
              <w:spacing w:line="285" w:lineRule="exact"/>
              <w:jc w:val="right"/>
              <w:textAlignment w:val="auto"/>
              <w:rPr>
                <w:rFonts w:ascii="Arial" w:eastAsia="MS Mincho" w:hAnsi="Arial" w:cs="Arial"/>
                <w:color w:val="000000"/>
                <w:sz w:val="18"/>
                <w:szCs w:val="18"/>
                <w:lang w:eastAsia="ja-JP"/>
              </w:rPr>
            </w:pPr>
          </w:p>
        </w:tc>
        <w:tc>
          <w:tcPr>
            <w:tcW w:w="9642" w:type="dxa"/>
            <w:gridSpan w:val="12"/>
          </w:tcPr>
          <w:p w:rsidR="005A1E37" w:rsidRPr="005C752D" w:rsidRDefault="005A1E37" w:rsidP="00B81B13">
            <w:pPr>
              <w:overflowPunct/>
              <w:spacing w:line="285" w:lineRule="exact"/>
              <w:jc w:val="right"/>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(Unit: Thousand Baht)</w:t>
            </w:r>
          </w:p>
        </w:tc>
      </w:tr>
      <w:tr w:rsidR="005A1E37" w:rsidRPr="005C752D" w:rsidTr="00205E31">
        <w:trPr>
          <w:cantSplit/>
        </w:trPr>
        <w:tc>
          <w:tcPr>
            <w:tcW w:w="4050" w:type="dxa"/>
            <w:gridSpan w:val="2"/>
          </w:tcPr>
          <w:p w:rsidR="005A1E37" w:rsidRPr="005C752D" w:rsidRDefault="005A1E37" w:rsidP="00B81B13">
            <w:pPr>
              <w:overflowPunct/>
              <w:spacing w:line="285" w:lineRule="exact"/>
              <w:textAlignment w:val="auto"/>
              <w:rPr>
                <w:rFonts w:ascii="Arial" w:eastAsia="MS Mincho" w:hAnsi="Arial" w:cs="Arial"/>
                <w:color w:val="000000"/>
                <w:sz w:val="18"/>
                <w:szCs w:val="18"/>
                <w:lang w:eastAsia="ja-JP"/>
              </w:rPr>
            </w:pPr>
          </w:p>
        </w:tc>
        <w:tc>
          <w:tcPr>
            <w:tcW w:w="10080" w:type="dxa"/>
            <w:gridSpan w:val="13"/>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Consolidated financial statements</w:t>
            </w:r>
          </w:p>
        </w:tc>
      </w:tr>
      <w:tr w:rsidR="005A1E37" w:rsidRPr="005C752D" w:rsidTr="00205E31">
        <w:trPr>
          <w:cantSplit/>
        </w:trPr>
        <w:tc>
          <w:tcPr>
            <w:tcW w:w="4050" w:type="dxa"/>
            <w:gridSpan w:val="2"/>
          </w:tcPr>
          <w:p w:rsidR="005A1E37" w:rsidRPr="005C752D" w:rsidRDefault="005A1E37" w:rsidP="00B81B13">
            <w:pPr>
              <w:overflowPunct/>
              <w:spacing w:line="285" w:lineRule="exact"/>
              <w:textAlignment w:val="auto"/>
              <w:rPr>
                <w:rFonts w:ascii="Arial" w:eastAsia="MS Mincho" w:hAnsi="Arial" w:cs="Arial"/>
                <w:color w:val="000000"/>
                <w:sz w:val="18"/>
                <w:szCs w:val="18"/>
                <w:lang w:eastAsia="ja-JP"/>
              </w:rPr>
            </w:pPr>
          </w:p>
        </w:tc>
        <w:tc>
          <w:tcPr>
            <w:tcW w:w="1440" w:type="dxa"/>
            <w:gridSpan w:val="2"/>
            <w:vAlign w:val="bottom"/>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Leasehold improvement</w:t>
            </w:r>
          </w:p>
        </w:tc>
        <w:tc>
          <w:tcPr>
            <w:tcW w:w="1440" w:type="dxa"/>
            <w:gridSpan w:val="2"/>
            <w:vAlign w:val="bottom"/>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Operating equipment</w:t>
            </w:r>
          </w:p>
        </w:tc>
        <w:tc>
          <w:tcPr>
            <w:tcW w:w="1440" w:type="dxa"/>
            <w:gridSpan w:val="2"/>
            <w:vAlign w:val="bottom"/>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Furniture, fixtures and office equipment</w:t>
            </w:r>
          </w:p>
        </w:tc>
        <w:tc>
          <w:tcPr>
            <w:tcW w:w="1440" w:type="dxa"/>
            <w:gridSpan w:val="2"/>
            <w:vAlign w:val="bottom"/>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Computer and equipment</w:t>
            </w:r>
          </w:p>
        </w:tc>
        <w:tc>
          <w:tcPr>
            <w:tcW w:w="1440" w:type="dxa"/>
            <w:gridSpan w:val="2"/>
            <w:vAlign w:val="bottom"/>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Motor vehicles</w:t>
            </w:r>
          </w:p>
        </w:tc>
        <w:tc>
          <w:tcPr>
            <w:tcW w:w="1440" w:type="dxa"/>
            <w:gridSpan w:val="2"/>
            <w:vAlign w:val="bottom"/>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 xml:space="preserve">Construction in progress and equipment </w:t>
            </w:r>
            <w:r w:rsidRPr="005C752D">
              <w:rPr>
                <w:rFonts w:ascii="Arial" w:eastAsia="MS Mincho" w:hAnsi="Arial" w:cs="Arial"/>
                <w:color w:val="000000"/>
                <w:spacing w:val="-6"/>
                <w:sz w:val="18"/>
                <w:szCs w:val="18"/>
                <w:lang w:eastAsia="ja-JP"/>
              </w:rPr>
              <w:t>under installation</w:t>
            </w:r>
          </w:p>
        </w:tc>
        <w:tc>
          <w:tcPr>
            <w:tcW w:w="1440" w:type="dxa"/>
            <w:vAlign w:val="bottom"/>
          </w:tcPr>
          <w:p w:rsidR="005A1E37" w:rsidRPr="005C752D" w:rsidRDefault="005A1E37" w:rsidP="00B81B13">
            <w:pPr>
              <w:pBdr>
                <w:bottom w:val="single" w:sz="4" w:space="1" w:color="auto"/>
              </w:pBdr>
              <w:overflowPunct/>
              <w:spacing w:line="285" w:lineRule="exact"/>
              <w:ind w:left="-15" w:right="-15"/>
              <w:jc w:val="center"/>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Total</w:t>
            </w:r>
          </w:p>
        </w:tc>
      </w:tr>
      <w:tr w:rsidR="005A1E37" w:rsidRPr="005C752D" w:rsidTr="005A1E37">
        <w:trPr>
          <w:cantSplit/>
        </w:trPr>
        <w:tc>
          <w:tcPr>
            <w:tcW w:w="4050" w:type="dxa"/>
            <w:gridSpan w:val="2"/>
          </w:tcPr>
          <w:p w:rsidR="005A1E37" w:rsidRPr="005C752D" w:rsidRDefault="005A1E37" w:rsidP="00B81B13">
            <w:pPr>
              <w:tabs>
                <w:tab w:val="decimal" w:pos="914"/>
              </w:tabs>
              <w:overflowPunct/>
              <w:spacing w:line="285" w:lineRule="exact"/>
              <w:textAlignment w:val="auto"/>
              <w:rPr>
                <w:rFonts w:ascii="Arial" w:eastAsia="MS Mincho" w:hAnsi="Arial" w:cs="Arial"/>
                <w:color w:val="000000"/>
                <w:sz w:val="18"/>
                <w:szCs w:val="18"/>
                <w:lang w:eastAsia="ja-JP"/>
              </w:rPr>
            </w:pPr>
            <w:r w:rsidRPr="005C752D">
              <w:rPr>
                <w:rFonts w:ascii="Arial" w:eastAsia="MS Mincho" w:hAnsi="Arial" w:cs="Arial"/>
                <w:b/>
                <w:bCs/>
                <w:color w:val="000000"/>
                <w:sz w:val="18"/>
                <w:szCs w:val="18"/>
                <w:lang w:eastAsia="ja-JP"/>
              </w:rPr>
              <w:t>Accumulated depreciation:</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1 January 2019</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343,833</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390,212</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161,858</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303,672</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81,278</w:t>
            </w:r>
          </w:p>
        </w:tc>
        <w:tc>
          <w:tcPr>
            <w:tcW w:w="1440" w:type="dxa"/>
            <w:gridSpan w:val="2"/>
            <w:vAlign w:val="bottom"/>
          </w:tcPr>
          <w:p w:rsidR="005A1E37" w:rsidRPr="005C752D" w:rsidRDefault="005A1E37" w:rsidP="00B81B13">
            <w:pP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1,280,853</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Depreciation for the year</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30,920</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19,975</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10,651</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18,888</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10,804</w:t>
            </w:r>
          </w:p>
        </w:tc>
        <w:tc>
          <w:tcPr>
            <w:tcW w:w="1440" w:type="dxa"/>
            <w:gridSpan w:val="2"/>
          </w:tcPr>
          <w:p w:rsidR="005A1E37" w:rsidRPr="005C752D" w:rsidRDefault="005A1E37" w:rsidP="00B81B13">
            <w:pP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91,238</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right="-10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Depreciation on disposals</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(20,434)</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(49,851)</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(8,349)</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(29,493)</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(7,125)</w:t>
            </w:r>
          </w:p>
        </w:tc>
        <w:tc>
          <w:tcPr>
            <w:tcW w:w="1440" w:type="dxa"/>
            <w:gridSpan w:val="2"/>
            <w:vAlign w:val="bottom"/>
          </w:tcPr>
          <w:p w:rsidR="005A1E37" w:rsidRPr="005C752D" w:rsidRDefault="005A1E37" w:rsidP="00B81B13">
            <w:pPr>
              <w:pBdr>
                <w:bottom w:val="single" w:sz="4" w:space="1" w:color="auto"/>
              </w:pBd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(115,252)</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 xml:space="preserve">31 December 2019 </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354,319</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360,336</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164,160</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293,067</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84,957</w:t>
            </w:r>
          </w:p>
        </w:tc>
        <w:tc>
          <w:tcPr>
            <w:tcW w:w="1440" w:type="dxa"/>
            <w:gridSpan w:val="2"/>
            <w:vAlign w:val="bottom"/>
          </w:tcPr>
          <w:p w:rsidR="005A1E37" w:rsidRPr="005C752D" w:rsidRDefault="005A1E37" w:rsidP="00B81B13">
            <w:pP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1,256,839</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Adjustments of right-of-use asse</w:t>
            </w:r>
            <w:r w:rsidR="00205E31" w:rsidRPr="005C752D">
              <w:rPr>
                <w:rFonts w:ascii="Arial" w:eastAsia="MS Mincho" w:hAnsi="Arial" w:cs="Arial"/>
                <w:color w:val="000000"/>
                <w:sz w:val="18"/>
                <w:szCs w:val="18"/>
                <w:lang w:eastAsia="ja-JP"/>
              </w:rPr>
              <w:t>t</w:t>
            </w:r>
            <w:r w:rsidRPr="005C752D">
              <w:rPr>
                <w:rFonts w:ascii="Arial" w:eastAsia="MS Mincho" w:hAnsi="Arial" w:cs="Arial"/>
                <w:color w:val="000000"/>
                <w:sz w:val="18"/>
                <w:szCs w:val="18"/>
                <w:lang w:eastAsia="ja-JP"/>
              </w:rPr>
              <w:t>s due to            TFRS 16 adoption</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(27,269)</w:t>
            </w:r>
          </w:p>
        </w:tc>
        <w:tc>
          <w:tcPr>
            <w:tcW w:w="1440" w:type="dxa"/>
            <w:gridSpan w:val="2"/>
            <w:vAlign w:val="bottom"/>
          </w:tcPr>
          <w:p w:rsidR="005A1E37" w:rsidRPr="005C752D" w:rsidRDefault="005A1E37" w:rsidP="00B81B13">
            <w:pP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(27,269)</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Depreciation for the year</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31,498</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12,515</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10,343</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20,300</w:t>
            </w: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566</w:t>
            </w:r>
          </w:p>
        </w:tc>
        <w:tc>
          <w:tcPr>
            <w:tcW w:w="1440" w:type="dxa"/>
            <w:gridSpan w:val="2"/>
          </w:tcPr>
          <w:p w:rsidR="005A1E37" w:rsidRPr="005C752D" w:rsidRDefault="005A1E37" w:rsidP="00B81B13">
            <w:pP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75,222</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right="-78"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Depreciation on disposals</w:t>
            </w:r>
            <w:r w:rsidR="00E06D28" w:rsidRPr="005C752D">
              <w:rPr>
                <w:rFonts w:ascii="Arial" w:eastAsia="MS Mincho" w:hAnsi="Arial" w:cs="Arial"/>
                <w:color w:val="000000"/>
                <w:sz w:val="18"/>
                <w:szCs w:val="18"/>
                <w:lang w:eastAsia="ja-JP"/>
              </w:rPr>
              <w:t>/written off</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(79,382)</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(96,286)</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(9,031)</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(105,507)</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(16,717)</w:t>
            </w:r>
          </w:p>
        </w:tc>
        <w:tc>
          <w:tcPr>
            <w:tcW w:w="1440" w:type="dxa"/>
            <w:gridSpan w:val="2"/>
            <w:vAlign w:val="bottom"/>
          </w:tcPr>
          <w:p w:rsidR="005A1E37" w:rsidRPr="005C752D" w:rsidRDefault="005A1E37" w:rsidP="00B81B13">
            <w:pP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(306,923)</w:t>
            </w:r>
          </w:p>
        </w:tc>
      </w:tr>
      <w:tr w:rsidR="005A1E37" w:rsidRPr="005C752D" w:rsidTr="005A1E37">
        <w:trPr>
          <w:cantSplit/>
        </w:trPr>
        <w:tc>
          <w:tcPr>
            <w:tcW w:w="4050" w:type="dxa"/>
            <w:gridSpan w:val="2"/>
          </w:tcPr>
          <w:p w:rsidR="005A1E37" w:rsidRPr="005C752D" w:rsidRDefault="00E06D28" w:rsidP="00B81B13">
            <w:pPr>
              <w:overflowPunct/>
              <w:spacing w:line="285" w:lineRule="exact"/>
              <w:ind w:left="145" w:right="-78"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Increase from investment in subsidiaries</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31,839</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75,175</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3,527</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33,431</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B81B13">
            <w:pPr>
              <w:pBdr>
                <w:bottom w:val="single" w:sz="4" w:space="1" w:color="auto"/>
              </w:pBd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143,972</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31 December 2020</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338,274</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351,740</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168,999</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241,291</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41,537</w:t>
            </w:r>
          </w:p>
        </w:tc>
        <w:tc>
          <w:tcPr>
            <w:tcW w:w="1440" w:type="dxa"/>
            <w:gridSpan w:val="2"/>
            <w:vAlign w:val="bottom"/>
          </w:tcPr>
          <w:p w:rsidR="005A1E37" w:rsidRPr="005C752D" w:rsidRDefault="005A1E37" w:rsidP="00B81B13">
            <w:pPr>
              <w:pBdr>
                <w:bottom w:val="single" w:sz="4" w:space="1" w:color="auto"/>
              </w:pBdr>
              <w:tabs>
                <w:tab w:val="decimal" w:pos="1140"/>
              </w:tabs>
              <w:overflowPunct/>
              <w:spacing w:line="285" w:lineRule="exact"/>
              <w:ind w:left="-15"/>
              <w:textAlignment w:val="auto"/>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1,141,841</w:t>
            </w:r>
          </w:p>
        </w:tc>
      </w:tr>
      <w:tr w:rsidR="005A1E37" w:rsidRPr="005C752D" w:rsidTr="005A1E37">
        <w:trPr>
          <w:cantSplit/>
        </w:trPr>
        <w:tc>
          <w:tcPr>
            <w:tcW w:w="4050" w:type="dxa"/>
            <w:gridSpan w:val="2"/>
          </w:tcPr>
          <w:p w:rsidR="005A1E37" w:rsidRPr="005C752D" w:rsidRDefault="005A1E37" w:rsidP="00B81B13">
            <w:pPr>
              <w:tabs>
                <w:tab w:val="decimal" w:pos="1140"/>
              </w:tabs>
              <w:spacing w:line="285" w:lineRule="exact"/>
              <w:ind w:left="-15"/>
              <w:rPr>
                <w:rFonts w:ascii="Arial" w:hAnsi="Arial" w:cs="Arial"/>
                <w:b/>
                <w:bCs/>
                <w:sz w:val="18"/>
                <w:szCs w:val="18"/>
              </w:rPr>
            </w:pPr>
            <w:r w:rsidRPr="005C752D">
              <w:rPr>
                <w:rFonts w:ascii="Arial" w:hAnsi="Arial" w:cs="Arial"/>
                <w:b/>
                <w:bCs/>
                <w:sz w:val="18"/>
                <w:szCs w:val="18"/>
              </w:rPr>
              <w:t>Allowance for impairment loss:</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1 January 2019</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21,218</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70,761</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1,139</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5,911</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99,030</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 xml:space="preserve">31 December 2019 </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21,218</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70,761</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1,139</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5,911</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1</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99,030</w:t>
            </w:r>
          </w:p>
        </w:tc>
      </w:tr>
      <w:tr w:rsidR="00E06D28" w:rsidRPr="005C752D" w:rsidTr="005A1E37">
        <w:trPr>
          <w:cantSplit/>
        </w:trPr>
        <w:tc>
          <w:tcPr>
            <w:tcW w:w="4050" w:type="dxa"/>
            <w:gridSpan w:val="2"/>
          </w:tcPr>
          <w:p w:rsidR="00E06D28" w:rsidRPr="005C752D" w:rsidRDefault="00E06D28"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Increase during the year</w:t>
            </w:r>
          </w:p>
        </w:tc>
        <w:tc>
          <w:tcPr>
            <w:tcW w:w="1440" w:type="dxa"/>
            <w:gridSpan w:val="2"/>
            <w:vAlign w:val="bottom"/>
          </w:tcPr>
          <w:p w:rsidR="00E06D28" w:rsidRPr="005C752D" w:rsidRDefault="00E06D28"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E06D28" w:rsidRPr="005C752D" w:rsidRDefault="00E06D28"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E06D28" w:rsidRPr="005C752D" w:rsidRDefault="00E06D28"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E06D28" w:rsidRPr="005C752D" w:rsidRDefault="00E06D28"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543</w:t>
            </w:r>
          </w:p>
        </w:tc>
        <w:tc>
          <w:tcPr>
            <w:tcW w:w="1440" w:type="dxa"/>
            <w:gridSpan w:val="2"/>
            <w:vAlign w:val="bottom"/>
          </w:tcPr>
          <w:p w:rsidR="00E06D28" w:rsidRPr="005C752D" w:rsidRDefault="00E06D28"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E06D28" w:rsidRPr="005C752D" w:rsidRDefault="00E06D28"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E06D28" w:rsidRPr="005C752D" w:rsidRDefault="00E06D28" w:rsidP="00B81B13">
            <w:pPr>
              <w:tabs>
                <w:tab w:val="decimal" w:pos="1140"/>
              </w:tabs>
              <w:spacing w:line="285" w:lineRule="exact"/>
              <w:ind w:left="-15"/>
              <w:rPr>
                <w:rFonts w:ascii="Arial" w:hAnsi="Arial" w:cs="Arial"/>
                <w:sz w:val="18"/>
                <w:szCs w:val="18"/>
              </w:rPr>
            </w:pPr>
            <w:r w:rsidRPr="005C752D">
              <w:rPr>
                <w:rFonts w:ascii="Arial" w:hAnsi="Arial" w:cs="Arial"/>
                <w:sz w:val="18"/>
                <w:szCs w:val="18"/>
              </w:rPr>
              <w:t>543</w:t>
            </w:r>
          </w:p>
        </w:tc>
      </w:tr>
      <w:tr w:rsidR="005A1E37" w:rsidRPr="005C752D" w:rsidTr="005A1E37">
        <w:trPr>
          <w:cantSplit/>
        </w:trPr>
        <w:tc>
          <w:tcPr>
            <w:tcW w:w="4050" w:type="dxa"/>
            <w:gridSpan w:val="2"/>
          </w:tcPr>
          <w:p w:rsidR="005A1E37" w:rsidRPr="005C752D" w:rsidRDefault="005A1E37" w:rsidP="00B81B13">
            <w:pPr>
              <w:overflowPunct/>
              <w:spacing w:line="285" w:lineRule="exact"/>
              <w:ind w:left="145" w:hanging="145"/>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 xml:space="preserve">Increase from investment </w:t>
            </w:r>
            <w:r w:rsidR="00B565AC">
              <w:rPr>
                <w:rFonts w:ascii="Arial" w:eastAsia="MS Mincho" w:hAnsi="Arial" w:cs="Arial"/>
                <w:color w:val="000000"/>
                <w:sz w:val="18"/>
                <w:szCs w:val="18"/>
                <w:lang w:eastAsia="ja-JP"/>
              </w:rPr>
              <w:t xml:space="preserve">acquisition </w:t>
            </w:r>
            <w:r w:rsidRPr="005C752D">
              <w:rPr>
                <w:rFonts w:ascii="Arial" w:eastAsia="MS Mincho" w:hAnsi="Arial" w:cs="Arial"/>
                <w:color w:val="000000"/>
                <w:sz w:val="18"/>
                <w:szCs w:val="18"/>
                <w:lang w:eastAsia="ja-JP"/>
              </w:rPr>
              <w:t>in subsidiaries</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2,570</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5,582</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628</w:t>
            </w:r>
          </w:p>
        </w:tc>
        <w:tc>
          <w:tcPr>
            <w:tcW w:w="1440" w:type="dxa"/>
            <w:gridSpan w:val="2"/>
            <w:vAlign w:val="bottom"/>
          </w:tcPr>
          <w:p w:rsidR="005A1E37" w:rsidRPr="005C752D" w:rsidRDefault="00E06D28"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E06D28"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8,780</w:t>
            </w:r>
          </w:p>
        </w:tc>
      </w:tr>
      <w:tr w:rsidR="005A1E37" w:rsidRPr="005C752D" w:rsidTr="005A1E37">
        <w:trPr>
          <w:cantSplit/>
          <w:trHeight w:val="74"/>
        </w:trPr>
        <w:tc>
          <w:tcPr>
            <w:tcW w:w="4050" w:type="dxa"/>
            <w:gridSpan w:val="2"/>
          </w:tcPr>
          <w:p w:rsidR="005A1E37" w:rsidRPr="005C752D" w:rsidRDefault="005A1E37" w:rsidP="00B81B13">
            <w:pPr>
              <w:overflowPunct/>
              <w:spacing w:line="285" w:lineRule="exact"/>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31 December 2020</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23,788</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76,343</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1,767</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6,454</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w:t>
            </w:r>
          </w:p>
        </w:tc>
        <w:tc>
          <w:tcPr>
            <w:tcW w:w="1440" w:type="dxa"/>
            <w:gridSpan w:val="2"/>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B81B13">
            <w:pPr>
              <w:pBdr>
                <w:bottom w:val="sing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108,353</w:t>
            </w:r>
          </w:p>
        </w:tc>
      </w:tr>
      <w:tr w:rsidR="005A1E37" w:rsidRPr="005C752D" w:rsidTr="005A1E37">
        <w:trPr>
          <w:cantSplit/>
        </w:trPr>
        <w:tc>
          <w:tcPr>
            <w:tcW w:w="4050" w:type="dxa"/>
            <w:gridSpan w:val="2"/>
          </w:tcPr>
          <w:p w:rsidR="005A1E37" w:rsidRPr="005C752D" w:rsidRDefault="005A1E37" w:rsidP="00B81B13">
            <w:pPr>
              <w:overflowPunct/>
              <w:spacing w:line="285" w:lineRule="exact"/>
              <w:textAlignment w:val="auto"/>
              <w:rPr>
                <w:rFonts w:ascii="Arial" w:eastAsia="MS Mincho" w:hAnsi="Arial" w:cs="Arial"/>
                <w:b/>
                <w:bCs/>
                <w:color w:val="000000"/>
                <w:sz w:val="18"/>
                <w:szCs w:val="18"/>
                <w:lang w:eastAsia="ja-JP"/>
              </w:rPr>
            </w:pPr>
            <w:r w:rsidRPr="005C752D">
              <w:rPr>
                <w:rFonts w:ascii="Arial" w:eastAsia="MS Mincho" w:hAnsi="Arial" w:cs="Arial"/>
                <w:b/>
                <w:bCs/>
                <w:color w:val="000000"/>
                <w:sz w:val="18"/>
                <w:szCs w:val="18"/>
                <w:lang w:eastAsia="ja-JP"/>
              </w:rPr>
              <w:t>Net book value:</w:t>
            </w: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gridSpan w:val="2"/>
            <w:vAlign w:val="bottom"/>
          </w:tcPr>
          <w:p w:rsidR="005A1E37" w:rsidRPr="005C752D" w:rsidRDefault="005A1E37" w:rsidP="00B81B13">
            <w:pPr>
              <w:tabs>
                <w:tab w:val="decimal" w:pos="1140"/>
              </w:tabs>
              <w:spacing w:line="285" w:lineRule="exact"/>
              <w:ind w:left="-15"/>
              <w:rPr>
                <w:rFonts w:ascii="Arial" w:hAnsi="Arial" w:cs="Arial"/>
                <w:sz w:val="18"/>
                <w:szCs w:val="18"/>
              </w:rPr>
            </w:pPr>
          </w:p>
        </w:tc>
        <w:tc>
          <w:tcPr>
            <w:tcW w:w="1440" w:type="dxa"/>
            <w:vAlign w:val="bottom"/>
          </w:tcPr>
          <w:p w:rsidR="005A1E37" w:rsidRPr="005C752D" w:rsidRDefault="005A1E37" w:rsidP="00B81B13">
            <w:pPr>
              <w:tabs>
                <w:tab w:val="decimal" w:pos="1140"/>
              </w:tabs>
              <w:spacing w:line="285" w:lineRule="exact"/>
              <w:ind w:left="-15"/>
              <w:rPr>
                <w:rFonts w:ascii="Arial" w:hAnsi="Arial" w:cs="Arial"/>
                <w:sz w:val="18"/>
                <w:szCs w:val="18"/>
              </w:rPr>
            </w:pPr>
          </w:p>
        </w:tc>
      </w:tr>
      <w:tr w:rsidR="005A1E37" w:rsidRPr="005C752D" w:rsidTr="005A1E37">
        <w:trPr>
          <w:cantSplit/>
        </w:trPr>
        <w:tc>
          <w:tcPr>
            <w:tcW w:w="4050" w:type="dxa"/>
            <w:gridSpan w:val="2"/>
          </w:tcPr>
          <w:p w:rsidR="005A1E37" w:rsidRPr="005C752D" w:rsidRDefault="005A1E37" w:rsidP="00B81B13">
            <w:pPr>
              <w:overflowPunct/>
              <w:spacing w:line="285" w:lineRule="exact"/>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 xml:space="preserve">31 December 2019 </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104,004</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55,729</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23,739</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28,026</w:t>
            </w:r>
          </w:p>
        </w:tc>
        <w:tc>
          <w:tcPr>
            <w:tcW w:w="1440" w:type="dxa"/>
            <w:gridSpan w:val="2"/>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18,249</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16,948</w:t>
            </w:r>
          </w:p>
        </w:tc>
        <w:tc>
          <w:tcPr>
            <w:tcW w:w="1440" w:type="dxa"/>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246,695</w:t>
            </w:r>
          </w:p>
        </w:tc>
      </w:tr>
      <w:tr w:rsidR="005A1E37" w:rsidRPr="005C752D" w:rsidTr="005A1E37">
        <w:trPr>
          <w:cantSplit/>
        </w:trPr>
        <w:tc>
          <w:tcPr>
            <w:tcW w:w="4050" w:type="dxa"/>
            <w:gridSpan w:val="2"/>
          </w:tcPr>
          <w:p w:rsidR="005A1E37" w:rsidRPr="005C752D" w:rsidRDefault="005A1E37" w:rsidP="00B81B13">
            <w:pPr>
              <w:overflowPunct/>
              <w:spacing w:line="285" w:lineRule="exact"/>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31 December 2020</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59,240</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47,845</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23,358</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28,634</w:t>
            </w:r>
          </w:p>
        </w:tc>
        <w:tc>
          <w:tcPr>
            <w:tcW w:w="1440" w:type="dxa"/>
            <w:gridSpan w:val="2"/>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1,613</w:t>
            </w:r>
          </w:p>
        </w:tc>
        <w:tc>
          <w:tcPr>
            <w:tcW w:w="1440" w:type="dxa"/>
            <w:gridSpan w:val="2"/>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16,802</w:t>
            </w:r>
          </w:p>
        </w:tc>
        <w:tc>
          <w:tcPr>
            <w:tcW w:w="1440" w:type="dxa"/>
            <w:vAlign w:val="bottom"/>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177,492</w:t>
            </w:r>
          </w:p>
        </w:tc>
      </w:tr>
      <w:tr w:rsidR="005A1E37" w:rsidRPr="005C752D" w:rsidTr="005A1E37">
        <w:trPr>
          <w:cantSplit/>
        </w:trPr>
        <w:tc>
          <w:tcPr>
            <w:tcW w:w="4050" w:type="dxa"/>
            <w:gridSpan w:val="2"/>
          </w:tcPr>
          <w:p w:rsidR="005A1E37" w:rsidRPr="005C752D" w:rsidRDefault="005A1E37" w:rsidP="00B81B13">
            <w:pPr>
              <w:overflowPunct/>
              <w:spacing w:line="285" w:lineRule="exact"/>
              <w:ind w:right="-105"/>
              <w:textAlignment w:val="auto"/>
              <w:rPr>
                <w:rFonts w:ascii="Arial" w:eastAsia="MS Mincho" w:hAnsi="Arial" w:cs="Arial"/>
                <w:b/>
                <w:bCs/>
                <w:color w:val="000000"/>
                <w:sz w:val="18"/>
                <w:szCs w:val="18"/>
                <w:lang w:eastAsia="ja-JP"/>
              </w:rPr>
            </w:pPr>
            <w:r w:rsidRPr="005C752D">
              <w:rPr>
                <w:rFonts w:ascii="Arial" w:eastAsia="MS Mincho" w:hAnsi="Arial" w:cs="Arial"/>
                <w:b/>
                <w:bCs/>
                <w:color w:val="000000"/>
                <w:sz w:val="18"/>
                <w:szCs w:val="18"/>
                <w:lang w:eastAsia="ja-JP"/>
              </w:rPr>
              <w:t>Depreciation for the year</w:t>
            </w:r>
          </w:p>
        </w:tc>
        <w:tc>
          <w:tcPr>
            <w:tcW w:w="1499" w:type="dxa"/>
            <w:gridSpan w:val="3"/>
            <w:vAlign w:val="bottom"/>
          </w:tcPr>
          <w:p w:rsidR="005A1E37" w:rsidRPr="005C752D" w:rsidRDefault="005A1E37" w:rsidP="00B81B13">
            <w:pPr>
              <w:tabs>
                <w:tab w:val="decimal" w:pos="870"/>
              </w:tabs>
              <w:spacing w:line="285" w:lineRule="exact"/>
              <w:ind w:left="-15"/>
              <w:rPr>
                <w:rFonts w:ascii="Arial" w:hAnsi="Arial" w:cs="Arial"/>
                <w:sz w:val="18"/>
                <w:szCs w:val="18"/>
              </w:rPr>
            </w:pPr>
          </w:p>
        </w:tc>
        <w:tc>
          <w:tcPr>
            <w:tcW w:w="1440" w:type="dxa"/>
            <w:gridSpan w:val="2"/>
          </w:tcPr>
          <w:p w:rsidR="005A1E37" w:rsidRPr="005C752D" w:rsidRDefault="005A1E37" w:rsidP="00B81B13">
            <w:pPr>
              <w:tabs>
                <w:tab w:val="decimal" w:pos="870"/>
              </w:tabs>
              <w:spacing w:line="285" w:lineRule="exact"/>
              <w:ind w:left="-15"/>
              <w:rPr>
                <w:rFonts w:ascii="Arial" w:hAnsi="Arial" w:cs="Arial"/>
                <w:sz w:val="18"/>
                <w:szCs w:val="18"/>
              </w:rPr>
            </w:pPr>
          </w:p>
        </w:tc>
        <w:tc>
          <w:tcPr>
            <w:tcW w:w="1500" w:type="dxa"/>
            <w:gridSpan w:val="2"/>
            <w:vAlign w:val="bottom"/>
          </w:tcPr>
          <w:p w:rsidR="005A1E37" w:rsidRPr="005C752D" w:rsidRDefault="005A1E37" w:rsidP="00B81B13">
            <w:pPr>
              <w:tabs>
                <w:tab w:val="decimal" w:pos="870"/>
              </w:tabs>
              <w:spacing w:line="285" w:lineRule="exact"/>
              <w:ind w:left="-15"/>
              <w:rPr>
                <w:rFonts w:ascii="Arial" w:hAnsi="Arial" w:cs="Arial"/>
                <w:sz w:val="18"/>
                <w:szCs w:val="18"/>
              </w:rPr>
            </w:pPr>
          </w:p>
        </w:tc>
        <w:tc>
          <w:tcPr>
            <w:tcW w:w="1410" w:type="dxa"/>
            <w:gridSpan w:val="2"/>
          </w:tcPr>
          <w:p w:rsidR="005A1E37" w:rsidRPr="005C752D" w:rsidRDefault="005A1E37" w:rsidP="00B81B13">
            <w:pPr>
              <w:tabs>
                <w:tab w:val="decimal" w:pos="870"/>
              </w:tabs>
              <w:spacing w:line="285" w:lineRule="exact"/>
              <w:ind w:left="-15"/>
              <w:rPr>
                <w:rFonts w:ascii="Arial" w:hAnsi="Arial" w:cs="Arial"/>
                <w:sz w:val="18"/>
                <w:szCs w:val="18"/>
              </w:rPr>
            </w:pPr>
          </w:p>
        </w:tc>
        <w:tc>
          <w:tcPr>
            <w:tcW w:w="1410" w:type="dxa"/>
            <w:gridSpan w:val="2"/>
            <w:vAlign w:val="bottom"/>
          </w:tcPr>
          <w:p w:rsidR="005A1E37" w:rsidRPr="005C752D" w:rsidRDefault="005A1E37" w:rsidP="00B81B13">
            <w:pPr>
              <w:tabs>
                <w:tab w:val="decimal" w:pos="870"/>
              </w:tabs>
              <w:spacing w:line="285" w:lineRule="exact"/>
              <w:ind w:left="-15"/>
              <w:rPr>
                <w:rFonts w:ascii="Arial" w:hAnsi="Arial" w:cs="Arial"/>
                <w:sz w:val="18"/>
                <w:szCs w:val="18"/>
              </w:rPr>
            </w:pPr>
          </w:p>
        </w:tc>
        <w:tc>
          <w:tcPr>
            <w:tcW w:w="1381" w:type="dxa"/>
            <w:vAlign w:val="bottom"/>
          </w:tcPr>
          <w:p w:rsidR="005A1E37" w:rsidRPr="005C752D" w:rsidRDefault="005A1E37" w:rsidP="00B81B13">
            <w:pPr>
              <w:tabs>
                <w:tab w:val="decimal" w:pos="870"/>
              </w:tabs>
              <w:spacing w:line="285" w:lineRule="exact"/>
              <w:ind w:left="-15"/>
              <w:rPr>
                <w:rFonts w:ascii="Arial" w:hAnsi="Arial" w:cs="Arial"/>
                <w:sz w:val="18"/>
                <w:szCs w:val="18"/>
              </w:rPr>
            </w:pPr>
          </w:p>
        </w:tc>
        <w:tc>
          <w:tcPr>
            <w:tcW w:w="1440" w:type="dxa"/>
            <w:vAlign w:val="bottom"/>
          </w:tcPr>
          <w:p w:rsidR="005A1E37" w:rsidRPr="005C752D" w:rsidRDefault="005A1E37" w:rsidP="00B81B13">
            <w:pPr>
              <w:tabs>
                <w:tab w:val="decimal" w:pos="870"/>
              </w:tabs>
              <w:spacing w:line="285" w:lineRule="exact"/>
              <w:ind w:left="-15"/>
              <w:rPr>
                <w:rFonts w:ascii="Arial" w:hAnsi="Arial" w:cs="Arial"/>
                <w:sz w:val="18"/>
                <w:szCs w:val="18"/>
              </w:rPr>
            </w:pPr>
          </w:p>
        </w:tc>
      </w:tr>
      <w:tr w:rsidR="005A1E37" w:rsidRPr="005C752D" w:rsidTr="005A1E37">
        <w:trPr>
          <w:cantSplit/>
          <w:trHeight w:val="251"/>
        </w:trPr>
        <w:tc>
          <w:tcPr>
            <w:tcW w:w="12690" w:type="dxa"/>
            <w:gridSpan w:val="14"/>
          </w:tcPr>
          <w:p w:rsidR="005A1E37" w:rsidRPr="005C752D" w:rsidRDefault="005A1E37" w:rsidP="00B81B13">
            <w:pPr>
              <w:overflowPunct/>
              <w:spacing w:line="285" w:lineRule="exact"/>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2019 (Baht 7 million included in cost of sales and services, and the balance in selling and administrative expenses)</w:t>
            </w:r>
          </w:p>
        </w:tc>
        <w:tc>
          <w:tcPr>
            <w:tcW w:w="1440" w:type="dxa"/>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91,238</w:t>
            </w:r>
          </w:p>
        </w:tc>
      </w:tr>
      <w:tr w:rsidR="005A1E37" w:rsidRPr="005C752D" w:rsidTr="005A1E37">
        <w:trPr>
          <w:cantSplit/>
        </w:trPr>
        <w:tc>
          <w:tcPr>
            <w:tcW w:w="12690" w:type="dxa"/>
            <w:gridSpan w:val="14"/>
          </w:tcPr>
          <w:p w:rsidR="005A1E37" w:rsidRPr="005C752D" w:rsidRDefault="005A1E37" w:rsidP="00B81B13">
            <w:pPr>
              <w:overflowPunct/>
              <w:spacing w:line="285" w:lineRule="exact"/>
              <w:textAlignment w:val="auto"/>
              <w:rPr>
                <w:rFonts w:ascii="Arial" w:eastAsia="MS Mincho" w:hAnsi="Arial" w:cs="Arial"/>
                <w:color w:val="000000"/>
                <w:sz w:val="18"/>
                <w:szCs w:val="18"/>
                <w:lang w:eastAsia="ja-JP"/>
              </w:rPr>
            </w:pPr>
            <w:r w:rsidRPr="005C752D">
              <w:rPr>
                <w:rFonts w:ascii="Arial" w:eastAsia="MS Mincho" w:hAnsi="Arial" w:cs="Arial"/>
                <w:color w:val="000000"/>
                <w:sz w:val="18"/>
                <w:szCs w:val="18"/>
                <w:lang w:eastAsia="ja-JP"/>
              </w:rPr>
              <w:t>2020 (Baht 1 million included in cost of sales and services, and the balance in selling and administrative expenses)</w:t>
            </w:r>
          </w:p>
        </w:tc>
        <w:tc>
          <w:tcPr>
            <w:tcW w:w="1440" w:type="dxa"/>
          </w:tcPr>
          <w:p w:rsidR="005A1E37" w:rsidRPr="005C752D" w:rsidRDefault="005A1E37" w:rsidP="00B81B13">
            <w:pPr>
              <w:pBdr>
                <w:bottom w:val="double" w:sz="4" w:space="1" w:color="auto"/>
              </w:pBdr>
              <w:tabs>
                <w:tab w:val="decimal" w:pos="1140"/>
              </w:tabs>
              <w:spacing w:line="285" w:lineRule="exact"/>
              <w:ind w:left="-15"/>
              <w:rPr>
                <w:rFonts w:ascii="Arial" w:hAnsi="Arial" w:cs="Arial"/>
                <w:sz w:val="18"/>
                <w:szCs w:val="18"/>
              </w:rPr>
            </w:pPr>
            <w:r w:rsidRPr="005C752D">
              <w:rPr>
                <w:rFonts w:ascii="Arial" w:hAnsi="Arial" w:cs="Arial"/>
                <w:sz w:val="18"/>
                <w:szCs w:val="18"/>
              </w:rPr>
              <w:t>75,222</w:t>
            </w:r>
          </w:p>
        </w:tc>
      </w:tr>
      <w:tr w:rsidR="005A1E37" w:rsidRPr="005C752D" w:rsidTr="005A1E37">
        <w:tc>
          <w:tcPr>
            <w:tcW w:w="14130" w:type="dxa"/>
            <w:gridSpan w:val="15"/>
          </w:tcPr>
          <w:p w:rsidR="005A1E37" w:rsidRPr="005C752D" w:rsidRDefault="005A1E37" w:rsidP="00D71F72">
            <w:pPr>
              <w:spacing w:line="250" w:lineRule="exact"/>
              <w:jc w:val="right"/>
              <w:rPr>
                <w:rFonts w:ascii="Arial" w:hAnsi="Arial" w:cs="Arial"/>
                <w:sz w:val="18"/>
                <w:szCs w:val="18"/>
              </w:rPr>
            </w:pPr>
            <w:r w:rsidRPr="005C752D">
              <w:rPr>
                <w:rFonts w:ascii="Arial" w:hAnsi="Arial" w:cs="Arial"/>
                <w:sz w:val="18"/>
                <w:szCs w:val="18"/>
              </w:rPr>
              <w:lastRenderedPageBreak/>
              <w:br w:type="page"/>
              <w:t>(Unit: Thousand Baht)</w:t>
            </w:r>
          </w:p>
        </w:tc>
      </w:tr>
      <w:tr w:rsidR="005A1E37" w:rsidRPr="005C752D" w:rsidTr="005A1E37">
        <w:tc>
          <w:tcPr>
            <w:tcW w:w="4050" w:type="dxa"/>
            <w:gridSpan w:val="2"/>
          </w:tcPr>
          <w:p w:rsidR="005A1E37" w:rsidRPr="005C752D" w:rsidRDefault="005A1E37" w:rsidP="00D71F72">
            <w:pPr>
              <w:spacing w:line="250" w:lineRule="exact"/>
              <w:jc w:val="center"/>
              <w:rPr>
                <w:rFonts w:ascii="Arial" w:hAnsi="Arial" w:cs="Arial"/>
                <w:sz w:val="18"/>
                <w:szCs w:val="18"/>
              </w:rPr>
            </w:pPr>
          </w:p>
        </w:tc>
        <w:tc>
          <w:tcPr>
            <w:tcW w:w="10080" w:type="dxa"/>
            <w:gridSpan w:val="13"/>
          </w:tcPr>
          <w:p w:rsidR="005A1E37" w:rsidRPr="005C752D" w:rsidRDefault="005A1E37" w:rsidP="00D71F72">
            <w:pPr>
              <w:pBdr>
                <w:bottom w:val="single" w:sz="6" w:space="1" w:color="auto"/>
              </w:pBdr>
              <w:spacing w:line="250" w:lineRule="exact"/>
              <w:jc w:val="center"/>
              <w:rPr>
                <w:rFonts w:ascii="Arial" w:hAnsi="Arial" w:cs="Arial"/>
                <w:sz w:val="18"/>
                <w:szCs w:val="18"/>
              </w:rPr>
            </w:pPr>
            <w:r w:rsidRPr="005C752D">
              <w:rPr>
                <w:rFonts w:ascii="Arial" w:hAnsi="Arial" w:cs="Arial"/>
                <w:sz w:val="18"/>
                <w:szCs w:val="18"/>
              </w:rPr>
              <w:t>Separate financial statements</w:t>
            </w:r>
          </w:p>
        </w:tc>
      </w:tr>
      <w:tr w:rsidR="005A1E37" w:rsidRPr="005C752D" w:rsidTr="005A1E37">
        <w:tc>
          <w:tcPr>
            <w:tcW w:w="405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Furniture,</w:t>
            </w: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Construction</w:t>
            </w:r>
          </w:p>
        </w:tc>
        <w:tc>
          <w:tcPr>
            <w:tcW w:w="1440" w:type="dxa"/>
          </w:tcPr>
          <w:p w:rsidR="005A1E37" w:rsidRPr="005C752D" w:rsidRDefault="005A1E37" w:rsidP="00D71F72">
            <w:pPr>
              <w:spacing w:line="250" w:lineRule="exact"/>
              <w:ind w:left="-43"/>
              <w:jc w:val="center"/>
              <w:rPr>
                <w:rFonts w:ascii="Arial" w:hAnsi="Arial" w:cs="Arial"/>
                <w:sz w:val="18"/>
                <w:szCs w:val="18"/>
              </w:rPr>
            </w:pPr>
          </w:p>
        </w:tc>
      </w:tr>
      <w:tr w:rsidR="005A1E37" w:rsidRPr="005C752D" w:rsidTr="005A1E37">
        <w:tc>
          <w:tcPr>
            <w:tcW w:w="405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fixtures</w:t>
            </w: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ind w:left="-105" w:right="-105"/>
              <w:jc w:val="center"/>
              <w:rPr>
                <w:rFonts w:ascii="Arial" w:hAnsi="Arial" w:cs="Arial"/>
                <w:sz w:val="18"/>
                <w:szCs w:val="18"/>
              </w:rPr>
            </w:pPr>
            <w:r w:rsidRPr="005C752D">
              <w:rPr>
                <w:rFonts w:ascii="Arial" w:hAnsi="Arial" w:cs="Arial"/>
                <w:sz w:val="18"/>
                <w:szCs w:val="18"/>
              </w:rPr>
              <w:t>in progress and</w:t>
            </w:r>
          </w:p>
        </w:tc>
        <w:tc>
          <w:tcPr>
            <w:tcW w:w="1440" w:type="dxa"/>
          </w:tcPr>
          <w:p w:rsidR="005A1E37" w:rsidRPr="005C752D" w:rsidRDefault="005A1E37" w:rsidP="00D71F72">
            <w:pPr>
              <w:spacing w:line="250" w:lineRule="exact"/>
              <w:ind w:left="-43"/>
              <w:jc w:val="center"/>
              <w:rPr>
                <w:rFonts w:ascii="Arial" w:hAnsi="Arial" w:cs="Arial"/>
                <w:sz w:val="18"/>
                <w:szCs w:val="18"/>
              </w:rPr>
            </w:pPr>
          </w:p>
        </w:tc>
      </w:tr>
      <w:tr w:rsidR="005A1E37" w:rsidRPr="005C752D" w:rsidTr="005A1E37">
        <w:tc>
          <w:tcPr>
            <w:tcW w:w="405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Leasehold</w:t>
            </w: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Operating</w:t>
            </w: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and office</w:t>
            </w: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Computer</w:t>
            </w:r>
          </w:p>
        </w:tc>
        <w:tc>
          <w:tcPr>
            <w:tcW w:w="1440" w:type="dxa"/>
            <w:gridSpan w:val="2"/>
          </w:tcPr>
          <w:p w:rsidR="005A1E37" w:rsidRPr="005C752D" w:rsidRDefault="005A1E37" w:rsidP="00D71F72">
            <w:pPr>
              <w:spacing w:line="250" w:lineRule="exact"/>
              <w:jc w:val="center"/>
              <w:rPr>
                <w:rFonts w:ascii="Arial" w:hAnsi="Arial" w:cs="Arial"/>
                <w:sz w:val="18"/>
                <w:szCs w:val="18"/>
              </w:rPr>
            </w:pPr>
            <w:r w:rsidRPr="005C752D">
              <w:rPr>
                <w:rFonts w:ascii="Arial" w:hAnsi="Arial" w:cs="Arial"/>
                <w:sz w:val="18"/>
                <w:szCs w:val="18"/>
              </w:rPr>
              <w:t>Motor</w:t>
            </w:r>
          </w:p>
        </w:tc>
        <w:tc>
          <w:tcPr>
            <w:tcW w:w="1440" w:type="dxa"/>
            <w:gridSpan w:val="2"/>
          </w:tcPr>
          <w:p w:rsidR="005A1E37" w:rsidRPr="005C752D" w:rsidRDefault="005A1E37" w:rsidP="00D71F72">
            <w:pPr>
              <w:spacing w:line="250" w:lineRule="exact"/>
              <w:ind w:left="-110" w:right="-108"/>
              <w:jc w:val="center"/>
              <w:rPr>
                <w:rFonts w:ascii="Arial" w:hAnsi="Arial" w:cs="Arial"/>
                <w:sz w:val="18"/>
                <w:szCs w:val="18"/>
              </w:rPr>
            </w:pPr>
            <w:r w:rsidRPr="005C752D">
              <w:rPr>
                <w:rFonts w:ascii="Arial" w:hAnsi="Arial" w:cs="Arial"/>
                <w:sz w:val="18"/>
                <w:szCs w:val="18"/>
              </w:rPr>
              <w:t>equipment under</w:t>
            </w:r>
          </w:p>
        </w:tc>
        <w:tc>
          <w:tcPr>
            <w:tcW w:w="1440" w:type="dxa"/>
          </w:tcPr>
          <w:p w:rsidR="005A1E37" w:rsidRPr="005C752D" w:rsidRDefault="005A1E37" w:rsidP="00D71F72">
            <w:pPr>
              <w:spacing w:line="250" w:lineRule="exact"/>
              <w:ind w:left="-43"/>
              <w:jc w:val="center"/>
              <w:rPr>
                <w:rFonts w:ascii="Arial" w:hAnsi="Arial" w:cs="Arial"/>
                <w:sz w:val="18"/>
                <w:szCs w:val="18"/>
              </w:rPr>
            </w:pPr>
          </w:p>
        </w:tc>
      </w:tr>
      <w:tr w:rsidR="005A1E37" w:rsidRPr="005C752D" w:rsidTr="005A1E37">
        <w:tc>
          <w:tcPr>
            <w:tcW w:w="4050" w:type="dxa"/>
            <w:gridSpan w:val="2"/>
          </w:tcPr>
          <w:p w:rsidR="005A1E37" w:rsidRPr="005C752D" w:rsidRDefault="005A1E37" w:rsidP="00D71F72">
            <w:pPr>
              <w:spacing w:line="250" w:lineRule="exact"/>
              <w:jc w:val="center"/>
              <w:rPr>
                <w:rFonts w:ascii="Arial" w:hAnsi="Arial" w:cs="Arial"/>
                <w:sz w:val="18"/>
                <w:szCs w:val="18"/>
              </w:rPr>
            </w:pPr>
          </w:p>
        </w:tc>
        <w:tc>
          <w:tcPr>
            <w:tcW w:w="1440" w:type="dxa"/>
            <w:gridSpan w:val="2"/>
          </w:tcPr>
          <w:p w:rsidR="005A1E37" w:rsidRPr="005C752D" w:rsidRDefault="005A1E37" w:rsidP="00D71F72">
            <w:pPr>
              <w:pBdr>
                <w:bottom w:val="single" w:sz="6" w:space="1" w:color="auto"/>
              </w:pBdr>
              <w:spacing w:line="250" w:lineRule="exact"/>
              <w:ind w:right="-54"/>
              <w:jc w:val="center"/>
              <w:rPr>
                <w:rFonts w:ascii="Arial" w:hAnsi="Arial" w:cs="Arial"/>
                <w:sz w:val="18"/>
                <w:szCs w:val="18"/>
              </w:rPr>
            </w:pPr>
            <w:r w:rsidRPr="005C752D">
              <w:rPr>
                <w:rFonts w:ascii="Arial" w:hAnsi="Arial" w:cs="Arial"/>
                <w:sz w:val="18"/>
                <w:szCs w:val="18"/>
              </w:rPr>
              <w:t>improvement</w:t>
            </w:r>
          </w:p>
        </w:tc>
        <w:tc>
          <w:tcPr>
            <w:tcW w:w="1440" w:type="dxa"/>
            <w:gridSpan w:val="2"/>
          </w:tcPr>
          <w:p w:rsidR="005A1E37" w:rsidRPr="005C752D" w:rsidRDefault="005A1E37" w:rsidP="00D71F72">
            <w:pPr>
              <w:pBdr>
                <w:bottom w:val="single" w:sz="6" w:space="1" w:color="auto"/>
              </w:pBdr>
              <w:spacing w:line="250" w:lineRule="exact"/>
              <w:jc w:val="center"/>
              <w:rPr>
                <w:rFonts w:ascii="Arial" w:hAnsi="Arial" w:cs="Arial"/>
                <w:sz w:val="18"/>
                <w:szCs w:val="18"/>
              </w:rPr>
            </w:pPr>
            <w:r w:rsidRPr="005C752D">
              <w:rPr>
                <w:rFonts w:ascii="Arial" w:hAnsi="Arial" w:cs="Arial"/>
                <w:sz w:val="18"/>
                <w:szCs w:val="18"/>
              </w:rPr>
              <w:t>equipment</w:t>
            </w:r>
          </w:p>
        </w:tc>
        <w:tc>
          <w:tcPr>
            <w:tcW w:w="1440" w:type="dxa"/>
            <w:gridSpan w:val="2"/>
          </w:tcPr>
          <w:p w:rsidR="005A1E37" w:rsidRPr="005C752D" w:rsidRDefault="005A1E37" w:rsidP="00D71F72">
            <w:pPr>
              <w:pBdr>
                <w:bottom w:val="single" w:sz="6" w:space="1" w:color="auto"/>
              </w:pBdr>
              <w:spacing w:line="250" w:lineRule="exact"/>
              <w:jc w:val="center"/>
              <w:rPr>
                <w:rFonts w:ascii="Arial" w:hAnsi="Arial" w:cs="Arial"/>
                <w:sz w:val="18"/>
                <w:szCs w:val="18"/>
              </w:rPr>
            </w:pPr>
            <w:r w:rsidRPr="005C752D">
              <w:rPr>
                <w:rFonts w:ascii="Arial" w:hAnsi="Arial" w:cs="Arial"/>
                <w:sz w:val="18"/>
                <w:szCs w:val="18"/>
              </w:rPr>
              <w:t>equipment</w:t>
            </w:r>
          </w:p>
        </w:tc>
        <w:tc>
          <w:tcPr>
            <w:tcW w:w="1440" w:type="dxa"/>
            <w:gridSpan w:val="2"/>
          </w:tcPr>
          <w:p w:rsidR="005A1E37" w:rsidRPr="005C752D" w:rsidRDefault="005A1E37" w:rsidP="00D71F72">
            <w:pPr>
              <w:pBdr>
                <w:bottom w:val="single" w:sz="6" w:space="1" w:color="auto"/>
              </w:pBdr>
              <w:spacing w:line="250" w:lineRule="exact"/>
              <w:jc w:val="center"/>
              <w:rPr>
                <w:rFonts w:ascii="Arial" w:hAnsi="Arial" w:cs="Arial"/>
                <w:sz w:val="18"/>
                <w:szCs w:val="18"/>
              </w:rPr>
            </w:pPr>
            <w:r w:rsidRPr="005C752D">
              <w:rPr>
                <w:rFonts w:ascii="Arial" w:hAnsi="Arial" w:cs="Arial"/>
                <w:sz w:val="18"/>
                <w:szCs w:val="18"/>
              </w:rPr>
              <w:t>and equipment</w:t>
            </w:r>
          </w:p>
        </w:tc>
        <w:tc>
          <w:tcPr>
            <w:tcW w:w="1440" w:type="dxa"/>
            <w:gridSpan w:val="2"/>
          </w:tcPr>
          <w:p w:rsidR="005A1E37" w:rsidRPr="005C752D" w:rsidRDefault="005A1E37" w:rsidP="00D71F72">
            <w:pPr>
              <w:pBdr>
                <w:bottom w:val="single" w:sz="6" w:space="1" w:color="auto"/>
              </w:pBdr>
              <w:spacing w:line="250" w:lineRule="exact"/>
              <w:jc w:val="center"/>
              <w:rPr>
                <w:rFonts w:ascii="Arial" w:hAnsi="Arial" w:cs="Arial"/>
                <w:sz w:val="18"/>
                <w:szCs w:val="18"/>
              </w:rPr>
            </w:pPr>
            <w:r w:rsidRPr="005C752D">
              <w:rPr>
                <w:rFonts w:ascii="Arial" w:hAnsi="Arial" w:cs="Arial"/>
                <w:sz w:val="18"/>
                <w:szCs w:val="18"/>
              </w:rPr>
              <w:t>vehicles</w:t>
            </w:r>
          </w:p>
        </w:tc>
        <w:tc>
          <w:tcPr>
            <w:tcW w:w="1440" w:type="dxa"/>
            <w:gridSpan w:val="2"/>
          </w:tcPr>
          <w:p w:rsidR="005A1E37" w:rsidRPr="005C752D" w:rsidRDefault="005A1E37" w:rsidP="00D71F72">
            <w:pPr>
              <w:pBdr>
                <w:bottom w:val="single" w:sz="6" w:space="1" w:color="auto"/>
              </w:pBdr>
              <w:spacing w:line="250" w:lineRule="exact"/>
              <w:jc w:val="center"/>
              <w:rPr>
                <w:rFonts w:ascii="Arial" w:hAnsi="Arial" w:cs="Arial"/>
                <w:sz w:val="18"/>
                <w:szCs w:val="18"/>
              </w:rPr>
            </w:pPr>
            <w:r w:rsidRPr="005C752D">
              <w:rPr>
                <w:rFonts w:ascii="Arial" w:hAnsi="Arial" w:cs="Arial"/>
                <w:sz w:val="18"/>
                <w:szCs w:val="18"/>
              </w:rPr>
              <w:t>installation</w:t>
            </w:r>
          </w:p>
        </w:tc>
        <w:tc>
          <w:tcPr>
            <w:tcW w:w="1440" w:type="dxa"/>
          </w:tcPr>
          <w:p w:rsidR="005A1E37" w:rsidRPr="005C752D" w:rsidRDefault="005A1E37" w:rsidP="00D71F72">
            <w:pPr>
              <w:pBdr>
                <w:bottom w:val="single" w:sz="6" w:space="1" w:color="auto"/>
              </w:pBdr>
              <w:spacing w:line="250" w:lineRule="exact"/>
              <w:ind w:left="-43"/>
              <w:jc w:val="center"/>
              <w:rPr>
                <w:rFonts w:ascii="Arial" w:hAnsi="Arial" w:cs="Arial"/>
                <w:sz w:val="18"/>
                <w:szCs w:val="18"/>
              </w:rPr>
            </w:pPr>
            <w:r w:rsidRPr="005C752D">
              <w:rPr>
                <w:rFonts w:ascii="Arial" w:hAnsi="Arial" w:cs="Arial"/>
                <w:sz w:val="18"/>
                <w:szCs w:val="18"/>
              </w:rPr>
              <w:t>Total</w:t>
            </w:r>
          </w:p>
        </w:tc>
      </w:tr>
      <w:tr w:rsidR="005A1E37" w:rsidRPr="005C752D" w:rsidTr="005A1E37">
        <w:tc>
          <w:tcPr>
            <w:tcW w:w="4050" w:type="dxa"/>
            <w:gridSpan w:val="2"/>
          </w:tcPr>
          <w:p w:rsidR="005A1E37" w:rsidRPr="005C752D" w:rsidRDefault="005A1E37" w:rsidP="00D71F72">
            <w:pPr>
              <w:spacing w:line="250" w:lineRule="exact"/>
              <w:rPr>
                <w:rFonts w:ascii="Arial" w:hAnsi="Arial" w:cs="Arial"/>
                <w:b/>
                <w:bCs/>
                <w:sz w:val="18"/>
                <w:szCs w:val="18"/>
              </w:rPr>
            </w:pPr>
            <w:r w:rsidRPr="005C752D">
              <w:rPr>
                <w:rFonts w:ascii="Arial" w:hAnsi="Arial" w:cs="Arial"/>
                <w:b/>
                <w:bCs/>
                <w:sz w:val="18"/>
                <w:szCs w:val="18"/>
              </w:rPr>
              <w:t>Cost:</w:t>
            </w:r>
          </w:p>
        </w:tc>
        <w:tc>
          <w:tcPr>
            <w:tcW w:w="1440" w:type="dxa"/>
            <w:gridSpan w:val="2"/>
          </w:tcPr>
          <w:p w:rsidR="005A1E37" w:rsidRPr="005C752D" w:rsidRDefault="005A1E37" w:rsidP="00D71F72">
            <w:pPr>
              <w:tabs>
                <w:tab w:val="decimal" w:pos="846"/>
              </w:tabs>
              <w:spacing w:line="250" w:lineRule="exact"/>
              <w:jc w:val="both"/>
              <w:rPr>
                <w:rFonts w:ascii="Arial" w:hAnsi="Arial" w:cs="Arial"/>
                <w:sz w:val="18"/>
                <w:szCs w:val="18"/>
              </w:rPr>
            </w:pPr>
          </w:p>
        </w:tc>
        <w:tc>
          <w:tcPr>
            <w:tcW w:w="1440" w:type="dxa"/>
            <w:gridSpan w:val="2"/>
          </w:tcPr>
          <w:p w:rsidR="005A1E37" w:rsidRPr="005C752D" w:rsidRDefault="005A1E37" w:rsidP="00D71F72">
            <w:pPr>
              <w:tabs>
                <w:tab w:val="decimal" w:pos="846"/>
              </w:tabs>
              <w:spacing w:line="250" w:lineRule="exact"/>
              <w:jc w:val="both"/>
              <w:rPr>
                <w:rFonts w:ascii="Arial" w:hAnsi="Arial" w:cs="Arial"/>
                <w:sz w:val="18"/>
                <w:szCs w:val="18"/>
              </w:rPr>
            </w:pPr>
          </w:p>
        </w:tc>
        <w:tc>
          <w:tcPr>
            <w:tcW w:w="1440" w:type="dxa"/>
            <w:gridSpan w:val="2"/>
          </w:tcPr>
          <w:p w:rsidR="005A1E37" w:rsidRPr="005C752D" w:rsidRDefault="005A1E37" w:rsidP="00D71F72">
            <w:pPr>
              <w:tabs>
                <w:tab w:val="decimal" w:pos="846"/>
              </w:tabs>
              <w:spacing w:line="250" w:lineRule="exact"/>
              <w:jc w:val="both"/>
              <w:rPr>
                <w:rFonts w:ascii="Arial" w:hAnsi="Arial" w:cs="Arial"/>
                <w:sz w:val="18"/>
                <w:szCs w:val="18"/>
              </w:rPr>
            </w:pPr>
          </w:p>
        </w:tc>
        <w:tc>
          <w:tcPr>
            <w:tcW w:w="1440" w:type="dxa"/>
            <w:gridSpan w:val="2"/>
          </w:tcPr>
          <w:p w:rsidR="005A1E37" w:rsidRPr="005C752D" w:rsidRDefault="005A1E37" w:rsidP="00D71F72">
            <w:pPr>
              <w:tabs>
                <w:tab w:val="decimal" w:pos="846"/>
              </w:tabs>
              <w:spacing w:line="250" w:lineRule="exact"/>
              <w:jc w:val="both"/>
              <w:rPr>
                <w:rFonts w:ascii="Arial" w:hAnsi="Arial" w:cs="Arial"/>
                <w:sz w:val="18"/>
                <w:szCs w:val="18"/>
              </w:rPr>
            </w:pPr>
          </w:p>
        </w:tc>
        <w:tc>
          <w:tcPr>
            <w:tcW w:w="1440" w:type="dxa"/>
            <w:gridSpan w:val="2"/>
          </w:tcPr>
          <w:p w:rsidR="005A1E37" w:rsidRPr="005C752D" w:rsidRDefault="005A1E37" w:rsidP="00D71F72">
            <w:pPr>
              <w:tabs>
                <w:tab w:val="decimal" w:pos="846"/>
              </w:tabs>
              <w:spacing w:line="250" w:lineRule="exact"/>
              <w:jc w:val="both"/>
              <w:rPr>
                <w:rFonts w:ascii="Arial" w:hAnsi="Arial" w:cs="Arial"/>
                <w:sz w:val="18"/>
                <w:szCs w:val="18"/>
              </w:rPr>
            </w:pPr>
          </w:p>
        </w:tc>
        <w:tc>
          <w:tcPr>
            <w:tcW w:w="1440" w:type="dxa"/>
            <w:gridSpan w:val="2"/>
          </w:tcPr>
          <w:p w:rsidR="005A1E37" w:rsidRPr="005C752D" w:rsidRDefault="005A1E37" w:rsidP="00D71F72">
            <w:pPr>
              <w:tabs>
                <w:tab w:val="decimal" w:pos="846"/>
              </w:tabs>
              <w:spacing w:line="250" w:lineRule="exact"/>
              <w:ind w:left="-43"/>
              <w:jc w:val="both"/>
              <w:rPr>
                <w:rFonts w:ascii="Arial" w:hAnsi="Arial" w:cs="Arial"/>
                <w:sz w:val="18"/>
                <w:szCs w:val="18"/>
              </w:rPr>
            </w:pPr>
          </w:p>
        </w:tc>
        <w:tc>
          <w:tcPr>
            <w:tcW w:w="1440" w:type="dxa"/>
          </w:tcPr>
          <w:p w:rsidR="005A1E37" w:rsidRPr="005C752D" w:rsidRDefault="005A1E37" w:rsidP="00D71F72">
            <w:pPr>
              <w:tabs>
                <w:tab w:val="decimal" w:pos="846"/>
              </w:tabs>
              <w:spacing w:line="250" w:lineRule="exact"/>
              <w:ind w:left="-43"/>
              <w:jc w:val="both"/>
              <w:rPr>
                <w:rFonts w:ascii="Arial" w:hAnsi="Arial" w:cs="Arial"/>
                <w:sz w:val="18"/>
                <w:szCs w:val="18"/>
              </w:rPr>
            </w:pP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1 January 2019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345,186</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101,048</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130,364</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250,253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92,188</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354</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919,393</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Additions</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3,709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5,636</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4,671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10,882</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12,740</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37,641</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Disposals</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(17,877)</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(13,420)</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(7,425)</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(22,923)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(4,703)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(66,348)</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Transfer in / (out)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506</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(506)</w:t>
            </w:r>
          </w:p>
        </w:tc>
        <w:tc>
          <w:tcPr>
            <w:tcW w:w="1440" w:type="dxa"/>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31 December 2019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331,524</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93,264</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127,610</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238,212</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87,488</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12,588</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890,686</w:t>
            </w:r>
          </w:p>
        </w:tc>
      </w:tr>
      <w:tr w:rsidR="005A1E37" w:rsidRPr="005C752D" w:rsidTr="005A1E37">
        <w:tc>
          <w:tcPr>
            <w:tcW w:w="4050" w:type="dxa"/>
            <w:gridSpan w:val="2"/>
          </w:tcPr>
          <w:p w:rsidR="005A1E37" w:rsidRPr="005C752D" w:rsidRDefault="005A1E37" w:rsidP="00D71F72">
            <w:pPr>
              <w:spacing w:line="250" w:lineRule="exact"/>
              <w:ind w:left="165" w:hanging="165"/>
              <w:rPr>
                <w:rFonts w:ascii="Arial" w:hAnsi="Arial" w:cs="Arial"/>
                <w:sz w:val="18"/>
                <w:szCs w:val="18"/>
              </w:rPr>
            </w:pPr>
            <w:r w:rsidRPr="005C752D">
              <w:rPr>
                <w:rFonts w:ascii="Arial" w:eastAsia="MS Mincho" w:hAnsi="Arial" w:cs="Arial"/>
                <w:color w:val="000000"/>
                <w:sz w:val="18"/>
                <w:szCs w:val="18"/>
                <w:lang w:eastAsia="ja-JP"/>
              </w:rPr>
              <w:t>Adjustments of right-of-use asse</w:t>
            </w:r>
            <w:r w:rsidR="00205E31" w:rsidRPr="005C752D">
              <w:rPr>
                <w:rFonts w:ascii="Arial" w:eastAsia="MS Mincho" w:hAnsi="Arial" w:cs="Arial"/>
                <w:color w:val="000000"/>
                <w:sz w:val="18"/>
                <w:szCs w:val="18"/>
                <w:lang w:eastAsia="ja-JP"/>
              </w:rPr>
              <w:t>t</w:t>
            </w:r>
            <w:r w:rsidRPr="005C752D">
              <w:rPr>
                <w:rFonts w:ascii="Arial" w:eastAsia="MS Mincho" w:hAnsi="Arial" w:cs="Arial"/>
                <w:color w:val="000000"/>
                <w:sz w:val="18"/>
                <w:szCs w:val="18"/>
                <w:lang w:eastAsia="ja-JP"/>
              </w:rPr>
              <w:t>s due to            TFRS 16 adoption</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(43,503)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(43,503)</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Additions</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6,532</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1,771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1,024</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13,206</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10,317</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32,850</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Disposals</w:t>
            </w:r>
            <w:r w:rsidR="00E06D28" w:rsidRPr="005C752D">
              <w:rPr>
                <w:rFonts w:ascii="Arial" w:hAnsi="Arial" w:cs="Arial"/>
                <w:sz w:val="18"/>
                <w:szCs w:val="18"/>
              </w:rPr>
              <w:t>/written off</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(108,631)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(26,666)</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(8,552)</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(104,193)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(9,587)</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(257,629)</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eastAsia="MS Mincho" w:hAnsi="Arial" w:cs="Arial"/>
                <w:color w:val="000000"/>
                <w:sz w:val="18"/>
                <w:szCs w:val="18"/>
                <w:lang w:eastAsia="ja-JP"/>
              </w:rPr>
              <w:t>Transfer in / (out)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17,485</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5,332</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(22,817)</w:t>
            </w:r>
          </w:p>
        </w:tc>
        <w:tc>
          <w:tcPr>
            <w:tcW w:w="1440" w:type="dxa"/>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31 December 2020</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246,910</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68,369</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125,414</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147,225</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34,398</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88</w:t>
            </w:r>
          </w:p>
        </w:tc>
        <w:tc>
          <w:tcPr>
            <w:tcW w:w="1440" w:type="dxa"/>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622,404</w:t>
            </w:r>
          </w:p>
        </w:tc>
      </w:tr>
      <w:tr w:rsidR="005A1E37" w:rsidRPr="005C752D" w:rsidTr="005A1E37">
        <w:tc>
          <w:tcPr>
            <w:tcW w:w="4050" w:type="dxa"/>
            <w:gridSpan w:val="2"/>
          </w:tcPr>
          <w:p w:rsidR="005A1E37" w:rsidRPr="005C752D" w:rsidRDefault="005A1E37" w:rsidP="00D71F72">
            <w:pPr>
              <w:tabs>
                <w:tab w:val="decimal" w:pos="860"/>
              </w:tabs>
              <w:spacing w:line="250" w:lineRule="exact"/>
              <w:rPr>
                <w:rFonts w:ascii="Arial" w:hAnsi="Arial" w:cs="Arial"/>
                <w:sz w:val="18"/>
                <w:szCs w:val="18"/>
              </w:rPr>
            </w:pPr>
            <w:r w:rsidRPr="005C752D">
              <w:rPr>
                <w:rFonts w:ascii="Arial" w:hAnsi="Arial" w:cs="Arial"/>
                <w:b/>
                <w:bCs/>
                <w:spacing w:val="-4"/>
                <w:sz w:val="18"/>
                <w:szCs w:val="18"/>
              </w:rPr>
              <w:t>Accumulated depreciation:</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1 January 2019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253,289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92,063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118,913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233,666</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64,424</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762,355</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Depreciation for the year</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19,457</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6,083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4,261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9,883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9,903</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49,587</w:t>
            </w:r>
          </w:p>
        </w:tc>
      </w:tr>
      <w:tr w:rsidR="005A1E37" w:rsidRPr="005C752D" w:rsidTr="005A1E37">
        <w:tc>
          <w:tcPr>
            <w:tcW w:w="4050" w:type="dxa"/>
            <w:gridSpan w:val="2"/>
          </w:tcPr>
          <w:p w:rsidR="005A1E37" w:rsidRPr="005C752D" w:rsidRDefault="005A1E37" w:rsidP="00D71F72">
            <w:pPr>
              <w:tabs>
                <w:tab w:val="left" w:pos="-104"/>
              </w:tabs>
              <w:spacing w:line="250" w:lineRule="exact"/>
              <w:ind w:left="179" w:right="-105" w:hanging="179"/>
              <w:rPr>
                <w:rFonts w:ascii="Arial" w:hAnsi="Arial" w:cs="Arial"/>
                <w:sz w:val="18"/>
                <w:szCs w:val="18"/>
              </w:rPr>
            </w:pPr>
            <w:r w:rsidRPr="005C752D">
              <w:rPr>
                <w:rFonts w:ascii="Arial" w:hAnsi="Arial" w:cs="Arial"/>
                <w:sz w:val="18"/>
                <w:szCs w:val="18"/>
              </w:rPr>
              <w:t>Depreciation on disposals</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(17,856)</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(13,365)</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(7,137)</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(22,821)</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(3,316)</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(64,495)</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31 December 2019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254,890</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84,781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116,037</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220,728</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71,011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747,447</w:t>
            </w:r>
          </w:p>
        </w:tc>
      </w:tr>
      <w:tr w:rsidR="005A1E37" w:rsidRPr="005C752D" w:rsidTr="005A1E37">
        <w:tc>
          <w:tcPr>
            <w:tcW w:w="4050" w:type="dxa"/>
            <w:gridSpan w:val="2"/>
          </w:tcPr>
          <w:p w:rsidR="005A1E37" w:rsidRPr="005C752D" w:rsidRDefault="005A1E37" w:rsidP="00D71F72">
            <w:pPr>
              <w:spacing w:line="250" w:lineRule="exact"/>
              <w:ind w:left="165" w:hanging="165"/>
              <w:rPr>
                <w:rFonts w:ascii="Arial" w:hAnsi="Arial" w:cs="Arial"/>
                <w:sz w:val="18"/>
                <w:szCs w:val="18"/>
              </w:rPr>
            </w:pPr>
            <w:r w:rsidRPr="005C752D">
              <w:rPr>
                <w:rFonts w:ascii="Arial" w:eastAsia="MS Mincho" w:hAnsi="Arial" w:cs="Arial"/>
                <w:color w:val="000000"/>
                <w:sz w:val="18"/>
                <w:szCs w:val="18"/>
                <w:lang w:eastAsia="ja-JP"/>
              </w:rPr>
              <w:t>Adjustments of right-of-use asses due to            TFRS 16 adoption</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(27,269)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(27,269)</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Depreciation for the year</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21,606</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3,071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4,814</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11,509</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121</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r w:rsidRPr="005C752D">
              <w:rPr>
                <w:rFonts w:ascii="Arial" w:hAnsi="Arial" w:cs="Arial"/>
                <w:sz w:val="18"/>
                <w:szCs w:val="18"/>
              </w:rPr>
              <w:t>41,121</w:t>
            </w:r>
          </w:p>
        </w:tc>
      </w:tr>
      <w:tr w:rsidR="005A1E37" w:rsidRPr="005C752D" w:rsidTr="005A1E37">
        <w:tc>
          <w:tcPr>
            <w:tcW w:w="4050" w:type="dxa"/>
            <w:gridSpan w:val="2"/>
          </w:tcPr>
          <w:p w:rsidR="005A1E37" w:rsidRPr="005C752D" w:rsidRDefault="005A1E37" w:rsidP="00D71F72">
            <w:pPr>
              <w:tabs>
                <w:tab w:val="left" w:pos="-104"/>
              </w:tabs>
              <w:spacing w:line="250" w:lineRule="exact"/>
              <w:ind w:left="179" w:right="-105" w:hanging="179"/>
              <w:rPr>
                <w:rFonts w:ascii="Arial" w:hAnsi="Arial" w:cs="Arial"/>
                <w:sz w:val="18"/>
                <w:szCs w:val="18"/>
              </w:rPr>
            </w:pPr>
            <w:r w:rsidRPr="005C752D">
              <w:rPr>
                <w:rFonts w:ascii="Arial" w:hAnsi="Arial" w:cs="Arial"/>
                <w:sz w:val="18"/>
                <w:szCs w:val="18"/>
              </w:rPr>
              <w:t>Depreciation on disposals</w:t>
            </w:r>
            <w:r w:rsidR="00E06D28" w:rsidRPr="005C752D">
              <w:rPr>
                <w:rFonts w:ascii="Arial" w:hAnsi="Arial" w:cs="Arial"/>
                <w:sz w:val="18"/>
                <w:szCs w:val="18"/>
              </w:rPr>
              <w:t>/written off</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(61,470)</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(22,867)</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(8,363)</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(104,152)</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(9,587)</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(206,439)</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31 December 2020</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215,026</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64,985</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112,488</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128,085</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34,276</w:t>
            </w:r>
          </w:p>
        </w:tc>
        <w:tc>
          <w:tcPr>
            <w:tcW w:w="1440" w:type="dxa"/>
            <w:gridSpan w:val="2"/>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w:t>
            </w:r>
          </w:p>
        </w:tc>
        <w:tc>
          <w:tcPr>
            <w:tcW w:w="1440" w:type="dxa"/>
            <w:vAlign w:val="bottom"/>
          </w:tcPr>
          <w:p w:rsidR="005A1E37" w:rsidRPr="005C752D" w:rsidRDefault="005A1E37" w:rsidP="00D71F72">
            <w:pPr>
              <w:pBdr>
                <w:bottom w:val="single" w:sz="4"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554,860</w:t>
            </w:r>
          </w:p>
        </w:tc>
      </w:tr>
      <w:tr w:rsidR="005A1E37" w:rsidRPr="005C752D" w:rsidTr="005A1E37">
        <w:tc>
          <w:tcPr>
            <w:tcW w:w="4050" w:type="dxa"/>
            <w:gridSpan w:val="2"/>
          </w:tcPr>
          <w:p w:rsidR="005A1E37" w:rsidRPr="005C752D" w:rsidRDefault="005A1E37" w:rsidP="00D71F72">
            <w:pPr>
              <w:spacing w:line="250" w:lineRule="exact"/>
              <w:rPr>
                <w:rFonts w:ascii="Arial" w:hAnsi="Arial" w:cs="Arial"/>
                <w:b/>
                <w:bCs/>
                <w:sz w:val="18"/>
                <w:szCs w:val="18"/>
              </w:rPr>
            </w:pPr>
            <w:r w:rsidRPr="005C752D">
              <w:rPr>
                <w:rFonts w:ascii="Arial" w:hAnsi="Arial" w:cs="Arial"/>
                <w:b/>
                <w:bCs/>
                <w:sz w:val="18"/>
                <w:szCs w:val="18"/>
              </w:rPr>
              <w:t>Net book value:</w:t>
            </w: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gridSpan w:val="2"/>
            <w:vAlign w:val="bottom"/>
          </w:tcPr>
          <w:p w:rsidR="005A1E37" w:rsidRPr="005C752D" w:rsidRDefault="005A1E37" w:rsidP="00D71F72">
            <w:pPr>
              <w:tabs>
                <w:tab w:val="decimal" w:pos="1140"/>
              </w:tabs>
              <w:spacing w:line="250" w:lineRule="exact"/>
              <w:ind w:left="-15"/>
              <w:rPr>
                <w:rFonts w:ascii="Arial" w:hAnsi="Arial" w:cs="Arial"/>
                <w:sz w:val="18"/>
                <w:szCs w:val="18"/>
              </w:rPr>
            </w:pPr>
          </w:p>
        </w:tc>
        <w:tc>
          <w:tcPr>
            <w:tcW w:w="1440" w:type="dxa"/>
            <w:vAlign w:val="bottom"/>
          </w:tcPr>
          <w:p w:rsidR="005A1E37" w:rsidRPr="005C752D" w:rsidRDefault="005A1E37" w:rsidP="00D71F72">
            <w:pPr>
              <w:tabs>
                <w:tab w:val="decimal" w:pos="1140"/>
              </w:tabs>
              <w:spacing w:line="250" w:lineRule="exact"/>
              <w:ind w:left="-15"/>
              <w:rPr>
                <w:rFonts w:ascii="Arial" w:hAnsi="Arial" w:cs="Arial"/>
                <w:sz w:val="18"/>
                <w:szCs w:val="18"/>
              </w:rPr>
            </w:pP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31 December 2019</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76,634</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8,483</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11,573</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17,484</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16,477</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12,588</w:t>
            </w:r>
          </w:p>
        </w:tc>
        <w:tc>
          <w:tcPr>
            <w:tcW w:w="1440" w:type="dxa"/>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143,239</w:t>
            </w:r>
          </w:p>
        </w:tc>
      </w:tr>
      <w:tr w:rsidR="005A1E37" w:rsidRPr="005C752D" w:rsidTr="005A1E37">
        <w:tc>
          <w:tcPr>
            <w:tcW w:w="4050" w:type="dxa"/>
            <w:gridSpan w:val="2"/>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31 December 2020</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31,884</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3,384</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12,926</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19,140</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122</w:t>
            </w:r>
          </w:p>
        </w:tc>
        <w:tc>
          <w:tcPr>
            <w:tcW w:w="1440" w:type="dxa"/>
            <w:gridSpan w:val="2"/>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88</w:t>
            </w:r>
          </w:p>
        </w:tc>
        <w:tc>
          <w:tcPr>
            <w:tcW w:w="1440" w:type="dxa"/>
            <w:vAlign w:val="bottom"/>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67,544</w:t>
            </w:r>
          </w:p>
        </w:tc>
      </w:tr>
      <w:tr w:rsidR="005A1E37" w:rsidRPr="005C752D" w:rsidTr="005A1E37">
        <w:tc>
          <w:tcPr>
            <w:tcW w:w="12690" w:type="dxa"/>
            <w:gridSpan w:val="14"/>
          </w:tcPr>
          <w:p w:rsidR="005A1E37" w:rsidRPr="005C752D" w:rsidRDefault="005A1E37" w:rsidP="00D71F72">
            <w:pPr>
              <w:tabs>
                <w:tab w:val="decimal" w:pos="522"/>
              </w:tabs>
              <w:spacing w:line="250" w:lineRule="exact"/>
              <w:jc w:val="both"/>
              <w:rPr>
                <w:rFonts w:ascii="Arial" w:hAnsi="Arial" w:cs="Arial"/>
                <w:sz w:val="18"/>
                <w:szCs w:val="18"/>
              </w:rPr>
            </w:pPr>
            <w:r w:rsidRPr="005C752D">
              <w:rPr>
                <w:rFonts w:ascii="Arial" w:hAnsi="Arial" w:cs="Arial"/>
                <w:b/>
                <w:bCs/>
                <w:sz w:val="18"/>
                <w:szCs w:val="18"/>
              </w:rPr>
              <w:t>Depreciation for the year</w:t>
            </w:r>
          </w:p>
        </w:tc>
        <w:tc>
          <w:tcPr>
            <w:tcW w:w="1440" w:type="dxa"/>
          </w:tcPr>
          <w:p w:rsidR="005A1E37" w:rsidRPr="005C752D" w:rsidRDefault="005A1E37" w:rsidP="00D71F72">
            <w:pPr>
              <w:tabs>
                <w:tab w:val="decimal" w:pos="522"/>
              </w:tabs>
              <w:spacing w:line="250" w:lineRule="exact"/>
              <w:jc w:val="right"/>
              <w:rPr>
                <w:rFonts w:ascii="Arial" w:hAnsi="Arial" w:cs="Arial"/>
                <w:sz w:val="18"/>
                <w:szCs w:val="18"/>
              </w:rPr>
            </w:pPr>
          </w:p>
        </w:tc>
      </w:tr>
      <w:tr w:rsidR="005A1E37" w:rsidRPr="005C752D" w:rsidTr="005A1E37">
        <w:tc>
          <w:tcPr>
            <w:tcW w:w="12690" w:type="dxa"/>
            <w:gridSpan w:val="14"/>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2019 (all included in selling and administrative expenses)</w:t>
            </w:r>
          </w:p>
        </w:tc>
        <w:tc>
          <w:tcPr>
            <w:tcW w:w="1440" w:type="dxa"/>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49,587</w:t>
            </w:r>
          </w:p>
        </w:tc>
      </w:tr>
      <w:tr w:rsidR="005A1E37" w:rsidRPr="005C752D" w:rsidTr="005A1E37">
        <w:tc>
          <w:tcPr>
            <w:tcW w:w="12690" w:type="dxa"/>
            <w:gridSpan w:val="14"/>
          </w:tcPr>
          <w:p w:rsidR="005A1E37" w:rsidRPr="005C752D" w:rsidRDefault="005A1E37" w:rsidP="00D71F72">
            <w:pPr>
              <w:spacing w:line="250" w:lineRule="exact"/>
              <w:rPr>
                <w:rFonts w:ascii="Arial" w:hAnsi="Arial" w:cs="Arial"/>
                <w:sz w:val="18"/>
                <w:szCs w:val="18"/>
              </w:rPr>
            </w:pPr>
            <w:r w:rsidRPr="005C752D">
              <w:rPr>
                <w:rFonts w:ascii="Arial" w:hAnsi="Arial" w:cs="Arial"/>
                <w:sz w:val="18"/>
                <w:szCs w:val="18"/>
              </w:rPr>
              <w:t>2020 (all included in selling and administrative expenses)</w:t>
            </w:r>
          </w:p>
        </w:tc>
        <w:tc>
          <w:tcPr>
            <w:tcW w:w="1440" w:type="dxa"/>
          </w:tcPr>
          <w:p w:rsidR="005A1E37" w:rsidRPr="005C752D" w:rsidRDefault="005A1E37" w:rsidP="00D71F72">
            <w:pPr>
              <w:pBdr>
                <w:bottom w:val="double" w:sz="6" w:space="1" w:color="auto"/>
              </w:pBdr>
              <w:tabs>
                <w:tab w:val="decimal" w:pos="1140"/>
              </w:tabs>
              <w:spacing w:line="250" w:lineRule="exact"/>
              <w:ind w:left="-15"/>
              <w:rPr>
                <w:rFonts w:ascii="Arial" w:hAnsi="Arial" w:cs="Arial"/>
                <w:sz w:val="18"/>
                <w:szCs w:val="18"/>
              </w:rPr>
            </w:pPr>
            <w:r w:rsidRPr="005C752D">
              <w:rPr>
                <w:rFonts w:ascii="Arial" w:hAnsi="Arial" w:cs="Arial"/>
                <w:sz w:val="18"/>
                <w:szCs w:val="18"/>
              </w:rPr>
              <w:t>41,121</w:t>
            </w:r>
          </w:p>
        </w:tc>
      </w:tr>
    </w:tbl>
    <w:p w:rsidR="00831C66" w:rsidRPr="005C752D" w:rsidRDefault="00831C66" w:rsidP="00CE7609">
      <w:pPr>
        <w:tabs>
          <w:tab w:val="left" w:pos="900"/>
          <w:tab w:val="left" w:pos="2160"/>
          <w:tab w:val="left" w:pos="2880"/>
        </w:tabs>
        <w:spacing w:before="240" w:after="120" w:line="380" w:lineRule="exact"/>
        <w:ind w:left="605" w:right="-43"/>
        <w:jc w:val="both"/>
        <w:rPr>
          <w:rFonts w:ascii="Arial" w:hAnsi="Arial" w:cs="Arial"/>
          <w:sz w:val="22"/>
          <w:szCs w:val="22"/>
        </w:rPr>
        <w:sectPr w:rsidR="00831C66" w:rsidRPr="005C752D" w:rsidSect="00831C66">
          <w:headerReference w:type="default" r:id="rId14"/>
          <w:pgSz w:w="16834" w:h="11909" w:orient="landscape" w:code="9"/>
          <w:pgMar w:top="1800" w:right="1296" w:bottom="1080" w:left="1080" w:header="720" w:footer="720" w:gutter="0"/>
          <w:cols w:space="720"/>
          <w:docGrid w:linePitch="360"/>
        </w:sectPr>
      </w:pPr>
    </w:p>
    <w:p w:rsidR="004E3E6C" w:rsidRPr="005C752D" w:rsidRDefault="004E3E6C" w:rsidP="00CE7609">
      <w:pPr>
        <w:tabs>
          <w:tab w:val="left" w:pos="900"/>
          <w:tab w:val="left" w:pos="1440"/>
          <w:tab w:val="left" w:pos="1980"/>
          <w:tab w:val="right" w:pos="7200"/>
          <w:tab w:val="right" w:pos="8540"/>
        </w:tabs>
        <w:spacing w:before="120" w:after="120" w:line="380" w:lineRule="exact"/>
        <w:ind w:left="605"/>
        <w:jc w:val="thaiDistribute"/>
        <w:rPr>
          <w:rFonts w:ascii="Arial" w:hAnsi="Arial" w:cs="Arial"/>
          <w:sz w:val="22"/>
          <w:szCs w:val="22"/>
        </w:rPr>
      </w:pPr>
      <w:r w:rsidRPr="005C752D">
        <w:rPr>
          <w:rFonts w:ascii="Arial" w:hAnsi="Arial" w:cs="Arial"/>
          <w:sz w:val="22"/>
          <w:szCs w:val="22"/>
        </w:rPr>
        <w:lastRenderedPageBreak/>
        <w:t xml:space="preserve">As at 31 December </w:t>
      </w:r>
      <w:r w:rsidR="004D0FD7" w:rsidRPr="005C752D">
        <w:rPr>
          <w:rFonts w:ascii="Arial" w:hAnsi="Arial" w:cs="Arial"/>
          <w:sz w:val="22"/>
          <w:szCs w:val="22"/>
        </w:rPr>
        <w:t>2020</w:t>
      </w:r>
      <w:r w:rsidRPr="005C752D">
        <w:rPr>
          <w:rFonts w:ascii="Arial" w:hAnsi="Arial" w:cs="Arial"/>
          <w:sz w:val="22"/>
          <w:szCs w:val="22"/>
        </w:rPr>
        <w:t xml:space="preserve">, </w:t>
      </w:r>
      <w:r w:rsidRPr="005C752D">
        <w:rPr>
          <w:rFonts w:ascii="Arial" w:hAnsi="Arial" w:cs="Arial"/>
          <w:color w:val="000000"/>
          <w:sz w:val="22"/>
          <w:szCs w:val="22"/>
        </w:rPr>
        <w:t xml:space="preserve">the Group </w:t>
      </w:r>
      <w:r w:rsidRPr="005C752D">
        <w:rPr>
          <w:rFonts w:ascii="Arial" w:hAnsi="Arial" w:cs="Arial"/>
          <w:sz w:val="22"/>
          <w:szCs w:val="22"/>
        </w:rPr>
        <w:t xml:space="preserve">had certain </w:t>
      </w:r>
      <w:r w:rsidR="00E864A5" w:rsidRPr="005C752D">
        <w:rPr>
          <w:rFonts w:ascii="Arial" w:hAnsi="Arial" w:cs="Arial"/>
          <w:sz w:val="22"/>
          <w:szCs w:val="22"/>
        </w:rPr>
        <w:t>leasehold improvement</w:t>
      </w:r>
      <w:r w:rsidRPr="005C752D">
        <w:rPr>
          <w:rFonts w:ascii="Arial" w:hAnsi="Arial" w:cs="Arial"/>
          <w:sz w:val="22"/>
          <w:szCs w:val="22"/>
        </w:rPr>
        <w:t xml:space="preserve"> and equipment items </w:t>
      </w:r>
      <w:r w:rsidR="00E21D0B" w:rsidRPr="005C752D">
        <w:rPr>
          <w:rFonts w:ascii="Arial" w:hAnsi="Arial" w:cs="Arial"/>
          <w:sz w:val="22"/>
          <w:szCs w:val="22"/>
        </w:rPr>
        <w:t xml:space="preserve">which were </w:t>
      </w:r>
      <w:r w:rsidRPr="005C752D">
        <w:rPr>
          <w:rFonts w:ascii="Arial" w:hAnsi="Arial" w:cs="Arial"/>
          <w:sz w:val="22"/>
          <w:szCs w:val="22"/>
        </w:rPr>
        <w:t xml:space="preserve">fully depreciated but are still in use. The gross carrying amount before deducting accumulated depreciation </w:t>
      </w:r>
      <w:r w:rsidR="00E864A5" w:rsidRPr="005C752D">
        <w:rPr>
          <w:rFonts w:ascii="Arial" w:hAnsi="Arial" w:cs="Arial"/>
          <w:sz w:val="22"/>
          <w:szCs w:val="22"/>
        </w:rPr>
        <w:t xml:space="preserve">and allowance for impairment </w:t>
      </w:r>
      <w:r w:rsidRPr="005C752D">
        <w:rPr>
          <w:rFonts w:ascii="Arial" w:hAnsi="Arial" w:cs="Arial"/>
          <w:sz w:val="22"/>
          <w:szCs w:val="22"/>
        </w:rPr>
        <w:t xml:space="preserve">of those assets amounted to approximately Baht </w:t>
      </w:r>
      <w:r w:rsidR="00205E31" w:rsidRPr="005C752D">
        <w:rPr>
          <w:rFonts w:ascii="Arial" w:hAnsi="Arial" w:cs="Arial"/>
          <w:sz w:val="22"/>
          <w:szCs w:val="22"/>
        </w:rPr>
        <w:t>848</w:t>
      </w:r>
      <w:r w:rsidR="005D0040" w:rsidRPr="005C752D">
        <w:rPr>
          <w:rFonts w:ascii="Arial" w:hAnsi="Arial" w:cs="Arial"/>
          <w:sz w:val="22"/>
          <w:szCs w:val="22"/>
        </w:rPr>
        <w:t xml:space="preserve"> </w:t>
      </w:r>
      <w:r w:rsidRPr="005C752D">
        <w:rPr>
          <w:rFonts w:ascii="Arial" w:hAnsi="Arial" w:cs="Arial"/>
          <w:sz w:val="22"/>
          <w:szCs w:val="22"/>
        </w:rPr>
        <w:t>million (</w:t>
      </w:r>
      <w:r w:rsidR="004D0FD7" w:rsidRPr="005C752D">
        <w:rPr>
          <w:rFonts w:ascii="Arial" w:hAnsi="Arial" w:cs="Arial"/>
          <w:sz w:val="22"/>
          <w:szCs w:val="22"/>
        </w:rPr>
        <w:t>2019</w:t>
      </w:r>
      <w:r w:rsidRPr="005C752D">
        <w:rPr>
          <w:rFonts w:ascii="Arial" w:hAnsi="Arial" w:cs="Arial"/>
          <w:sz w:val="22"/>
          <w:szCs w:val="22"/>
        </w:rPr>
        <w:t xml:space="preserve">: Baht </w:t>
      </w:r>
      <w:r w:rsidR="004D0FD7" w:rsidRPr="005C752D">
        <w:rPr>
          <w:rFonts w:ascii="Arial" w:hAnsi="Arial" w:cs="Arial"/>
          <w:sz w:val="22"/>
          <w:szCs w:val="22"/>
        </w:rPr>
        <w:t>820</w:t>
      </w:r>
      <w:r w:rsidR="00794E55" w:rsidRPr="005C752D">
        <w:rPr>
          <w:rFonts w:ascii="Arial" w:hAnsi="Arial" w:cs="Arial"/>
          <w:sz w:val="22"/>
          <w:szCs w:val="22"/>
        </w:rPr>
        <w:t xml:space="preserve"> </w:t>
      </w:r>
      <w:r w:rsidRPr="005C752D">
        <w:rPr>
          <w:rFonts w:ascii="Arial" w:hAnsi="Arial" w:cs="Arial"/>
          <w:sz w:val="22"/>
          <w:szCs w:val="22"/>
        </w:rPr>
        <w:t xml:space="preserve">million) (the Company only: Baht </w:t>
      </w:r>
      <w:r w:rsidR="00205E31" w:rsidRPr="005C752D">
        <w:rPr>
          <w:rFonts w:ascii="Arial" w:hAnsi="Arial" w:cs="Arial"/>
          <w:sz w:val="22"/>
          <w:szCs w:val="22"/>
        </w:rPr>
        <w:t>503</w:t>
      </w:r>
      <w:r w:rsidR="005D0040" w:rsidRPr="005C752D">
        <w:rPr>
          <w:rFonts w:ascii="Arial" w:hAnsi="Arial" w:cs="Arial"/>
          <w:sz w:val="22"/>
          <w:szCs w:val="22"/>
        </w:rPr>
        <w:t xml:space="preserve"> </w:t>
      </w:r>
      <w:r w:rsidRPr="005C752D">
        <w:rPr>
          <w:rFonts w:ascii="Arial" w:hAnsi="Arial" w:cs="Arial"/>
          <w:sz w:val="22"/>
          <w:szCs w:val="22"/>
        </w:rPr>
        <w:t xml:space="preserve">million, </w:t>
      </w:r>
      <w:r w:rsidR="004D0FD7" w:rsidRPr="005C752D">
        <w:rPr>
          <w:rFonts w:ascii="Arial" w:hAnsi="Arial" w:cs="Arial"/>
          <w:sz w:val="22"/>
          <w:szCs w:val="22"/>
        </w:rPr>
        <w:t>2019</w:t>
      </w:r>
      <w:r w:rsidRPr="005C752D">
        <w:rPr>
          <w:rFonts w:ascii="Arial" w:hAnsi="Arial" w:cs="Arial"/>
          <w:sz w:val="22"/>
          <w:szCs w:val="22"/>
        </w:rPr>
        <w:t xml:space="preserve">: Baht </w:t>
      </w:r>
      <w:r w:rsidR="004D0FD7" w:rsidRPr="005C752D">
        <w:rPr>
          <w:rFonts w:ascii="Arial" w:hAnsi="Arial" w:cs="Arial"/>
          <w:sz w:val="22"/>
          <w:szCs w:val="22"/>
        </w:rPr>
        <w:t>602</w:t>
      </w:r>
      <w:r w:rsidR="005D0040" w:rsidRPr="005C752D">
        <w:rPr>
          <w:rFonts w:ascii="Arial" w:hAnsi="Arial" w:cs="Arial"/>
          <w:sz w:val="22"/>
          <w:szCs w:val="22"/>
        </w:rPr>
        <w:t xml:space="preserve"> </w:t>
      </w:r>
      <w:r w:rsidRPr="005C752D">
        <w:rPr>
          <w:rFonts w:ascii="Arial" w:hAnsi="Arial" w:cs="Arial"/>
          <w:sz w:val="22"/>
          <w:szCs w:val="22"/>
        </w:rPr>
        <w:t>million).</w:t>
      </w:r>
    </w:p>
    <w:p w:rsidR="005E5F1B" w:rsidRPr="005C752D" w:rsidRDefault="00E06D28" w:rsidP="00205E31">
      <w:pPr>
        <w:overflowPunct/>
        <w:spacing w:before="120" w:line="380" w:lineRule="exact"/>
        <w:ind w:left="605" w:hanging="605"/>
        <w:jc w:val="both"/>
        <w:textAlignment w:val="auto"/>
        <w:rPr>
          <w:rFonts w:ascii="Arial" w:hAnsi="Arial" w:cs="Arial"/>
          <w:b/>
          <w:bCs/>
          <w:sz w:val="22"/>
          <w:szCs w:val="22"/>
        </w:rPr>
      </w:pPr>
      <w:r w:rsidRPr="005C752D">
        <w:rPr>
          <w:rFonts w:ascii="Arial" w:hAnsi="Arial" w:cs="Arial"/>
          <w:b/>
          <w:bCs/>
          <w:sz w:val="22"/>
          <w:szCs w:val="22"/>
        </w:rPr>
        <w:t>19</w:t>
      </w:r>
      <w:r w:rsidR="005E5F1B" w:rsidRPr="005C752D">
        <w:rPr>
          <w:rFonts w:ascii="Arial" w:hAnsi="Arial" w:cs="Arial"/>
          <w:b/>
          <w:bCs/>
          <w:sz w:val="22"/>
          <w:szCs w:val="22"/>
        </w:rPr>
        <w:t>.</w:t>
      </w:r>
      <w:r w:rsidR="005E5F1B" w:rsidRPr="005C752D">
        <w:rPr>
          <w:rFonts w:ascii="Arial" w:hAnsi="Arial" w:cs="Arial"/>
          <w:b/>
          <w:bCs/>
          <w:sz w:val="22"/>
          <w:szCs w:val="22"/>
        </w:rPr>
        <w:tab/>
        <w:t>Intangible assets</w:t>
      </w:r>
    </w:p>
    <w:tbl>
      <w:tblPr>
        <w:tblW w:w="9540" w:type="dxa"/>
        <w:tblInd w:w="-90" w:type="dxa"/>
        <w:tblLayout w:type="fixed"/>
        <w:tblLook w:val="0000" w:firstRow="0" w:lastRow="0" w:firstColumn="0" w:lastColumn="0" w:noHBand="0" w:noVBand="0"/>
      </w:tblPr>
      <w:tblGrid>
        <w:gridCol w:w="2790"/>
        <w:gridCol w:w="1350"/>
        <w:gridCol w:w="1350"/>
        <w:gridCol w:w="675"/>
        <w:gridCol w:w="675"/>
        <w:gridCol w:w="1350"/>
        <w:gridCol w:w="1350"/>
      </w:tblGrid>
      <w:tr w:rsidR="00FA382C" w:rsidRPr="005C752D" w:rsidTr="00B63408">
        <w:tc>
          <w:tcPr>
            <w:tcW w:w="2790" w:type="dxa"/>
            <w:shd w:val="clear" w:color="auto" w:fill="auto"/>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3375" w:type="dxa"/>
            <w:gridSpan w:val="3"/>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3375" w:type="dxa"/>
            <w:gridSpan w:val="3"/>
            <w:shd w:val="clear" w:color="auto" w:fill="auto"/>
            <w:vAlign w:val="bottom"/>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(Unit: Thousand Baht)</w:t>
            </w:r>
          </w:p>
        </w:tc>
      </w:tr>
      <w:tr w:rsidR="00FA382C" w:rsidRPr="005C752D" w:rsidTr="00B63408">
        <w:tc>
          <w:tcPr>
            <w:tcW w:w="2790" w:type="dxa"/>
            <w:shd w:val="clear" w:color="auto" w:fill="auto"/>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6750" w:type="dxa"/>
            <w:gridSpan w:val="6"/>
          </w:tcPr>
          <w:p w:rsidR="00FA382C" w:rsidRPr="005C752D" w:rsidRDefault="00FA382C" w:rsidP="00205E31">
            <w:pPr>
              <w:pBdr>
                <w:bottom w:val="single" w:sz="4" w:space="1" w:color="auto"/>
              </w:pBdr>
              <w:overflowPunct/>
              <w:spacing w:line="28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Consolidated financial statements</w:t>
            </w:r>
          </w:p>
        </w:tc>
      </w:tr>
      <w:tr w:rsidR="00FA382C" w:rsidRPr="005C752D" w:rsidTr="00B63408">
        <w:tc>
          <w:tcPr>
            <w:tcW w:w="2790" w:type="dxa"/>
            <w:shd w:val="clear" w:color="auto" w:fill="auto"/>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1350" w:type="dxa"/>
            <w:shd w:val="clear" w:color="auto" w:fill="auto"/>
            <w:vAlign w:val="bottom"/>
          </w:tcPr>
          <w:p w:rsidR="00FA382C" w:rsidRPr="005C752D" w:rsidRDefault="00FA382C" w:rsidP="00205E31">
            <w:pPr>
              <w:pBdr>
                <w:bottom w:val="single" w:sz="4" w:space="1" w:color="auto"/>
              </w:pBdr>
              <w:overflowPunct/>
              <w:spacing w:line="28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Copyrights to musical compositions</w:t>
            </w:r>
          </w:p>
        </w:tc>
        <w:tc>
          <w:tcPr>
            <w:tcW w:w="1350" w:type="dxa"/>
            <w:shd w:val="clear" w:color="auto" w:fill="auto"/>
            <w:vAlign w:val="bottom"/>
          </w:tcPr>
          <w:p w:rsidR="00FA382C" w:rsidRPr="005C752D" w:rsidRDefault="00FA382C" w:rsidP="00205E31">
            <w:pPr>
              <w:pBdr>
                <w:bottom w:val="single" w:sz="4" w:space="1" w:color="auto"/>
              </w:pBdr>
              <w:overflowPunct/>
              <w:spacing w:line="28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Computer software</w:t>
            </w:r>
          </w:p>
        </w:tc>
        <w:tc>
          <w:tcPr>
            <w:tcW w:w="1350" w:type="dxa"/>
            <w:gridSpan w:val="2"/>
            <w:vAlign w:val="bottom"/>
          </w:tcPr>
          <w:p w:rsidR="00FA382C" w:rsidRPr="005C752D" w:rsidRDefault="005E26B0" w:rsidP="00205E31">
            <w:pPr>
              <w:pBdr>
                <w:bottom w:val="single" w:sz="4" w:space="1" w:color="auto"/>
              </w:pBdr>
              <w:overflowPunct/>
              <w:spacing w:line="28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Program rights</w:t>
            </w:r>
          </w:p>
        </w:tc>
        <w:tc>
          <w:tcPr>
            <w:tcW w:w="1350" w:type="dxa"/>
            <w:shd w:val="clear" w:color="auto" w:fill="auto"/>
            <w:vAlign w:val="bottom"/>
          </w:tcPr>
          <w:p w:rsidR="00FA382C" w:rsidRPr="005C752D" w:rsidRDefault="00FA382C" w:rsidP="00205E31">
            <w:pPr>
              <w:pBdr>
                <w:bottom w:val="single" w:sz="4" w:space="1" w:color="auto"/>
              </w:pBdr>
              <w:overflowPunct/>
              <w:spacing w:line="28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Motion picture and cartoon copyrights, games licenses and other rights</w:t>
            </w:r>
          </w:p>
        </w:tc>
        <w:tc>
          <w:tcPr>
            <w:tcW w:w="1350" w:type="dxa"/>
            <w:shd w:val="clear" w:color="auto" w:fill="auto"/>
            <w:vAlign w:val="bottom"/>
          </w:tcPr>
          <w:p w:rsidR="00FA382C" w:rsidRPr="005C752D" w:rsidRDefault="00FA382C" w:rsidP="00205E31">
            <w:pPr>
              <w:pBdr>
                <w:bottom w:val="single" w:sz="4" w:space="1" w:color="auto"/>
              </w:pBdr>
              <w:overflowPunct/>
              <w:spacing w:line="28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Total</w:t>
            </w:r>
          </w:p>
        </w:tc>
      </w:tr>
      <w:tr w:rsidR="00FA382C" w:rsidRPr="005C752D" w:rsidTr="00B63408">
        <w:tc>
          <w:tcPr>
            <w:tcW w:w="2790" w:type="dxa"/>
            <w:shd w:val="clear" w:color="auto" w:fill="auto"/>
          </w:tcPr>
          <w:p w:rsidR="00FA382C" w:rsidRPr="005C752D" w:rsidRDefault="00FA382C" w:rsidP="00205E31">
            <w:pPr>
              <w:overflowPunct/>
              <w:spacing w:line="280" w:lineRule="exact"/>
              <w:ind w:left="132" w:hanging="132"/>
              <w:textAlignment w:val="auto"/>
              <w:rPr>
                <w:rFonts w:ascii="Arial" w:eastAsia="MS Mincho" w:hAnsi="Arial" w:cs="Arial"/>
                <w:b/>
                <w:bCs/>
                <w:color w:val="000000"/>
                <w:sz w:val="16"/>
                <w:szCs w:val="16"/>
                <w:lang w:eastAsia="ja-JP"/>
              </w:rPr>
            </w:pPr>
            <w:r w:rsidRPr="005C752D">
              <w:rPr>
                <w:rFonts w:ascii="Arial" w:eastAsia="MS Mincho" w:hAnsi="Arial" w:cs="Arial"/>
                <w:b/>
                <w:bCs/>
                <w:color w:val="000000"/>
                <w:sz w:val="16"/>
                <w:szCs w:val="16"/>
                <w:lang w:eastAsia="ja-JP"/>
              </w:rPr>
              <w:t>Cost:</w:t>
            </w:r>
          </w:p>
        </w:tc>
        <w:tc>
          <w:tcPr>
            <w:tcW w:w="1350" w:type="dxa"/>
            <w:shd w:val="clear" w:color="auto" w:fill="auto"/>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1350" w:type="dxa"/>
            <w:shd w:val="clear" w:color="auto" w:fill="auto"/>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1350" w:type="dxa"/>
            <w:gridSpan w:val="2"/>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1350" w:type="dxa"/>
            <w:shd w:val="clear" w:color="auto" w:fill="auto"/>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c>
          <w:tcPr>
            <w:tcW w:w="1350" w:type="dxa"/>
            <w:shd w:val="clear" w:color="auto" w:fill="auto"/>
          </w:tcPr>
          <w:p w:rsidR="00FA382C" w:rsidRPr="005C752D" w:rsidRDefault="00FA382C" w:rsidP="00205E31">
            <w:pPr>
              <w:overflowPunct/>
              <w:spacing w:line="280" w:lineRule="exact"/>
              <w:jc w:val="right"/>
              <w:textAlignment w:val="auto"/>
              <w:rPr>
                <w:rFonts w:ascii="Arial" w:eastAsia="MS Mincho" w:hAnsi="Arial" w:cs="Arial"/>
                <w:color w:val="000000"/>
                <w:sz w:val="16"/>
                <w:szCs w:val="16"/>
                <w:lang w:eastAsia="ja-JP"/>
              </w:rPr>
            </w:pPr>
          </w:p>
        </w:tc>
      </w:tr>
      <w:tr w:rsidR="004D0FD7" w:rsidRPr="005C752D" w:rsidTr="0076029A">
        <w:tc>
          <w:tcPr>
            <w:tcW w:w="2790" w:type="dxa"/>
            <w:shd w:val="clear" w:color="auto" w:fill="auto"/>
          </w:tcPr>
          <w:p w:rsidR="004D0FD7" w:rsidRPr="005C752D" w:rsidRDefault="004D0FD7" w:rsidP="00205E31">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 January 2019</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349,133</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170,797</w:t>
            </w:r>
          </w:p>
        </w:tc>
        <w:tc>
          <w:tcPr>
            <w:tcW w:w="1350" w:type="dxa"/>
            <w:gridSpan w:val="2"/>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470,872</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2,004,524</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2,995,326</w:t>
            </w:r>
          </w:p>
        </w:tc>
      </w:tr>
      <w:tr w:rsidR="004D0FD7" w:rsidRPr="005C752D" w:rsidTr="0076029A">
        <w:tc>
          <w:tcPr>
            <w:tcW w:w="2790" w:type="dxa"/>
            <w:shd w:val="clear" w:color="auto" w:fill="auto"/>
          </w:tcPr>
          <w:p w:rsidR="004D0FD7" w:rsidRPr="005C752D" w:rsidRDefault="004D0FD7" w:rsidP="00205E31">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Additions</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3,000</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3,811</w:t>
            </w:r>
          </w:p>
        </w:tc>
        <w:tc>
          <w:tcPr>
            <w:tcW w:w="1350" w:type="dxa"/>
            <w:gridSpan w:val="2"/>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1,030</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7,841</w:t>
            </w:r>
          </w:p>
        </w:tc>
      </w:tr>
      <w:tr w:rsidR="004D0FD7" w:rsidRPr="005C752D" w:rsidTr="0076029A">
        <w:tc>
          <w:tcPr>
            <w:tcW w:w="2790" w:type="dxa"/>
            <w:shd w:val="clear" w:color="auto" w:fill="auto"/>
          </w:tcPr>
          <w:p w:rsidR="004D0FD7" w:rsidRPr="005C752D" w:rsidRDefault="004D0FD7" w:rsidP="00205E31">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Transferred from inventories -         internal creation</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4,764</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gridSpan w:val="2"/>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51,656</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73,511</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129,931</w:t>
            </w:r>
          </w:p>
        </w:tc>
      </w:tr>
      <w:tr w:rsidR="004D0FD7" w:rsidRPr="005C752D" w:rsidTr="0076029A">
        <w:tc>
          <w:tcPr>
            <w:tcW w:w="2790" w:type="dxa"/>
            <w:shd w:val="clear" w:color="auto" w:fill="auto"/>
          </w:tcPr>
          <w:p w:rsidR="004D0FD7" w:rsidRPr="005C752D" w:rsidRDefault="004D0FD7" w:rsidP="00205E31">
            <w:pPr>
              <w:overflowPunct/>
              <w:spacing w:line="280" w:lineRule="exact"/>
              <w:ind w:left="132" w:hanging="132"/>
              <w:textAlignment w:val="auto"/>
              <w:rPr>
                <w:rFonts w:ascii="Arial" w:eastAsia="MS Mincho" w:hAnsi="Arial" w:cs="Arial"/>
                <w:color w:val="000000"/>
                <w:sz w:val="16"/>
                <w:szCs w:val="16"/>
                <w:cs/>
                <w:lang w:eastAsia="ja-JP"/>
              </w:rPr>
            </w:pPr>
            <w:r w:rsidRPr="005C752D">
              <w:rPr>
                <w:rFonts w:ascii="Arial" w:eastAsia="MS Mincho" w:hAnsi="Arial" w:cs="Arial"/>
                <w:color w:val="000000"/>
                <w:sz w:val="16"/>
                <w:szCs w:val="16"/>
                <w:lang w:eastAsia="ja-JP"/>
              </w:rPr>
              <w:t>Disposals/written off</w:t>
            </w:r>
          </w:p>
        </w:tc>
        <w:tc>
          <w:tcPr>
            <w:tcW w:w="1350" w:type="dxa"/>
            <w:shd w:val="clear" w:color="auto" w:fill="auto"/>
            <w:vAlign w:val="bottom"/>
          </w:tcPr>
          <w:p w:rsidR="004D0FD7" w:rsidRPr="005C752D" w:rsidRDefault="004D0FD7" w:rsidP="00205E31">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4D0FD7" w:rsidRPr="005C752D" w:rsidRDefault="004D0FD7" w:rsidP="00205E31">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(528)</w:t>
            </w:r>
          </w:p>
        </w:tc>
        <w:tc>
          <w:tcPr>
            <w:tcW w:w="1350" w:type="dxa"/>
            <w:gridSpan w:val="2"/>
            <w:vAlign w:val="bottom"/>
          </w:tcPr>
          <w:p w:rsidR="004D0FD7" w:rsidRPr="005C752D" w:rsidRDefault="004D0FD7" w:rsidP="00205E31">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4D0FD7" w:rsidRPr="005C752D" w:rsidRDefault="004D0FD7" w:rsidP="00205E31">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(1,052,693)</w:t>
            </w:r>
          </w:p>
        </w:tc>
        <w:tc>
          <w:tcPr>
            <w:tcW w:w="1350" w:type="dxa"/>
            <w:shd w:val="clear" w:color="auto" w:fill="auto"/>
            <w:vAlign w:val="bottom"/>
          </w:tcPr>
          <w:p w:rsidR="004D0FD7" w:rsidRPr="005C752D" w:rsidRDefault="004D0FD7" w:rsidP="00205E31">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(1,053,221)</w:t>
            </w:r>
          </w:p>
        </w:tc>
      </w:tr>
      <w:tr w:rsidR="004D0FD7" w:rsidRPr="005C752D" w:rsidTr="00B63408">
        <w:tc>
          <w:tcPr>
            <w:tcW w:w="2790" w:type="dxa"/>
            <w:shd w:val="clear" w:color="auto" w:fill="auto"/>
          </w:tcPr>
          <w:p w:rsidR="004D0FD7" w:rsidRPr="005C752D" w:rsidRDefault="004D0FD7" w:rsidP="00205E31">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2019</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356,897</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174,080</w:t>
            </w:r>
          </w:p>
        </w:tc>
        <w:tc>
          <w:tcPr>
            <w:tcW w:w="1350" w:type="dxa"/>
            <w:gridSpan w:val="2"/>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522,528</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1,026,372</w:t>
            </w:r>
          </w:p>
        </w:tc>
        <w:tc>
          <w:tcPr>
            <w:tcW w:w="1350" w:type="dxa"/>
            <w:shd w:val="clear" w:color="auto" w:fill="auto"/>
            <w:vAlign w:val="bottom"/>
          </w:tcPr>
          <w:p w:rsidR="004D0FD7" w:rsidRPr="005C752D" w:rsidRDefault="004D0FD7" w:rsidP="00205E31">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2,079,877</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Additions</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2,216</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1,468</w:t>
            </w: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3,684</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Transferred from inventories -         internal creation</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4,841</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11,328</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63,562</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79,731</w:t>
            </w:r>
          </w:p>
        </w:tc>
      </w:tr>
      <w:tr w:rsidR="00975EF4" w:rsidRPr="005C752D" w:rsidTr="00B63408">
        <w:tc>
          <w:tcPr>
            <w:tcW w:w="2790" w:type="dxa"/>
            <w:shd w:val="clear" w:color="auto" w:fill="auto"/>
          </w:tcPr>
          <w:p w:rsidR="00975EF4" w:rsidRPr="005C752D" w:rsidRDefault="00975EF4" w:rsidP="00960708">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Disposals/written off</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(923)</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(33,792)</w:t>
            </w:r>
          </w:p>
        </w:tc>
        <w:tc>
          <w:tcPr>
            <w:tcW w:w="1350" w:type="dxa"/>
            <w:gridSpan w:val="2"/>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(1,877)</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(61,264)</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(97,856)</w:t>
            </w:r>
          </w:p>
        </w:tc>
      </w:tr>
      <w:tr w:rsidR="00960708" w:rsidRPr="005C752D" w:rsidTr="00535E04">
        <w:tc>
          <w:tcPr>
            <w:tcW w:w="2790" w:type="dxa"/>
            <w:shd w:val="clear" w:color="auto" w:fill="auto"/>
          </w:tcPr>
          <w:p w:rsidR="00960708" w:rsidRPr="005C752D" w:rsidRDefault="00960708" w:rsidP="00535E04">
            <w:pPr>
              <w:overflowPunct/>
              <w:spacing w:line="280" w:lineRule="exact"/>
              <w:ind w:left="132" w:right="-195" w:hanging="132"/>
              <w:textAlignment w:val="auto"/>
              <w:rPr>
                <w:rFonts w:ascii="Arial" w:eastAsia="MS Mincho" w:hAnsi="Arial" w:cs="Arial"/>
                <w:color w:val="000000"/>
                <w:spacing w:val="-5"/>
                <w:sz w:val="16"/>
                <w:szCs w:val="16"/>
                <w:lang w:eastAsia="ja-JP"/>
              </w:rPr>
            </w:pPr>
            <w:r w:rsidRPr="005C752D">
              <w:rPr>
                <w:rFonts w:ascii="Arial" w:eastAsia="MS Mincho" w:hAnsi="Arial" w:cs="Arial"/>
                <w:color w:val="000000"/>
                <w:spacing w:val="-5"/>
                <w:sz w:val="16"/>
                <w:szCs w:val="16"/>
                <w:lang w:eastAsia="ja-JP"/>
              </w:rPr>
              <w:t>Increase from investment in subsidiaries</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5,730</w:t>
            </w:r>
          </w:p>
        </w:tc>
        <w:tc>
          <w:tcPr>
            <w:tcW w:w="1350" w:type="dxa"/>
            <w:gridSpan w:val="2"/>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1,452,518</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1,458,248</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2020</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363,031</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147,486</w:t>
            </w:r>
          </w:p>
        </w:tc>
        <w:tc>
          <w:tcPr>
            <w:tcW w:w="1350" w:type="dxa"/>
            <w:gridSpan w:val="2"/>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1,984,497</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1,028,670</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3,523,684</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b/>
                <w:bCs/>
                <w:color w:val="000000"/>
                <w:sz w:val="16"/>
                <w:szCs w:val="16"/>
                <w:lang w:eastAsia="ja-JP"/>
              </w:rPr>
            </w:pPr>
            <w:r w:rsidRPr="005C752D">
              <w:rPr>
                <w:rFonts w:ascii="Arial" w:eastAsia="MS Mincho" w:hAnsi="Arial" w:cs="Arial"/>
                <w:b/>
                <w:bCs/>
                <w:color w:val="000000"/>
                <w:sz w:val="16"/>
                <w:szCs w:val="16"/>
                <w:lang w:eastAsia="ja-JP"/>
              </w:rPr>
              <w:t xml:space="preserve">Accumulated </w:t>
            </w:r>
            <w:proofErr w:type="spellStart"/>
            <w:r w:rsidRPr="005C752D">
              <w:rPr>
                <w:rFonts w:ascii="Arial" w:eastAsia="MS Mincho" w:hAnsi="Arial" w:cs="Arial"/>
                <w:b/>
                <w:bCs/>
                <w:color w:val="000000"/>
                <w:sz w:val="16"/>
                <w:szCs w:val="16"/>
                <w:lang w:eastAsia="ja-JP"/>
              </w:rPr>
              <w:t>amortisation</w:t>
            </w:r>
            <w:proofErr w:type="spellEnd"/>
            <w:r w:rsidRPr="005C752D">
              <w:rPr>
                <w:rFonts w:ascii="Arial" w:eastAsia="MS Mincho" w:hAnsi="Arial" w:cs="Arial"/>
                <w:b/>
                <w:bCs/>
                <w:color w:val="000000"/>
                <w:sz w:val="16"/>
                <w:szCs w:val="16"/>
                <w:lang w:eastAsia="ja-JP"/>
              </w:rPr>
              <w:t>:</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65"/>
                <w:tab w:val="decimal" w:pos="1112"/>
              </w:tabs>
              <w:overflowPunct/>
              <w:spacing w:line="280" w:lineRule="exact"/>
              <w:textAlignment w:val="auto"/>
              <w:rPr>
                <w:rFonts w:ascii="Arial" w:eastAsia="MS Mincho" w:hAnsi="Arial" w:cs="Arial"/>
                <w:color w:val="000000"/>
                <w:sz w:val="16"/>
                <w:szCs w:val="16"/>
                <w:lang w:eastAsia="ja-JP"/>
              </w:rPr>
            </w:pPr>
          </w:p>
        </w:tc>
      </w:tr>
      <w:tr w:rsidR="00975EF4" w:rsidRPr="005C752D" w:rsidTr="0076029A">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 January 2020</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124,664</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142,111</w:t>
            </w: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235,881</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1,921,154</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2,423,810</w:t>
            </w:r>
          </w:p>
        </w:tc>
      </w:tr>
      <w:tr w:rsidR="00975EF4" w:rsidRPr="005C752D" w:rsidTr="0076029A">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proofErr w:type="spellStart"/>
            <w:r w:rsidRPr="005C752D">
              <w:rPr>
                <w:rFonts w:ascii="Arial" w:eastAsia="MS Mincho" w:hAnsi="Arial" w:cs="Arial"/>
                <w:color w:val="000000"/>
                <w:sz w:val="16"/>
                <w:szCs w:val="16"/>
                <w:lang w:eastAsia="ja-JP"/>
              </w:rPr>
              <w:t>Amortisation</w:t>
            </w:r>
            <w:proofErr w:type="spellEnd"/>
            <w:r w:rsidRPr="005C752D">
              <w:rPr>
                <w:rFonts w:ascii="Arial" w:eastAsia="MS Mincho" w:hAnsi="Arial" w:cs="Arial"/>
                <w:color w:val="000000"/>
                <w:sz w:val="16"/>
                <w:szCs w:val="16"/>
                <w:lang w:eastAsia="ja-JP"/>
              </w:rPr>
              <w:t xml:space="preserve"> for the year</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1,511</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8,801</w:t>
            </w: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42,328</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66,561</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119,201</w:t>
            </w:r>
          </w:p>
        </w:tc>
      </w:tr>
      <w:tr w:rsidR="00975EF4" w:rsidRPr="005C752D" w:rsidTr="0076029A">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proofErr w:type="spellStart"/>
            <w:r w:rsidRPr="005C752D">
              <w:rPr>
                <w:rFonts w:ascii="Arial" w:eastAsia="MS Mincho" w:hAnsi="Arial" w:cs="Arial"/>
                <w:color w:val="000000"/>
                <w:sz w:val="16"/>
                <w:szCs w:val="16"/>
                <w:lang w:eastAsia="ja-JP"/>
              </w:rPr>
              <w:t>Amortisation</w:t>
            </w:r>
            <w:proofErr w:type="spellEnd"/>
            <w:r w:rsidRPr="005C752D">
              <w:rPr>
                <w:rFonts w:ascii="Arial" w:eastAsia="MS Mincho" w:hAnsi="Arial" w:cs="Arial"/>
                <w:color w:val="000000"/>
                <w:sz w:val="16"/>
                <w:szCs w:val="16"/>
                <w:lang w:eastAsia="ja-JP"/>
              </w:rPr>
              <w:t xml:space="preserve"> on written off</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(282)</w:t>
            </w:r>
          </w:p>
        </w:tc>
        <w:tc>
          <w:tcPr>
            <w:tcW w:w="1350" w:type="dxa"/>
            <w:gridSpan w:val="2"/>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(1,052,693)</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(1,052,975)</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2019</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126,175</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150,630</w:t>
            </w: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278,209</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935,022</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1,490,036</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proofErr w:type="spellStart"/>
            <w:r w:rsidRPr="005C752D">
              <w:rPr>
                <w:rFonts w:ascii="Arial" w:eastAsia="MS Mincho" w:hAnsi="Arial" w:cs="Arial"/>
                <w:color w:val="000000"/>
                <w:sz w:val="16"/>
                <w:szCs w:val="16"/>
                <w:lang w:eastAsia="ja-JP"/>
              </w:rPr>
              <w:t>Amortisation</w:t>
            </w:r>
            <w:proofErr w:type="spellEnd"/>
            <w:r w:rsidRPr="005C752D">
              <w:rPr>
                <w:rFonts w:ascii="Arial" w:eastAsia="MS Mincho" w:hAnsi="Arial" w:cs="Arial"/>
                <w:color w:val="000000"/>
                <w:sz w:val="16"/>
                <w:szCs w:val="16"/>
                <w:lang w:eastAsia="ja-JP"/>
              </w:rPr>
              <w:t xml:space="preserve"> for the year</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2,158</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7,042</w:t>
            </w: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12,279</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79,716</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101,195</w:t>
            </w:r>
          </w:p>
        </w:tc>
      </w:tr>
      <w:tr w:rsidR="00975EF4" w:rsidRPr="005C752D" w:rsidTr="00B63408">
        <w:tc>
          <w:tcPr>
            <w:tcW w:w="2790" w:type="dxa"/>
            <w:shd w:val="clear" w:color="auto" w:fill="auto"/>
          </w:tcPr>
          <w:p w:rsidR="00975EF4" w:rsidRPr="005C752D" w:rsidRDefault="00975EF4" w:rsidP="00960708">
            <w:pPr>
              <w:overflowPunct/>
              <w:spacing w:line="280" w:lineRule="exact"/>
              <w:ind w:left="132" w:hanging="132"/>
              <w:textAlignment w:val="auto"/>
              <w:rPr>
                <w:rFonts w:ascii="Arial" w:eastAsia="MS Mincho" w:hAnsi="Arial" w:cs="Arial"/>
                <w:color w:val="000000"/>
                <w:sz w:val="16"/>
                <w:szCs w:val="16"/>
                <w:lang w:eastAsia="ja-JP"/>
              </w:rPr>
            </w:pPr>
            <w:proofErr w:type="spellStart"/>
            <w:r w:rsidRPr="005C752D">
              <w:rPr>
                <w:rFonts w:ascii="Arial" w:eastAsia="MS Mincho" w:hAnsi="Arial" w:cs="Arial"/>
                <w:color w:val="000000"/>
                <w:sz w:val="16"/>
                <w:szCs w:val="16"/>
                <w:lang w:eastAsia="ja-JP"/>
              </w:rPr>
              <w:t>Amortisation</w:t>
            </w:r>
            <w:proofErr w:type="spellEnd"/>
            <w:r w:rsidRPr="005C752D">
              <w:rPr>
                <w:rFonts w:ascii="Arial" w:eastAsia="MS Mincho" w:hAnsi="Arial" w:cs="Arial"/>
                <w:color w:val="000000"/>
                <w:sz w:val="16"/>
                <w:szCs w:val="16"/>
                <w:lang w:eastAsia="ja-JP"/>
              </w:rPr>
              <w:t xml:space="preserve"> on disposals/written off</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(77)</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(31,785)</w:t>
            </w:r>
          </w:p>
        </w:tc>
        <w:tc>
          <w:tcPr>
            <w:tcW w:w="1350" w:type="dxa"/>
            <w:gridSpan w:val="2"/>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(61,263)</w:t>
            </w:r>
          </w:p>
        </w:tc>
        <w:tc>
          <w:tcPr>
            <w:tcW w:w="1350" w:type="dxa"/>
            <w:shd w:val="clear" w:color="auto" w:fill="auto"/>
            <w:vAlign w:val="bottom"/>
          </w:tcPr>
          <w:p w:rsidR="00975EF4" w:rsidRPr="005C752D" w:rsidRDefault="00975EF4"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(93,127)</w:t>
            </w:r>
          </w:p>
        </w:tc>
      </w:tr>
      <w:tr w:rsidR="00960708" w:rsidRPr="005C752D" w:rsidTr="00535E04">
        <w:tc>
          <w:tcPr>
            <w:tcW w:w="2790" w:type="dxa"/>
            <w:shd w:val="clear" w:color="auto" w:fill="auto"/>
          </w:tcPr>
          <w:p w:rsidR="00960708" w:rsidRPr="005C752D" w:rsidRDefault="00960708" w:rsidP="00535E04">
            <w:pPr>
              <w:overflowPunct/>
              <w:spacing w:line="280" w:lineRule="exact"/>
              <w:ind w:left="132" w:right="-195" w:hanging="132"/>
              <w:textAlignment w:val="auto"/>
              <w:rPr>
                <w:rFonts w:ascii="Arial" w:eastAsia="MS Mincho" w:hAnsi="Arial" w:cs="Arial"/>
                <w:color w:val="000000"/>
                <w:spacing w:val="-5"/>
                <w:sz w:val="16"/>
                <w:szCs w:val="16"/>
                <w:lang w:eastAsia="ja-JP"/>
              </w:rPr>
            </w:pPr>
            <w:r w:rsidRPr="005C752D">
              <w:rPr>
                <w:rFonts w:ascii="Arial" w:eastAsia="MS Mincho" w:hAnsi="Arial" w:cs="Arial"/>
                <w:color w:val="000000"/>
                <w:spacing w:val="-5"/>
                <w:sz w:val="16"/>
                <w:szCs w:val="16"/>
                <w:lang w:eastAsia="ja-JP"/>
              </w:rPr>
              <w:t>Increase from investment in subsidiaries</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5,051</w:t>
            </w:r>
          </w:p>
        </w:tc>
        <w:tc>
          <w:tcPr>
            <w:tcW w:w="1350" w:type="dxa"/>
            <w:gridSpan w:val="2"/>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1,175,609</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60708" w:rsidRPr="005C752D" w:rsidRDefault="00960708"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1,180,660</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2020</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128,256</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130,938</w:t>
            </w:r>
          </w:p>
        </w:tc>
        <w:tc>
          <w:tcPr>
            <w:tcW w:w="1350" w:type="dxa"/>
            <w:gridSpan w:val="2"/>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1,466,095</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953,475</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2,678,764</w:t>
            </w:r>
          </w:p>
        </w:tc>
      </w:tr>
      <w:tr w:rsidR="00975EF4" w:rsidRPr="005C752D" w:rsidTr="00205E31">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b/>
                <w:bCs/>
                <w:color w:val="000000"/>
                <w:sz w:val="16"/>
                <w:szCs w:val="16"/>
                <w:lang w:eastAsia="ja-JP"/>
              </w:rPr>
              <w:t>Allowance for impairment loss:</w:t>
            </w:r>
          </w:p>
        </w:tc>
        <w:tc>
          <w:tcPr>
            <w:tcW w:w="1350" w:type="dxa"/>
            <w:shd w:val="clear" w:color="auto" w:fill="auto"/>
            <w:vAlign w:val="bottom"/>
          </w:tcPr>
          <w:p w:rsidR="00975EF4" w:rsidRPr="005C752D" w:rsidRDefault="00975EF4" w:rsidP="00975EF4">
            <w:pPr>
              <w:tabs>
                <w:tab w:val="decimal" w:pos="1055"/>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55"/>
              </w:tabs>
              <w:overflowPunct/>
              <w:spacing w:line="280" w:lineRule="exact"/>
              <w:textAlignment w:val="auto"/>
              <w:rPr>
                <w:rFonts w:ascii="Arial" w:eastAsia="MS Mincho" w:hAnsi="Arial" w:cs="Arial"/>
                <w:color w:val="000000"/>
                <w:sz w:val="16"/>
                <w:szCs w:val="16"/>
                <w:lang w:eastAsia="ja-JP"/>
              </w:rPr>
            </w:pPr>
          </w:p>
        </w:tc>
        <w:tc>
          <w:tcPr>
            <w:tcW w:w="1350" w:type="dxa"/>
            <w:gridSpan w:val="2"/>
            <w:vAlign w:val="bottom"/>
          </w:tcPr>
          <w:p w:rsidR="00975EF4" w:rsidRPr="005C752D" w:rsidRDefault="00975EF4" w:rsidP="00975EF4">
            <w:pPr>
              <w:tabs>
                <w:tab w:val="decimal" w:pos="1055"/>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112"/>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112"/>
              </w:tabs>
              <w:overflowPunct/>
              <w:spacing w:line="280" w:lineRule="exact"/>
              <w:textAlignment w:val="auto"/>
              <w:rPr>
                <w:rFonts w:ascii="Arial" w:eastAsia="MS Mincho" w:hAnsi="Arial" w:cs="Arial"/>
                <w:color w:val="000000"/>
                <w:sz w:val="16"/>
                <w:szCs w:val="16"/>
                <w:lang w:eastAsia="ja-JP"/>
              </w:rPr>
            </w:pPr>
          </w:p>
        </w:tc>
      </w:tr>
      <w:tr w:rsidR="00975EF4" w:rsidRPr="005C752D" w:rsidTr="0076029A">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 January 2019</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gridSpan w:val="2"/>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201,023</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54,945</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255,968</w:t>
            </w:r>
          </w:p>
        </w:tc>
      </w:tr>
      <w:tr w:rsidR="00975EF4" w:rsidRPr="005C752D" w:rsidTr="0076029A">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2019</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gridSpan w:val="2"/>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201,023</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54,945</w:t>
            </w:r>
          </w:p>
        </w:tc>
        <w:tc>
          <w:tcPr>
            <w:tcW w:w="1350" w:type="dxa"/>
            <w:shd w:val="clear" w:color="auto" w:fill="auto"/>
            <w:vAlign w:val="bottom"/>
          </w:tcPr>
          <w:p w:rsidR="00975EF4" w:rsidRPr="005C752D" w:rsidRDefault="00975EF4" w:rsidP="00975EF4">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255,968</w:t>
            </w:r>
          </w:p>
        </w:tc>
      </w:tr>
      <w:tr w:rsidR="00960708" w:rsidRPr="005C752D" w:rsidTr="00535E04">
        <w:tc>
          <w:tcPr>
            <w:tcW w:w="2790" w:type="dxa"/>
            <w:shd w:val="clear" w:color="auto" w:fill="auto"/>
          </w:tcPr>
          <w:p w:rsidR="00960708" w:rsidRPr="005C752D" w:rsidRDefault="00960708" w:rsidP="00960708">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Increase during the year</w:t>
            </w:r>
          </w:p>
        </w:tc>
        <w:tc>
          <w:tcPr>
            <w:tcW w:w="1350" w:type="dxa"/>
            <w:shd w:val="clear" w:color="auto" w:fill="auto"/>
            <w:vAlign w:val="bottom"/>
          </w:tcPr>
          <w:p w:rsidR="00960708" w:rsidRPr="005C752D" w:rsidRDefault="00960708"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60708" w:rsidRPr="005C752D" w:rsidRDefault="00960708"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gridSpan w:val="2"/>
            <w:vAlign w:val="bottom"/>
          </w:tcPr>
          <w:p w:rsidR="00960708" w:rsidRPr="005C752D" w:rsidRDefault="00960708"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11,328</w:t>
            </w:r>
          </w:p>
        </w:tc>
        <w:tc>
          <w:tcPr>
            <w:tcW w:w="1350" w:type="dxa"/>
            <w:shd w:val="clear" w:color="auto" w:fill="auto"/>
            <w:vAlign w:val="bottom"/>
          </w:tcPr>
          <w:p w:rsidR="00960708" w:rsidRPr="005C752D" w:rsidRDefault="00960708"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60708" w:rsidRPr="005C752D" w:rsidRDefault="00960708" w:rsidP="00960708">
            <w:pP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11,328</w:t>
            </w:r>
          </w:p>
        </w:tc>
      </w:tr>
      <w:tr w:rsidR="00975EF4" w:rsidRPr="005C752D" w:rsidTr="0076029A">
        <w:tc>
          <w:tcPr>
            <w:tcW w:w="2790" w:type="dxa"/>
            <w:shd w:val="clear" w:color="auto" w:fill="auto"/>
          </w:tcPr>
          <w:p w:rsidR="00975EF4" w:rsidRPr="005C752D" w:rsidRDefault="00975EF4" w:rsidP="00975EF4">
            <w:pPr>
              <w:overflowPunct/>
              <w:spacing w:line="280" w:lineRule="exact"/>
              <w:ind w:left="132" w:right="-195" w:hanging="132"/>
              <w:textAlignment w:val="auto"/>
              <w:rPr>
                <w:rFonts w:ascii="Arial" w:eastAsia="MS Mincho" w:hAnsi="Arial" w:cs="Arial"/>
                <w:color w:val="000000"/>
                <w:spacing w:val="-5"/>
                <w:sz w:val="16"/>
                <w:szCs w:val="16"/>
                <w:lang w:eastAsia="ja-JP"/>
              </w:rPr>
            </w:pPr>
            <w:r w:rsidRPr="005C752D">
              <w:rPr>
                <w:rFonts w:ascii="Arial" w:eastAsia="MS Mincho" w:hAnsi="Arial" w:cs="Arial"/>
                <w:color w:val="000000"/>
                <w:spacing w:val="-5"/>
                <w:sz w:val="16"/>
                <w:szCs w:val="16"/>
                <w:lang w:eastAsia="ja-JP"/>
              </w:rPr>
              <w:t>Increase from investment in subsidiaries</w:t>
            </w:r>
          </w:p>
        </w:tc>
        <w:tc>
          <w:tcPr>
            <w:tcW w:w="1350" w:type="dxa"/>
            <w:shd w:val="clear" w:color="auto" w:fill="auto"/>
            <w:vAlign w:val="bottom"/>
          </w:tcPr>
          <w:p w:rsidR="00975EF4" w:rsidRPr="005C752D" w:rsidRDefault="00975EF4"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gridSpan w:val="2"/>
            <w:vAlign w:val="bottom"/>
          </w:tcPr>
          <w:p w:rsidR="00975EF4" w:rsidRPr="005C752D" w:rsidRDefault="00975EF4"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276,909</w:t>
            </w:r>
          </w:p>
        </w:tc>
        <w:tc>
          <w:tcPr>
            <w:tcW w:w="1350" w:type="dxa"/>
            <w:shd w:val="clear" w:color="auto" w:fill="auto"/>
            <w:vAlign w:val="bottom"/>
          </w:tcPr>
          <w:p w:rsidR="00975EF4" w:rsidRPr="005C752D" w:rsidRDefault="00975EF4"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60708">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276,909</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2020</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gridSpan w:val="2"/>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489,260</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54,945</w:t>
            </w:r>
          </w:p>
        </w:tc>
        <w:tc>
          <w:tcPr>
            <w:tcW w:w="1350" w:type="dxa"/>
            <w:shd w:val="clear" w:color="auto" w:fill="auto"/>
            <w:vAlign w:val="bottom"/>
          </w:tcPr>
          <w:p w:rsidR="00975EF4" w:rsidRPr="005C752D" w:rsidRDefault="00975EF4" w:rsidP="00975EF4">
            <w:pPr>
              <w:pBdr>
                <w:bottom w:val="sing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544,205</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b/>
                <w:bCs/>
                <w:color w:val="000000"/>
                <w:sz w:val="16"/>
                <w:szCs w:val="16"/>
                <w:lang w:eastAsia="ja-JP"/>
              </w:rPr>
            </w:pPr>
            <w:r w:rsidRPr="005C752D">
              <w:rPr>
                <w:rFonts w:ascii="Arial" w:eastAsia="MS Mincho" w:hAnsi="Arial" w:cs="Arial"/>
                <w:b/>
                <w:bCs/>
                <w:color w:val="000000"/>
                <w:sz w:val="16"/>
                <w:szCs w:val="16"/>
                <w:lang w:eastAsia="ja-JP"/>
              </w:rPr>
              <w:t>Net book value:</w:t>
            </w:r>
          </w:p>
        </w:tc>
        <w:tc>
          <w:tcPr>
            <w:tcW w:w="1350" w:type="dxa"/>
            <w:shd w:val="clear" w:color="auto" w:fill="auto"/>
            <w:vAlign w:val="bottom"/>
          </w:tcPr>
          <w:p w:rsidR="00975EF4" w:rsidRPr="005C752D" w:rsidRDefault="00975EF4" w:rsidP="00975EF4">
            <w:pPr>
              <w:tabs>
                <w:tab w:val="decimal" w:pos="1055"/>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55"/>
              </w:tabs>
              <w:overflowPunct/>
              <w:spacing w:line="280" w:lineRule="exact"/>
              <w:textAlignment w:val="auto"/>
              <w:rPr>
                <w:rFonts w:ascii="Arial" w:eastAsia="MS Mincho" w:hAnsi="Arial" w:cs="Arial"/>
                <w:color w:val="000000"/>
                <w:sz w:val="16"/>
                <w:szCs w:val="16"/>
                <w:lang w:eastAsia="ja-JP"/>
              </w:rPr>
            </w:pPr>
          </w:p>
        </w:tc>
        <w:tc>
          <w:tcPr>
            <w:tcW w:w="1350" w:type="dxa"/>
            <w:gridSpan w:val="2"/>
            <w:vAlign w:val="bottom"/>
          </w:tcPr>
          <w:p w:rsidR="00975EF4" w:rsidRPr="005C752D" w:rsidRDefault="00975EF4" w:rsidP="00975EF4">
            <w:pPr>
              <w:tabs>
                <w:tab w:val="decimal" w:pos="1055"/>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112"/>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overflowPunct/>
              <w:spacing w:line="280" w:lineRule="exact"/>
              <w:jc w:val="center"/>
              <w:textAlignment w:val="auto"/>
              <w:rPr>
                <w:rFonts w:ascii="Arial" w:eastAsia="MS Mincho" w:hAnsi="Arial" w:cs="Arial"/>
                <w:color w:val="000000"/>
                <w:sz w:val="16"/>
                <w:szCs w:val="16"/>
                <w:lang w:eastAsia="ja-JP"/>
              </w:rPr>
            </w:pP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2019</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230,722</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23,450</w:t>
            </w:r>
          </w:p>
        </w:tc>
        <w:tc>
          <w:tcPr>
            <w:tcW w:w="1350" w:type="dxa"/>
            <w:gridSpan w:val="2"/>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43,296</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36,405</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333,873</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2020</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234,775</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16,548</w:t>
            </w:r>
          </w:p>
        </w:tc>
        <w:tc>
          <w:tcPr>
            <w:tcW w:w="1350" w:type="dxa"/>
            <w:gridSpan w:val="2"/>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29,142</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20,250</w:t>
            </w:r>
          </w:p>
        </w:tc>
        <w:tc>
          <w:tcPr>
            <w:tcW w:w="1350" w:type="dxa"/>
            <w:shd w:val="clear" w:color="auto" w:fill="auto"/>
            <w:vAlign w:val="bottom"/>
          </w:tcPr>
          <w:p w:rsidR="00975EF4" w:rsidRPr="005C752D" w:rsidRDefault="00975EF4" w:rsidP="00975EF4">
            <w:pPr>
              <w:pBdr>
                <w:bottom w:val="double" w:sz="4" w:space="1" w:color="auto"/>
              </w:pBdr>
              <w:tabs>
                <w:tab w:val="decimal" w:pos="1065"/>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300,715</w:t>
            </w:r>
          </w:p>
        </w:tc>
      </w:tr>
      <w:tr w:rsidR="00975EF4" w:rsidRPr="005C752D" w:rsidTr="00B63408">
        <w:tc>
          <w:tcPr>
            <w:tcW w:w="2790" w:type="dxa"/>
            <w:shd w:val="clear" w:color="auto" w:fill="auto"/>
          </w:tcPr>
          <w:p w:rsidR="00975EF4" w:rsidRPr="005C752D" w:rsidRDefault="00975EF4" w:rsidP="00975EF4">
            <w:pPr>
              <w:overflowPunct/>
              <w:spacing w:line="280" w:lineRule="exact"/>
              <w:ind w:left="132" w:hanging="132"/>
              <w:textAlignment w:val="auto"/>
              <w:rPr>
                <w:rFonts w:ascii="Arial" w:eastAsia="MS Mincho" w:hAnsi="Arial" w:cs="Arial"/>
                <w:b/>
                <w:bCs/>
                <w:color w:val="000000"/>
                <w:sz w:val="16"/>
                <w:szCs w:val="16"/>
                <w:lang w:eastAsia="ja-JP"/>
              </w:rPr>
            </w:pPr>
            <w:proofErr w:type="spellStart"/>
            <w:r w:rsidRPr="005C752D">
              <w:rPr>
                <w:rFonts w:ascii="Arial" w:eastAsia="MS Mincho" w:hAnsi="Arial" w:cs="Arial"/>
                <w:b/>
                <w:bCs/>
                <w:color w:val="000000"/>
                <w:sz w:val="16"/>
                <w:szCs w:val="16"/>
                <w:lang w:eastAsia="ja-JP"/>
              </w:rPr>
              <w:t>Amortisation</w:t>
            </w:r>
            <w:proofErr w:type="spellEnd"/>
            <w:r w:rsidRPr="005C752D">
              <w:rPr>
                <w:rFonts w:ascii="Arial" w:eastAsia="MS Mincho" w:hAnsi="Arial" w:cs="Arial"/>
                <w:b/>
                <w:bCs/>
                <w:color w:val="000000"/>
                <w:sz w:val="16"/>
                <w:szCs w:val="16"/>
                <w:lang w:eastAsia="ja-JP"/>
              </w:rPr>
              <w:t xml:space="preserve"> for the year</w:t>
            </w:r>
          </w:p>
        </w:tc>
        <w:tc>
          <w:tcPr>
            <w:tcW w:w="1350" w:type="dxa"/>
            <w:shd w:val="clear" w:color="auto" w:fill="auto"/>
            <w:vAlign w:val="bottom"/>
          </w:tcPr>
          <w:p w:rsidR="00975EF4" w:rsidRPr="005C752D" w:rsidRDefault="00975EF4" w:rsidP="00975EF4">
            <w:pPr>
              <w:tabs>
                <w:tab w:val="decimal" w:pos="1092"/>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92"/>
              </w:tabs>
              <w:overflowPunct/>
              <w:spacing w:line="280" w:lineRule="exact"/>
              <w:textAlignment w:val="auto"/>
              <w:rPr>
                <w:rFonts w:ascii="Arial" w:eastAsia="MS Mincho" w:hAnsi="Arial" w:cs="Arial"/>
                <w:color w:val="000000"/>
                <w:sz w:val="16"/>
                <w:szCs w:val="16"/>
                <w:lang w:eastAsia="ja-JP"/>
              </w:rPr>
            </w:pPr>
          </w:p>
        </w:tc>
        <w:tc>
          <w:tcPr>
            <w:tcW w:w="1350" w:type="dxa"/>
            <w:gridSpan w:val="2"/>
          </w:tcPr>
          <w:p w:rsidR="00975EF4" w:rsidRPr="005C752D" w:rsidRDefault="00975EF4" w:rsidP="00975EF4">
            <w:pPr>
              <w:tabs>
                <w:tab w:val="decimal" w:pos="1092"/>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92"/>
              </w:tabs>
              <w:overflowPunct/>
              <w:spacing w:line="280" w:lineRule="exact"/>
              <w:textAlignment w:val="auto"/>
              <w:rPr>
                <w:rFonts w:ascii="Arial" w:eastAsia="MS Mincho" w:hAnsi="Arial" w:cs="Arial"/>
                <w:color w:val="000000"/>
                <w:sz w:val="16"/>
                <w:szCs w:val="16"/>
                <w:lang w:eastAsia="ja-JP"/>
              </w:rPr>
            </w:pPr>
          </w:p>
        </w:tc>
        <w:tc>
          <w:tcPr>
            <w:tcW w:w="1350" w:type="dxa"/>
            <w:shd w:val="clear" w:color="auto" w:fill="auto"/>
            <w:vAlign w:val="bottom"/>
          </w:tcPr>
          <w:p w:rsidR="00975EF4" w:rsidRPr="005C752D" w:rsidRDefault="00975EF4" w:rsidP="00975EF4">
            <w:pPr>
              <w:tabs>
                <w:tab w:val="decimal" w:pos="1092"/>
              </w:tabs>
              <w:overflowPunct/>
              <w:spacing w:line="280" w:lineRule="exact"/>
              <w:textAlignment w:val="auto"/>
              <w:rPr>
                <w:rFonts w:ascii="Arial" w:eastAsia="MS Mincho" w:hAnsi="Arial" w:cs="Arial"/>
                <w:color w:val="000000"/>
                <w:sz w:val="16"/>
                <w:szCs w:val="16"/>
                <w:lang w:eastAsia="ja-JP"/>
              </w:rPr>
            </w:pPr>
          </w:p>
        </w:tc>
      </w:tr>
      <w:tr w:rsidR="00975EF4" w:rsidRPr="005C752D" w:rsidTr="00B63408">
        <w:tc>
          <w:tcPr>
            <w:tcW w:w="8190" w:type="dxa"/>
            <w:gridSpan w:val="6"/>
          </w:tcPr>
          <w:p w:rsidR="00975EF4" w:rsidRPr="005C752D" w:rsidRDefault="00975EF4" w:rsidP="00975EF4">
            <w:pPr>
              <w:overflowPunct/>
              <w:spacing w:line="280" w:lineRule="exact"/>
              <w:ind w:left="459" w:right="-195" w:hanging="459"/>
              <w:textAlignment w:val="auto"/>
              <w:rPr>
                <w:rFonts w:ascii="Arial" w:eastAsia="MS Mincho" w:hAnsi="Arial" w:cs="Arial"/>
                <w:color w:val="000000"/>
                <w:spacing w:val="-2"/>
                <w:sz w:val="16"/>
                <w:szCs w:val="16"/>
                <w:lang w:eastAsia="ja-JP"/>
              </w:rPr>
            </w:pPr>
            <w:r w:rsidRPr="005C752D">
              <w:rPr>
                <w:rFonts w:ascii="Arial" w:eastAsia="MS Mincho" w:hAnsi="Arial" w:cs="Arial"/>
                <w:color w:val="000000"/>
                <w:spacing w:val="-2"/>
                <w:sz w:val="16"/>
                <w:szCs w:val="16"/>
                <w:lang w:eastAsia="ja-JP"/>
              </w:rPr>
              <w:t>2019 (Baht 106 million included in cost of sales and services, and the balance in selling and administrative expenses)</w:t>
            </w:r>
          </w:p>
        </w:tc>
        <w:tc>
          <w:tcPr>
            <w:tcW w:w="1350" w:type="dxa"/>
            <w:shd w:val="clear" w:color="auto" w:fill="auto"/>
            <w:vAlign w:val="bottom"/>
          </w:tcPr>
          <w:p w:rsidR="00975EF4" w:rsidRPr="005C752D" w:rsidRDefault="00975EF4" w:rsidP="00975EF4">
            <w:pPr>
              <w:pBdr>
                <w:bottom w:val="double" w:sz="4" w:space="1" w:color="auto"/>
              </w:pBdr>
              <w:tabs>
                <w:tab w:val="decimal" w:pos="1092"/>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119,201</w:t>
            </w:r>
          </w:p>
        </w:tc>
      </w:tr>
      <w:tr w:rsidR="00975EF4" w:rsidRPr="005C752D" w:rsidTr="00B63408">
        <w:tc>
          <w:tcPr>
            <w:tcW w:w="8190" w:type="dxa"/>
            <w:gridSpan w:val="6"/>
          </w:tcPr>
          <w:p w:rsidR="00975EF4" w:rsidRPr="005C752D" w:rsidRDefault="00975EF4" w:rsidP="00975EF4">
            <w:pPr>
              <w:overflowPunct/>
              <w:spacing w:line="280" w:lineRule="exact"/>
              <w:ind w:left="459" w:right="-195" w:hanging="459"/>
              <w:textAlignment w:val="auto"/>
              <w:rPr>
                <w:rFonts w:ascii="Arial" w:eastAsia="MS Mincho" w:hAnsi="Arial" w:cs="Arial"/>
                <w:color w:val="000000"/>
                <w:spacing w:val="-2"/>
                <w:sz w:val="16"/>
                <w:szCs w:val="16"/>
                <w:lang w:eastAsia="ja-JP"/>
              </w:rPr>
            </w:pPr>
            <w:r w:rsidRPr="005C752D">
              <w:rPr>
                <w:rFonts w:ascii="Arial" w:eastAsia="MS Mincho" w:hAnsi="Arial" w:cs="Arial"/>
                <w:color w:val="000000"/>
                <w:spacing w:val="-2"/>
                <w:sz w:val="16"/>
                <w:szCs w:val="16"/>
                <w:lang w:eastAsia="ja-JP"/>
              </w:rPr>
              <w:t>2020 (Baht 87 million included in cost of sales and services, and the balance in selling and administrative expenses)</w:t>
            </w:r>
          </w:p>
        </w:tc>
        <w:tc>
          <w:tcPr>
            <w:tcW w:w="1350" w:type="dxa"/>
            <w:shd w:val="clear" w:color="auto" w:fill="auto"/>
            <w:vAlign w:val="bottom"/>
          </w:tcPr>
          <w:p w:rsidR="00975EF4" w:rsidRPr="005C752D" w:rsidRDefault="00975EF4" w:rsidP="00975EF4">
            <w:pPr>
              <w:pBdr>
                <w:bottom w:val="double" w:sz="4" w:space="1" w:color="auto"/>
              </w:pBdr>
              <w:tabs>
                <w:tab w:val="decimal" w:pos="1092"/>
              </w:tabs>
              <w:overflowPunct/>
              <w:spacing w:line="28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101,195</w:t>
            </w:r>
          </w:p>
        </w:tc>
      </w:tr>
    </w:tbl>
    <w:p w:rsidR="005D0040" w:rsidRPr="005C752D" w:rsidRDefault="005D0040" w:rsidP="00205E31">
      <w:pPr>
        <w:spacing w:line="200" w:lineRule="exact"/>
        <w:rPr>
          <w:rFonts w:ascii="Arial" w:hAnsi="Arial" w:cs="Arial"/>
        </w:rPr>
      </w:pPr>
    </w:p>
    <w:tbl>
      <w:tblPr>
        <w:tblW w:w="9630" w:type="dxa"/>
        <w:tblInd w:w="-180" w:type="dxa"/>
        <w:tblLayout w:type="fixed"/>
        <w:tblLook w:val="0000" w:firstRow="0" w:lastRow="0" w:firstColumn="0" w:lastColumn="0" w:noHBand="0" w:noVBand="0"/>
      </w:tblPr>
      <w:tblGrid>
        <w:gridCol w:w="2880"/>
        <w:gridCol w:w="1350"/>
        <w:gridCol w:w="1350"/>
        <w:gridCol w:w="1350"/>
        <w:gridCol w:w="1350"/>
        <w:gridCol w:w="1350"/>
      </w:tblGrid>
      <w:tr w:rsidR="00445D04" w:rsidRPr="005C752D" w:rsidTr="00222ED4">
        <w:tc>
          <w:tcPr>
            <w:tcW w:w="288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c>
          <w:tcPr>
            <w:tcW w:w="135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c>
          <w:tcPr>
            <w:tcW w:w="5400" w:type="dxa"/>
            <w:gridSpan w:val="4"/>
            <w:vAlign w:val="bottom"/>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(Unit: Thousand Baht)</w:t>
            </w:r>
          </w:p>
        </w:tc>
      </w:tr>
      <w:tr w:rsidR="00550D21" w:rsidRPr="005C752D" w:rsidTr="00222ED4">
        <w:tc>
          <w:tcPr>
            <w:tcW w:w="2880" w:type="dxa"/>
          </w:tcPr>
          <w:p w:rsidR="00550D21" w:rsidRPr="005C752D" w:rsidRDefault="00550D21" w:rsidP="00205E31">
            <w:pPr>
              <w:overflowPunct/>
              <w:spacing w:line="320" w:lineRule="exact"/>
              <w:jc w:val="right"/>
              <w:textAlignment w:val="auto"/>
              <w:rPr>
                <w:rFonts w:ascii="Arial" w:eastAsia="MS Mincho" w:hAnsi="Arial" w:cs="Arial"/>
                <w:color w:val="000000"/>
                <w:sz w:val="16"/>
                <w:szCs w:val="16"/>
                <w:lang w:eastAsia="ja-JP"/>
              </w:rPr>
            </w:pPr>
          </w:p>
        </w:tc>
        <w:tc>
          <w:tcPr>
            <w:tcW w:w="6750" w:type="dxa"/>
            <w:gridSpan w:val="5"/>
          </w:tcPr>
          <w:p w:rsidR="00550D21" w:rsidRPr="005C752D" w:rsidRDefault="00550D21" w:rsidP="00205E31">
            <w:pPr>
              <w:pBdr>
                <w:bottom w:val="single" w:sz="4" w:space="1" w:color="auto"/>
              </w:pBdr>
              <w:overflowPunct/>
              <w:spacing w:line="32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Separate financial statements</w:t>
            </w:r>
          </w:p>
        </w:tc>
      </w:tr>
      <w:tr w:rsidR="00445D04" w:rsidRPr="005C752D" w:rsidTr="00222ED4">
        <w:tc>
          <w:tcPr>
            <w:tcW w:w="288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c>
          <w:tcPr>
            <w:tcW w:w="1350" w:type="dxa"/>
            <w:vAlign w:val="bottom"/>
          </w:tcPr>
          <w:p w:rsidR="00445D04" w:rsidRPr="005C752D" w:rsidRDefault="00445D04" w:rsidP="00205E31">
            <w:pPr>
              <w:pBdr>
                <w:bottom w:val="single" w:sz="4" w:space="1" w:color="auto"/>
              </w:pBdr>
              <w:overflowPunct/>
              <w:spacing w:line="32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Copyrights to musical compositions</w:t>
            </w:r>
          </w:p>
        </w:tc>
        <w:tc>
          <w:tcPr>
            <w:tcW w:w="1350" w:type="dxa"/>
            <w:vAlign w:val="bottom"/>
          </w:tcPr>
          <w:p w:rsidR="00445D04" w:rsidRPr="005C752D" w:rsidRDefault="00445D04" w:rsidP="00205E31">
            <w:pPr>
              <w:pBdr>
                <w:bottom w:val="single" w:sz="4" w:space="1" w:color="auto"/>
              </w:pBdr>
              <w:overflowPunct/>
              <w:spacing w:line="32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Computer software</w:t>
            </w:r>
          </w:p>
        </w:tc>
        <w:tc>
          <w:tcPr>
            <w:tcW w:w="1350" w:type="dxa"/>
            <w:vAlign w:val="bottom"/>
          </w:tcPr>
          <w:p w:rsidR="00445D04" w:rsidRPr="005C752D" w:rsidRDefault="00445D04" w:rsidP="00205E31">
            <w:pPr>
              <w:pBdr>
                <w:bottom w:val="single" w:sz="4" w:space="1" w:color="auto"/>
              </w:pBdr>
              <w:overflowPunct/>
              <w:spacing w:line="32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Program rights</w:t>
            </w:r>
          </w:p>
        </w:tc>
        <w:tc>
          <w:tcPr>
            <w:tcW w:w="1350" w:type="dxa"/>
            <w:vAlign w:val="bottom"/>
          </w:tcPr>
          <w:p w:rsidR="00445D04" w:rsidRPr="005C752D" w:rsidRDefault="00445D04" w:rsidP="00205E31">
            <w:pPr>
              <w:pBdr>
                <w:bottom w:val="single" w:sz="4" w:space="1" w:color="auto"/>
              </w:pBdr>
              <w:overflowPunct/>
              <w:spacing w:line="32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Motion picture and cartoon copyrights, games licenses and other rights</w:t>
            </w:r>
          </w:p>
        </w:tc>
        <w:tc>
          <w:tcPr>
            <w:tcW w:w="1350" w:type="dxa"/>
            <w:vAlign w:val="bottom"/>
          </w:tcPr>
          <w:p w:rsidR="00445D04" w:rsidRPr="005C752D" w:rsidRDefault="00445D04" w:rsidP="00205E31">
            <w:pPr>
              <w:pBdr>
                <w:bottom w:val="single" w:sz="4" w:space="1" w:color="auto"/>
              </w:pBdr>
              <w:overflowPunct/>
              <w:spacing w:line="320" w:lineRule="exact"/>
              <w:jc w:val="center"/>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Total</w:t>
            </w:r>
          </w:p>
        </w:tc>
      </w:tr>
      <w:tr w:rsidR="00445D04" w:rsidRPr="005C752D" w:rsidTr="00222ED4">
        <w:tc>
          <w:tcPr>
            <w:tcW w:w="2880" w:type="dxa"/>
          </w:tcPr>
          <w:p w:rsidR="00445D04" w:rsidRPr="005C752D" w:rsidRDefault="00445D04" w:rsidP="00205E31">
            <w:pPr>
              <w:overflowPunct/>
              <w:spacing w:line="320" w:lineRule="exact"/>
              <w:ind w:left="132" w:hanging="132"/>
              <w:textAlignment w:val="auto"/>
              <w:rPr>
                <w:rFonts w:ascii="Arial" w:eastAsia="MS Mincho" w:hAnsi="Arial" w:cs="Arial"/>
                <w:b/>
                <w:bCs/>
                <w:color w:val="000000"/>
                <w:sz w:val="16"/>
                <w:szCs w:val="16"/>
                <w:lang w:eastAsia="ja-JP"/>
              </w:rPr>
            </w:pPr>
            <w:r w:rsidRPr="005C752D">
              <w:rPr>
                <w:rFonts w:ascii="Arial" w:eastAsia="MS Mincho" w:hAnsi="Arial" w:cs="Arial"/>
                <w:b/>
                <w:bCs/>
                <w:color w:val="000000"/>
                <w:sz w:val="16"/>
                <w:szCs w:val="16"/>
                <w:lang w:eastAsia="ja-JP"/>
              </w:rPr>
              <w:t>Cost:</w:t>
            </w:r>
          </w:p>
        </w:tc>
        <w:tc>
          <w:tcPr>
            <w:tcW w:w="135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c>
          <w:tcPr>
            <w:tcW w:w="135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c>
          <w:tcPr>
            <w:tcW w:w="135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c>
          <w:tcPr>
            <w:tcW w:w="135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c>
          <w:tcPr>
            <w:tcW w:w="1350" w:type="dxa"/>
          </w:tcPr>
          <w:p w:rsidR="00445D04" w:rsidRPr="005C752D" w:rsidRDefault="00445D04" w:rsidP="00205E31">
            <w:pPr>
              <w:overflowPunct/>
              <w:spacing w:line="320" w:lineRule="exact"/>
              <w:jc w:val="right"/>
              <w:textAlignment w:val="auto"/>
              <w:rPr>
                <w:rFonts w:ascii="Arial" w:eastAsia="MS Mincho" w:hAnsi="Arial" w:cs="Arial"/>
                <w:color w:val="000000"/>
                <w:sz w:val="16"/>
                <w:szCs w:val="16"/>
                <w:lang w:eastAsia="ja-JP"/>
              </w:rPr>
            </w:pPr>
          </w:p>
        </w:tc>
      </w:tr>
      <w:tr w:rsidR="00222ED4" w:rsidRPr="005C752D" w:rsidTr="00222ED4">
        <w:tc>
          <w:tcPr>
            <w:tcW w:w="2880" w:type="dxa"/>
          </w:tcPr>
          <w:p w:rsidR="00222ED4" w:rsidRPr="005C752D" w:rsidRDefault="00222ED4"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 January 2019</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396,928</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110,812</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479,038</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348,106</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1,334,884</w:t>
            </w:r>
          </w:p>
        </w:tc>
      </w:tr>
      <w:tr w:rsidR="00222ED4" w:rsidRPr="005C752D" w:rsidTr="00222ED4">
        <w:tc>
          <w:tcPr>
            <w:tcW w:w="2880" w:type="dxa"/>
          </w:tcPr>
          <w:p w:rsidR="00222ED4" w:rsidRPr="005C752D" w:rsidRDefault="00222ED4"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Additions</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3,000</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1,165</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4,165</w:t>
            </w:r>
          </w:p>
        </w:tc>
      </w:tr>
      <w:tr w:rsidR="00222ED4" w:rsidRPr="005C752D" w:rsidTr="00222ED4">
        <w:tc>
          <w:tcPr>
            <w:tcW w:w="2880" w:type="dxa"/>
          </w:tcPr>
          <w:p w:rsidR="00222ED4" w:rsidRPr="005C752D" w:rsidRDefault="00222ED4"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Transferred from inventories - internal creation</w:t>
            </w:r>
          </w:p>
        </w:tc>
        <w:tc>
          <w:tcPr>
            <w:tcW w:w="1350" w:type="dxa"/>
            <w:vAlign w:val="bottom"/>
          </w:tcPr>
          <w:p w:rsidR="00222ED4" w:rsidRPr="005C752D" w:rsidRDefault="00222ED4"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4,764</w:t>
            </w:r>
          </w:p>
        </w:tc>
        <w:tc>
          <w:tcPr>
            <w:tcW w:w="1350" w:type="dxa"/>
            <w:vAlign w:val="bottom"/>
          </w:tcPr>
          <w:p w:rsidR="00222ED4" w:rsidRPr="005C752D" w:rsidRDefault="00222ED4"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22ED4" w:rsidRPr="005C752D" w:rsidRDefault="00222ED4"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51,656</w:t>
            </w:r>
          </w:p>
        </w:tc>
        <w:tc>
          <w:tcPr>
            <w:tcW w:w="1350" w:type="dxa"/>
            <w:vAlign w:val="bottom"/>
          </w:tcPr>
          <w:p w:rsidR="00222ED4" w:rsidRPr="005C752D" w:rsidRDefault="00222ED4"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22ED4" w:rsidRPr="005C752D" w:rsidRDefault="00222ED4"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56,420</w:t>
            </w:r>
          </w:p>
        </w:tc>
      </w:tr>
      <w:tr w:rsidR="00222ED4" w:rsidRPr="005C752D" w:rsidTr="00222ED4">
        <w:tc>
          <w:tcPr>
            <w:tcW w:w="2880" w:type="dxa"/>
          </w:tcPr>
          <w:p w:rsidR="00222ED4" w:rsidRPr="005C752D" w:rsidRDefault="00222ED4"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2019</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404,692</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111,977</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530,694</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348,106</w:t>
            </w:r>
          </w:p>
        </w:tc>
        <w:tc>
          <w:tcPr>
            <w:tcW w:w="1350" w:type="dxa"/>
            <w:vAlign w:val="bottom"/>
          </w:tcPr>
          <w:p w:rsidR="00222ED4" w:rsidRPr="005C752D" w:rsidRDefault="00222ED4"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1,395,469</w:t>
            </w:r>
          </w:p>
        </w:tc>
      </w:tr>
      <w:tr w:rsidR="00205E31" w:rsidRPr="005C752D" w:rsidTr="00222ED4">
        <w:tc>
          <w:tcPr>
            <w:tcW w:w="2880" w:type="dxa"/>
          </w:tcPr>
          <w:p w:rsidR="00205E31" w:rsidRPr="005C752D" w:rsidRDefault="00205E31"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Additions</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2,216</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1,362</w:t>
            </w:r>
          </w:p>
        </w:tc>
        <w:tc>
          <w:tcPr>
            <w:tcW w:w="1350" w:type="dxa"/>
            <w:vAlign w:val="bottom"/>
          </w:tcPr>
          <w:p w:rsidR="00205E31" w:rsidRPr="005C752D" w:rsidRDefault="00205E31" w:rsidP="00E06D28">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3,578</w:t>
            </w:r>
          </w:p>
        </w:tc>
      </w:tr>
      <w:tr w:rsidR="00960708" w:rsidRPr="005C752D" w:rsidTr="00535E04">
        <w:tc>
          <w:tcPr>
            <w:tcW w:w="2880" w:type="dxa"/>
          </w:tcPr>
          <w:p w:rsidR="00960708" w:rsidRPr="005C752D" w:rsidRDefault="00960708" w:rsidP="00960708">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Transferred from inventories - internal creation</w:t>
            </w:r>
          </w:p>
        </w:tc>
        <w:tc>
          <w:tcPr>
            <w:tcW w:w="1350" w:type="dxa"/>
            <w:vAlign w:val="bottom"/>
          </w:tcPr>
          <w:p w:rsidR="00960708" w:rsidRPr="005C752D" w:rsidRDefault="00960708" w:rsidP="00960708">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4,841</w:t>
            </w:r>
          </w:p>
        </w:tc>
        <w:tc>
          <w:tcPr>
            <w:tcW w:w="1350" w:type="dxa"/>
            <w:vAlign w:val="bottom"/>
          </w:tcPr>
          <w:p w:rsidR="00960708" w:rsidRPr="005C752D" w:rsidRDefault="00960708" w:rsidP="00960708">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960708" w:rsidRPr="005C752D" w:rsidRDefault="00960708" w:rsidP="00E06D28">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960708" w:rsidRPr="005C752D" w:rsidRDefault="00960708" w:rsidP="00960708">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960708" w:rsidRPr="005C752D" w:rsidRDefault="00960708" w:rsidP="00960708">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4,841</w:t>
            </w:r>
          </w:p>
        </w:tc>
      </w:tr>
      <w:tr w:rsidR="00205E31" w:rsidRPr="005C752D" w:rsidTr="00222ED4">
        <w:tc>
          <w:tcPr>
            <w:tcW w:w="2880" w:type="dxa"/>
          </w:tcPr>
          <w:p w:rsidR="00205E31" w:rsidRPr="005C752D" w:rsidRDefault="00975EF4"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Disposal/written</w:t>
            </w:r>
            <w:r w:rsidR="00E06D28" w:rsidRPr="005C752D">
              <w:rPr>
                <w:rFonts w:ascii="Arial" w:eastAsia="MS Mincho" w:hAnsi="Arial" w:cs="Arial"/>
                <w:color w:val="000000"/>
                <w:sz w:val="16"/>
                <w:szCs w:val="16"/>
                <w:lang w:eastAsia="ja-JP"/>
              </w:rPr>
              <w:t xml:space="preserve"> </w:t>
            </w:r>
            <w:r w:rsidRPr="005C752D">
              <w:rPr>
                <w:rFonts w:ascii="Arial" w:eastAsia="MS Mincho" w:hAnsi="Arial" w:cs="Arial"/>
                <w:color w:val="000000"/>
                <w:sz w:val="16"/>
                <w:szCs w:val="16"/>
                <w:lang w:eastAsia="ja-JP"/>
              </w:rPr>
              <w:t>off</w:t>
            </w:r>
          </w:p>
        </w:tc>
        <w:tc>
          <w:tcPr>
            <w:tcW w:w="1350" w:type="dxa"/>
            <w:vAlign w:val="bottom"/>
          </w:tcPr>
          <w:p w:rsidR="00205E31" w:rsidRPr="005C752D" w:rsidRDefault="00205E31" w:rsidP="00960708">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(923)</w:t>
            </w:r>
          </w:p>
        </w:tc>
        <w:tc>
          <w:tcPr>
            <w:tcW w:w="1350" w:type="dxa"/>
            <w:vAlign w:val="bottom"/>
          </w:tcPr>
          <w:p w:rsidR="00205E31" w:rsidRPr="005C752D" w:rsidRDefault="00205E31" w:rsidP="00960708">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(26,489)</w:t>
            </w:r>
          </w:p>
        </w:tc>
        <w:tc>
          <w:tcPr>
            <w:tcW w:w="1350" w:type="dxa"/>
            <w:vAlign w:val="bottom"/>
          </w:tcPr>
          <w:p w:rsidR="00205E31" w:rsidRPr="005C752D" w:rsidRDefault="00205E31" w:rsidP="00E06D28">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05E31" w:rsidRPr="005C752D" w:rsidRDefault="00205E31" w:rsidP="00960708">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205E31" w:rsidRPr="005C752D" w:rsidRDefault="00205E31" w:rsidP="00960708">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(27,412)</w:t>
            </w:r>
          </w:p>
        </w:tc>
      </w:tr>
      <w:tr w:rsidR="00205E31" w:rsidRPr="005C752D" w:rsidTr="00222ED4">
        <w:tc>
          <w:tcPr>
            <w:tcW w:w="2880" w:type="dxa"/>
          </w:tcPr>
          <w:p w:rsidR="00205E31" w:rsidRPr="005C752D" w:rsidRDefault="00205E31" w:rsidP="00205E31">
            <w:pPr>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2020</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410,826</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86,850</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530,694</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348,106</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1,376,476</w:t>
            </w:r>
          </w:p>
        </w:tc>
      </w:tr>
      <w:tr w:rsidR="00205E31" w:rsidRPr="005C752D" w:rsidTr="00222ED4">
        <w:tc>
          <w:tcPr>
            <w:tcW w:w="2880" w:type="dxa"/>
          </w:tcPr>
          <w:p w:rsidR="00205E31" w:rsidRPr="005C752D" w:rsidRDefault="00205E31" w:rsidP="00205E31">
            <w:pPr>
              <w:overflowPunct/>
              <w:spacing w:line="320" w:lineRule="exact"/>
              <w:ind w:left="132" w:hanging="132"/>
              <w:textAlignment w:val="auto"/>
              <w:rPr>
                <w:rFonts w:ascii="Arial" w:eastAsia="MS Mincho" w:hAnsi="Arial" w:cs="Arial"/>
                <w:b/>
                <w:bCs/>
                <w:color w:val="000000"/>
                <w:sz w:val="16"/>
                <w:szCs w:val="16"/>
                <w:lang w:eastAsia="ja-JP"/>
              </w:rPr>
            </w:pPr>
            <w:r w:rsidRPr="005C752D">
              <w:rPr>
                <w:rFonts w:ascii="Arial" w:eastAsia="MS Mincho" w:hAnsi="Arial" w:cs="Arial"/>
                <w:b/>
                <w:bCs/>
                <w:color w:val="000000"/>
                <w:sz w:val="16"/>
                <w:szCs w:val="16"/>
                <w:lang w:eastAsia="ja-JP"/>
              </w:rPr>
              <w:t xml:space="preserve">Accumulated </w:t>
            </w:r>
            <w:proofErr w:type="spellStart"/>
            <w:r w:rsidRPr="005C752D">
              <w:rPr>
                <w:rFonts w:ascii="Arial" w:eastAsia="MS Mincho" w:hAnsi="Arial" w:cs="Arial"/>
                <w:b/>
                <w:bCs/>
                <w:color w:val="000000"/>
                <w:sz w:val="16"/>
                <w:szCs w:val="16"/>
                <w:lang w:eastAsia="ja-JP"/>
              </w:rPr>
              <w:t>amortisation</w:t>
            </w:r>
            <w:proofErr w:type="spellEnd"/>
            <w:r w:rsidRPr="005C752D">
              <w:rPr>
                <w:rFonts w:ascii="Arial" w:eastAsia="MS Mincho" w:hAnsi="Arial" w:cs="Arial"/>
                <w:b/>
                <w:bCs/>
                <w:color w:val="000000"/>
                <w:sz w:val="16"/>
                <w:szCs w:val="16"/>
                <w:lang w:eastAsia="ja-JP"/>
              </w:rPr>
              <w:t>:</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p>
        </w:tc>
      </w:tr>
      <w:tr w:rsidR="00205E31" w:rsidRPr="005C752D" w:rsidTr="00222ED4">
        <w:tc>
          <w:tcPr>
            <w:tcW w:w="2880" w:type="dxa"/>
          </w:tcPr>
          <w:p w:rsidR="00205E31" w:rsidRPr="005C752D" w:rsidRDefault="00205E31"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 January 2019</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140,169</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91,519</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242,199</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309,239</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783,126</w:t>
            </w:r>
          </w:p>
        </w:tc>
      </w:tr>
      <w:tr w:rsidR="00205E31" w:rsidRPr="005C752D" w:rsidTr="00222ED4">
        <w:tc>
          <w:tcPr>
            <w:tcW w:w="2880" w:type="dxa"/>
          </w:tcPr>
          <w:p w:rsidR="00205E31" w:rsidRPr="005C752D" w:rsidRDefault="00205E31" w:rsidP="00205E31">
            <w:pPr>
              <w:overflowPunct/>
              <w:spacing w:line="320" w:lineRule="exact"/>
              <w:ind w:left="132" w:hanging="132"/>
              <w:textAlignment w:val="auto"/>
              <w:rPr>
                <w:rFonts w:ascii="Arial" w:eastAsia="MS Mincho" w:hAnsi="Arial" w:cs="Arial"/>
                <w:color w:val="000000"/>
                <w:sz w:val="16"/>
                <w:szCs w:val="16"/>
                <w:lang w:eastAsia="ja-JP"/>
              </w:rPr>
            </w:pPr>
            <w:proofErr w:type="spellStart"/>
            <w:r w:rsidRPr="005C752D">
              <w:rPr>
                <w:rFonts w:ascii="Arial" w:eastAsia="MS Mincho" w:hAnsi="Arial" w:cs="Arial"/>
                <w:color w:val="000000"/>
                <w:sz w:val="16"/>
                <w:szCs w:val="16"/>
                <w:lang w:eastAsia="ja-JP"/>
              </w:rPr>
              <w:t>Amortisation</w:t>
            </w:r>
            <w:proofErr w:type="spellEnd"/>
            <w:r w:rsidRPr="005C752D">
              <w:rPr>
                <w:rFonts w:ascii="Arial" w:eastAsia="MS Mincho" w:hAnsi="Arial" w:cs="Arial"/>
                <w:color w:val="000000"/>
                <w:sz w:val="16"/>
                <w:szCs w:val="16"/>
                <w:lang w:eastAsia="ja-JP"/>
              </w:rPr>
              <w:t xml:space="preserve"> for the year</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1,864</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5,695</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42,328</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1,005</w:t>
            </w:r>
          </w:p>
        </w:tc>
        <w:tc>
          <w:tcPr>
            <w:tcW w:w="1350" w:type="dxa"/>
            <w:vAlign w:val="bottom"/>
          </w:tcPr>
          <w:p w:rsidR="00205E31" w:rsidRPr="005C752D" w:rsidRDefault="00205E31" w:rsidP="00205E31">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50,892</w:t>
            </w:r>
          </w:p>
        </w:tc>
      </w:tr>
      <w:tr w:rsidR="00205E31" w:rsidRPr="005C752D" w:rsidTr="00222ED4">
        <w:tc>
          <w:tcPr>
            <w:tcW w:w="2880" w:type="dxa"/>
          </w:tcPr>
          <w:p w:rsidR="00205E31" w:rsidRPr="005C752D" w:rsidRDefault="00205E31" w:rsidP="00205E31">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2019</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142,033</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97,214</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284,527</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310,244</w:t>
            </w:r>
          </w:p>
        </w:tc>
        <w:tc>
          <w:tcPr>
            <w:tcW w:w="1350" w:type="dxa"/>
            <w:vAlign w:val="bottom"/>
          </w:tcPr>
          <w:p w:rsidR="00205E31" w:rsidRPr="005C752D" w:rsidRDefault="00205E31" w:rsidP="00205E31">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834,018</w:t>
            </w:r>
          </w:p>
        </w:tc>
      </w:tr>
      <w:tr w:rsidR="006E54BF" w:rsidRPr="005C752D" w:rsidTr="00533D76">
        <w:tc>
          <w:tcPr>
            <w:tcW w:w="2880" w:type="dxa"/>
          </w:tcPr>
          <w:p w:rsidR="006E54BF" w:rsidRPr="005C752D" w:rsidRDefault="006E54BF" w:rsidP="006E54BF">
            <w:pPr>
              <w:overflowPunct/>
              <w:spacing w:line="320" w:lineRule="exact"/>
              <w:ind w:left="132" w:hanging="132"/>
              <w:textAlignment w:val="auto"/>
              <w:rPr>
                <w:rFonts w:ascii="Arial" w:eastAsia="MS Mincho" w:hAnsi="Arial" w:cs="Arial"/>
                <w:color w:val="000000"/>
                <w:sz w:val="16"/>
                <w:szCs w:val="16"/>
                <w:lang w:eastAsia="ja-JP"/>
              </w:rPr>
            </w:pPr>
            <w:proofErr w:type="spellStart"/>
            <w:r w:rsidRPr="005C752D">
              <w:rPr>
                <w:rFonts w:ascii="Arial" w:eastAsia="MS Mincho" w:hAnsi="Arial" w:cs="Arial"/>
                <w:color w:val="000000"/>
                <w:sz w:val="16"/>
                <w:szCs w:val="16"/>
                <w:lang w:eastAsia="ja-JP"/>
              </w:rPr>
              <w:t>Amortisation</w:t>
            </w:r>
            <w:proofErr w:type="spellEnd"/>
            <w:r w:rsidRPr="005C752D">
              <w:rPr>
                <w:rFonts w:ascii="Arial" w:eastAsia="MS Mincho" w:hAnsi="Arial" w:cs="Arial"/>
                <w:color w:val="000000"/>
                <w:sz w:val="16"/>
                <w:szCs w:val="16"/>
                <w:lang w:eastAsia="ja-JP"/>
              </w:rPr>
              <w:t xml:space="preserve"> for the year</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2,511</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4,548</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12,279</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781</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20,119</w:t>
            </w:r>
          </w:p>
        </w:tc>
      </w:tr>
      <w:tr w:rsidR="006E54BF" w:rsidRPr="005C752D" w:rsidTr="00222ED4">
        <w:tc>
          <w:tcPr>
            <w:tcW w:w="2880" w:type="dxa"/>
          </w:tcPr>
          <w:p w:rsidR="006E54BF" w:rsidRPr="005C752D" w:rsidRDefault="006E54BF" w:rsidP="006E54BF">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Disposal/written off</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(77)</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(24,527)</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(24,604)</w:t>
            </w:r>
          </w:p>
        </w:tc>
      </w:tr>
      <w:tr w:rsidR="006E54BF" w:rsidRPr="005C752D" w:rsidTr="00222ED4">
        <w:tc>
          <w:tcPr>
            <w:tcW w:w="2880" w:type="dxa"/>
          </w:tcPr>
          <w:p w:rsidR="006E54BF" w:rsidRPr="005C752D" w:rsidRDefault="006E54BF" w:rsidP="006E54BF">
            <w:pPr>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2020</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144,467</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77,235</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296,806</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311,025</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829,533</w:t>
            </w:r>
          </w:p>
        </w:tc>
      </w:tr>
      <w:tr w:rsidR="006E54BF" w:rsidRPr="005C752D" w:rsidTr="00205E31">
        <w:tc>
          <w:tcPr>
            <w:tcW w:w="2880" w:type="dxa"/>
          </w:tcPr>
          <w:p w:rsidR="006E54BF" w:rsidRPr="005C752D" w:rsidRDefault="006E54BF" w:rsidP="006E54BF">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b/>
                <w:bCs/>
                <w:color w:val="000000"/>
                <w:spacing w:val="-4"/>
                <w:sz w:val="16"/>
                <w:szCs w:val="16"/>
                <w:lang w:eastAsia="ja-JP"/>
              </w:rPr>
              <w:t xml:space="preserve">Allowance for </w:t>
            </w:r>
            <w:r w:rsidRPr="005C752D">
              <w:rPr>
                <w:rFonts w:ascii="Arial" w:eastAsia="MS Mincho" w:hAnsi="Arial" w:cs="Arial"/>
                <w:b/>
                <w:bCs/>
                <w:color w:val="000000"/>
                <w:sz w:val="16"/>
                <w:szCs w:val="16"/>
                <w:lang w:eastAsia="ja-JP"/>
              </w:rPr>
              <w:t>impairment</w:t>
            </w:r>
            <w:r w:rsidRPr="005C752D">
              <w:rPr>
                <w:rFonts w:ascii="Arial" w:eastAsia="MS Mincho" w:hAnsi="Arial" w:cs="Arial"/>
                <w:b/>
                <w:bCs/>
                <w:color w:val="000000"/>
                <w:spacing w:val="-4"/>
                <w:sz w:val="16"/>
                <w:szCs w:val="16"/>
                <w:lang w:eastAsia="ja-JP"/>
              </w:rPr>
              <w:t xml:space="preserve"> loss:</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r>
      <w:tr w:rsidR="006E54BF" w:rsidRPr="005C752D" w:rsidTr="00222ED4">
        <w:tc>
          <w:tcPr>
            <w:tcW w:w="2880" w:type="dxa"/>
          </w:tcPr>
          <w:p w:rsidR="006E54BF" w:rsidRPr="005C752D" w:rsidRDefault="006E54BF" w:rsidP="006E54BF">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 January 2019</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202,870</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36,196</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239,066</w:t>
            </w:r>
          </w:p>
        </w:tc>
      </w:tr>
      <w:tr w:rsidR="006E54BF" w:rsidRPr="005C752D" w:rsidTr="00222ED4">
        <w:tc>
          <w:tcPr>
            <w:tcW w:w="2880" w:type="dxa"/>
          </w:tcPr>
          <w:p w:rsidR="006E54BF" w:rsidRPr="005C752D" w:rsidRDefault="006E54BF" w:rsidP="006E54BF">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2019</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202,870</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36,196</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239,066</w:t>
            </w:r>
          </w:p>
        </w:tc>
      </w:tr>
      <w:tr w:rsidR="006E54BF" w:rsidRPr="005C752D" w:rsidTr="00222ED4">
        <w:tc>
          <w:tcPr>
            <w:tcW w:w="2880" w:type="dxa"/>
          </w:tcPr>
          <w:p w:rsidR="006E54BF" w:rsidRPr="005C752D" w:rsidRDefault="006E54BF" w:rsidP="006E54BF">
            <w:pPr>
              <w:overflowPunct/>
              <w:spacing w:line="320" w:lineRule="exact"/>
              <w:ind w:left="132" w:hanging="132"/>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 December 2020</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202,870</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36,196</w:t>
            </w:r>
          </w:p>
        </w:tc>
        <w:tc>
          <w:tcPr>
            <w:tcW w:w="1350" w:type="dxa"/>
            <w:vAlign w:val="bottom"/>
          </w:tcPr>
          <w:p w:rsidR="006E54BF" w:rsidRPr="005C752D" w:rsidRDefault="006E54BF" w:rsidP="006E54BF">
            <w:pPr>
              <w:pBdr>
                <w:bottom w:val="sing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239,066</w:t>
            </w:r>
          </w:p>
        </w:tc>
      </w:tr>
      <w:tr w:rsidR="006E54BF" w:rsidRPr="005C752D" w:rsidTr="00222ED4">
        <w:tc>
          <w:tcPr>
            <w:tcW w:w="2880" w:type="dxa"/>
          </w:tcPr>
          <w:p w:rsidR="006E54BF" w:rsidRPr="005C752D" w:rsidRDefault="006E54BF" w:rsidP="006E54BF">
            <w:pPr>
              <w:overflowPunct/>
              <w:spacing w:line="320" w:lineRule="exact"/>
              <w:ind w:left="132" w:hanging="132"/>
              <w:textAlignment w:val="auto"/>
              <w:rPr>
                <w:rFonts w:ascii="Arial" w:eastAsia="MS Mincho" w:hAnsi="Arial" w:cs="Arial"/>
                <w:b/>
                <w:bCs/>
                <w:color w:val="000000"/>
                <w:sz w:val="16"/>
                <w:szCs w:val="16"/>
                <w:lang w:eastAsia="ja-JP"/>
              </w:rPr>
            </w:pPr>
            <w:r w:rsidRPr="005C752D">
              <w:rPr>
                <w:rFonts w:ascii="Arial" w:eastAsia="MS Mincho" w:hAnsi="Arial" w:cs="Arial"/>
                <w:b/>
                <w:bCs/>
                <w:color w:val="000000"/>
                <w:sz w:val="16"/>
                <w:szCs w:val="16"/>
                <w:lang w:eastAsia="ja-JP"/>
              </w:rPr>
              <w:t>Net book value:</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r>
      <w:tr w:rsidR="006E54BF" w:rsidRPr="005C752D" w:rsidTr="00222ED4">
        <w:trPr>
          <w:trHeight w:val="153"/>
        </w:trPr>
        <w:tc>
          <w:tcPr>
            <w:tcW w:w="2880" w:type="dxa"/>
          </w:tcPr>
          <w:p w:rsidR="006E54BF" w:rsidRPr="005C752D" w:rsidRDefault="006E54BF" w:rsidP="006E54BF">
            <w:pPr>
              <w:spacing w:line="320" w:lineRule="exact"/>
              <w:rPr>
                <w:rFonts w:ascii="Arial" w:hAnsi="Arial" w:cs="Arial"/>
                <w:sz w:val="16"/>
                <w:szCs w:val="16"/>
              </w:rPr>
            </w:pPr>
            <w:r w:rsidRPr="005C752D">
              <w:rPr>
                <w:rFonts w:ascii="Arial" w:eastAsia="MS Mincho" w:hAnsi="Arial" w:cs="Arial"/>
                <w:color w:val="000000"/>
                <w:sz w:val="16"/>
                <w:szCs w:val="16"/>
                <w:lang w:eastAsia="ja-JP"/>
              </w:rPr>
              <w:t>31 December 2019</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262,659</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14,763</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43,297</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1,666</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322,385</w:t>
            </w:r>
          </w:p>
        </w:tc>
      </w:tr>
      <w:tr w:rsidR="006E54BF" w:rsidRPr="005C752D" w:rsidTr="00222ED4">
        <w:tc>
          <w:tcPr>
            <w:tcW w:w="2880" w:type="dxa"/>
          </w:tcPr>
          <w:p w:rsidR="006E54BF" w:rsidRPr="005C752D" w:rsidRDefault="006E54BF" w:rsidP="006E54BF">
            <w:pPr>
              <w:spacing w:line="320" w:lineRule="exact"/>
              <w:rPr>
                <w:rFonts w:ascii="Arial" w:hAnsi="Arial" w:cs="Arial"/>
                <w:sz w:val="16"/>
                <w:szCs w:val="16"/>
              </w:rPr>
            </w:pPr>
            <w:r w:rsidRPr="005C752D">
              <w:rPr>
                <w:rFonts w:ascii="Arial" w:eastAsia="MS Mincho" w:hAnsi="Arial" w:cs="Arial"/>
                <w:color w:val="000000"/>
                <w:sz w:val="16"/>
                <w:szCs w:val="16"/>
                <w:lang w:eastAsia="ja-JP"/>
              </w:rPr>
              <w:t>31 December 2020</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266,359</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9,615</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31,018</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885</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307,877</w:t>
            </w:r>
          </w:p>
        </w:tc>
      </w:tr>
      <w:tr w:rsidR="006E54BF" w:rsidRPr="005C752D" w:rsidTr="00222ED4">
        <w:tc>
          <w:tcPr>
            <w:tcW w:w="2880" w:type="dxa"/>
          </w:tcPr>
          <w:p w:rsidR="006E54BF" w:rsidRPr="005C752D" w:rsidRDefault="006E54BF" w:rsidP="006E54BF">
            <w:pPr>
              <w:overflowPunct/>
              <w:spacing w:line="320" w:lineRule="exact"/>
              <w:ind w:left="132" w:hanging="132"/>
              <w:textAlignment w:val="auto"/>
              <w:rPr>
                <w:rFonts w:ascii="Arial" w:eastAsia="MS Mincho" w:hAnsi="Arial" w:cs="Arial"/>
                <w:b/>
                <w:bCs/>
                <w:color w:val="000000"/>
                <w:sz w:val="16"/>
                <w:szCs w:val="16"/>
                <w:lang w:eastAsia="ja-JP"/>
              </w:rPr>
            </w:pPr>
            <w:proofErr w:type="spellStart"/>
            <w:r w:rsidRPr="005C752D">
              <w:rPr>
                <w:rFonts w:ascii="Arial" w:eastAsia="MS Mincho" w:hAnsi="Arial" w:cs="Arial"/>
                <w:b/>
                <w:bCs/>
                <w:color w:val="000000"/>
                <w:sz w:val="16"/>
                <w:szCs w:val="16"/>
                <w:lang w:eastAsia="ja-JP"/>
              </w:rPr>
              <w:t>Amortisation</w:t>
            </w:r>
            <w:proofErr w:type="spellEnd"/>
            <w:r w:rsidRPr="005C752D">
              <w:rPr>
                <w:rFonts w:ascii="Arial" w:eastAsia="MS Mincho" w:hAnsi="Arial" w:cs="Arial"/>
                <w:b/>
                <w:bCs/>
                <w:color w:val="000000"/>
                <w:sz w:val="16"/>
                <w:szCs w:val="16"/>
                <w:lang w:eastAsia="ja-JP"/>
              </w:rPr>
              <w:t xml:space="preserve"> for the year</w:t>
            </w: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c>
          <w:tcPr>
            <w:tcW w:w="1350" w:type="dxa"/>
            <w:vAlign w:val="bottom"/>
          </w:tcPr>
          <w:p w:rsidR="006E54BF" w:rsidRPr="005C752D" w:rsidRDefault="006E54BF" w:rsidP="006E54BF">
            <w:pPr>
              <w:tabs>
                <w:tab w:val="decimal" w:pos="1092"/>
              </w:tabs>
              <w:overflowPunct/>
              <w:spacing w:line="320" w:lineRule="exact"/>
              <w:textAlignment w:val="auto"/>
              <w:rPr>
                <w:rFonts w:ascii="Arial" w:eastAsia="MS Mincho" w:hAnsi="Arial" w:cs="Arial"/>
                <w:color w:val="000000"/>
                <w:sz w:val="16"/>
                <w:szCs w:val="16"/>
                <w:lang w:eastAsia="ja-JP"/>
              </w:rPr>
            </w:pPr>
          </w:p>
        </w:tc>
      </w:tr>
      <w:tr w:rsidR="006E54BF" w:rsidRPr="005C752D" w:rsidTr="00222ED4">
        <w:tc>
          <w:tcPr>
            <w:tcW w:w="8280" w:type="dxa"/>
            <w:gridSpan w:val="5"/>
          </w:tcPr>
          <w:p w:rsidR="006E54BF" w:rsidRPr="005C752D" w:rsidRDefault="006E54BF" w:rsidP="006E54BF">
            <w:pPr>
              <w:overflowPunct/>
              <w:spacing w:line="320" w:lineRule="exact"/>
              <w:ind w:left="459" w:hanging="459"/>
              <w:textAlignment w:val="auto"/>
              <w:rPr>
                <w:rFonts w:ascii="Arial" w:eastAsia="MS Mincho" w:hAnsi="Arial" w:cs="Arial"/>
                <w:color w:val="000000"/>
                <w:spacing w:val="-2"/>
                <w:sz w:val="16"/>
                <w:szCs w:val="16"/>
                <w:lang w:eastAsia="ja-JP"/>
              </w:rPr>
            </w:pPr>
            <w:r w:rsidRPr="005C752D">
              <w:rPr>
                <w:rFonts w:ascii="Arial" w:eastAsia="MS Mincho" w:hAnsi="Arial" w:cs="Arial"/>
                <w:color w:val="000000"/>
                <w:spacing w:val="-2"/>
                <w:sz w:val="16"/>
                <w:szCs w:val="16"/>
                <w:lang w:eastAsia="ja-JP"/>
              </w:rPr>
              <w:t>2019 (Baht 44 million included in cost of sales and services, and the balance in selling and administrative expenses)</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50,892</w:t>
            </w:r>
          </w:p>
        </w:tc>
      </w:tr>
      <w:tr w:rsidR="006E54BF" w:rsidRPr="005C752D" w:rsidTr="00222ED4">
        <w:tc>
          <w:tcPr>
            <w:tcW w:w="8280" w:type="dxa"/>
            <w:gridSpan w:val="5"/>
          </w:tcPr>
          <w:p w:rsidR="006E54BF" w:rsidRPr="005C752D" w:rsidRDefault="006E54BF" w:rsidP="006E54BF">
            <w:pPr>
              <w:overflowPunct/>
              <w:spacing w:line="320" w:lineRule="exact"/>
              <w:ind w:left="459" w:hanging="459"/>
              <w:textAlignment w:val="auto"/>
              <w:rPr>
                <w:rFonts w:ascii="Arial" w:eastAsia="MS Mincho" w:hAnsi="Arial" w:cs="Arial"/>
                <w:color w:val="000000"/>
                <w:spacing w:val="-2"/>
                <w:sz w:val="16"/>
                <w:szCs w:val="16"/>
                <w:lang w:eastAsia="ja-JP"/>
              </w:rPr>
            </w:pPr>
            <w:r w:rsidRPr="005C752D">
              <w:rPr>
                <w:rFonts w:ascii="Arial" w:eastAsia="MS Mincho" w:hAnsi="Arial" w:cs="Arial"/>
                <w:color w:val="000000"/>
                <w:spacing w:val="-2"/>
                <w:sz w:val="16"/>
                <w:szCs w:val="16"/>
                <w:lang w:eastAsia="ja-JP"/>
              </w:rPr>
              <w:t>2020 (Baht 15 million included in cost of sales and services, and the balance in selling and administrative expenses)</w:t>
            </w:r>
          </w:p>
        </w:tc>
        <w:tc>
          <w:tcPr>
            <w:tcW w:w="1350" w:type="dxa"/>
            <w:vAlign w:val="bottom"/>
          </w:tcPr>
          <w:p w:rsidR="006E54BF" w:rsidRPr="005C752D" w:rsidRDefault="006E54BF" w:rsidP="006E54BF">
            <w:pPr>
              <w:pBdr>
                <w:bottom w:val="double" w:sz="4" w:space="1" w:color="auto"/>
              </w:pBdr>
              <w:tabs>
                <w:tab w:val="decimal" w:pos="1092"/>
              </w:tabs>
              <w:overflowPunct/>
              <w:spacing w:line="320" w:lineRule="exact"/>
              <w:textAlignment w:val="auto"/>
              <w:rPr>
                <w:rFonts w:ascii="Arial" w:eastAsia="MS Mincho" w:hAnsi="Arial" w:cs="Arial"/>
                <w:color w:val="000000"/>
                <w:sz w:val="16"/>
                <w:szCs w:val="16"/>
                <w:lang w:eastAsia="ja-JP"/>
              </w:rPr>
            </w:pPr>
            <w:r w:rsidRPr="005C752D">
              <w:rPr>
                <w:rFonts w:ascii="Arial" w:eastAsia="MS Mincho" w:hAnsi="Arial" w:cs="Arial"/>
                <w:color w:val="000000"/>
                <w:sz w:val="16"/>
                <w:szCs w:val="16"/>
                <w:lang w:eastAsia="ja-JP"/>
              </w:rPr>
              <w:t>20,119</w:t>
            </w:r>
          </w:p>
        </w:tc>
      </w:tr>
    </w:tbl>
    <w:p w:rsidR="00F3791C" w:rsidRPr="005C752D" w:rsidRDefault="00F3791C" w:rsidP="004243D8">
      <w:pPr>
        <w:tabs>
          <w:tab w:val="left" w:pos="900"/>
          <w:tab w:val="left" w:pos="1440"/>
          <w:tab w:val="left" w:pos="1980"/>
          <w:tab w:val="right" w:pos="7200"/>
          <w:tab w:val="right" w:pos="8540"/>
        </w:tabs>
        <w:spacing w:before="240" w:after="120" w:line="380" w:lineRule="exact"/>
        <w:ind w:left="605"/>
        <w:jc w:val="thaiDistribute"/>
        <w:rPr>
          <w:rFonts w:ascii="Arial" w:hAnsi="Arial" w:cs="Arial"/>
          <w:spacing w:val="-4"/>
          <w:sz w:val="22"/>
          <w:szCs w:val="22"/>
        </w:rPr>
      </w:pPr>
      <w:r w:rsidRPr="005C752D">
        <w:rPr>
          <w:rFonts w:ascii="Arial" w:hAnsi="Arial" w:cs="Arial"/>
          <w:spacing w:val="-4"/>
          <w:sz w:val="22"/>
          <w:szCs w:val="22"/>
        </w:rPr>
        <w:t xml:space="preserve">As at 31 December </w:t>
      </w:r>
      <w:r w:rsidR="00222ED4" w:rsidRPr="005C752D">
        <w:rPr>
          <w:rFonts w:ascii="Arial" w:hAnsi="Arial" w:cs="Arial"/>
          <w:spacing w:val="-4"/>
          <w:sz w:val="22"/>
          <w:szCs w:val="22"/>
        </w:rPr>
        <w:t>2020</w:t>
      </w:r>
      <w:r w:rsidRPr="005C752D">
        <w:rPr>
          <w:rFonts w:ascii="Arial" w:hAnsi="Arial" w:cs="Arial"/>
          <w:spacing w:val="-4"/>
          <w:sz w:val="22"/>
          <w:szCs w:val="22"/>
        </w:rPr>
        <w:t xml:space="preserve">, the Group had certain computer software items </w:t>
      </w:r>
      <w:r w:rsidR="002F2A34" w:rsidRPr="005C752D">
        <w:rPr>
          <w:rFonts w:ascii="Arial" w:hAnsi="Arial" w:cs="Arial"/>
          <w:spacing w:val="-4"/>
          <w:sz w:val="22"/>
          <w:szCs w:val="22"/>
        </w:rPr>
        <w:t>which were</w:t>
      </w:r>
      <w:r w:rsidRPr="005C752D">
        <w:rPr>
          <w:rFonts w:ascii="Arial" w:hAnsi="Arial" w:cs="Arial"/>
          <w:spacing w:val="-4"/>
          <w:sz w:val="22"/>
          <w:szCs w:val="22"/>
        </w:rPr>
        <w:t xml:space="preserve"> fully </w:t>
      </w:r>
      <w:proofErr w:type="spellStart"/>
      <w:r w:rsidRPr="005C752D">
        <w:rPr>
          <w:rFonts w:ascii="Arial" w:hAnsi="Arial" w:cs="Arial"/>
          <w:spacing w:val="-4"/>
          <w:sz w:val="22"/>
          <w:szCs w:val="22"/>
        </w:rPr>
        <w:t>amortised</w:t>
      </w:r>
      <w:proofErr w:type="spellEnd"/>
      <w:r w:rsidRPr="005C752D">
        <w:rPr>
          <w:rFonts w:ascii="Arial" w:hAnsi="Arial" w:cs="Arial"/>
          <w:spacing w:val="-4"/>
          <w:sz w:val="22"/>
          <w:szCs w:val="22"/>
        </w:rPr>
        <w:t xml:space="preserve"> but are still in use. The gross carrying amount before deducting accumulated </w:t>
      </w:r>
      <w:proofErr w:type="spellStart"/>
      <w:r w:rsidRPr="005C752D">
        <w:rPr>
          <w:rFonts w:ascii="Arial" w:hAnsi="Arial" w:cs="Arial"/>
          <w:spacing w:val="-4"/>
          <w:sz w:val="22"/>
          <w:szCs w:val="22"/>
        </w:rPr>
        <w:t>amortisation</w:t>
      </w:r>
      <w:proofErr w:type="spellEnd"/>
      <w:r w:rsidRPr="005C752D">
        <w:rPr>
          <w:rFonts w:ascii="Arial" w:hAnsi="Arial" w:cs="Arial"/>
          <w:spacing w:val="-4"/>
          <w:sz w:val="22"/>
          <w:szCs w:val="22"/>
        </w:rPr>
        <w:t xml:space="preserve"> of those assets amounted to approximately Baht </w:t>
      </w:r>
      <w:r w:rsidR="00975EF4" w:rsidRPr="005C752D">
        <w:rPr>
          <w:rFonts w:ascii="Arial" w:hAnsi="Arial" w:cs="Arial"/>
          <w:spacing w:val="-4"/>
          <w:sz w:val="22"/>
          <w:szCs w:val="22"/>
        </w:rPr>
        <w:t>108</w:t>
      </w:r>
      <w:r w:rsidR="00D414BB" w:rsidRPr="005C752D">
        <w:rPr>
          <w:rFonts w:ascii="Arial" w:hAnsi="Arial" w:cs="Arial"/>
          <w:spacing w:val="-4"/>
          <w:sz w:val="22"/>
          <w:szCs w:val="22"/>
        </w:rPr>
        <w:t xml:space="preserve"> </w:t>
      </w:r>
      <w:r w:rsidRPr="005C752D">
        <w:rPr>
          <w:rFonts w:ascii="Arial" w:hAnsi="Arial" w:cs="Arial"/>
          <w:spacing w:val="-4"/>
          <w:sz w:val="22"/>
          <w:szCs w:val="22"/>
        </w:rPr>
        <w:t>million (</w:t>
      </w:r>
      <w:r w:rsidR="00222ED4" w:rsidRPr="005C752D">
        <w:rPr>
          <w:rFonts w:ascii="Arial" w:hAnsi="Arial" w:cs="Arial"/>
          <w:spacing w:val="-4"/>
          <w:sz w:val="22"/>
          <w:szCs w:val="22"/>
        </w:rPr>
        <w:t>2019</w:t>
      </w:r>
      <w:r w:rsidRPr="005C752D">
        <w:rPr>
          <w:rFonts w:ascii="Arial" w:hAnsi="Arial" w:cs="Arial"/>
          <w:spacing w:val="-4"/>
          <w:sz w:val="22"/>
          <w:szCs w:val="22"/>
        </w:rPr>
        <w:t xml:space="preserve">: Baht </w:t>
      </w:r>
      <w:proofErr w:type="gramStart"/>
      <w:r w:rsidR="00222ED4" w:rsidRPr="005C752D">
        <w:rPr>
          <w:rFonts w:ascii="Arial" w:hAnsi="Arial" w:cs="Arial"/>
          <w:spacing w:val="-4"/>
          <w:sz w:val="22"/>
          <w:szCs w:val="22"/>
        </w:rPr>
        <w:t xml:space="preserve">99 </w:t>
      </w:r>
      <w:r w:rsidR="005D0040" w:rsidRPr="005C752D">
        <w:rPr>
          <w:rFonts w:ascii="Arial" w:hAnsi="Arial" w:cs="Arial"/>
          <w:spacing w:val="-4"/>
          <w:sz w:val="22"/>
          <w:szCs w:val="22"/>
        </w:rPr>
        <w:t xml:space="preserve"> </w:t>
      </w:r>
      <w:r w:rsidRPr="005C752D">
        <w:rPr>
          <w:rFonts w:ascii="Arial" w:hAnsi="Arial" w:cs="Arial"/>
          <w:spacing w:val="-4"/>
          <w:sz w:val="22"/>
          <w:szCs w:val="22"/>
        </w:rPr>
        <w:t>million</w:t>
      </w:r>
      <w:proofErr w:type="gramEnd"/>
      <w:r w:rsidRPr="005C752D">
        <w:rPr>
          <w:rFonts w:ascii="Arial" w:hAnsi="Arial" w:cs="Arial"/>
          <w:spacing w:val="-4"/>
          <w:sz w:val="22"/>
          <w:szCs w:val="22"/>
        </w:rPr>
        <w:t xml:space="preserve">) (the Company only: Baht </w:t>
      </w:r>
      <w:r w:rsidR="00975EF4" w:rsidRPr="005C752D">
        <w:rPr>
          <w:rFonts w:ascii="Arial" w:hAnsi="Arial" w:cs="Arial"/>
          <w:spacing w:val="-4"/>
          <w:sz w:val="22"/>
          <w:szCs w:val="22"/>
        </w:rPr>
        <w:t>61</w:t>
      </w:r>
      <w:r w:rsidR="005D0040" w:rsidRPr="005C752D">
        <w:rPr>
          <w:rFonts w:ascii="Arial" w:hAnsi="Arial" w:cs="Arial"/>
          <w:spacing w:val="-4"/>
          <w:sz w:val="22"/>
          <w:szCs w:val="22"/>
        </w:rPr>
        <w:t xml:space="preserve"> </w:t>
      </w:r>
      <w:r w:rsidRPr="005C752D">
        <w:rPr>
          <w:rFonts w:ascii="Arial" w:hAnsi="Arial" w:cs="Arial"/>
          <w:spacing w:val="-4"/>
          <w:sz w:val="22"/>
          <w:szCs w:val="22"/>
        </w:rPr>
        <w:t xml:space="preserve">million, </w:t>
      </w:r>
      <w:r w:rsidR="00222ED4" w:rsidRPr="005C752D">
        <w:rPr>
          <w:rFonts w:ascii="Arial" w:hAnsi="Arial" w:cs="Arial"/>
          <w:spacing w:val="-4"/>
          <w:sz w:val="22"/>
          <w:szCs w:val="22"/>
        </w:rPr>
        <w:t>2019</w:t>
      </w:r>
      <w:r w:rsidRPr="005C752D">
        <w:rPr>
          <w:rFonts w:ascii="Arial" w:hAnsi="Arial" w:cs="Arial"/>
          <w:spacing w:val="-4"/>
          <w:sz w:val="22"/>
          <w:szCs w:val="22"/>
        </w:rPr>
        <w:t xml:space="preserve">: Baht </w:t>
      </w:r>
      <w:r w:rsidR="00222ED4" w:rsidRPr="005C752D">
        <w:rPr>
          <w:rFonts w:ascii="Arial" w:hAnsi="Arial" w:cs="Arial"/>
          <w:spacing w:val="-4"/>
          <w:sz w:val="22"/>
          <w:szCs w:val="22"/>
        </w:rPr>
        <w:t>64</w:t>
      </w:r>
      <w:r w:rsidR="005D0040" w:rsidRPr="005C752D">
        <w:rPr>
          <w:rFonts w:ascii="Arial" w:hAnsi="Arial" w:cs="Arial"/>
          <w:spacing w:val="-4"/>
          <w:sz w:val="22"/>
          <w:szCs w:val="22"/>
        </w:rPr>
        <w:t xml:space="preserve"> </w:t>
      </w:r>
      <w:r w:rsidRPr="005C752D">
        <w:rPr>
          <w:rFonts w:ascii="Arial" w:hAnsi="Arial" w:cs="Arial"/>
          <w:spacing w:val="-4"/>
          <w:sz w:val="22"/>
          <w:szCs w:val="22"/>
        </w:rPr>
        <w:t>million).</w:t>
      </w:r>
    </w:p>
    <w:p w:rsidR="00222ED4" w:rsidRPr="005C752D" w:rsidRDefault="00222ED4">
      <w:pPr>
        <w:overflowPunct/>
        <w:autoSpaceDE/>
        <w:autoSpaceDN/>
        <w:adjustRightInd/>
        <w:spacing w:after="200" w:line="276" w:lineRule="auto"/>
        <w:textAlignment w:val="auto"/>
        <w:rPr>
          <w:rFonts w:ascii="Arial" w:hAnsi="Arial" w:cs="Arial"/>
          <w:spacing w:val="-4"/>
          <w:sz w:val="22"/>
          <w:szCs w:val="22"/>
        </w:rPr>
      </w:pPr>
      <w:r w:rsidRPr="005C752D">
        <w:rPr>
          <w:rFonts w:ascii="Arial" w:hAnsi="Arial" w:cs="Arial"/>
          <w:spacing w:val="-4"/>
          <w:sz w:val="22"/>
          <w:szCs w:val="22"/>
        </w:rPr>
        <w:br w:type="page"/>
      </w:r>
    </w:p>
    <w:p w:rsidR="00F3791C" w:rsidRPr="005C752D" w:rsidRDefault="00F3791C" w:rsidP="007C11F4">
      <w:pPr>
        <w:tabs>
          <w:tab w:val="left" w:pos="900"/>
          <w:tab w:val="left" w:pos="1440"/>
          <w:tab w:val="left" w:pos="1980"/>
          <w:tab w:val="right" w:pos="7200"/>
          <w:tab w:val="right" w:pos="8540"/>
        </w:tabs>
        <w:spacing w:before="120" w:after="120" w:line="380" w:lineRule="exact"/>
        <w:ind w:left="540"/>
        <w:jc w:val="thaiDistribute"/>
        <w:rPr>
          <w:rFonts w:ascii="Arial" w:hAnsi="Arial" w:cs="Arial"/>
          <w:spacing w:val="-4"/>
          <w:sz w:val="22"/>
          <w:szCs w:val="22"/>
        </w:rPr>
      </w:pPr>
      <w:r w:rsidRPr="005C752D">
        <w:rPr>
          <w:rFonts w:ascii="Arial" w:hAnsi="Arial" w:cs="Arial"/>
          <w:spacing w:val="-4"/>
          <w:sz w:val="22"/>
          <w:szCs w:val="22"/>
        </w:rPr>
        <w:lastRenderedPageBreak/>
        <w:t xml:space="preserve">The copyrights to musical compositions have the indefinite useful lives because they are expected to contribute to the Group’s net cash inflows indefinitely. Therefore, the copyrights to musical compositions would not be </w:t>
      </w:r>
      <w:proofErr w:type="spellStart"/>
      <w:r w:rsidRPr="005C752D">
        <w:rPr>
          <w:rFonts w:ascii="Arial" w:hAnsi="Arial" w:cs="Arial"/>
          <w:spacing w:val="-4"/>
          <w:sz w:val="22"/>
          <w:szCs w:val="22"/>
        </w:rPr>
        <w:t>amortised</w:t>
      </w:r>
      <w:proofErr w:type="spellEnd"/>
      <w:r w:rsidRPr="005C752D">
        <w:rPr>
          <w:rFonts w:ascii="Arial" w:hAnsi="Arial" w:cs="Arial"/>
          <w:spacing w:val="-4"/>
          <w:sz w:val="22"/>
          <w:szCs w:val="22"/>
        </w:rPr>
        <w:t xml:space="preserve"> until their useful liv</w:t>
      </w:r>
      <w:r w:rsidR="00C53258" w:rsidRPr="005C752D">
        <w:rPr>
          <w:rFonts w:ascii="Arial" w:hAnsi="Arial" w:cs="Arial"/>
          <w:spacing w:val="-4"/>
          <w:sz w:val="22"/>
          <w:szCs w:val="22"/>
        </w:rPr>
        <w:t>es are determined to be finite.</w:t>
      </w:r>
    </w:p>
    <w:p w:rsidR="00F3791C" w:rsidRPr="005C752D" w:rsidRDefault="00F3791C" w:rsidP="007C11F4">
      <w:pPr>
        <w:tabs>
          <w:tab w:val="left" w:pos="900"/>
          <w:tab w:val="left" w:pos="1440"/>
          <w:tab w:val="left" w:pos="1980"/>
          <w:tab w:val="right" w:pos="7200"/>
          <w:tab w:val="right" w:pos="8540"/>
        </w:tabs>
        <w:spacing w:before="120" w:after="120" w:line="380" w:lineRule="exact"/>
        <w:ind w:left="540"/>
        <w:jc w:val="thaiDistribute"/>
        <w:rPr>
          <w:rFonts w:ascii="Arial" w:hAnsi="Arial" w:cs="Arial"/>
          <w:spacing w:val="-4"/>
          <w:sz w:val="22"/>
          <w:szCs w:val="22"/>
        </w:rPr>
      </w:pPr>
      <w:r w:rsidRPr="005C752D">
        <w:rPr>
          <w:rFonts w:ascii="Arial" w:hAnsi="Arial" w:cs="Arial"/>
          <w:spacing w:val="-4"/>
          <w:sz w:val="22"/>
          <w:szCs w:val="22"/>
        </w:rPr>
        <w:t>The value of the copyrights in such musical compositions depends on the popularity of the artist and possibility of further distribution or re-release of such compositions. However, the management of the Group believes that the compositions will generate future benefits in excess of their net book values through their re-release in various forms, and therefore no allowance for impairment losses of deferred copyrights is required.</w:t>
      </w:r>
    </w:p>
    <w:p w:rsidR="007C11F4" w:rsidRPr="005C752D" w:rsidRDefault="007C11F4" w:rsidP="007C11F4">
      <w:pPr>
        <w:tabs>
          <w:tab w:val="left" w:pos="540"/>
          <w:tab w:val="left" w:pos="900"/>
          <w:tab w:val="left" w:pos="1440"/>
          <w:tab w:val="left" w:pos="2160"/>
          <w:tab w:val="right" w:pos="6390"/>
          <w:tab w:val="right" w:pos="8100"/>
          <w:tab w:val="right" w:pos="9180"/>
        </w:tabs>
        <w:spacing w:before="120" w:after="120" w:line="380" w:lineRule="exact"/>
        <w:ind w:right="-43"/>
        <w:jc w:val="thaiDistribute"/>
        <w:rPr>
          <w:rFonts w:ascii="Arial" w:hAnsi="Arial" w:cs="Arial"/>
          <w:b/>
          <w:bCs/>
          <w:color w:val="000000"/>
          <w:sz w:val="22"/>
          <w:szCs w:val="22"/>
        </w:rPr>
      </w:pPr>
      <w:r w:rsidRPr="005C752D">
        <w:rPr>
          <w:rFonts w:ascii="Arial" w:hAnsi="Arial" w:cs="Arial"/>
          <w:b/>
          <w:bCs/>
          <w:color w:val="000000"/>
          <w:sz w:val="22"/>
          <w:szCs w:val="22"/>
        </w:rPr>
        <w:t>2</w:t>
      </w:r>
      <w:r w:rsidR="008C67F9" w:rsidRPr="005C752D">
        <w:rPr>
          <w:rFonts w:ascii="Arial" w:hAnsi="Arial" w:cs="Arial"/>
          <w:b/>
          <w:bCs/>
          <w:color w:val="000000"/>
          <w:sz w:val="22"/>
          <w:szCs w:val="22"/>
        </w:rPr>
        <w:t>0</w:t>
      </w:r>
      <w:r w:rsidRPr="005C752D">
        <w:rPr>
          <w:rFonts w:ascii="Arial" w:hAnsi="Arial" w:cs="Arial"/>
          <w:b/>
          <w:bCs/>
          <w:color w:val="000000"/>
          <w:sz w:val="22"/>
          <w:szCs w:val="22"/>
        </w:rPr>
        <w:t>.</w:t>
      </w:r>
      <w:r w:rsidRPr="005C752D">
        <w:rPr>
          <w:rFonts w:ascii="Arial" w:hAnsi="Arial" w:cs="Arial"/>
          <w:b/>
          <w:bCs/>
          <w:color w:val="000000"/>
          <w:sz w:val="22"/>
          <w:szCs w:val="22"/>
        </w:rPr>
        <w:tab/>
        <w:t>Cost of spectrum license</w:t>
      </w:r>
    </w:p>
    <w:p w:rsidR="007C11F4" w:rsidRPr="005C752D" w:rsidRDefault="007C11F4" w:rsidP="007C11F4">
      <w:pPr>
        <w:spacing w:before="120" w:after="120" w:line="380" w:lineRule="exact"/>
        <w:ind w:left="547"/>
        <w:jc w:val="thaiDistribute"/>
        <w:rPr>
          <w:rFonts w:ascii="Arial" w:hAnsi="Arial" w:cs="Arial"/>
          <w:color w:val="000000"/>
          <w:sz w:val="22"/>
          <w:szCs w:val="22"/>
        </w:rPr>
      </w:pPr>
      <w:r w:rsidRPr="005C752D">
        <w:rPr>
          <w:rFonts w:ascii="Arial" w:hAnsi="Arial" w:cs="Arial"/>
          <w:color w:val="000000"/>
          <w:sz w:val="22"/>
          <w:szCs w:val="22"/>
        </w:rPr>
        <w:t>Net book value of c</w:t>
      </w:r>
      <w:r w:rsidRPr="005C752D">
        <w:rPr>
          <w:rFonts w:ascii="Arial" w:hAnsi="Arial" w:cs="Arial"/>
          <w:sz w:val="22"/>
          <w:szCs w:val="22"/>
        </w:rPr>
        <w:t>ost of spectrum license as at 31 December 2020 and 2019 is presented below.</w:t>
      </w:r>
      <w:r w:rsidRPr="005C752D">
        <w:rPr>
          <w:rFonts w:ascii="Arial" w:hAnsi="Arial" w:cs="Arial"/>
          <w:color w:val="000000"/>
          <w:sz w:val="22"/>
          <w:szCs w:val="22"/>
          <w:cs/>
        </w:rPr>
        <w:t xml:space="preserve"> </w:t>
      </w:r>
    </w:p>
    <w:tbl>
      <w:tblPr>
        <w:tblW w:w="8735" w:type="dxa"/>
        <w:tblInd w:w="450" w:type="dxa"/>
        <w:tblLook w:val="04A0" w:firstRow="1" w:lastRow="0" w:firstColumn="1" w:lastColumn="0" w:noHBand="0" w:noVBand="1"/>
      </w:tblPr>
      <w:tblGrid>
        <w:gridCol w:w="4950"/>
        <w:gridCol w:w="1890"/>
        <w:gridCol w:w="1895"/>
      </w:tblGrid>
      <w:tr w:rsidR="007C11F4" w:rsidRPr="005C752D" w:rsidTr="007C11F4">
        <w:tc>
          <w:tcPr>
            <w:tcW w:w="8730" w:type="dxa"/>
            <w:gridSpan w:val="3"/>
          </w:tcPr>
          <w:p w:rsidR="007C11F4" w:rsidRPr="005C752D" w:rsidRDefault="007C11F4" w:rsidP="007C11F4">
            <w:pPr>
              <w:tabs>
                <w:tab w:val="center" w:pos="6480"/>
                <w:tab w:val="center" w:pos="8820"/>
              </w:tabs>
              <w:spacing w:line="380" w:lineRule="exact"/>
              <w:ind w:right="-14"/>
              <w:jc w:val="right"/>
              <w:rPr>
                <w:rFonts w:ascii="Arial" w:hAnsi="Arial" w:cs="Arial"/>
                <w:sz w:val="22"/>
                <w:szCs w:val="22"/>
                <w:cs/>
              </w:rPr>
            </w:pPr>
            <w:r w:rsidRPr="005C752D">
              <w:rPr>
                <w:rFonts w:ascii="Arial" w:hAnsi="Arial" w:cs="Arial"/>
                <w:sz w:val="22"/>
                <w:szCs w:val="22"/>
                <w:cs/>
              </w:rPr>
              <w:t>(</w:t>
            </w:r>
            <w:r w:rsidRPr="005C752D">
              <w:rPr>
                <w:rFonts w:ascii="Arial" w:hAnsi="Arial" w:cs="Arial"/>
                <w:sz w:val="22"/>
                <w:szCs w:val="22"/>
              </w:rPr>
              <w:t>Unit: Thousand Baht</w:t>
            </w:r>
            <w:r w:rsidRPr="005C752D">
              <w:rPr>
                <w:rFonts w:ascii="Arial" w:hAnsi="Arial" w:cs="Arial"/>
                <w:sz w:val="22"/>
                <w:szCs w:val="22"/>
                <w:cs/>
              </w:rPr>
              <w:t>)</w:t>
            </w:r>
          </w:p>
        </w:tc>
      </w:tr>
      <w:tr w:rsidR="007C11F4" w:rsidRPr="005C752D" w:rsidTr="007C11F4">
        <w:tc>
          <w:tcPr>
            <w:tcW w:w="4950" w:type="dxa"/>
          </w:tcPr>
          <w:p w:rsidR="007C11F4" w:rsidRPr="005C752D" w:rsidRDefault="007C11F4" w:rsidP="007C11F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3785" w:type="dxa"/>
            <w:gridSpan w:val="2"/>
          </w:tcPr>
          <w:p w:rsidR="007C11F4" w:rsidRPr="005C752D" w:rsidRDefault="007C11F4" w:rsidP="00960708">
            <w:pPr>
              <w:pStyle w:val="A"/>
              <w:spacing w:line="380" w:lineRule="exact"/>
              <w:ind w:left="33" w:right="35"/>
              <w:rPr>
                <w:rFonts w:ascii="Arial" w:hAnsi="Arial" w:cs="Arial"/>
                <w:b w:val="0"/>
                <w:bCs w:val="0"/>
                <w:sz w:val="22"/>
                <w:szCs w:val="22"/>
              </w:rPr>
            </w:pPr>
            <w:r w:rsidRPr="005C752D">
              <w:rPr>
                <w:rFonts w:ascii="Arial" w:hAnsi="Arial" w:cs="Arial"/>
                <w:b w:val="0"/>
                <w:bCs w:val="0"/>
                <w:snapToGrid w:val="0"/>
                <w:sz w:val="22"/>
                <w:szCs w:val="22"/>
                <w:lang w:eastAsia="th-TH"/>
              </w:rPr>
              <w:t>Consolidated financial statements</w:t>
            </w:r>
          </w:p>
        </w:tc>
      </w:tr>
      <w:tr w:rsidR="007C11F4" w:rsidRPr="005C752D" w:rsidTr="007C11F4">
        <w:tc>
          <w:tcPr>
            <w:tcW w:w="4950" w:type="dxa"/>
          </w:tcPr>
          <w:p w:rsidR="007C11F4" w:rsidRPr="005C752D" w:rsidRDefault="007C11F4" w:rsidP="007C11F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890" w:type="dxa"/>
          </w:tcPr>
          <w:p w:rsidR="007C11F4" w:rsidRPr="005C752D" w:rsidRDefault="007C11F4" w:rsidP="007C11F4">
            <w:pPr>
              <w:pBdr>
                <w:bottom w:val="single" w:sz="4" w:space="1" w:color="auto"/>
              </w:pBdr>
              <w:tabs>
                <w:tab w:val="center" w:pos="6480"/>
                <w:tab w:val="center" w:pos="8820"/>
              </w:tabs>
              <w:spacing w:line="380" w:lineRule="exact"/>
              <w:ind w:right="-14"/>
              <w:jc w:val="center"/>
              <w:rPr>
                <w:rFonts w:ascii="Arial" w:hAnsi="Arial" w:cs="Arial"/>
                <w:sz w:val="22"/>
                <w:szCs w:val="22"/>
              </w:rPr>
            </w:pPr>
            <w:r w:rsidRPr="005C752D">
              <w:rPr>
                <w:rFonts w:ascii="Arial" w:hAnsi="Arial" w:cs="Arial"/>
                <w:sz w:val="22"/>
                <w:szCs w:val="22"/>
              </w:rPr>
              <w:t>2020</w:t>
            </w:r>
          </w:p>
        </w:tc>
        <w:tc>
          <w:tcPr>
            <w:tcW w:w="1895" w:type="dxa"/>
          </w:tcPr>
          <w:p w:rsidR="007C11F4" w:rsidRPr="005C752D" w:rsidRDefault="007C11F4" w:rsidP="007C11F4">
            <w:pPr>
              <w:pBdr>
                <w:bottom w:val="single" w:sz="4" w:space="1" w:color="auto"/>
              </w:pBdr>
              <w:tabs>
                <w:tab w:val="center" w:pos="6480"/>
                <w:tab w:val="center" w:pos="8820"/>
              </w:tabs>
              <w:spacing w:line="380" w:lineRule="exact"/>
              <w:ind w:right="-14"/>
              <w:jc w:val="center"/>
              <w:rPr>
                <w:rFonts w:ascii="Arial" w:hAnsi="Arial" w:cs="Arial"/>
                <w:sz w:val="22"/>
                <w:szCs w:val="22"/>
              </w:rPr>
            </w:pPr>
            <w:r w:rsidRPr="005C752D">
              <w:rPr>
                <w:rFonts w:ascii="Arial" w:hAnsi="Arial" w:cs="Arial"/>
                <w:sz w:val="22"/>
                <w:szCs w:val="22"/>
              </w:rPr>
              <w:t>2019</w:t>
            </w:r>
          </w:p>
        </w:tc>
      </w:tr>
      <w:tr w:rsidR="007C11F4" w:rsidRPr="005C752D" w:rsidTr="007C11F4">
        <w:tc>
          <w:tcPr>
            <w:tcW w:w="4950" w:type="dxa"/>
            <w:vAlign w:val="center"/>
          </w:tcPr>
          <w:p w:rsidR="007C11F4" w:rsidRPr="005C752D" w:rsidRDefault="007C11F4" w:rsidP="007C11F4">
            <w:pPr>
              <w:spacing w:line="380" w:lineRule="exact"/>
              <w:rPr>
                <w:rFonts w:ascii="Arial" w:hAnsi="Arial" w:cs="Arial"/>
                <w:color w:val="000000"/>
                <w:sz w:val="22"/>
                <w:szCs w:val="22"/>
              </w:rPr>
            </w:pPr>
            <w:r w:rsidRPr="005C752D">
              <w:rPr>
                <w:rFonts w:ascii="Arial" w:hAnsi="Arial" w:cs="Arial"/>
                <w:color w:val="000000"/>
                <w:sz w:val="22"/>
                <w:szCs w:val="22"/>
              </w:rPr>
              <w:t>Cost</w:t>
            </w:r>
            <w:r w:rsidRPr="005C752D">
              <w:rPr>
                <w:rFonts w:ascii="Arial" w:hAnsi="Arial" w:cs="Arial"/>
                <w:color w:val="000000"/>
                <w:sz w:val="22"/>
                <w:szCs w:val="22"/>
                <w:cs/>
              </w:rPr>
              <w:t xml:space="preserve"> </w:t>
            </w:r>
          </w:p>
        </w:tc>
        <w:tc>
          <w:tcPr>
            <w:tcW w:w="1890" w:type="dxa"/>
            <w:vAlign w:val="center"/>
          </w:tcPr>
          <w:p w:rsidR="007C11F4" w:rsidRPr="005C752D" w:rsidRDefault="007C11F4" w:rsidP="007C11F4">
            <w:pPr>
              <w:tabs>
                <w:tab w:val="decimal" w:pos="1515"/>
              </w:tabs>
              <w:spacing w:line="380" w:lineRule="exact"/>
              <w:ind w:right="14" w:firstLine="14"/>
              <w:rPr>
                <w:rFonts w:ascii="Arial" w:hAnsi="Arial" w:cs="Arial"/>
                <w:sz w:val="22"/>
                <w:szCs w:val="22"/>
              </w:rPr>
            </w:pPr>
            <w:r w:rsidRPr="005C752D">
              <w:rPr>
                <w:rFonts w:ascii="Arial" w:hAnsi="Arial" w:cs="Arial"/>
                <w:sz w:val="22"/>
                <w:szCs w:val="22"/>
              </w:rPr>
              <w:t xml:space="preserve">1,228,328 </w:t>
            </w:r>
          </w:p>
        </w:tc>
        <w:tc>
          <w:tcPr>
            <w:tcW w:w="1895" w:type="dxa"/>
          </w:tcPr>
          <w:p w:rsidR="007C11F4" w:rsidRPr="005C752D" w:rsidRDefault="007C11F4" w:rsidP="007C11F4">
            <w:pP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r>
      <w:tr w:rsidR="007C11F4" w:rsidRPr="005C752D" w:rsidTr="007C11F4">
        <w:tc>
          <w:tcPr>
            <w:tcW w:w="4950" w:type="dxa"/>
            <w:vAlign w:val="center"/>
          </w:tcPr>
          <w:p w:rsidR="007C11F4" w:rsidRPr="005C752D" w:rsidRDefault="007C11F4" w:rsidP="007C11F4">
            <w:pPr>
              <w:spacing w:line="380" w:lineRule="exact"/>
              <w:rPr>
                <w:rFonts w:ascii="Arial" w:hAnsi="Arial" w:cs="Arial"/>
                <w:color w:val="000000"/>
                <w:sz w:val="22"/>
                <w:szCs w:val="22"/>
                <w:u w:val="single"/>
              </w:rPr>
            </w:pPr>
            <w:r w:rsidRPr="005C752D">
              <w:rPr>
                <w:rFonts w:ascii="Arial" w:hAnsi="Arial" w:cs="Arial"/>
                <w:color w:val="000000"/>
                <w:sz w:val="22"/>
                <w:szCs w:val="22"/>
                <w:u w:val="single"/>
              </w:rPr>
              <w:t>Less</w:t>
            </w:r>
            <w:r w:rsidRPr="005C752D">
              <w:rPr>
                <w:rFonts w:ascii="Arial" w:hAnsi="Arial" w:cs="Arial"/>
                <w:color w:val="000000"/>
                <w:sz w:val="22"/>
                <w:szCs w:val="22"/>
                <w:cs/>
              </w:rPr>
              <w:t xml:space="preserve"> </w:t>
            </w:r>
            <w:r w:rsidRPr="005C752D">
              <w:rPr>
                <w:rFonts w:ascii="Arial" w:hAnsi="Arial" w:cs="Arial"/>
                <w:color w:val="000000"/>
                <w:sz w:val="22"/>
                <w:szCs w:val="22"/>
              </w:rPr>
              <w:t xml:space="preserve">Accumulated </w:t>
            </w:r>
            <w:proofErr w:type="spellStart"/>
            <w:r w:rsidRPr="005C752D">
              <w:rPr>
                <w:rFonts w:ascii="Arial" w:hAnsi="Arial" w:cs="Arial"/>
                <w:color w:val="000000"/>
                <w:sz w:val="22"/>
                <w:szCs w:val="22"/>
              </w:rPr>
              <w:t>amortisation</w:t>
            </w:r>
            <w:proofErr w:type="spellEnd"/>
          </w:p>
        </w:tc>
        <w:tc>
          <w:tcPr>
            <w:tcW w:w="1890" w:type="dxa"/>
            <w:vAlign w:val="center"/>
          </w:tcPr>
          <w:p w:rsidR="007C11F4" w:rsidRPr="005C752D" w:rsidRDefault="007C11F4" w:rsidP="007C11F4">
            <w:pPr>
              <w:pBdr>
                <w:bottom w:val="sing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(748,022)</w:t>
            </w:r>
          </w:p>
        </w:tc>
        <w:tc>
          <w:tcPr>
            <w:tcW w:w="1895" w:type="dxa"/>
          </w:tcPr>
          <w:p w:rsidR="007C11F4" w:rsidRPr="005C752D" w:rsidRDefault="007C11F4" w:rsidP="007C11F4">
            <w:pPr>
              <w:pBdr>
                <w:bottom w:val="sing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r>
      <w:tr w:rsidR="007C11F4" w:rsidRPr="005C752D" w:rsidTr="007C11F4">
        <w:tc>
          <w:tcPr>
            <w:tcW w:w="4950" w:type="dxa"/>
            <w:vAlign w:val="center"/>
          </w:tcPr>
          <w:p w:rsidR="007C11F4" w:rsidRPr="005C752D" w:rsidRDefault="007C11F4" w:rsidP="007C11F4">
            <w:pPr>
              <w:spacing w:line="380" w:lineRule="exact"/>
              <w:rPr>
                <w:rFonts w:ascii="Arial" w:hAnsi="Arial" w:cs="Arial"/>
                <w:color w:val="000000"/>
                <w:sz w:val="22"/>
                <w:szCs w:val="22"/>
              </w:rPr>
            </w:pPr>
            <w:r w:rsidRPr="005C752D">
              <w:rPr>
                <w:rFonts w:ascii="Arial" w:hAnsi="Arial" w:cs="Arial"/>
                <w:color w:val="000000"/>
                <w:sz w:val="22"/>
                <w:szCs w:val="22"/>
              </w:rPr>
              <w:t>Net book value</w:t>
            </w:r>
          </w:p>
        </w:tc>
        <w:tc>
          <w:tcPr>
            <w:tcW w:w="1890" w:type="dxa"/>
            <w:vAlign w:val="center"/>
          </w:tcPr>
          <w:p w:rsidR="007C11F4" w:rsidRPr="005C752D" w:rsidRDefault="007C11F4" w:rsidP="007C11F4">
            <w:pPr>
              <w:pBdr>
                <w:bottom w:val="doub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 xml:space="preserve">480,306 </w:t>
            </w:r>
          </w:p>
        </w:tc>
        <w:tc>
          <w:tcPr>
            <w:tcW w:w="1895" w:type="dxa"/>
          </w:tcPr>
          <w:p w:rsidR="007C11F4" w:rsidRPr="005C752D" w:rsidRDefault="007C11F4" w:rsidP="007C11F4">
            <w:pPr>
              <w:pBdr>
                <w:bottom w:val="doub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r>
    </w:tbl>
    <w:p w:rsidR="007C11F4" w:rsidRPr="005C752D" w:rsidRDefault="007C11F4" w:rsidP="007C11F4">
      <w:pPr>
        <w:spacing w:before="240" w:line="380" w:lineRule="exact"/>
        <w:ind w:left="547"/>
        <w:jc w:val="thaiDistribute"/>
        <w:rPr>
          <w:rFonts w:ascii="Arial" w:hAnsi="Arial" w:cs="Arial"/>
          <w:color w:val="000000"/>
          <w:sz w:val="22"/>
          <w:szCs w:val="22"/>
        </w:rPr>
      </w:pPr>
      <w:r w:rsidRPr="005C752D">
        <w:rPr>
          <w:rFonts w:ascii="Arial" w:hAnsi="Arial" w:cs="Arial"/>
          <w:color w:val="000000"/>
          <w:sz w:val="22"/>
          <w:szCs w:val="22"/>
        </w:rPr>
        <w:t xml:space="preserve"> A reconciliation of the net book value of cost of spectrum for the year 2020 and 2019 is presented below.</w:t>
      </w:r>
    </w:p>
    <w:tbl>
      <w:tblPr>
        <w:tblW w:w="8735" w:type="dxa"/>
        <w:tblInd w:w="450" w:type="dxa"/>
        <w:tblLook w:val="04A0" w:firstRow="1" w:lastRow="0" w:firstColumn="1" w:lastColumn="0" w:noHBand="0" w:noVBand="1"/>
      </w:tblPr>
      <w:tblGrid>
        <w:gridCol w:w="4950"/>
        <w:gridCol w:w="1890"/>
        <w:gridCol w:w="1895"/>
      </w:tblGrid>
      <w:tr w:rsidR="007C11F4" w:rsidRPr="005C752D" w:rsidTr="007C11F4">
        <w:tc>
          <w:tcPr>
            <w:tcW w:w="8735" w:type="dxa"/>
            <w:gridSpan w:val="3"/>
          </w:tcPr>
          <w:p w:rsidR="007C11F4" w:rsidRPr="005C752D" w:rsidRDefault="007C11F4" w:rsidP="00AB631D">
            <w:pPr>
              <w:tabs>
                <w:tab w:val="center" w:pos="6480"/>
                <w:tab w:val="center" w:pos="8820"/>
              </w:tabs>
              <w:spacing w:line="380" w:lineRule="exact"/>
              <w:ind w:right="-14"/>
              <w:jc w:val="right"/>
              <w:rPr>
                <w:rFonts w:ascii="Arial" w:hAnsi="Arial" w:cs="Arial"/>
                <w:sz w:val="22"/>
                <w:szCs w:val="22"/>
                <w:cs/>
              </w:rPr>
            </w:pPr>
            <w:r w:rsidRPr="005C752D">
              <w:rPr>
                <w:rFonts w:ascii="Arial" w:hAnsi="Arial" w:cs="Arial"/>
                <w:sz w:val="22"/>
                <w:szCs w:val="22"/>
                <w:cs/>
              </w:rPr>
              <w:t>(</w:t>
            </w:r>
            <w:r w:rsidRPr="005C752D">
              <w:rPr>
                <w:rFonts w:ascii="Arial" w:hAnsi="Arial" w:cs="Arial"/>
                <w:sz w:val="22"/>
                <w:szCs w:val="22"/>
              </w:rPr>
              <w:t>Unit: Thousand Baht</w:t>
            </w:r>
            <w:r w:rsidRPr="005C752D">
              <w:rPr>
                <w:rFonts w:ascii="Arial" w:hAnsi="Arial" w:cs="Arial"/>
                <w:sz w:val="22"/>
                <w:szCs w:val="22"/>
                <w:cs/>
              </w:rPr>
              <w:t>)</w:t>
            </w:r>
          </w:p>
        </w:tc>
      </w:tr>
      <w:tr w:rsidR="007C11F4" w:rsidRPr="005C752D" w:rsidTr="00AB631D">
        <w:tc>
          <w:tcPr>
            <w:tcW w:w="4950" w:type="dxa"/>
          </w:tcPr>
          <w:p w:rsidR="007C11F4" w:rsidRPr="005C752D" w:rsidRDefault="007C11F4" w:rsidP="00AB631D">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3785" w:type="dxa"/>
            <w:gridSpan w:val="2"/>
          </w:tcPr>
          <w:p w:rsidR="007C11F4" w:rsidRPr="005C752D" w:rsidRDefault="007C11F4" w:rsidP="00960708">
            <w:pPr>
              <w:pStyle w:val="A"/>
              <w:spacing w:line="380" w:lineRule="exact"/>
              <w:ind w:left="33" w:right="35"/>
              <w:rPr>
                <w:rFonts w:ascii="Arial" w:hAnsi="Arial" w:cs="Arial"/>
                <w:b w:val="0"/>
                <w:bCs w:val="0"/>
                <w:sz w:val="22"/>
                <w:szCs w:val="22"/>
              </w:rPr>
            </w:pPr>
            <w:r w:rsidRPr="005C752D">
              <w:rPr>
                <w:rFonts w:ascii="Arial" w:hAnsi="Arial" w:cs="Arial"/>
                <w:b w:val="0"/>
                <w:bCs w:val="0"/>
                <w:snapToGrid w:val="0"/>
                <w:sz w:val="22"/>
                <w:szCs w:val="22"/>
                <w:lang w:eastAsia="th-TH"/>
              </w:rPr>
              <w:t>Consolidated financial statements</w:t>
            </w:r>
          </w:p>
        </w:tc>
      </w:tr>
      <w:tr w:rsidR="007C11F4" w:rsidRPr="005C752D" w:rsidTr="00AB631D">
        <w:tc>
          <w:tcPr>
            <w:tcW w:w="4950" w:type="dxa"/>
          </w:tcPr>
          <w:p w:rsidR="007C11F4" w:rsidRPr="005C752D" w:rsidRDefault="007C11F4" w:rsidP="00AB631D">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890" w:type="dxa"/>
          </w:tcPr>
          <w:p w:rsidR="007C11F4" w:rsidRPr="005C752D" w:rsidRDefault="007C11F4" w:rsidP="00AB631D">
            <w:pPr>
              <w:pBdr>
                <w:bottom w:val="single" w:sz="4" w:space="1" w:color="auto"/>
              </w:pBdr>
              <w:tabs>
                <w:tab w:val="center" w:pos="6480"/>
                <w:tab w:val="center" w:pos="8820"/>
              </w:tabs>
              <w:spacing w:line="380" w:lineRule="exact"/>
              <w:ind w:right="-14"/>
              <w:jc w:val="center"/>
              <w:rPr>
                <w:rFonts w:ascii="Arial" w:hAnsi="Arial" w:cs="Arial"/>
                <w:sz w:val="22"/>
                <w:szCs w:val="22"/>
              </w:rPr>
            </w:pPr>
            <w:r w:rsidRPr="005C752D">
              <w:rPr>
                <w:rFonts w:ascii="Arial" w:hAnsi="Arial" w:cs="Arial"/>
                <w:sz w:val="22"/>
                <w:szCs w:val="22"/>
              </w:rPr>
              <w:t>2020</w:t>
            </w:r>
          </w:p>
        </w:tc>
        <w:tc>
          <w:tcPr>
            <w:tcW w:w="1895" w:type="dxa"/>
          </w:tcPr>
          <w:p w:rsidR="007C11F4" w:rsidRPr="005C752D" w:rsidRDefault="007C11F4" w:rsidP="00AB631D">
            <w:pPr>
              <w:pBdr>
                <w:bottom w:val="single" w:sz="4" w:space="1" w:color="auto"/>
              </w:pBdr>
              <w:tabs>
                <w:tab w:val="center" w:pos="6480"/>
                <w:tab w:val="center" w:pos="8820"/>
              </w:tabs>
              <w:spacing w:line="380" w:lineRule="exact"/>
              <w:ind w:right="-14"/>
              <w:jc w:val="center"/>
              <w:rPr>
                <w:rFonts w:ascii="Arial" w:hAnsi="Arial" w:cs="Arial"/>
                <w:sz w:val="22"/>
                <w:szCs w:val="22"/>
              </w:rPr>
            </w:pPr>
            <w:r w:rsidRPr="005C752D">
              <w:rPr>
                <w:rFonts w:ascii="Arial" w:hAnsi="Arial" w:cs="Arial"/>
                <w:sz w:val="22"/>
                <w:szCs w:val="22"/>
              </w:rPr>
              <w:t>2019</w:t>
            </w:r>
          </w:p>
        </w:tc>
      </w:tr>
      <w:tr w:rsidR="007C11F4" w:rsidRPr="005C752D" w:rsidTr="00AB631D">
        <w:tc>
          <w:tcPr>
            <w:tcW w:w="4950" w:type="dxa"/>
            <w:vAlign w:val="center"/>
          </w:tcPr>
          <w:p w:rsidR="007C11F4" w:rsidRPr="005C752D" w:rsidRDefault="007C11F4" w:rsidP="007C11F4">
            <w:pPr>
              <w:spacing w:line="380" w:lineRule="exact"/>
              <w:rPr>
                <w:rFonts w:ascii="Arial" w:hAnsi="Arial" w:cs="Arial"/>
                <w:color w:val="000000"/>
                <w:sz w:val="22"/>
                <w:szCs w:val="22"/>
              </w:rPr>
            </w:pPr>
            <w:r w:rsidRPr="005C752D">
              <w:rPr>
                <w:rFonts w:ascii="Arial" w:hAnsi="Arial" w:cs="Arial"/>
                <w:color w:val="000000"/>
                <w:sz w:val="22"/>
                <w:szCs w:val="22"/>
              </w:rPr>
              <w:t>Net book value at beginning of year</w:t>
            </w:r>
          </w:p>
        </w:tc>
        <w:tc>
          <w:tcPr>
            <w:tcW w:w="1890" w:type="dxa"/>
            <w:vAlign w:val="center"/>
          </w:tcPr>
          <w:p w:rsidR="007C11F4" w:rsidRPr="005C752D" w:rsidRDefault="007C11F4" w:rsidP="007C11F4">
            <w:pP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c>
          <w:tcPr>
            <w:tcW w:w="1895" w:type="dxa"/>
            <w:vAlign w:val="center"/>
          </w:tcPr>
          <w:p w:rsidR="007C11F4" w:rsidRPr="005C752D" w:rsidRDefault="007C11F4" w:rsidP="007C11F4">
            <w:pP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r>
      <w:tr w:rsidR="007C11F4" w:rsidRPr="005C752D" w:rsidTr="00AB631D">
        <w:tc>
          <w:tcPr>
            <w:tcW w:w="4950" w:type="dxa"/>
            <w:vAlign w:val="center"/>
          </w:tcPr>
          <w:p w:rsidR="007C11F4" w:rsidRPr="005C752D" w:rsidRDefault="007C11F4" w:rsidP="007C11F4">
            <w:pPr>
              <w:spacing w:line="380" w:lineRule="exact"/>
              <w:rPr>
                <w:rFonts w:ascii="Arial" w:hAnsi="Arial" w:cs="Arial"/>
                <w:color w:val="000000"/>
                <w:sz w:val="22"/>
                <w:szCs w:val="22"/>
              </w:rPr>
            </w:pPr>
            <w:r w:rsidRPr="005C752D">
              <w:rPr>
                <w:rFonts w:ascii="Arial" w:hAnsi="Arial" w:cs="Arial"/>
                <w:color w:val="000000"/>
                <w:sz w:val="22"/>
                <w:szCs w:val="22"/>
              </w:rPr>
              <w:t xml:space="preserve">Subsidiary acquired during the year (Note </w:t>
            </w:r>
            <w:r w:rsidR="00960708" w:rsidRPr="005C752D">
              <w:rPr>
                <w:rFonts w:ascii="Arial" w:hAnsi="Arial" w:cs="Arial"/>
                <w:color w:val="000000"/>
                <w:sz w:val="22"/>
                <w:szCs w:val="22"/>
              </w:rPr>
              <w:t>14</w:t>
            </w:r>
            <w:r w:rsidRPr="005C752D">
              <w:rPr>
                <w:rFonts w:ascii="Arial" w:hAnsi="Arial" w:cs="Arial"/>
                <w:color w:val="000000"/>
                <w:sz w:val="22"/>
                <w:szCs w:val="22"/>
              </w:rPr>
              <w:t>)</w:t>
            </w:r>
          </w:p>
        </w:tc>
        <w:tc>
          <w:tcPr>
            <w:tcW w:w="1890" w:type="dxa"/>
            <w:vAlign w:val="center"/>
          </w:tcPr>
          <w:p w:rsidR="007C11F4" w:rsidRPr="005C752D" w:rsidRDefault="007C11F4" w:rsidP="007C11F4">
            <w:pPr>
              <w:tabs>
                <w:tab w:val="decimal" w:pos="1515"/>
              </w:tabs>
              <w:spacing w:line="380" w:lineRule="exact"/>
              <w:ind w:right="14" w:firstLine="14"/>
              <w:rPr>
                <w:rFonts w:ascii="Arial" w:hAnsi="Arial" w:cs="Arial"/>
                <w:sz w:val="22"/>
                <w:szCs w:val="22"/>
              </w:rPr>
            </w:pPr>
            <w:r w:rsidRPr="005C752D">
              <w:rPr>
                <w:rFonts w:ascii="Arial" w:hAnsi="Arial" w:cs="Arial"/>
                <w:sz w:val="22"/>
                <w:szCs w:val="22"/>
              </w:rPr>
              <w:t xml:space="preserve">485,157 </w:t>
            </w:r>
          </w:p>
        </w:tc>
        <w:tc>
          <w:tcPr>
            <w:tcW w:w="1895" w:type="dxa"/>
            <w:vAlign w:val="center"/>
          </w:tcPr>
          <w:p w:rsidR="007C11F4" w:rsidRPr="005C752D" w:rsidRDefault="007C11F4" w:rsidP="007C11F4">
            <w:pP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r>
      <w:tr w:rsidR="007C11F4" w:rsidRPr="005C752D" w:rsidTr="00AB631D">
        <w:tc>
          <w:tcPr>
            <w:tcW w:w="4950" w:type="dxa"/>
            <w:vAlign w:val="center"/>
          </w:tcPr>
          <w:p w:rsidR="007C11F4" w:rsidRPr="005C752D" w:rsidRDefault="007C11F4" w:rsidP="007C11F4">
            <w:pPr>
              <w:spacing w:line="380" w:lineRule="exact"/>
              <w:rPr>
                <w:rFonts w:ascii="Arial" w:hAnsi="Arial" w:cs="Arial"/>
                <w:color w:val="000000"/>
                <w:sz w:val="22"/>
                <w:szCs w:val="22"/>
              </w:rPr>
            </w:pPr>
            <w:proofErr w:type="spellStart"/>
            <w:r w:rsidRPr="005C752D">
              <w:rPr>
                <w:rFonts w:ascii="Arial" w:hAnsi="Arial" w:cs="Arial"/>
                <w:color w:val="000000"/>
                <w:sz w:val="22"/>
                <w:szCs w:val="22"/>
              </w:rPr>
              <w:t>Amortisation</w:t>
            </w:r>
            <w:proofErr w:type="spellEnd"/>
          </w:p>
        </w:tc>
        <w:tc>
          <w:tcPr>
            <w:tcW w:w="1890" w:type="dxa"/>
            <w:vAlign w:val="center"/>
          </w:tcPr>
          <w:p w:rsidR="007C11F4" w:rsidRPr="005C752D" w:rsidRDefault="007C11F4" w:rsidP="007C11F4">
            <w:pPr>
              <w:pBdr>
                <w:bottom w:val="sing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(4,85</w:t>
            </w:r>
            <w:r w:rsidR="006E54BF">
              <w:rPr>
                <w:rFonts w:ascii="Arial" w:hAnsi="Arial" w:cs="Arial"/>
                <w:sz w:val="22"/>
                <w:szCs w:val="22"/>
              </w:rPr>
              <w:t>1</w:t>
            </w:r>
            <w:r w:rsidRPr="005C752D">
              <w:rPr>
                <w:rFonts w:ascii="Arial" w:hAnsi="Arial" w:cs="Arial"/>
                <w:sz w:val="22"/>
                <w:szCs w:val="22"/>
              </w:rPr>
              <w:t>)</w:t>
            </w:r>
          </w:p>
        </w:tc>
        <w:tc>
          <w:tcPr>
            <w:tcW w:w="1895" w:type="dxa"/>
            <w:vAlign w:val="center"/>
          </w:tcPr>
          <w:p w:rsidR="007C11F4" w:rsidRPr="005C752D" w:rsidRDefault="007C11F4" w:rsidP="007C11F4">
            <w:pPr>
              <w:pBdr>
                <w:bottom w:val="sing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r>
      <w:tr w:rsidR="007C11F4" w:rsidRPr="005C752D" w:rsidTr="00AB631D">
        <w:tc>
          <w:tcPr>
            <w:tcW w:w="4950" w:type="dxa"/>
            <w:vAlign w:val="center"/>
          </w:tcPr>
          <w:p w:rsidR="007C11F4" w:rsidRPr="005C752D" w:rsidRDefault="007C11F4" w:rsidP="007C11F4">
            <w:pPr>
              <w:spacing w:line="380" w:lineRule="exact"/>
              <w:rPr>
                <w:rFonts w:ascii="Arial" w:hAnsi="Arial" w:cs="Arial"/>
                <w:color w:val="000000"/>
                <w:sz w:val="22"/>
                <w:szCs w:val="22"/>
              </w:rPr>
            </w:pPr>
            <w:r w:rsidRPr="005C752D">
              <w:rPr>
                <w:rFonts w:ascii="Arial" w:hAnsi="Arial" w:cs="Arial"/>
                <w:color w:val="000000"/>
                <w:sz w:val="22"/>
                <w:szCs w:val="22"/>
              </w:rPr>
              <w:t>Net book value at the end of year</w:t>
            </w:r>
          </w:p>
        </w:tc>
        <w:tc>
          <w:tcPr>
            <w:tcW w:w="1890" w:type="dxa"/>
            <w:vAlign w:val="center"/>
          </w:tcPr>
          <w:p w:rsidR="007C11F4" w:rsidRPr="005C752D" w:rsidRDefault="007C11F4" w:rsidP="007C11F4">
            <w:pPr>
              <w:pBdr>
                <w:bottom w:val="doub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480,306</w:t>
            </w:r>
          </w:p>
        </w:tc>
        <w:tc>
          <w:tcPr>
            <w:tcW w:w="1895" w:type="dxa"/>
            <w:vAlign w:val="center"/>
          </w:tcPr>
          <w:p w:rsidR="007C11F4" w:rsidRPr="005C752D" w:rsidRDefault="007C11F4" w:rsidP="007C11F4">
            <w:pPr>
              <w:pBdr>
                <w:bottom w:val="double" w:sz="4" w:space="1" w:color="auto"/>
              </w:pBdr>
              <w:tabs>
                <w:tab w:val="decimal" w:pos="1515"/>
              </w:tabs>
              <w:spacing w:line="380" w:lineRule="exact"/>
              <w:ind w:right="14" w:firstLine="14"/>
              <w:rPr>
                <w:rFonts w:ascii="Arial" w:hAnsi="Arial" w:cs="Arial"/>
                <w:sz w:val="22"/>
                <w:szCs w:val="22"/>
              </w:rPr>
            </w:pPr>
            <w:r w:rsidRPr="005C752D">
              <w:rPr>
                <w:rFonts w:ascii="Arial" w:hAnsi="Arial" w:cs="Arial"/>
                <w:sz w:val="22"/>
                <w:szCs w:val="22"/>
              </w:rPr>
              <w:t>-</w:t>
            </w:r>
          </w:p>
        </w:tc>
      </w:tr>
    </w:tbl>
    <w:p w:rsidR="007C11F4" w:rsidRPr="005C752D" w:rsidRDefault="007C11F4" w:rsidP="0082188E">
      <w:pPr>
        <w:spacing w:before="120" w:after="120" w:line="380" w:lineRule="exact"/>
        <w:ind w:left="547"/>
        <w:jc w:val="thaiDistribute"/>
        <w:rPr>
          <w:rFonts w:ascii="Arial" w:hAnsi="Arial" w:cs="Arial"/>
          <w:color w:val="000000"/>
          <w:sz w:val="22"/>
          <w:szCs w:val="22"/>
        </w:rPr>
      </w:pPr>
      <w:r w:rsidRPr="00B565AC">
        <w:rPr>
          <w:rFonts w:ascii="Arial" w:hAnsi="Arial" w:cs="Arial"/>
          <w:color w:val="000000"/>
          <w:sz w:val="22"/>
          <w:szCs w:val="22"/>
        </w:rPr>
        <w:t xml:space="preserve">GMM Channel Company Limited, a subsidiary, has received a license to use the spectrum to provide terrestrial digital </w:t>
      </w:r>
      <w:proofErr w:type="spellStart"/>
      <w:r w:rsidRPr="00B565AC">
        <w:rPr>
          <w:rFonts w:ascii="Arial" w:hAnsi="Arial" w:cs="Arial"/>
          <w:color w:val="000000"/>
          <w:sz w:val="22"/>
          <w:szCs w:val="22"/>
        </w:rPr>
        <w:t>teleivision</w:t>
      </w:r>
      <w:proofErr w:type="spellEnd"/>
      <w:r w:rsidRPr="00B565AC">
        <w:rPr>
          <w:rFonts w:ascii="Arial" w:hAnsi="Arial" w:cs="Arial"/>
          <w:color w:val="000000"/>
          <w:sz w:val="22"/>
          <w:szCs w:val="22"/>
        </w:rPr>
        <w:t xml:space="preserve"> service in the type of national </w:t>
      </w:r>
      <w:r w:rsidRPr="0082188E">
        <w:rPr>
          <w:rFonts w:ascii="Arial" w:hAnsi="Arial" w:cs="Arial"/>
          <w:color w:val="000000"/>
          <w:sz w:val="22"/>
          <w:szCs w:val="22"/>
        </w:rPr>
        <w:t>commercial service ("License agreem</w:t>
      </w:r>
      <w:bookmarkStart w:id="7" w:name="_GoBack"/>
      <w:bookmarkEnd w:id="7"/>
      <w:r w:rsidRPr="0082188E">
        <w:rPr>
          <w:rFonts w:ascii="Arial" w:hAnsi="Arial" w:cs="Arial"/>
          <w:color w:val="000000"/>
          <w:sz w:val="22"/>
          <w:szCs w:val="22"/>
        </w:rPr>
        <w:t xml:space="preserve">ent") </w:t>
      </w:r>
      <w:r w:rsidRPr="0082188E">
        <w:rPr>
          <w:rFonts w:ascii="Arial" w:hAnsi="Arial" w:cs="Arial"/>
          <w:color w:val="000000"/>
          <w:spacing w:val="-16"/>
          <w:sz w:val="22"/>
          <w:szCs w:val="22"/>
        </w:rPr>
        <w:t>for</w:t>
      </w:r>
      <w:r w:rsidRPr="0082188E">
        <w:rPr>
          <w:rFonts w:ascii="Arial" w:hAnsi="Arial" w:cs="Arial"/>
          <w:color w:val="000000"/>
          <w:spacing w:val="-16"/>
          <w:sz w:val="22"/>
          <w:szCs w:val="22"/>
        </w:rPr>
        <w:tab/>
        <w:t>General</w:t>
      </w:r>
      <w:r w:rsidR="0082188E" w:rsidRPr="0082188E">
        <w:rPr>
          <w:rFonts w:ascii="Arial" w:hAnsi="Arial" w:cs="Arial"/>
          <w:color w:val="000000"/>
          <w:spacing w:val="-16"/>
          <w:sz w:val="22"/>
          <w:szCs w:val="22"/>
        </w:rPr>
        <w:t xml:space="preserve"> </w:t>
      </w:r>
      <w:r w:rsidRPr="0082188E">
        <w:rPr>
          <w:rFonts w:ascii="Arial" w:hAnsi="Arial" w:cs="Arial"/>
          <w:color w:val="000000"/>
          <w:spacing w:val="-16"/>
          <w:sz w:val="22"/>
          <w:szCs w:val="22"/>
        </w:rPr>
        <w:t>(Variety)</w:t>
      </w:r>
      <w:r w:rsidR="0082188E" w:rsidRPr="0082188E">
        <w:rPr>
          <w:rFonts w:ascii="Arial" w:hAnsi="Arial" w:cs="Arial"/>
          <w:color w:val="000000"/>
          <w:spacing w:val="-16"/>
          <w:sz w:val="22"/>
          <w:szCs w:val="22"/>
        </w:rPr>
        <w:t xml:space="preserve"> </w:t>
      </w:r>
      <w:r w:rsidRPr="0082188E">
        <w:rPr>
          <w:rFonts w:ascii="Arial" w:hAnsi="Arial" w:cs="Arial"/>
          <w:color w:val="000000"/>
          <w:spacing w:val="-16"/>
          <w:sz w:val="22"/>
          <w:szCs w:val="22"/>
        </w:rPr>
        <w:t>standard-definition</w:t>
      </w:r>
      <w:r w:rsidRPr="0082188E">
        <w:rPr>
          <w:rFonts w:ascii="Arial" w:hAnsi="Arial" w:cs="Arial"/>
          <w:color w:val="000000"/>
          <w:spacing w:val="-8"/>
          <w:sz w:val="22"/>
          <w:szCs w:val="22"/>
        </w:rPr>
        <w:t xml:space="preserve"> </w:t>
      </w:r>
      <w:r w:rsidRPr="0082188E">
        <w:rPr>
          <w:rFonts w:ascii="Arial" w:hAnsi="Arial" w:cs="Arial"/>
          <w:color w:val="000000"/>
          <w:sz w:val="22"/>
          <w:szCs w:val="22"/>
        </w:rPr>
        <w:t>category from the National Broadcasting and Telecommunications Commission ("NBTC"). License allowed a period of 15 years commencing on 25 April 2014 to 24 April 2029</w:t>
      </w:r>
      <w:r w:rsidRPr="0082188E">
        <w:rPr>
          <w:rFonts w:ascii="Arial" w:hAnsi="Arial" w:cs="Arial"/>
          <w:color w:val="000000"/>
          <w:sz w:val="22"/>
          <w:szCs w:val="22"/>
        </w:rPr>
        <w:tab/>
      </w:r>
      <w:r w:rsidRPr="00B565AC">
        <w:rPr>
          <w:rFonts w:ascii="Arial" w:hAnsi="Arial" w:cs="Arial"/>
          <w:sz w:val="22"/>
          <w:szCs w:val="22"/>
        </w:rPr>
        <w:tab/>
      </w:r>
      <w:r w:rsidRPr="005C752D">
        <w:rPr>
          <w:rFonts w:ascii="Arial" w:hAnsi="Arial" w:cs="Arial"/>
          <w:color w:val="000000"/>
          <w:sz w:val="22"/>
          <w:szCs w:val="22"/>
        </w:rPr>
        <w:tab/>
      </w:r>
      <w:r w:rsidRPr="005C752D">
        <w:rPr>
          <w:rFonts w:ascii="Arial" w:hAnsi="Arial" w:cs="Arial"/>
          <w:color w:val="000000"/>
          <w:sz w:val="22"/>
          <w:szCs w:val="22"/>
        </w:rPr>
        <w:tab/>
      </w:r>
      <w:r w:rsidRPr="005C752D">
        <w:rPr>
          <w:rFonts w:ascii="Arial" w:hAnsi="Arial" w:cs="Arial"/>
          <w:color w:val="000000"/>
          <w:sz w:val="22"/>
          <w:szCs w:val="22"/>
        </w:rPr>
        <w:tab/>
      </w:r>
      <w:r w:rsidRPr="005C752D">
        <w:rPr>
          <w:rFonts w:ascii="Arial" w:hAnsi="Arial" w:cs="Arial"/>
          <w:color w:val="000000"/>
          <w:sz w:val="22"/>
          <w:szCs w:val="22"/>
        </w:rPr>
        <w:tab/>
      </w:r>
    </w:p>
    <w:p w:rsidR="007C11F4" w:rsidRPr="005C752D" w:rsidRDefault="00B565AC">
      <w:pPr>
        <w:overflowPunct/>
        <w:autoSpaceDE/>
        <w:autoSpaceDN/>
        <w:adjustRightInd/>
        <w:spacing w:after="200" w:line="276" w:lineRule="auto"/>
        <w:textAlignment w:val="auto"/>
        <w:rPr>
          <w:rFonts w:ascii="Arial" w:hAnsi="Arial" w:cs="Arial"/>
          <w:b/>
          <w:bCs/>
          <w:sz w:val="22"/>
          <w:szCs w:val="22"/>
        </w:rPr>
      </w:pPr>
      <w:r>
        <w:rPr>
          <w:rFonts w:ascii="Arial" w:hAnsi="Arial" w:cs="Arial"/>
          <w:sz w:val="22"/>
          <w:szCs w:val="22"/>
        </w:rPr>
        <w:t xml:space="preserve"> </w:t>
      </w:r>
      <w:r w:rsidRPr="005C752D">
        <w:rPr>
          <w:rFonts w:ascii="Arial" w:hAnsi="Arial" w:cs="Arial" w:hint="cs"/>
          <w:sz w:val="22"/>
          <w:szCs w:val="22"/>
          <w:cs/>
        </w:rPr>
        <w:t xml:space="preserve"> </w:t>
      </w:r>
      <w:r w:rsidR="007C11F4" w:rsidRPr="005C752D">
        <w:rPr>
          <w:rFonts w:ascii="Arial" w:hAnsi="Arial" w:cs="Arial"/>
          <w:b/>
          <w:bCs/>
          <w:sz w:val="22"/>
          <w:szCs w:val="22"/>
        </w:rPr>
        <w:br w:type="page"/>
      </w:r>
    </w:p>
    <w:p w:rsidR="008E0558" w:rsidRPr="005C752D" w:rsidRDefault="00975EF4" w:rsidP="004243D8">
      <w:pPr>
        <w:overflowPunct/>
        <w:spacing w:before="120" w:after="120" w:line="380" w:lineRule="exact"/>
        <w:ind w:left="605" w:hanging="605"/>
        <w:jc w:val="both"/>
        <w:textAlignment w:val="auto"/>
        <w:rPr>
          <w:rFonts w:ascii="Arial" w:hAnsi="Arial" w:cs="Arial"/>
          <w:b/>
          <w:bCs/>
          <w:sz w:val="22"/>
          <w:szCs w:val="22"/>
        </w:rPr>
      </w:pPr>
      <w:r w:rsidRPr="005C752D">
        <w:rPr>
          <w:rFonts w:ascii="Arial" w:hAnsi="Arial" w:cs="Arial"/>
          <w:b/>
          <w:bCs/>
          <w:sz w:val="22"/>
          <w:szCs w:val="22"/>
        </w:rPr>
        <w:lastRenderedPageBreak/>
        <w:t>2</w:t>
      </w:r>
      <w:r w:rsidR="008C67F9" w:rsidRPr="005C752D">
        <w:rPr>
          <w:rFonts w:ascii="Arial" w:hAnsi="Arial" w:cs="Arial"/>
          <w:b/>
          <w:bCs/>
          <w:sz w:val="22"/>
          <w:szCs w:val="22"/>
        </w:rPr>
        <w:t>1</w:t>
      </w:r>
      <w:r w:rsidR="008E0558" w:rsidRPr="005C752D">
        <w:rPr>
          <w:rFonts w:ascii="Arial" w:hAnsi="Arial" w:cs="Arial"/>
          <w:b/>
          <w:bCs/>
          <w:sz w:val="22"/>
          <w:szCs w:val="22"/>
        </w:rPr>
        <w:t>.</w:t>
      </w:r>
      <w:r w:rsidR="008E0558" w:rsidRPr="005C752D">
        <w:rPr>
          <w:rFonts w:ascii="Arial" w:hAnsi="Arial" w:cs="Arial"/>
          <w:b/>
          <w:bCs/>
          <w:sz w:val="22"/>
          <w:szCs w:val="22"/>
        </w:rPr>
        <w:tab/>
        <w:t>Other non-current assets</w:t>
      </w:r>
    </w:p>
    <w:tbl>
      <w:tblPr>
        <w:tblW w:w="8820" w:type="dxa"/>
        <w:tblInd w:w="540" w:type="dxa"/>
        <w:tblLayout w:type="fixed"/>
        <w:tblLook w:val="0000" w:firstRow="0" w:lastRow="0" w:firstColumn="0" w:lastColumn="0" w:noHBand="0" w:noVBand="0"/>
      </w:tblPr>
      <w:tblGrid>
        <w:gridCol w:w="3780"/>
        <w:gridCol w:w="1260"/>
        <w:gridCol w:w="1260"/>
        <w:gridCol w:w="1260"/>
        <w:gridCol w:w="1260"/>
      </w:tblGrid>
      <w:tr w:rsidR="004243D8" w:rsidRPr="005C752D" w:rsidTr="0076029A">
        <w:tc>
          <w:tcPr>
            <w:tcW w:w="3780" w:type="dxa"/>
          </w:tcPr>
          <w:p w:rsidR="004243D8" w:rsidRPr="005C752D" w:rsidRDefault="004243D8" w:rsidP="007C11F4">
            <w:pPr>
              <w:spacing w:line="360" w:lineRule="exact"/>
              <w:ind w:right="-18"/>
              <w:jc w:val="thaiDistribute"/>
              <w:rPr>
                <w:rFonts w:ascii="Arial" w:hAnsi="Arial" w:cs="Arial"/>
                <w:sz w:val="20"/>
                <w:szCs w:val="20"/>
              </w:rPr>
            </w:pPr>
            <w:r w:rsidRPr="005C752D">
              <w:rPr>
                <w:rFonts w:ascii="Arial" w:hAnsi="Arial" w:cs="Arial"/>
                <w:b/>
                <w:bCs/>
                <w:sz w:val="20"/>
                <w:szCs w:val="20"/>
                <w:cs/>
              </w:rPr>
              <w:tab/>
            </w:r>
            <w:r w:rsidRPr="005C752D">
              <w:rPr>
                <w:rFonts w:ascii="Arial" w:hAnsi="Arial" w:cs="Arial"/>
                <w:b/>
                <w:bCs/>
                <w:sz w:val="20"/>
                <w:szCs w:val="20"/>
              </w:rPr>
              <w:tab/>
            </w:r>
            <w:r w:rsidRPr="005C752D">
              <w:rPr>
                <w:rFonts w:ascii="Arial" w:hAnsi="Arial" w:cs="Arial"/>
                <w:sz w:val="20"/>
                <w:szCs w:val="20"/>
              </w:rPr>
              <w:tab/>
            </w:r>
          </w:p>
        </w:tc>
        <w:tc>
          <w:tcPr>
            <w:tcW w:w="2520" w:type="dxa"/>
            <w:gridSpan w:val="2"/>
          </w:tcPr>
          <w:p w:rsidR="004243D8" w:rsidRPr="005C752D" w:rsidRDefault="004243D8" w:rsidP="007C11F4">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rsidR="004243D8" w:rsidRPr="005C752D" w:rsidRDefault="004243D8" w:rsidP="007C11F4">
            <w:pPr>
              <w:tabs>
                <w:tab w:val="left" w:pos="600"/>
                <w:tab w:val="left" w:pos="900"/>
                <w:tab w:val="right" w:pos="7280"/>
                <w:tab w:val="right" w:pos="8540"/>
              </w:tabs>
              <w:spacing w:line="360" w:lineRule="exact"/>
              <w:ind w:right="-45"/>
              <w:jc w:val="right"/>
              <w:rPr>
                <w:rFonts w:ascii="Arial" w:hAnsi="Arial" w:cs="Arial"/>
                <w:sz w:val="20"/>
                <w:szCs w:val="20"/>
                <w:cs/>
              </w:rPr>
            </w:pPr>
            <w:r w:rsidRPr="005C752D">
              <w:rPr>
                <w:rFonts w:ascii="Arial" w:hAnsi="Arial" w:cs="Arial"/>
                <w:sz w:val="20"/>
                <w:szCs w:val="20"/>
              </w:rPr>
              <w:t>(Unit: Thousand Baht)</w:t>
            </w:r>
          </w:p>
        </w:tc>
      </w:tr>
      <w:tr w:rsidR="004243D8" w:rsidRPr="005C752D" w:rsidTr="0076029A">
        <w:tc>
          <w:tcPr>
            <w:tcW w:w="3780" w:type="dxa"/>
          </w:tcPr>
          <w:p w:rsidR="004243D8" w:rsidRPr="005C752D" w:rsidRDefault="004243D8" w:rsidP="007C11F4">
            <w:pPr>
              <w:spacing w:line="360" w:lineRule="exact"/>
              <w:ind w:right="-18"/>
              <w:jc w:val="thaiDistribute"/>
              <w:rPr>
                <w:rFonts w:ascii="Arial" w:hAnsi="Arial" w:cs="Arial"/>
                <w:sz w:val="20"/>
                <w:szCs w:val="20"/>
              </w:rPr>
            </w:pPr>
          </w:p>
        </w:tc>
        <w:tc>
          <w:tcPr>
            <w:tcW w:w="2520" w:type="dxa"/>
            <w:gridSpan w:val="2"/>
            <w:vAlign w:val="bottom"/>
          </w:tcPr>
          <w:p w:rsidR="004243D8" w:rsidRPr="005C752D" w:rsidRDefault="004243D8" w:rsidP="007C11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Consolidated                    financial statements</w:t>
            </w:r>
          </w:p>
        </w:tc>
        <w:tc>
          <w:tcPr>
            <w:tcW w:w="2520" w:type="dxa"/>
            <w:gridSpan w:val="2"/>
            <w:vAlign w:val="bottom"/>
          </w:tcPr>
          <w:p w:rsidR="004243D8" w:rsidRPr="005C752D" w:rsidRDefault="004243D8" w:rsidP="007C11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Separate                               financial statements</w:t>
            </w:r>
          </w:p>
        </w:tc>
      </w:tr>
      <w:tr w:rsidR="004243D8" w:rsidRPr="005C752D" w:rsidTr="0076029A">
        <w:tc>
          <w:tcPr>
            <w:tcW w:w="3780" w:type="dxa"/>
          </w:tcPr>
          <w:p w:rsidR="004243D8" w:rsidRPr="005C752D" w:rsidRDefault="004243D8" w:rsidP="007C11F4">
            <w:pPr>
              <w:spacing w:line="360" w:lineRule="exact"/>
              <w:ind w:right="-18"/>
              <w:jc w:val="thaiDistribute"/>
              <w:rPr>
                <w:rFonts w:ascii="Arial" w:hAnsi="Arial" w:cs="Arial"/>
                <w:b/>
                <w:bCs/>
                <w:sz w:val="20"/>
                <w:szCs w:val="20"/>
                <w:u w:val="single"/>
              </w:rPr>
            </w:pPr>
          </w:p>
        </w:tc>
        <w:tc>
          <w:tcPr>
            <w:tcW w:w="1260" w:type="dxa"/>
          </w:tcPr>
          <w:p w:rsidR="004243D8" w:rsidRPr="005C752D" w:rsidRDefault="00222ED4" w:rsidP="007C11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2020</w:t>
            </w:r>
          </w:p>
        </w:tc>
        <w:tc>
          <w:tcPr>
            <w:tcW w:w="1260" w:type="dxa"/>
          </w:tcPr>
          <w:p w:rsidR="004243D8" w:rsidRPr="005C752D" w:rsidRDefault="00222ED4" w:rsidP="007C11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2019</w:t>
            </w:r>
          </w:p>
        </w:tc>
        <w:tc>
          <w:tcPr>
            <w:tcW w:w="1260" w:type="dxa"/>
          </w:tcPr>
          <w:p w:rsidR="004243D8" w:rsidRPr="005C752D" w:rsidRDefault="00222ED4" w:rsidP="007C11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2020</w:t>
            </w:r>
          </w:p>
        </w:tc>
        <w:tc>
          <w:tcPr>
            <w:tcW w:w="1260" w:type="dxa"/>
          </w:tcPr>
          <w:p w:rsidR="004243D8" w:rsidRPr="005C752D" w:rsidRDefault="00222ED4" w:rsidP="007C11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2019</w:t>
            </w:r>
          </w:p>
        </w:tc>
      </w:tr>
      <w:tr w:rsidR="007C11F4" w:rsidRPr="005C752D" w:rsidTr="0076029A">
        <w:tc>
          <w:tcPr>
            <w:tcW w:w="3780" w:type="dxa"/>
          </w:tcPr>
          <w:p w:rsidR="007C11F4" w:rsidRPr="005C752D" w:rsidRDefault="007C11F4" w:rsidP="007C11F4">
            <w:pPr>
              <w:spacing w:line="360" w:lineRule="exact"/>
              <w:ind w:left="165" w:right="-17" w:hanging="165"/>
              <w:rPr>
                <w:rFonts w:ascii="Arial" w:hAnsi="Arial" w:cs="Arial"/>
                <w:sz w:val="20"/>
                <w:szCs w:val="20"/>
              </w:rPr>
            </w:pPr>
            <w:r w:rsidRPr="005C752D">
              <w:rPr>
                <w:rFonts w:ascii="Arial" w:hAnsi="Arial" w:cs="Arial"/>
                <w:sz w:val="20"/>
                <w:szCs w:val="20"/>
              </w:rPr>
              <w:t xml:space="preserve">Deposit </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65,782</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57,413</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38,482</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40,787</w:t>
            </w:r>
          </w:p>
        </w:tc>
      </w:tr>
      <w:tr w:rsidR="007C11F4" w:rsidRPr="005C752D" w:rsidTr="0076029A">
        <w:tc>
          <w:tcPr>
            <w:tcW w:w="3780" w:type="dxa"/>
          </w:tcPr>
          <w:p w:rsidR="007C11F4" w:rsidRPr="005C752D" w:rsidRDefault="007C11F4" w:rsidP="007C11F4">
            <w:pPr>
              <w:spacing w:line="360" w:lineRule="exact"/>
              <w:ind w:left="165" w:right="-17" w:hanging="165"/>
              <w:rPr>
                <w:rFonts w:ascii="Arial" w:hAnsi="Arial" w:cs="Arial"/>
                <w:sz w:val="20"/>
                <w:szCs w:val="20"/>
              </w:rPr>
            </w:pPr>
            <w:r w:rsidRPr="005C752D">
              <w:rPr>
                <w:rFonts w:ascii="Arial" w:hAnsi="Arial" w:cs="Arial"/>
                <w:sz w:val="20"/>
                <w:szCs w:val="20"/>
              </w:rPr>
              <w:t>Prepaid expenses</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12,617</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w:t>
            </w:r>
          </w:p>
        </w:tc>
      </w:tr>
      <w:tr w:rsidR="007C11F4" w:rsidRPr="005C752D" w:rsidTr="0076029A">
        <w:tc>
          <w:tcPr>
            <w:tcW w:w="3780" w:type="dxa"/>
          </w:tcPr>
          <w:p w:rsidR="007C11F4" w:rsidRPr="005C752D" w:rsidRDefault="007C11F4" w:rsidP="007C11F4">
            <w:pPr>
              <w:spacing w:line="360" w:lineRule="exact"/>
              <w:ind w:left="165" w:right="-17" w:hanging="165"/>
              <w:rPr>
                <w:rFonts w:ascii="Arial" w:hAnsi="Arial" w:cs="Arial"/>
                <w:sz w:val="20"/>
                <w:szCs w:val="20"/>
              </w:rPr>
            </w:pPr>
            <w:r w:rsidRPr="005C752D">
              <w:rPr>
                <w:rFonts w:ascii="Arial" w:hAnsi="Arial" w:cs="Arial"/>
                <w:sz w:val="20"/>
                <w:szCs w:val="20"/>
              </w:rPr>
              <w:t>Withholding tax deducted at source</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123,287</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83,243</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33,431</w:t>
            </w:r>
          </w:p>
        </w:tc>
        <w:tc>
          <w:tcPr>
            <w:tcW w:w="1260" w:type="dxa"/>
          </w:tcPr>
          <w:p w:rsidR="007C11F4" w:rsidRPr="005C752D" w:rsidRDefault="007C11F4" w:rsidP="007C11F4">
            <w:pPr>
              <w:tabs>
                <w:tab w:val="decimal" w:pos="975"/>
              </w:tabs>
              <w:spacing w:line="360" w:lineRule="exact"/>
              <w:rPr>
                <w:rFonts w:ascii="Arial" w:hAnsi="Arial" w:cs="Arial"/>
                <w:sz w:val="20"/>
                <w:szCs w:val="20"/>
              </w:rPr>
            </w:pPr>
            <w:r w:rsidRPr="005C752D">
              <w:rPr>
                <w:rFonts w:ascii="Arial" w:hAnsi="Arial" w:cs="Arial"/>
                <w:sz w:val="20"/>
                <w:szCs w:val="20"/>
              </w:rPr>
              <w:t>11,641</w:t>
            </w:r>
          </w:p>
        </w:tc>
      </w:tr>
      <w:tr w:rsidR="007C11F4" w:rsidRPr="005C752D" w:rsidTr="0076029A">
        <w:tc>
          <w:tcPr>
            <w:tcW w:w="3780" w:type="dxa"/>
          </w:tcPr>
          <w:p w:rsidR="007C11F4" w:rsidRPr="005C752D" w:rsidRDefault="007C11F4" w:rsidP="007C11F4">
            <w:pPr>
              <w:spacing w:line="360" w:lineRule="exact"/>
              <w:ind w:left="165" w:right="-17" w:hanging="165"/>
              <w:rPr>
                <w:rFonts w:ascii="Arial" w:hAnsi="Arial" w:cs="Arial"/>
                <w:sz w:val="20"/>
                <w:szCs w:val="20"/>
              </w:rPr>
            </w:pPr>
            <w:r w:rsidRPr="005C752D">
              <w:rPr>
                <w:rFonts w:ascii="Arial" w:hAnsi="Arial" w:cs="Arial"/>
                <w:sz w:val="20"/>
                <w:szCs w:val="20"/>
              </w:rPr>
              <w:t>Others</w:t>
            </w:r>
          </w:p>
        </w:tc>
        <w:tc>
          <w:tcPr>
            <w:tcW w:w="1260" w:type="dxa"/>
          </w:tcPr>
          <w:p w:rsidR="007C11F4" w:rsidRPr="005C752D" w:rsidRDefault="007C11F4" w:rsidP="007C11F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9,406</w:t>
            </w:r>
          </w:p>
        </w:tc>
        <w:tc>
          <w:tcPr>
            <w:tcW w:w="1260" w:type="dxa"/>
          </w:tcPr>
          <w:p w:rsidR="007C11F4" w:rsidRPr="005C752D" w:rsidRDefault="007C11F4" w:rsidP="007C11F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7,019</w:t>
            </w:r>
          </w:p>
        </w:tc>
        <w:tc>
          <w:tcPr>
            <w:tcW w:w="1260" w:type="dxa"/>
          </w:tcPr>
          <w:p w:rsidR="007C11F4" w:rsidRPr="005C752D" w:rsidRDefault="007C11F4" w:rsidP="007C11F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7,579</w:t>
            </w:r>
          </w:p>
        </w:tc>
        <w:tc>
          <w:tcPr>
            <w:tcW w:w="1260" w:type="dxa"/>
          </w:tcPr>
          <w:p w:rsidR="007C11F4" w:rsidRPr="005C752D" w:rsidRDefault="007C11F4" w:rsidP="007C11F4">
            <w:pPr>
              <w:pBdr>
                <w:bottom w:val="sing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2,657</w:t>
            </w:r>
          </w:p>
        </w:tc>
      </w:tr>
      <w:tr w:rsidR="007C11F4" w:rsidRPr="005C752D" w:rsidTr="0076029A">
        <w:tc>
          <w:tcPr>
            <w:tcW w:w="3780" w:type="dxa"/>
          </w:tcPr>
          <w:p w:rsidR="007C11F4" w:rsidRPr="005C752D" w:rsidRDefault="007C11F4" w:rsidP="007C11F4">
            <w:pPr>
              <w:spacing w:line="360" w:lineRule="exact"/>
              <w:ind w:left="165" w:right="-17" w:hanging="165"/>
              <w:rPr>
                <w:rFonts w:ascii="Arial" w:hAnsi="Arial" w:cs="Arial"/>
                <w:sz w:val="20"/>
                <w:szCs w:val="20"/>
              </w:rPr>
            </w:pPr>
            <w:r w:rsidRPr="005C752D">
              <w:rPr>
                <w:rFonts w:ascii="Arial" w:hAnsi="Arial" w:cs="Arial"/>
                <w:sz w:val="20"/>
                <w:szCs w:val="20"/>
              </w:rPr>
              <w:t>Total other non-current assets</w:t>
            </w:r>
          </w:p>
        </w:tc>
        <w:tc>
          <w:tcPr>
            <w:tcW w:w="1260" w:type="dxa"/>
          </w:tcPr>
          <w:p w:rsidR="007C11F4" w:rsidRPr="005C752D" w:rsidRDefault="007C11F4" w:rsidP="007C11F4">
            <w:pPr>
              <w:pBdr>
                <w:bottom w:val="doub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198,475</w:t>
            </w:r>
          </w:p>
        </w:tc>
        <w:tc>
          <w:tcPr>
            <w:tcW w:w="1260" w:type="dxa"/>
          </w:tcPr>
          <w:p w:rsidR="007C11F4" w:rsidRPr="005C752D" w:rsidRDefault="007C11F4" w:rsidP="007C11F4">
            <w:pPr>
              <w:pBdr>
                <w:bottom w:val="doub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160,292</w:t>
            </w:r>
          </w:p>
        </w:tc>
        <w:tc>
          <w:tcPr>
            <w:tcW w:w="1260" w:type="dxa"/>
          </w:tcPr>
          <w:p w:rsidR="007C11F4" w:rsidRPr="005C752D" w:rsidRDefault="007C11F4" w:rsidP="007C11F4">
            <w:pPr>
              <w:pBdr>
                <w:bottom w:val="doub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79,492</w:t>
            </w:r>
          </w:p>
        </w:tc>
        <w:tc>
          <w:tcPr>
            <w:tcW w:w="1260" w:type="dxa"/>
          </w:tcPr>
          <w:p w:rsidR="007C11F4" w:rsidRPr="005C752D" w:rsidRDefault="007C11F4" w:rsidP="007C11F4">
            <w:pPr>
              <w:pBdr>
                <w:bottom w:val="double" w:sz="4" w:space="1" w:color="auto"/>
              </w:pBdr>
              <w:tabs>
                <w:tab w:val="decimal" w:pos="975"/>
              </w:tabs>
              <w:spacing w:line="360" w:lineRule="exact"/>
              <w:rPr>
                <w:rFonts w:ascii="Arial" w:hAnsi="Arial" w:cs="Arial"/>
                <w:sz w:val="20"/>
                <w:szCs w:val="20"/>
              </w:rPr>
            </w:pPr>
            <w:r w:rsidRPr="005C752D">
              <w:rPr>
                <w:rFonts w:ascii="Arial" w:hAnsi="Arial" w:cs="Arial"/>
                <w:sz w:val="20"/>
                <w:szCs w:val="20"/>
              </w:rPr>
              <w:t>55,085</w:t>
            </w:r>
          </w:p>
        </w:tc>
      </w:tr>
    </w:tbl>
    <w:p w:rsidR="00C639FF" w:rsidRPr="005C752D" w:rsidRDefault="00C639FF" w:rsidP="00C639FF">
      <w:pPr>
        <w:overflowPunct/>
        <w:spacing w:before="240" w:after="120" w:line="380" w:lineRule="exact"/>
        <w:ind w:left="605" w:hanging="605"/>
        <w:jc w:val="both"/>
        <w:textAlignment w:val="auto"/>
        <w:rPr>
          <w:rFonts w:ascii="Arial" w:hAnsi="Arial" w:cs="Arial"/>
          <w:b/>
          <w:bCs/>
          <w:sz w:val="22"/>
          <w:szCs w:val="22"/>
        </w:rPr>
      </w:pPr>
      <w:r w:rsidRPr="005C752D">
        <w:rPr>
          <w:rFonts w:ascii="Arial" w:hAnsi="Arial" w:cs="Arial"/>
          <w:b/>
          <w:bCs/>
          <w:sz w:val="22"/>
          <w:szCs w:val="22"/>
        </w:rPr>
        <w:t>2</w:t>
      </w:r>
      <w:r w:rsidR="008C67F9" w:rsidRPr="005C752D">
        <w:rPr>
          <w:rFonts w:ascii="Arial" w:hAnsi="Arial" w:cs="Arial"/>
          <w:b/>
          <w:bCs/>
          <w:sz w:val="22"/>
          <w:szCs w:val="22"/>
        </w:rPr>
        <w:t>2</w:t>
      </w:r>
      <w:r w:rsidRPr="005C752D">
        <w:rPr>
          <w:rFonts w:ascii="Arial" w:hAnsi="Arial" w:cs="Arial"/>
          <w:b/>
          <w:bCs/>
          <w:sz w:val="22"/>
          <w:szCs w:val="22"/>
        </w:rPr>
        <w:t>.</w:t>
      </w:r>
      <w:r w:rsidRPr="005C752D">
        <w:rPr>
          <w:rFonts w:ascii="Arial" w:hAnsi="Arial" w:cs="Arial"/>
          <w:b/>
          <w:bCs/>
          <w:sz w:val="22"/>
          <w:szCs w:val="22"/>
        </w:rPr>
        <w:tab/>
        <w:t>Short-term loan from bank</w:t>
      </w:r>
    </w:p>
    <w:tbl>
      <w:tblPr>
        <w:tblW w:w="8820" w:type="dxa"/>
        <w:tblInd w:w="540" w:type="dxa"/>
        <w:tblLayout w:type="fixed"/>
        <w:tblLook w:val="0000" w:firstRow="0" w:lastRow="0" w:firstColumn="0" w:lastColumn="0" w:noHBand="0" w:noVBand="0"/>
      </w:tblPr>
      <w:tblGrid>
        <w:gridCol w:w="2610"/>
        <w:gridCol w:w="1890"/>
        <w:gridCol w:w="1080"/>
        <w:gridCol w:w="1080"/>
        <w:gridCol w:w="1080"/>
        <w:gridCol w:w="1080"/>
      </w:tblGrid>
      <w:tr w:rsidR="00C639FF" w:rsidRPr="005C752D" w:rsidTr="0092210E">
        <w:tc>
          <w:tcPr>
            <w:tcW w:w="2610" w:type="dxa"/>
          </w:tcPr>
          <w:p w:rsidR="00C639FF" w:rsidRPr="005C752D" w:rsidRDefault="00C639FF" w:rsidP="00C639FF">
            <w:pPr>
              <w:spacing w:line="360" w:lineRule="exact"/>
              <w:ind w:right="-18"/>
              <w:jc w:val="thaiDistribute"/>
              <w:rPr>
                <w:rFonts w:ascii="Arial" w:hAnsi="Arial" w:cs="Arial"/>
                <w:sz w:val="20"/>
                <w:szCs w:val="20"/>
              </w:rPr>
            </w:pPr>
          </w:p>
        </w:tc>
        <w:tc>
          <w:tcPr>
            <w:tcW w:w="1890" w:type="dxa"/>
          </w:tcPr>
          <w:p w:rsidR="00C639FF" w:rsidRPr="005C752D" w:rsidRDefault="00C639FF" w:rsidP="00C639FF">
            <w:pPr>
              <w:spacing w:line="360" w:lineRule="exact"/>
              <w:ind w:right="-18"/>
              <w:jc w:val="thaiDistribute"/>
              <w:rPr>
                <w:rFonts w:ascii="Arial" w:hAnsi="Arial" w:cs="Arial"/>
                <w:sz w:val="20"/>
                <w:szCs w:val="20"/>
              </w:rPr>
            </w:pPr>
          </w:p>
        </w:tc>
        <w:tc>
          <w:tcPr>
            <w:tcW w:w="2160" w:type="dxa"/>
            <w:gridSpan w:val="2"/>
          </w:tcPr>
          <w:p w:rsidR="00C639FF" w:rsidRPr="005C752D" w:rsidRDefault="00C639FF" w:rsidP="00C639FF">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160" w:type="dxa"/>
            <w:gridSpan w:val="2"/>
          </w:tcPr>
          <w:p w:rsidR="00C639FF" w:rsidRPr="005C752D" w:rsidRDefault="00C639FF" w:rsidP="00C639FF">
            <w:pPr>
              <w:tabs>
                <w:tab w:val="left" w:pos="600"/>
                <w:tab w:val="left" w:pos="900"/>
                <w:tab w:val="right" w:pos="7280"/>
                <w:tab w:val="right" w:pos="8540"/>
              </w:tabs>
              <w:spacing w:line="360" w:lineRule="exact"/>
              <w:ind w:right="-45"/>
              <w:jc w:val="right"/>
              <w:rPr>
                <w:rFonts w:ascii="Arial" w:hAnsi="Arial" w:cs="Arial"/>
                <w:sz w:val="20"/>
                <w:szCs w:val="20"/>
                <w:cs/>
              </w:rPr>
            </w:pPr>
            <w:r w:rsidRPr="005C752D">
              <w:rPr>
                <w:rFonts w:ascii="Arial" w:hAnsi="Arial" w:cs="Arial"/>
                <w:sz w:val="20"/>
                <w:szCs w:val="20"/>
              </w:rPr>
              <w:t>(Unit: Thousand Baht)</w:t>
            </w:r>
          </w:p>
        </w:tc>
      </w:tr>
      <w:tr w:rsidR="00C639FF" w:rsidRPr="005C752D" w:rsidTr="0092210E">
        <w:tc>
          <w:tcPr>
            <w:tcW w:w="2610" w:type="dxa"/>
          </w:tcPr>
          <w:p w:rsidR="00C639FF" w:rsidRPr="005C752D" w:rsidRDefault="00C639FF" w:rsidP="00C639FF">
            <w:pPr>
              <w:spacing w:line="360" w:lineRule="exact"/>
              <w:ind w:right="-18"/>
              <w:jc w:val="thaiDistribute"/>
              <w:rPr>
                <w:rFonts w:ascii="Arial" w:hAnsi="Arial" w:cs="Arial"/>
                <w:sz w:val="20"/>
                <w:szCs w:val="20"/>
              </w:rPr>
            </w:pPr>
          </w:p>
        </w:tc>
        <w:tc>
          <w:tcPr>
            <w:tcW w:w="1890" w:type="dxa"/>
            <w:vAlign w:val="bottom"/>
          </w:tcPr>
          <w:p w:rsidR="00C639FF" w:rsidRPr="005C752D" w:rsidRDefault="0092210E" w:rsidP="00C63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 xml:space="preserve">Interest rate </w:t>
            </w:r>
            <w:proofErr w:type="gramStart"/>
            <w:r w:rsidRPr="005C752D">
              <w:rPr>
                <w:rFonts w:ascii="Arial" w:hAnsi="Arial" w:cs="Arial"/>
                <w:sz w:val="20"/>
                <w:szCs w:val="20"/>
              </w:rPr>
              <w:t xml:space="preserve">   </w:t>
            </w:r>
            <w:r w:rsidRPr="005C752D">
              <w:rPr>
                <w:rFonts w:ascii="Arial" w:hAnsi="Arial" w:cs="Arial"/>
                <w:spacing w:val="-6"/>
                <w:sz w:val="20"/>
                <w:szCs w:val="20"/>
              </w:rPr>
              <w:t>(</w:t>
            </w:r>
            <w:proofErr w:type="gramEnd"/>
            <w:r w:rsidRPr="005C752D">
              <w:rPr>
                <w:rFonts w:ascii="Arial" w:hAnsi="Arial" w:cs="Arial"/>
                <w:spacing w:val="-6"/>
                <w:sz w:val="20"/>
                <w:szCs w:val="20"/>
              </w:rPr>
              <w:t>percent per annum)</w:t>
            </w:r>
          </w:p>
        </w:tc>
        <w:tc>
          <w:tcPr>
            <w:tcW w:w="2160" w:type="dxa"/>
            <w:gridSpan w:val="2"/>
            <w:vAlign w:val="bottom"/>
          </w:tcPr>
          <w:p w:rsidR="00C639FF" w:rsidRPr="005C752D" w:rsidRDefault="00C639FF" w:rsidP="00C63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Consolidated                    financial statements</w:t>
            </w:r>
          </w:p>
        </w:tc>
        <w:tc>
          <w:tcPr>
            <w:tcW w:w="2160" w:type="dxa"/>
            <w:gridSpan w:val="2"/>
            <w:vAlign w:val="bottom"/>
          </w:tcPr>
          <w:p w:rsidR="00C639FF" w:rsidRPr="005C752D" w:rsidRDefault="00C639FF" w:rsidP="00C63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Separate                               financial statements</w:t>
            </w:r>
          </w:p>
        </w:tc>
      </w:tr>
      <w:tr w:rsidR="00C639FF" w:rsidRPr="005C752D" w:rsidTr="0092210E">
        <w:tc>
          <w:tcPr>
            <w:tcW w:w="2610" w:type="dxa"/>
          </w:tcPr>
          <w:p w:rsidR="00C639FF" w:rsidRPr="005C752D" w:rsidRDefault="00C639FF" w:rsidP="00C639FF">
            <w:pPr>
              <w:spacing w:line="360" w:lineRule="exact"/>
              <w:ind w:right="-18"/>
              <w:jc w:val="thaiDistribute"/>
              <w:rPr>
                <w:rFonts w:ascii="Arial" w:hAnsi="Arial" w:cs="Arial"/>
                <w:b/>
                <w:bCs/>
                <w:sz w:val="20"/>
                <w:szCs w:val="20"/>
                <w:u w:val="single"/>
              </w:rPr>
            </w:pPr>
          </w:p>
        </w:tc>
        <w:tc>
          <w:tcPr>
            <w:tcW w:w="1890" w:type="dxa"/>
          </w:tcPr>
          <w:p w:rsidR="00C639FF" w:rsidRPr="005C752D" w:rsidRDefault="00C639FF" w:rsidP="00C639FF">
            <w:pPr>
              <w:spacing w:line="360" w:lineRule="exact"/>
              <w:ind w:right="-18"/>
              <w:jc w:val="thaiDistribute"/>
              <w:rPr>
                <w:rFonts w:ascii="Arial" w:hAnsi="Arial" w:cs="Arial"/>
                <w:b/>
                <w:bCs/>
                <w:sz w:val="20"/>
                <w:szCs w:val="20"/>
                <w:u w:val="single"/>
              </w:rPr>
            </w:pPr>
          </w:p>
        </w:tc>
        <w:tc>
          <w:tcPr>
            <w:tcW w:w="1080" w:type="dxa"/>
          </w:tcPr>
          <w:p w:rsidR="00C639FF" w:rsidRPr="005C752D" w:rsidRDefault="00C639FF" w:rsidP="00C63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2020</w:t>
            </w:r>
          </w:p>
        </w:tc>
        <w:tc>
          <w:tcPr>
            <w:tcW w:w="1080" w:type="dxa"/>
          </w:tcPr>
          <w:p w:rsidR="00C639FF" w:rsidRPr="005C752D" w:rsidRDefault="00C639FF" w:rsidP="00C63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2019</w:t>
            </w:r>
          </w:p>
        </w:tc>
        <w:tc>
          <w:tcPr>
            <w:tcW w:w="1080" w:type="dxa"/>
          </w:tcPr>
          <w:p w:rsidR="00C639FF" w:rsidRPr="005C752D" w:rsidRDefault="00C639FF" w:rsidP="00C63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2020</w:t>
            </w:r>
          </w:p>
        </w:tc>
        <w:tc>
          <w:tcPr>
            <w:tcW w:w="1080" w:type="dxa"/>
          </w:tcPr>
          <w:p w:rsidR="00C639FF" w:rsidRPr="005C752D" w:rsidRDefault="00C639FF" w:rsidP="00C63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C752D">
              <w:rPr>
                <w:rFonts w:ascii="Arial" w:hAnsi="Arial" w:cs="Arial"/>
                <w:sz w:val="20"/>
                <w:szCs w:val="20"/>
              </w:rPr>
              <w:t>2019</w:t>
            </w:r>
          </w:p>
        </w:tc>
      </w:tr>
      <w:tr w:rsidR="0092210E" w:rsidRPr="005C752D" w:rsidTr="0092210E">
        <w:tc>
          <w:tcPr>
            <w:tcW w:w="2610" w:type="dxa"/>
          </w:tcPr>
          <w:p w:rsidR="0092210E" w:rsidRPr="005C752D" w:rsidRDefault="0092210E" w:rsidP="0092210E">
            <w:pPr>
              <w:spacing w:line="360" w:lineRule="exact"/>
              <w:ind w:left="165" w:right="-195" w:hanging="165"/>
              <w:rPr>
                <w:rFonts w:ascii="Arial" w:hAnsi="Arial" w:cs="Arial"/>
                <w:sz w:val="20"/>
                <w:szCs w:val="20"/>
              </w:rPr>
            </w:pPr>
            <w:r w:rsidRPr="005C752D">
              <w:rPr>
                <w:rFonts w:ascii="Arial" w:hAnsi="Arial" w:cs="Arial"/>
                <w:sz w:val="20"/>
                <w:szCs w:val="20"/>
              </w:rPr>
              <w:t>Short-term loan from bank</w:t>
            </w:r>
          </w:p>
        </w:tc>
        <w:tc>
          <w:tcPr>
            <w:tcW w:w="1890" w:type="dxa"/>
          </w:tcPr>
          <w:p w:rsidR="0092210E" w:rsidRPr="005C752D" w:rsidRDefault="008C67F9" w:rsidP="0092210E">
            <w:pPr>
              <w:spacing w:line="360" w:lineRule="exact"/>
              <w:ind w:left="165" w:right="-17" w:hanging="165"/>
              <w:jc w:val="center"/>
              <w:rPr>
                <w:rFonts w:ascii="Arial" w:hAnsi="Arial" w:cs="Arial"/>
                <w:sz w:val="20"/>
                <w:szCs w:val="20"/>
              </w:rPr>
            </w:pPr>
            <w:r w:rsidRPr="005C752D">
              <w:rPr>
                <w:rFonts w:ascii="Arial" w:hAnsi="Arial" w:cs="Arial"/>
                <w:sz w:val="20"/>
                <w:szCs w:val="20"/>
              </w:rPr>
              <w:t>M</w:t>
            </w:r>
            <w:r w:rsidR="006E54BF">
              <w:rPr>
                <w:rFonts w:ascii="Arial" w:hAnsi="Arial" w:cs="Arial"/>
                <w:sz w:val="20"/>
                <w:szCs w:val="20"/>
              </w:rPr>
              <w:t>M</w:t>
            </w:r>
            <w:r w:rsidRPr="005C752D">
              <w:rPr>
                <w:rFonts w:ascii="Arial" w:hAnsi="Arial" w:cs="Arial"/>
                <w:sz w:val="20"/>
                <w:szCs w:val="20"/>
              </w:rPr>
              <w:t>R</w:t>
            </w:r>
          </w:p>
        </w:tc>
        <w:tc>
          <w:tcPr>
            <w:tcW w:w="1080" w:type="dxa"/>
            <w:vAlign w:val="bottom"/>
          </w:tcPr>
          <w:p w:rsidR="0092210E" w:rsidRPr="005C752D" w:rsidRDefault="0092210E" w:rsidP="0092210E">
            <w:pPr>
              <w:tabs>
                <w:tab w:val="decimal" w:pos="795"/>
              </w:tabs>
              <w:spacing w:line="360" w:lineRule="exact"/>
              <w:rPr>
                <w:rFonts w:ascii="Arial" w:hAnsi="Arial" w:cs="Arial"/>
                <w:sz w:val="20"/>
                <w:szCs w:val="20"/>
              </w:rPr>
            </w:pPr>
            <w:r w:rsidRPr="005C752D">
              <w:rPr>
                <w:rFonts w:ascii="Arial" w:hAnsi="Arial" w:cs="Arial"/>
                <w:sz w:val="20"/>
                <w:szCs w:val="20"/>
              </w:rPr>
              <w:t>50,000</w:t>
            </w:r>
          </w:p>
        </w:tc>
        <w:tc>
          <w:tcPr>
            <w:tcW w:w="1080" w:type="dxa"/>
            <w:vAlign w:val="bottom"/>
          </w:tcPr>
          <w:p w:rsidR="0092210E" w:rsidRPr="005C752D" w:rsidRDefault="0092210E" w:rsidP="0092210E">
            <w:pPr>
              <w:tabs>
                <w:tab w:val="decimal" w:pos="795"/>
              </w:tabs>
              <w:spacing w:line="360" w:lineRule="exact"/>
              <w:rPr>
                <w:rFonts w:ascii="Arial" w:hAnsi="Arial" w:cs="Arial"/>
                <w:sz w:val="20"/>
                <w:szCs w:val="20"/>
              </w:rPr>
            </w:pPr>
            <w:r w:rsidRPr="005C752D">
              <w:rPr>
                <w:rFonts w:ascii="Arial" w:hAnsi="Arial" w:cs="Arial"/>
                <w:sz w:val="20"/>
                <w:szCs w:val="20"/>
              </w:rPr>
              <w:t>-</w:t>
            </w:r>
          </w:p>
        </w:tc>
        <w:tc>
          <w:tcPr>
            <w:tcW w:w="1080" w:type="dxa"/>
            <w:vAlign w:val="bottom"/>
          </w:tcPr>
          <w:p w:rsidR="0092210E" w:rsidRPr="005C752D" w:rsidRDefault="0092210E" w:rsidP="0092210E">
            <w:pPr>
              <w:tabs>
                <w:tab w:val="decimal" w:pos="795"/>
              </w:tabs>
              <w:spacing w:line="360" w:lineRule="exact"/>
              <w:rPr>
                <w:rFonts w:ascii="Arial" w:hAnsi="Arial" w:cs="Arial"/>
                <w:sz w:val="20"/>
                <w:szCs w:val="20"/>
              </w:rPr>
            </w:pPr>
            <w:r w:rsidRPr="005C752D">
              <w:rPr>
                <w:rFonts w:ascii="Arial" w:hAnsi="Arial" w:cs="Arial"/>
                <w:sz w:val="20"/>
                <w:szCs w:val="20"/>
              </w:rPr>
              <w:t>50,000</w:t>
            </w:r>
          </w:p>
        </w:tc>
        <w:tc>
          <w:tcPr>
            <w:tcW w:w="1080" w:type="dxa"/>
            <w:vAlign w:val="bottom"/>
          </w:tcPr>
          <w:p w:rsidR="0092210E" w:rsidRPr="005C752D" w:rsidRDefault="0092210E" w:rsidP="0092210E">
            <w:pPr>
              <w:tabs>
                <w:tab w:val="decimal" w:pos="795"/>
              </w:tabs>
              <w:spacing w:line="360" w:lineRule="exact"/>
              <w:rPr>
                <w:rFonts w:ascii="Arial" w:hAnsi="Arial" w:cs="Arial"/>
                <w:sz w:val="20"/>
                <w:szCs w:val="20"/>
              </w:rPr>
            </w:pPr>
            <w:r w:rsidRPr="005C752D">
              <w:rPr>
                <w:rFonts w:ascii="Arial" w:hAnsi="Arial" w:cs="Arial"/>
                <w:sz w:val="20"/>
                <w:szCs w:val="20"/>
              </w:rPr>
              <w:t>-</w:t>
            </w:r>
          </w:p>
        </w:tc>
      </w:tr>
      <w:tr w:rsidR="0092210E" w:rsidRPr="005C752D" w:rsidTr="0092210E">
        <w:tc>
          <w:tcPr>
            <w:tcW w:w="2610" w:type="dxa"/>
          </w:tcPr>
          <w:p w:rsidR="0092210E" w:rsidRPr="005C752D" w:rsidRDefault="0092210E" w:rsidP="0092210E">
            <w:pPr>
              <w:spacing w:line="360" w:lineRule="exact"/>
              <w:ind w:left="165" w:right="-17" w:hanging="165"/>
              <w:rPr>
                <w:rFonts w:ascii="Arial" w:hAnsi="Arial" w:cs="Arial"/>
                <w:sz w:val="20"/>
                <w:szCs w:val="20"/>
              </w:rPr>
            </w:pPr>
            <w:r w:rsidRPr="005C752D">
              <w:rPr>
                <w:rFonts w:ascii="Arial" w:hAnsi="Arial" w:cs="Arial"/>
                <w:sz w:val="20"/>
                <w:szCs w:val="20"/>
              </w:rPr>
              <w:t>Total</w:t>
            </w:r>
          </w:p>
        </w:tc>
        <w:tc>
          <w:tcPr>
            <w:tcW w:w="1890" w:type="dxa"/>
          </w:tcPr>
          <w:p w:rsidR="0092210E" w:rsidRPr="005C752D" w:rsidRDefault="0092210E" w:rsidP="0092210E">
            <w:pPr>
              <w:spacing w:line="360" w:lineRule="exact"/>
              <w:ind w:left="165" w:right="-17" w:hanging="165"/>
              <w:rPr>
                <w:rFonts w:ascii="Arial" w:hAnsi="Arial" w:cs="Arial"/>
                <w:sz w:val="20"/>
                <w:szCs w:val="20"/>
              </w:rPr>
            </w:pPr>
          </w:p>
        </w:tc>
        <w:tc>
          <w:tcPr>
            <w:tcW w:w="1080" w:type="dxa"/>
            <w:vAlign w:val="bottom"/>
          </w:tcPr>
          <w:p w:rsidR="0092210E" w:rsidRPr="005C752D" w:rsidRDefault="0092210E" w:rsidP="0092210E">
            <w:pPr>
              <w:pBdr>
                <w:top w:val="single" w:sz="4" w:space="1" w:color="auto"/>
                <w:bottom w:val="double" w:sz="4" w:space="1" w:color="auto"/>
              </w:pBdr>
              <w:tabs>
                <w:tab w:val="decimal" w:pos="795"/>
              </w:tabs>
              <w:spacing w:line="360" w:lineRule="exact"/>
              <w:rPr>
                <w:rFonts w:ascii="Arial" w:hAnsi="Arial" w:cs="Arial"/>
                <w:sz w:val="20"/>
                <w:szCs w:val="20"/>
              </w:rPr>
            </w:pPr>
            <w:r w:rsidRPr="005C752D">
              <w:rPr>
                <w:rFonts w:ascii="Arial" w:hAnsi="Arial" w:cs="Arial"/>
                <w:sz w:val="20"/>
                <w:szCs w:val="20"/>
              </w:rPr>
              <w:t>50,000</w:t>
            </w:r>
          </w:p>
        </w:tc>
        <w:tc>
          <w:tcPr>
            <w:tcW w:w="1080" w:type="dxa"/>
            <w:vAlign w:val="bottom"/>
          </w:tcPr>
          <w:p w:rsidR="0092210E" w:rsidRPr="005C752D" w:rsidRDefault="0092210E" w:rsidP="0092210E">
            <w:pPr>
              <w:pBdr>
                <w:top w:val="single" w:sz="4" w:space="1" w:color="auto"/>
                <w:bottom w:val="double" w:sz="4" w:space="1" w:color="auto"/>
              </w:pBdr>
              <w:tabs>
                <w:tab w:val="decimal" w:pos="795"/>
              </w:tabs>
              <w:spacing w:line="360" w:lineRule="exact"/>
              <w:rPr>
                <w:rFonts w:ascii="Arial" w:hAnsi="Arial" w:cs="Arial"/>
                <w:sz w:val="20"/>
                <w:szCs w:val="20"/>
              </w:rPr>
            </w:pPr>
            <w:r w:rsidRPr="005C752D">
              <w:rPr>
                <w:rFonts w:ascii="Arial" w:hAnsi="Arial" w:cs="Arial"/>
                <w:sz w:val="20"/>
                <w:szCs w:val="20"/>
              </w:rPr>
              <w:t>-</w:t>
            </w:r>
          </w:p>
        </w:tc>
        <w:tc>
          <w:tcPr>
            <w:tcW w:w="1080" w:type="dxa"/>
            <w:vAlign w:val="bottom"/>
          </w:tcPr>
          <w:p w:rsidR="0092210E" w:rsidRPr="005C752D" w:rsidRDefault="0092210E" w:rsidP="0092210E">
            <w:pPr>
              <w:pBdr>
                <w:top w:val="single" w:sz="4" w:space="1" w:color="auto"/>
                <w:bottom w:val="double" w:sz="4" w:space="1" w:color="auto"/>
              </w:pBdr>
              <w:tabs>
                <w:tab w:val="decimal" w:pos="795"/>
              </w:tabs>
              <w:spacing w:line="360" w:lineRule="exact"/>
              <w:rPr>
                <w:rFonts w:ascii="Arial" w:hAnsi="Arial" w:cs="Arial"/>
                <w:sz w:val="20"/>
                <w:szCs w:val="20"/>
              </w:rPr>
            </w:pPr>
            <w:r w:rsidRPr="005C752D">
              <w:rPr>
                <w:rFonts w:ascii="Arial" w:hAnsi="Arial" w:cs="Arial"/>
                <w:sz w:val="20"/>
                <w:szCs w:val="20"/>
              </w:rPr>
              <w:t>50,000</w:t>
            </w:r>
          </w:p>
        </w:tc>
        <w:tc>
          <w:tcPr>
            <w:tcW w:w="1080" w:type="dxa"/>
            <w:vAlign w:val="bottom"/>
          </w:tcPr>
          <w:p w:rsidR="0092210E" w:rsidRPr="005C752D" w:rsidRDefault="0092210E" w:rsidP="0092210E">
            <w:pPr>
              <w:pBdr>
                <w:top w:val="single" w:sz="4" w:space="1" w:color="auto"/>
                <w:bottom w:val="double" w:sz="4" w:space="1" w:color="auto"/>
              </w:pBdr>
              <w:tabs>
                <w:tab w:val="decimal" w:pos="795"/>
              </w:tabs>
              <w:spacing w:line="360" w:lineRule="exact"/>
              <w:rPr>
                <w:rFonts w:ascii="Arial" w:hAnsi="Arial" w:cs="Arial"/>
                <w:sz w:val="20"/>
                <w:szCs w:val="20"/>
              </w:rPr>
            </w:pPr>
            <w:r w:rsidRPr="005C752D">
              <w:rPr>
                <w:rFonts w:ascii="Arial" w:hAnsi="Arial" w:cs="Arial"/>
                <w:sz w:val="20"/>
                <w:szCs w:val="20"/>
              </w:rPr>
              <w:t>-</w:t>
            </w:r>
          </w:p>
        </w:tc>
      </w:tr>
    </w:tbl>
    <w:p w:rsidR="004757A5" w:rsidRPr="005C752D" w:rsidRDefault="007C11F4" w:rsidP="008463FE">
      <w:pPr>
        <w:overflowPunct/>
        <w:spacing w:before="240" w:after="120" w:line="380" w:lineRule="exact"/>
        <w:ind w:left="605" w:hanging="605"/>
        <w:jc w:val="both"/>
        <w:textAlignment w:val="auto"/>
        <w:rPr>
          <w:rFonts w:ascii="Arial" w:hAnsi="Arial" w:cs="Arial"/>
          <w:b/>
          <w:bCs/>
          <w:sz w:val="22"/>
          <w:szCs w:val="22"/>
        </w:rPr>
      </w:pPr>
      <w:r w:rsidRPr="005C752D">
        <w:rPr>
          <w:rFonts w:ascii="Arial" w:hAnsi="Arial" w:cs="Arial"/>
          <w:b/>
          <w:bCs/>
          <w:sz w:val="22"/>
          <w:szCs w:val="22"/>
        </w:rPr>
        <w:t>2</w:t>
      </w:r>
      <w:r w:rsidR="008C67F9" w:rsidRPr="005C752D">
        <w:rPr>
          <w:rFonts w:ascii="Arial" w:hAnsi="Arial" w:cs="Arial"/>
          <w:b/>
          <w:bCs/>
          <w:sz w:val="22"/>
          <w:szCs w:val="22"/>
        </w:rPr>
        <w:t>3</w:t>
      </w:r>
      <w:r w:rsidR="004757A5" w:rsidRPr="005C752D">
        <w:rPr>
          <w:rFonts w:ascii="Arial" w:hAnsi="Arial" w:cs="Arial"/>
          <w:b/>
          <w:bCs/>
          <w:sz w:val="22"/>
          <w:szCs w:val="22"/>
        </w:rPr>
        <w:t>.</w:t>
      </w:r>
      <w:r w:rsidR="004757A5" w:rsidRPr="005C752D">
        <w:rPr>
          <w:rFonts w:ascii="Arial" w:hAnsi="Arial" w:cs="Arial"/>
          <w:b/>
          <w:bCs/>
          <w:sz w:val="22"/>
          <w:szCs w:val="22"/>
        </w:rPr>
        <w:tab/>
      </w:r>
      <w:r w:rsidR="00834496" w:rsidRPr="005C752D">
        <w:rPr>
          <w:rFonts w:ascii="Arial" w:hAnsi="Arial" w:cs="Arial"/>
          <w:b/>
          <w:bCs/>
          <w:sz w:val="22"/>
          <w:szCs w:val="22"/>
        </w:rPr>
        <w:t>Trade and other payables</w:t>
      </w:r>
    </w:p>
    <w:tbl>
      <w:tblPr>
        <w:tblW w:w="8820" w:type="dxa"/>
        <w:tblInd w:w="540" w:type="dxa"/>
        <w:tblLayout w:type="fixed"/>
        <w:tblLook w:val="0000" w:firstRow="0" w:lastRow="0" w:firstColumn="0" w:lastColumn="0" w:noHBand="0" w:noVBand="0"/>
      </w:tblPr>
      <w:tblGrid>
        <w:gridCol w:w="3780"/>
        <w:gridCol w:w="1260"/>
        <w:gridCol w:w="1260"/>
        <w:gridCol w:w="1260"/>
        <w:gridCol w:w="1260"/>
      </w:tblGrid>
      <w:tr w:rsidR="00834496" w:rsidRPr="005C752D" w:rsidTr="006E29B0">
        <w:tc>
          <w:tcPr>
            <w:tcW w:w="3780" w:type="dxa"/>
          </w:tcPr>
          <w:p w:rsidR="00834496" w:rsidRPr="005C752D" w:rsidRDefault="00834496" w:rsidP="004243D8">
            <w:pPr>
              <w:spacing w:line="350" w:lineRule="exact"/>
              <w:ind w:right="-18"/>
              <w:jc w:val="thaiDistribute"/>
              <w:rPr>
                <w:rFonts w:ascii="Arial" w:hAnsi="Arial" w:cs="Arial"/>
                <w:sz w:val="18"/>
                <w:szCs w:val="18"/>
              </w:rPr>
            </w:pPr>
            <w:r w:rsidRPr="005C752D">
              <w:rPr>
                <w:rFonts w:ascii="Arial" w:hAnsi="Arial" w:cs="Arial"/>
                <w:b/>
                <w:bCs/>
                <w:sz w:val="18"/>
                <w:szCs w:val="18"/>
                <w:cs/>
              </w:rPr>
              <w:tab/>
            </w:r>
            <w:r w:rsidRPr="005C752D">
              <w:rPr>
                <w:rFonts w:ascii="Arial" w:hAnsi="Arial" w:cs="Arial"/>
                <w:b/>
                <w:bCs/>
                <w:sz w:val="18"/>
                <w:szCs w:val="18"/>
              </w:rPr>
              <w:tab/>
            </w:r>
            <w:r w:rsidRPr="005C752D">
              <w:rPr>
                <w:rFonts w:ascii="Arial" w:hAnsi="Arial" w:cs="Arial"/>
                <w:sz w:val="18"/>
                <w:szCs w:val="18"/>
              </w:rPr>
              <w:tab/>
            </w:r>
          </w:p>
        </w:tc>
        <w:tc>
          <w:tcPr>
            <w:tcW w:w="2520" w:type="dxa"/>
            <w:gridSpan w:val="2"/>
          </w:tcPr>
          <w:p w:rsidR="00834496" w:rsidRPr="005C752D" w:rsidRDefault="00834496" w:rsidP="004243D8">
            <w:pPr>
              <w:tabs>
                <w:tab w:val="left" w:pos="600"/>
                <w:tab w:val="left" w:pos="900"/>
                <w:tab w:val="right" w:pos="7280"/>
                <w:tab w:val="right" w:pos="8540"/>
              </w:tabs>
              <w:spacing w:line="350" w:lineRule="exact"/>
              <w:ind w:right="-45"/>
              <w:jc w:val="right"/>
              <w:rPr>
                <w:rFonts w:ascii="Arial" w:hAnsi="Arial" w:cs="Arial"/>
                <w:sz w:val="18"/>
                <w:szCs w:val="18"/>
                <w:cs/>
              </w:rPr>
            </w:pPr>
          </w:p>
        </w:tc>
        <w:tc>
          <w:tcPr>
            <w:tcW w:w="2520" w:type="dxa"/>
            <w:gridSpan w:val="2"/>
          </w:tcPr>
          <w:p w:rsidR="00834496" w:rsidRPr="005C752D" w:rsidRDefault="00834496" w:rsidP="004243D8">
            <w:pPr>
              <w:tabs>
                <w:tab w:val="left" w:pos="600"/>
                <w:tab w:val="left" w:pos="900"/>
                <w:tab w:val="right" w:pos="7280"/>
                <w:tab w:val="right" w:pos="8540"/>
              </w:tabs>
              <w:spacing w:line="350" w:lineRule="exact"/>
              <w:ind w:right="-45"/>
              <w:jc w:val="right"/>
              <w:rPr>
                <w:rFonts w:ascii="Arial" w:hAnsi="Arial" w:cs="Arial"/>
                <w:sz w:val="18"/>
                <w:szCs w:val="18"/>
                <w:cs/>
              </w:rPr>
            </w:pPr>
            <w:r w:rsidRPr="005C752D">
              <w:rPr>
                <w:rFonts w:ascii="Arial" w:hAnsi="Arial" w:cs="Arial"/>
                <w:sz w:val="18"/>
                <w:szCs w:val="18"/>
              </w:rPr>
              <w:t>(Unit: Thousand Baht)</w:t>
            </w:r>
          </w:p>
        </w:tc>
      </w:tr>
      <w:tr w:rsidR="00834496" w:rsidRPr="005C752D" w:rsidTr="006E29B0">
        <w:tc>
          <w:tcPr>
            <w:tcW w:w="3780" w:type="dxa"/>
          </w:tcPr>
          <w:p w:rsidR="00834496" w:rsidRPr="005C752D" w:rsidRDefault="00834496" w:rsidP="004243D8">
            <w:pPr>
              <w:spacing w:line="350" w:lineRule="exact"/>
              <w:ind w:right="-18"/>
              <w:jc w:val="thaiDistribute"/>
              <w:rPr>
                <w:rFonts w:ascii="Arial" w:hAnsi="Arial" w:cs="Arial"/>
                <w:sz w:val="18"/>
                <w:szCs w:val="18"/>
              </w:rPr>
            </w:pPr>
          </w:p>
        </w:tc>
        <w:tc>
          <w:tcPr>
            <w:tcW w:w="2520" w:type="dxa"/>
            <w:gridSpan w:val="2"/>
            <w:vAlign w:val="bottom"/>
          </w:tcPr>
          <w:p w:rsidR="00834496" w:rsidRPr="005C752D" w:rsidRDefault="00834496" w:rsidP="004243D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5C752D">
              <w:rPr>
                <w:rFonts w:ascii="Arial" w:hAnsi="Arial" w:cs="Arial"/>
                <w:sz w:val="18"/>
                <w:szCs w:val="18"/>
              </w:rPr>
              <w:t xml:space="preserve">Consolidated </w:t>
            </w:r>
            <w:r w:rsidR="00643BB9" w:rsidRPr="005C752D">
              <w:rPr>
                <w:rFonts w:ascii="Arial" w:hAnsi="Arial" w:cs="Arial"/>
                <w:sz w:val="18"/>
                <w:szCs w:val="18"/>
              </w:rPr>
              <w:t xml:space="preserve">                   </w:t>
            </w:r>
            <w:r w:rsidRPr="005C752D">
              <w:rPr>
                <w:rFonts w:ascii="Arial" w:hAnsi="Arial" w:cs="Arial"/>
                <w:sz w:val="18"/>
                <w:szCs w:val="18"/>
              </w:rPr>
              <w:t>financial statements</w:t>
            </w:r>
          </w:p>
        </w:tc>
        <w:tc>
          <w:tcPr>
            <w:tcW w:w="2520" w:type="dxa"/>
            <w:gridSpan w:val="2"/>
            <w:vAlign w:val="bottom"/>
          </w:tcPr>
          <w:p w:rsidR="00834496" w:rsidRPr="005C752D" w:rsidRDefault="00834496" w:rsidP="004243D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5C752D">
              <w:rPr>
                <w:rFonts w:ascii="Arial" w:hAnsi="Arial" w:cs="Arial"/>
                <w:sz w:val="18"/>
                <w:szCs w:val="18"/>
              </w:rPr>
              <w:t xml:space="preserve">Separate </w:t>
            </w:r>
            <w:r w:rsidR="00643BB9" w:rsidRPr="005C752D">
              <w:rPr>
                <w:rFonts w:ascii="Arial" w:hAnsi="Arial" w:cs="Arial"/>
                <w:sz w:val="18"/>
                <w:szCs w:val="18"/>
              </w:rPr>
              <w:t xml:space="preserve">                              </w:t>
            </w:r>
            <w:r w:rsidRPr="005C752D">
              <w:rPr>
                <w:rFonts w:ascii="Arial" w:hAnsi="Arial" w:cs="Arial"/>
                <w:sz w:val="18"/>
                <w:szCs w:val="18"/>
              </w:rPr>
              <w:t>financial statements</w:t>
            </w:r>
          </w:p>
        </w:tc>
      </w:tr>
      <w:tr w:rsidR="00794E55" w:rsidRPr="005C752D" w:rsidTr="006E29B0">
        <w:tc>
          <w:tcPr>
            <w:tcW w:w="3780" w:type="dxa"/>
          </w:tcPr>
          <w:p w:rsidR="00794E55" w:rsidRPr="005C752D" w:rsidRDefault="00794E55" w:rsidP="004243D8">
            <w:pPr>
              <w:spacing w:line="350" w:lineRule="exact"/>
              <w:ind w:right="-18"/>
              <w:jc w:val="thaiDistribute"/>
              <w:rPr>
                <w:rFonts w:ascii="Arial" w:hAnsi="Arial" w:cs="Arial"/>
                <w:b/>
                <w:bCs/>
                <w:sz w:val="18"/>
                <w:szCs w:val="18"/>
                <w:u w:val="single"/>
              </w:rPr>
            </w:pPr>
          </w:p>
        </w:tc>
        <w:tc>
          <w:tcPr>
            <w:tcW w:w="1260" w:type="dxa"/>
          </w:tcPr>
          <w:p w:rsidR="00794E55" w:rsidRPr="005C752D" w:rsidRDefault="00222ED4" w:rsidP="004243D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5C752D">
              <w:rPr>
                <w:rFonts w:ascii="Arial" w:hAnsi="Arial" w:cs="Arial"/>
                <w:sz w:val="18"/>
                <w:szCs w:val="18"/>
              </w:rPr>
              <w:t>2020</w:t>
            </w:r>
          </w:p>
        </w:tc>
        <w:tc>
          <w:tcPr>
            <w:tcW w:w="1260" w:type="dxa"/>
          </w:tcPr>
          <w:p w:rsidR="00794E55" w:rsidRPr="005C752D" w:rsidRDefault="00222ED4" w:rsidP="004243D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5C752D">
              <w:rPr>
                <w:rFonts w:ascii="Arial" w:hAnsi="Arial" w:cs="Arial"/>
                <w:sz w:val="18"/>
                <w:szCs w:val="18"/>
              </w:rPr>
              <w:t>2019</w:t>
            </w:r>
          </w:p>
        </w:tc>
        <w:tc>
          <w:tcPr>
            <w:tcW w:w="1260" w:type="dxa"/>
          </w:tcPr>
          <w:p w:rsidR="00794E55" w:rsidRPr="005C752D" w:rsidRDefault="00222ED4" w:rsidP="004243D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5C752D">
              <w:rPr>
                <w:rFonts w:ascii="Arial" w:hAnsi="Arial" w:cs="Arial"/>
                <w:sz w:val="18"/>
                <w:szCs w:val="18"/>
              </w:rPr>
              <w:t>2020</w:t>
            </w:r>
          </w:p>
        </w:tc>
        <w:tc>
          <w:tcPr>
            <w:tcW w:w="1260" w:type="dxa"/>
          </w:tcPr>
          <w:p w:rsidR="00794E55" w:rsidRPr="005C752D" w:rsidRDefault="00222ED4" w:rsidP="004243D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5C752D">
              <w:rPr>
                <w:rFonts w:ascii="Arial" w:hAnsi="Arial" w:cs="Arial"/>
                <w:sz w:val="18"/>
                <w:szCs w:val="18"/>
              </w:rPr>
              <w:t>2019</w:t>
            </w:r>
          </w:p>
        </w:tc>
      </w:tr>
      <w:tr w:rsidR="0092210E" w:rsidRPr="005C752D" w:rsidTr="006E29B0">
        <w:tc>
          <w:tcPr>
            <w:tcW w:w="3780" w:type="dxa"/>
          </w:tcPr>
          <w:p w:rsidR="0092210E" w:rsidRPr="005C752D" w:rsidRDefault="0092210E" w:rsidP="0092210E">
            <w:pPr>
              <w:spacing w:line="350" w:lineRule="exact"/>
              <w:ind w:right="-17"/>
              <w:rPr>
                <w:rFonts w:ascii="Arial" w:hAnsi="Arial" w:cs="Arial"/>
                <w:sz w:val="18"/>
                <w:szCs w:val="18"/>
              </w:rPr>
            </w:pPr>
            <w:r w:rsidRPr="005C752D">
              <w:rPr>
                <w:rFonts w:ascii="Arial" w:hAnsi="Arial" w:cs="Arial"/>
                <w:sz w:val="18"/>
                <w:szCs w:val="18"/>
              </w:rPr>
              <w:t>Trade and other payables - related parties</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70,198</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130,521</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44,516</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98,692</w:t>
            </w:r>
          </w:p>
        </w:tc>
      </w:tr>
      <w:tr w:rsidR="0092210E" w:rsidRPr="005C752D" w:rsidTr="006E29B0">
        <w:tc>
          <w:tcPr>
            <w:tcW w:w="3780" w:type="dxa"/>
          </w:tcPr>
          <w:p w:rsidR="0092210E" w:rsidRPr="005C752D" w:rsidRDefault="0092210E" w:rsidP="0092210E">
            <w:pPr>
              <w:spacing w:line="350" w:lineRule="exact"/>
              <w:ind w:right="-17"/>
              <w:rPr>
                <w:rFonts w:ascii="Arial" w:hAnsi="Arial" w:cs="Arial"/>
                <w:sz w:val="18"/>
                <w:szCs w:val="18"/>
                <w:cs/>
              </w:rPr>
            </w:pPr>
            <w:r w:rsidRPr="005C752D">
              <w:rPr>
                <w:rFonts w:ascii="Arial" w:hAnsi="Arial" w:cs="Arial"/>
                <w:sz w:val="18"/>
                <w:szCs w:val="18"/>
              </w:rPr>
              <w:t>Trade and other payables - unrelated parties</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487,687</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486,929</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183,528</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197,971</w:t>
            </w:r>
          </w:p>
        </w:tc>
      </w:tr>
      <w:tr w:rsidR="0092210E" w:rsidRPr="005C752D" w:rsidTr="006E29B0">
        <w:tc>
          <w:tcPr>
            <w:tcW w:w="3780" w:type="dxa"/>
          </w:tcPr>
          <w:p w:rsidR="0092210E" w:rsidRPr="005C752D" w:rsidRDefault="0092210E" w:rsidP="0092210E">
            <w:pPr>
              <w:tabs>
                <w:tab w:val="left" w:pos="162"/>
              </w:tabs>
              <w:spacing w:line="350" w:lineRule="exact"/>
              <w:ind w:right="-17"/>
              <w:rPr>
                <w:rFonts w:ascii="Arial" w:hAnsi="Arial" w:cs="Arial"/>
                <w:sz w:val="18"/>
                <w:szCs w:val="18"/>
              </w:rPr>
            </w:pPr>
            <w:r w:rsidRPr="005C752D">
              <w:rPr>
                <w:rFonts w:ascii="Arial" w:hAnsi="Arial" w:cs="Arial"/>
                <w:sz w:val="18"/>
                <w:szCs w:val="18"/>
              </w:rPr>
              <w:t>Accrued cost - related parties</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141,074</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80,246</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44,017</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80,245</w:t>
            </w:r>
          </w:p>
        </w:tc>
      </w:tr>
      <w:tr w:rsidR="0092210E" w:rsidRPr="005C752D" w:rsidTr="006E29B0">
        <w:tc>
          <w:tcPr>
            <w:tcW w:w="3780" w:type="dxa"/>
          </w:tcPr>
          <w:p w:rsidR="0092210E" w:rsidRPr="005C752D" w:rsidRDefault="0092210E" w:rsidP="0092210E">
            <w:pPr>
              <w:tabs>
                <w:tab w:val="left" w:pos="162"/>
              </w:tabs>
              <w:spacing w:line="350" w:lineRule="exact"/>
              <w:ind w:right="-17"/>
              <w:rPr>
                <w:rFonts w:ascii="Arial" w:hAnsi="Arial" w:cs="Arial"/>
                <w:sz w:val="18"/>
                <w:szCs w:val="18"/>
              </w:rPr>
            </w:pPr>
            <w:r w:rsidRPr="005C752D">
              <w:rPr>
                <w:rFonts w:ascii="Arial" w:hAnsi="Arial" w:cs="Arial"/>
                <w:sz w:val="18"/>
                <w:szCs w:val="18"/>
              </w:rPr>
              <w:t>Accrued cost - unrelated parties</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375,416</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328,911</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267,979</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288,115</w:t>
            </w:r>
          </w:p>
        </w:tc>
      </w:tr>
      <w:tr w:rsidR="0092210E" w:rsidRPr="005C752D" w:rsidTr="006E29B0">
        <w:tc>
          <w:tcPr>
            <w:tcW w:w="3780" w:type="dxa"/>
          </w:tcPr>
          <w:p w:rsidR="0092210E" w:rsidRPr="005C752D" w:rsidRDefault="0092210E" w:rsidP="0092210E">
            <w:pPr>
              <w:spacing w:line="350" w:lineRule="exact"/>
              <w:ind w:left="132" w:right="-17" w:hanging="132"/>
              <w:rPr>
                <w:rFonts w:ascii="Arial" w:hAnsi="Arial" w:cs="Arial"/>
                <w:sz w:val="18"/>
                <w:szCs w:val="18"/>
              </w:rPr>
            </w:pPr>
            <w:r w:rsidRPr="005C752D">
              <w:rPr>
                <w:rFonts w:ascii="Arial" w:hAnsi="Arial" w:cs="Arial"/>
                <w:sz w:val="18"/>
                <w:szCs w:val="18"/>
              </w:rPr>
              <w:t>Accrued expenses - unrelated parties</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181,561</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174,156</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67,655</w:t>
            </w:r>
          </w:p>
        </w:tc>
        <w:tc>
          <w:tcPr>
            <w:tcW w:w="1260" w:type="dxa"/>
          </w:tcPr>
          <w:p w:rsidR="0092210E" w:rsidRPr="005C752D" w:rsidRDefault="0092210E" w:rsidP="0092210E">
            <w:pPr>
              <w:tabs>
                <w:tab w:val="decimal" w:pos="975"/>
              </w:tabs>
              <w:spacing w:line="350" w:lineRule="exact"/>
              <w:rPr>
                <w:rFonts w:ascii="Arial" w:hAnsi="Arial" w:cs="Arial"/>
                <w:sz w:val="18"/>
                <w:szCs w:val="18"/>
              </w:rPr>
            </w:pPr>
            <w:r w:rsidRPr="005C752D">
              <w:rPr>
                <w:rFonts w:ascii="Arial" w:hAnsi="Arial" w:cs="Arial"/>
                <w:sz w:val="18"/>
                <w:szCs w:val="18"/>
              </w:rPr>
              <w:t>73,862</w:t>
            </w:r>
          </w:p>
        </w:tc>
      </w:tr>
      <w:tr w:rsidR="0092210E" w:rsidRPr="005C752D" w:rsidTr="006E29B0">
        <w:tc>
          <w:tcPr>
            <w:tcW w:w="3780" w:type="dxa"/>
          </w:tcPr>
          <w:p w:rsidR="0092210E" w:rsidRPr="005C752D" w:rsidRDefault="0092210E" w:rsidP="0092210E">
            <w:pPr>
              <w:spacing w:line="350" w:lineRule="exact"/>
              <w:ind w:left="132" w:right="-17" w:hanging="132"/>
              <w:rPr>
                <w:rFonts w:ascii="Arial" w:hAnsi="Arial" w:cs="Arial"/>
                <w:sz w:val="18"/>
                <w:szCs w:val="18"/>
              </w:rPr>
            </w:pPr>
            <w:r w:rsidRPr="005C752D">
              <w:rPr>
                <w:rFonts w:ascii="Arial" w:hAnsi="Arial" w:cs="Arial"/>
                <w:sz w:val="18"/>
                <w:szCs w:val="18"/>
              </w:rPr>
              <w:t>Accrued commission</w:t>
            </w:r>
          </w:p>
        </w:tc>
        <w:tc>
          <w:tcPr>
            <w:tcW w:w="1260" w:type="dxa"/>
          </w:tcPr>
          <w:p w:rsidR="0092210E" w:rsidRPr="005C752D" w:rsidRDefault="0092210E" w:rsidP="0092210E">
            <w:pPr>
              <w:pBdr>
                <w:bottom w:val="single" w:sz="6" w:space="1" w:color="auto"/>
              </w:pBdr>
              <w:tabs>
                <w:tab w:val="decimal" w:pos="975"/>
              </w:tabs>
              <w:spacing w:line="350" w:lineRule="exact"/>
              <w:rPr>
                <w:rFonts w:ascii="Arial" w:hAnsi="Arial" w:cs="Arial"/>
                <w:sz w:val="18"/>
                <w:szCs w:val="18"/>
              </w:rPr>
            </w:pPr>
            <w:r w:rsidRPr="005C752D">
              <w:rPr>
                <w:rFonts w:ascii="Arial" w:hAnsi="Arial" w:cs="Arial"/>
                <w:sz w:val="18"/>
                <w:szCs w:val="18"/>
              </w:rPr>
              <w:t>78,693</w:t>
            </w:r>
          </w:p>
        </w:tc>
        <w:tc>
          <w:tcPr>
            <w:tcW w:w="1260" w:type="dxa"/>
          </w:tcPr>
          <w:p w:rsidR="0092210E" w:rsidRPr="005C752D" w:rsidRDefault="0092210E" w:rsidP="0092210E">
            <w:pPr>
              <w:pBdr>
                <w:bottom w:val="single" w:sz="6" w:space="1" w:color="auto"/>
              </w:pBdr>
              <w:tabs>
                <w:tab w:val="decimal" w:pos="975"/>
              </w:tabs>
              <w:spacing w:line="350" w:lineRule="exact"/>
              <w:rPr>
                <w:rFonts w:ascii="Arial" w:hAnsi="Arial" w:cs="Arial"/>
                <w:sz w:val="18"/>
                <w:szCs w:val="18"/>
              </w:rPr>
            </w:pPr>
            <w:r w:rsidRPr="005C752D">
              <w:rPr>
                <w:rFonts w:ascii="Arial" w:hAnsi="Arial" w:cs="Arial"/>
                <w:sz w:val="18"/>
                <w:szCs w:val="18"/>
              </w:rPr>
              <w:t>45,059</w:t>
            </w:r>
          </w:p>
        </w:tc>
        <w:tc>
          <w:tcPr>
            <w:tcW w:w="1260" w:type="dxa"/>
          </w:tcPr>
          <w:p w:rsidR="0092210E" w:rsidRPr="005C752D" w:rsidRDefault="0092210E" w:rsidP="0092210E">
            <w:pPr>
              <w:pBdr>
                <w:bottom w:val="single" w:sz="6" w:space="1" w:color="auto"/>
              </w:pBdr>
              <w:tabs>
                <w:tab w:val="decimal" w:pos="975"/>
              </w:tabs>
              <w:spacing w:line="350" w:lineRule="exact"/>
              <w:rPr>
                <w:rFonts w:ascii="Arial" w:hAnsi="Arial" w:cs="Arial"/>
                <w:sz w:val="18"/>
                <w:szCs w:val="18"/>
              </w:rPr>
            </w:pPr>
            <w:r w:rsidRPr="005C752D">
              <w:rPr>
                <w:rFonts w:ascii="Arial" w:hAnsi="Arial" w:cs="Arial"/>
                <w:sz w:val="18"/>
                <w:szCs w:val="18"/>
              </w:rPr>
              <w:t>3,611</w:t>
            </w:r>
          </w:p>
        </w:tc>
        <w:tc>
          <w:tcPr>
            <w:tcW w:w="1260" w:type="dxa"/>
          </w:tcPr>
          <w:p w:rsidR="0092210E" w:rsidRPr="005C752D" w:rsidRDefault="0092210E" w:rsidP="0092210E">
            <w:pPr>
              <w:pBdr>
                <w:bottom w:val="single" w:sz="6" w:space="1" w:color="auto"/>
              </w:pBdr>
              <w:tabs>
                <w:tab w:val="decimal" w:pos="975"/>
              </w:tabs>
              <w:spacing w:line="350" w:lineRule="exact"/>
              <w:rPr>
                <w:rFonts w:ascii="Arial" w:hAnsi="Arial" w:cs="Arial"/>
                <w:sz w:val="18"/>
                <w:szCs w:val="18"/>
              </w:rPr>
            </w:pPr>
            <w:r w:rsidRPr="005C752D">
              <w:rPr>
                <w:rFonts w:ascii="Arial" w:hAnsi="Arial" w:cs="Arial"/>
                <w:sz w:val="18"/>
                <w:szCs w:val="18"/>
              </w:rPr>
              <w:t>4,326</w:t>
            </w:r>
          </w:p>
        </w:tc>
      </w:tr>
      <w:tr w:rsidR="0092210E" w:rsidRPr="005C752D" w:rsidTr="006E29B0">
        <w:tc>
          <w:tcPr>
            <w:tcW w:w="3780" w:type="dxa"/>
          </w:tcPr>
          <w:p w:rsidR="0092210E" w:rsidRPr="005C752D" w:rsidRDefault="0092210E" w:rsidP="0092210E">
            <w:pPr>
              <w:spacing w:line="350" w:lineRule="exact"/>
              <w:ind w:left="132" w:right="-17" w:hanging="132"/>
              <w:rPr>
                <w:rFonts w:ascii="Arial" w:hAnsi="Arial" w:cs="Arial"/>
                <w:sz w:val="18"/>
                <w:szCs w:val="18"/>
                <w:cs/>
              </w:rPr>
            </w:pPr>
            <w:r w:rsidRPr="005C752D">
              <w:rPr>
                <w:rFonts w:ascii="Arial" w:hAnsi="Arial" w:cs="Arial"/>
                <w:sz w:val="18"/>
                <w:szCs w:val="18"/>
              </w:rPr>
              <w:t xml:space="preserve">Total trade and other payables </w:t>
            </w:r>
          </w:p>
        </w:tc>
        <w:tc>
          <w:tcPr>
            <w:tcW w:w="1260" w:type="dxa"/>
            <w:vAlign w:val="bottom"/>
          </w:tcPr>
          <w:p w:rsidR="0092210E" w:rsidRPr="005C752D" w:rsidRDefault="0092210E" w:rsidP="0092210E">
            <w:pPr>
              <w:pBdr>
                <w:bottom w:val="double" w:sz="4" w:space="1" w:color="auto"/>
              </w:pBdr>
              <w:tabs>
                <w:tab w:val="decimal" w:pos="975"/>
              </w:tabs>
              <w:spacing w:line="350" w:lineRule="exact"/>
              <w:rPr>
                <w:rFonts w:ascii="Arial" w:hAnsi="Arial" w:cs="Arial"/>
                <w:sz w:val="18"/>
                <w:szCs w:val="18"/>
              </w:rPr>
            </w:pPr>
            <w:r w:rsidRPr="005C752D">
              <w:rPr>
                <w:rFonts w:ascii="Arial" w:hAnsi="Arial" w:cs="Arial"/>
                <w:sz w:val="18"/>
                <w:szCs w:val="18"/>
              </w:rPr>
              <w:t>1,334,629</w:t>
            </w:r>
          </w:p>
        </w:tc>
        <w:tc>
          <w:tcPr>
            <w:tcW w:w="1260" w:type="dxa"/>
            <w:vAlign w:val="bottom"/>
          </w:tcPr>
          <w:p w:rsidR="0092210E" w:rsidRPr="005C752D" w:rsidRDefault="0092210E" w:rsidP="0092210E">
            <w:pPr>
              <w:pBdr>
                <w:bottom w:val="double" w:sz="4" w:space="1" w:color="auto"/>
              </w:pBdr>
              <w:tabs>
                <w:tab w:val="decimal" w:pos="975"/>
              </w:tabs>
              <w:spacing w:line="350" w:lineRule="exact"/>
              <w:rPr>
                <w:rFonts w:ascii="Arial" w:hAnsi="Arial" w:cs="Arial"/>
                <w:sz w:val="18"/>
                <w:szCs w:val="18"/>
              </w:rPr>
            </w:pPr>
            <w:r w:rsidRPr="005C752D">
              <w:rPr>
                <w:rFonts w:ascii="Arial" w:hAnsi="Arial" w:cs="Arial"/>
                <w:sz w:val="18"/>
                <w:szCs w:val="18"/>
              </w:rPr>
              <w:t>1,245,822</w:t>
            </w:r>
          </w:p>
        </w:tc>
        <w:tc>
          <w:tcPr>
            <w:tcW w:w="1260" w:type="dxa"/>
            <w:vAlign w:val="bottom"/>
          </w:tcPr>
          <w:p w:rsidR="0092210E" w:rsidRPr="005C752D" w:rsidRDefault="0092210E" w:rsidP="0092210E">
            <w:pPr>
              <w:pBdr>
                <w:bottom w:val="double" w:sz="4" w:space="1" w:color="auto"/>
              </w:pBdr>
              <w:tabs>
                <w:tab w:val="decimal" w:pos="975"/>
              </w:tabs>
              <w:spacing w:line="350" w:lineRule="exact"/>
              <w:rPr>
                <w:rFonts w:ascii="Arial" w:hAnsi="Arial" w:cs="Arial"/>
                <w:sz w:val="18"/>
                <w:szCs w:val="18"/>
              </w:rPr>
            </w:pPr>
            <w:r w:rsidRPr="005C752D">
              <w:rPr>
                <w:rFonts w:ascii="Arial" w:hAnsi="Arial" w:cs="Arial"/>
                <w:sz w:val="18"/>
                <w:szCs w:val="18"/>
              </w:rPr>
              <w:t>611,306</w:t>
            </w:r>
          </w:p>
        </w:tc>
        <w:tc>
          <w:tcPr>
            <w:tcW w:w="1260" w:type="dxa"/>
            <w:vAlign w:val="bottom"/>
          </w:tcPr>
          <w:p w:rsidR="0092210E" w:rsidRPr="005C752D" w:rsidRDefault="0092210E" w:rsidP="0092210E">
            <w:pPr>
              <w:pBdr>
                <w:bottom w:val="double" w:sz="4" w:space="1" w:color="auto"/>
              </w:pBdr>
              <w:tabs>
                <w:tab w:val="decimal" w:pos="975"/>
              </w:tabs>
              <w:spacing w:line="350" w:lineRule="exact"/>
              <w:rPr>
                <w:rFonts w:ascii="Arial" w:hAnsi="Arial" w:cs="Arial"/>
                <w:sz w:val="18"/>
                <w:szCs w:val="18"/>
              </w:rPr>
            </w:pPr>
            <w:r w:rsidRPr="005C752D">
              <w:rPr>
                <w:rFonts w:ascii="Arial" w:hAnsi="Arial" w:cs="Arial"/>
                <w:sz w:val="18"/>
                <w:szCs w:val="18"/>
              </w:rPr>
              <w:t>743,211</w:t>
            </w:r>
          </w:p>
        </w:tc>
      </w:tr>
    </w:tbl>
    <w:p w:rsidR="00BA0658" w:rsidRPr="005C752D" w:rsidRDefault="00BA0658">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8C67F9" w:rsidRPr="005C752D" w:rsidRDefault="008C67F9" w:rsidP="008C67F9">
      <w:pPr>
        <w:pStyle w:val="BodyTextIndent"/>
        <w:spacing w:line="380" w:lineRule="exact"/>
        <w:ind w:left="605" w:hanging="605"/>
        <w:jc w:val="thaiDistribute"/>
        <w:rPr>
          <w:rFonts w:ascii="Arial" w:hAnsi="Arial" w:cs="Arial"/>
          <w:b/>
          <w:bCs/>
          <w:sz w:val="22"/>
          <w:szCs w:val="22"/>
        </w:rPr>
      </w:pPr>
      <w:r w:rsidRPr="005C752D">
        <w:rPr>
          <w:rFonts w:ascii="Arial" w:hAnsi="Arial" w:cs="Arial"/>
          <w:b/>
          <w:bCs/>
          <w:sz w:val="22"/>
          <w:szCs w:val="22"/>
        </w:rPr>
        <w:lastRenderedPageBreak/>
        <w:t>24.</w:t>
      </w:r>
      <w:r w:rsidRPr="005C752D">
        <w:rPr>
          <w:rFonts w:ascii="Arial" w:hAnsi="Arial" w:cs="Arial"/>
          <w:b/>
          <w:bCs/>
          <w:sz w:val="22"/>
          <w:szCs w:val="22"/>
        </w:rPr>
        <w:tab/>
        <w:t xml:space="preserve">Other current liabilities </w:t>
      </w:r>
    </w:p>
    <w:tbl>
      <w:tblPr>
        <w:tblW w:w="8640" w:type="dxa"/>
        <w:tblInd w:w="540" w:type="dxa"/>
        <w:tblLayout w:type="fixed"/>
        <w:tblLook w:val="01E0" w:firstRow="1" w:lastRow="1" w:firstColumn="1" w:lastColumn="1" w:noHBand="0" w:noVBand="0"/>
      </w:tblPr>
      <w:tblGrid>
        <w:gridCol w:w="3240"/>
        <w:gridCol w:w="1350"/>
        <w:gridCol w:w="1350"/>
        <w:gridCol w:w="1350"/>
        <w:gridCol w:w="1350"/>
      </w:tblGrid>
      <w:tr w:rsidR="008C67F9" w:rsidRPr="005C752D" w:rsidTr="00533D76">
        <w:tc>
          <w:tcPr>
            <w:tcW w:w="8640" w:type="dxa"/>
            <w:gridSpan w:val="5"/>
          </w:tcPr>
          <w:p w:rsidR="008C67F9" w:rsidRPr="005C752D" w:rsidRDefault="008C67F9" w:rsidP="00533D76">
            <w:pPr>
              <w:spacing w:line="380" w:lineRule="exact"/>
              <w:jc w:val="right"/>
              <w:rPr>
                <w:rFonts w:ascii="Arial" w:hAnsi="Arial" w:cs="Arial"/>
                <w:sz w:val="22"/>
                <w:szCs w:val="22"/>
              </w:rPr>
            </w:pPr>
            <w:r w:rsidRPr="005C752D">
              <w:rPr>
                <w:rFonts w:ascii="Arial" w:hAnsi="Arial" w:cs="Arial"/>
                <w:sz w:val="22"/>
                <w:szCs w:val="22"/>
              </w:rPr>
              <w:t>(Unit: Thousand Baht)</w:t>
            </w:r>
          </w:p>
        </w:tc>
      </w:tr>
      <w:tr w:rsidR="008C67F9" w:rsidRPr="005C752D" w:rsidTr="00533D76">
        <w:tc>
          <w:tcPr>
            <w:tcW w:w="3240" w:type="dxa"/>
          </w:tcPr>
          <w:p w:rsidR="008C67F9" w:rsidRPr="005C752D" w:rsidRDefault="008C67F9" w:rsidP="00533D76">
            <w:pPr>
              <w:spacing w:line="380" w:lineRule="exact"/>
              <w:ind w:left="12"/>
              <w:jc w:val="thaiDistribute"/>
              <w:rPr>
                <w:rFonts w:ascii="Arial" w:hAnsi="Arial" w:cs="Arial"/>
                <w:sz w:val="22"/>
                <w:szCs w:val="22"/>
              </w:rPr>
            </w:pPr>
          </w:p>
        </w:tc>
        <w:tc>
          <w:tcPr>
            <w:tcW w:w="2700" w:type="dxa"/>
            <w:gridSpan w:val="2"/>
            <w:vAlign w:val="bottom"/>
          </w:tcPr>
          <w:p w:rsidR="008C67F9" w:rsidRPr="005C752D" w:rsidRDefault="008C67F9" w:rsidP="00533D76">
            <w:pPr>
              <w:pBdr>
                <w:bottom w:val="single" w:sz="4" w:space="1" w:color="auto"/>
              </w:pBdr>
              <w:spacing w:line="380" w:lineRule="exact"/>
              <w:jc w:val="center"/>
              <w:rPr>
                <w:rFonts w:ascii="Arial" w:hAnsi="Arial" w:cs="Arial"/>
                <w:sz w:val="22"/>
                <w:szCs w:val="22"/>
              </w:rPr>
            </w:pPr>
            <w:r w:rsidRPr="005C752D">
              <w:rPr>
                <w:rFonts w:ascii="Arial" w:hAnsi="Arial" w:cs="Arial"/>
                <w:sz w:val="22"/>
                <w:szCs w:val="22"/>
              </w:rPr>
              <w:t xml:space="preserve">Consolidated </w:t>
            </w:r>
          </w:p>
          <w:p w:rsidR="008C67F9" w:rsidRPr="005C752D" w:rsidRDefault="008C67F9" w:rsidP="00533D76">
            <w:pPr>
              <w:pBdr>
                <w:bottom w:val="single" w:sz="4" w:space="1" w:color="auto"/>
              </w:pBdr>
              <w:spacing w:line="380" w:lineRule="exact"/>
              <w:jc w:val="center"/>
              <w:rPr>
                <w:rFonts w:ascii="Arial" w:hAnsi="Arial" w:cs="Arial"/>
                <w:sz w:val="22"/>
                <w:szCs w:val="22"/>
                <w:cs/>
              </w:rPr>
            </w:pPr>
            <w:r w:rsidRPr="005C752D">
              <w:rPr>
                <w:rFonts w:ascii="Arial" w:hAnsi="Arial" w:cs="Arial"/>
                <w:sz w:val="22"/>
                <w:szCs w:val="22"/>
              </w:rPr>
              <w:t>financial statements</w:t>
            </w:r>
          </w:p>
        </w:tc>
        <w:tc>
          <w:tcPr>
            <w:tcW w:w="2700" w:type="dxa"/>
            <w:gridSpan w:val="2"/>
            <w:vAlign w:val="bottom"/>
          </w:tcPr>
          <w:p w:rsidR="008C67F9" w:rsidRPr="005C752D" w:rsidRDefault="008C67F9" w:rsidP="00533D76">
            <w:pPr>
              <w:pBdr>
                <w:bottom w:val="single" w:sz="4" w:space="1" w:color="auto"/>
              </w:pBdr>
              <w:spacing w:line="380" w:lineRule="exact"/>
              <w:jc w:val="center"/>
              <w:rPr>
                <w:rFonts w:ascii="Arial" w:hAnsi="Arial" w:cs="Arial"/>
                <w:sz w:val="22"/>
                <w:szCs w:val="22"/>
              </w:rPr>
            </w:pPr>
            <w:r w:rsidRPr="005C752D">
              <w:rPr>
                <w:rFonts w:ascii="Arial" w:hAnsi="Arial" w:cs="Arial"/>
                <w:sz w:val="22"/>
                <w:szCs w:val="22"/>
              </w:rPr>
              <w:t xml:space="preserve">Separate </w:t>
            </w:r>
          </w:p>
          <w:p w:rsidR="008C67F9" w:rsidRPr="005C752D" w:rsidRDefault="008C67F9" w:rsidP="00533D76">
            <w:pPr>
              <w:pBdr>
                <w:bottom w:val="single" w:sz="4" w:space="1" w:color="auto"/>
              </w:pBdr>
              <w:spacing w:line="380" w:lineRule="exact"/>
              <w:jc w:val="center"/>
              <w:rPr>
                <w:rFonts w:ascii="Arial" w:hAnsi="Arial" w:cs="Arial"/>
                <w:sz w:val="22"/>
                <w:szCs w:val="22"/>
                <w:cs/>
              </w:rPr>
            </w:pPr>
            <w:r w:rsidRPr="005C752D">
              <w:rPr>
                <w:rFonts w:ascii="Arial" w:hAnsi="Arial" w:cs="Arial"/>
                <w:sz w:val="22"/>
                <w:szCs w:val="22"/>
              </w:rPr>
              <w:t>financial statements</w:t>
            </w:r>
          </w:p>
        </w:tc>
      </w:tr>
      <w:tr w:rsidR="008C67F9" w:rsidRPr="005C752D" w:rsidTr="00533D76">
        <w:tc>
          <w:tcPr>
            <w:tcW w:w="3240" w:type="dxa"/>
          </w:tcPr>
          <w:p w:rsidR="008C67F9" w:rsidRPr="005C752D" w:rsidRDefault="008C67F9" w:rsidP="00533D76">
            <w:pPr>
              <w:spacing w:line="380" w:lineRule="exact"/>
              <w:jc w:val="thaiDistribute"/>
              <w:rPr>
                <w:rFonts w:ascii="Arial" w:hAnsi="Arial" w:cs="Arial"/>
                <w:sz w:val="22"/>
                <w:szCs w:val="22"/>
              </w:rPr>
            </w:pPr>
          </w:p>
        </w:tc>
        <w:tc>
          <w:tcPr>
            <w:tcW w:w="1350" w:type="dxa"/>
          </w:tcPr>
          <w:p w:rsidR="008C67F9" w:rsidRPr="005C752D" w:rsidRDefault="008C67F9" w:rsidP="00533D76">
            <w:pPr>
              <w:pBdr>
                <w:bottom w:val="single" w:sz="4" w:space="1" w:color="auto"/>
              </w:pBdr>
              <w:spacing w:line="380" w:lineRule="exact"/>
              <w:jc w:val="center"/>
              <w:rPr>
                <w:rFonts w:ascii="Arial" w:hAnsi="Arial" w:cs="Arial"/>
                <w:sz w:val="22"/>
                <w:szCs w:val="22"/>
              </w:rPr>
            </w:pPr>
            <w:r w:rsidRPr="005C752D">
              <w:rPr>
                <w:rFonts w:ascii="Arial" w:hAnsi="Arial" w:cs="Arial"/>
                <w:sz w:val="22"/>
                <w:szCs w:val="22"/>
              </w:rPr>
              <w:t>2020</w:t>
            </w:r>
          </w:p>
        </w:tc>
        <w:tc>
          <w:tcPr>
            <w:tcW w:w="1350" w:type="dxa"/>
          </w:tcPr>
          <w:p w:rsidR="008C67F9" w:rsidRPr="005C752D" w:rsidRDefault="008C67F9" w:rsidP="00533D76">
            <w:pPr>
              <w:pBdr>
                <w:bottom w:val="single" w:sz="4" w:space="1" w:color="auto"/>
              </w:pBdr>
              <w:spacing w:line="380" w:lineRule="exact"/>
              <w:jc w:val="center"/>
              <w:rPr>
                <w:rFonts w:ascii="Arial" w:hAnsi="Arial" w:cs="Arial"/>
                <w:sz w:val="22"/>
                <w:szCs w:val="22"/>
              </w:rPr>
            </w:pPr>
            <w:r w:rsidRPr="005C752D">
              <w:rPr>
                <w:rFonts w:ascii="Arial" w:hAnsi="Arial" w:cs="Arial"/>
                <w:sz w:val="22"/>
                <w:szCs w:val="22"/>
              </w:rPr>
              <w:t>2019</w:t>
            </w:r>
          </w:p>
        </w:tc>
        <w:tc>
          <w:tcPr>
            <w:tcW w:w="1350" w:type="dxa"/>
          </w:tcPr>
          <w:p w:rsidR="008C67F9" w:rsidRPr="005C752D" w:rsidRDefault="008C67F9" w:rsidP="00533D76">
            <w:pPr>
              <w:pBdr>
                <w:bottom w:val="single" w:sz="4" w:space="1" w:color="auto"/>
              </w:pBdr>
              <w:spacing w:line="380" w:lineRule="exact"/>
              <w:jc w:val="center"/>
              <w:rPr>
                <w:rFonts w:ascii="Arial" w:hAnsi="Arial" w:cs="Arial"/>
                <w:sz w:val="22"/>
                <w:szCs w:val="22"/>
              </w:rPr>
            </w:pPr>
            <w:r w:rsidRPr="005C752D">
              <w:rPr>
                <w:rFonts w:ascii="Arial" w:hAnsi="Arial" w:cs="Arial"/>
                <w:sz w:val="22"/>
                <w:szCs w:val="22"/>
              </w:rPr>
              <w:t>2020</w:t>
            </w:r>
          </w:p>
        </w:tc>
        <w:tc>
          <w:tcPr>
            <w:tcW w:w="1350" w:type="dxa"/>
          </w:tcPr>
          <w:p w:rsidR="008C67F9" w:rsidRPr="005C752D" w:rsidRDefault="008C67F9" w:rsidP="00533D76">
            <w:pPr>
              <w:pBdr>
                <w:bottom w:val="single" w:sz="4" w:space="1" w:color="auto"/>
              </w:pBdr>
              <w:spacing w:line="380" w:lineRule="exact"/>
              <w:jc w:val="center"/>
              <w:rPr>
                <w:rFonts w:ascii="Arial" w:hAnsi="Arial" w:cs="Arial"/>
                <w:sz w:val="22"/>
                <w:szCs w:val="22"/>
              </w:rPr>
            </w:pPr>
            <w:r w:rsidRPr="005C752D">
              <w:rPr>
                <w:rFonts w:ascii="Arial" w:hAnsi="Arial" w:cs="Arial"/>
                <w:sz w:val="22"/>
                <w:szCs w:val="22"/>
              </w:rPr>
              <w:t>2019</w:t>
            </w:r>
          </w:p>
        </w:tc>
      </w:tr>
      <w:tr w:rsidR="008C67F9" w:rsidRPr="005C752D" w:rsidTr="00533D76">
        <w:tc>
          <w:tcPr>
            <w:tcW w:w="3240" w:type="dxa"/>
          </w:tcPr>
          <w:p w:rsidR="008C67F9" w:rsidRPr="005C752D" w:rsidRDefault="008C67F9" w:rsidP="00533D76">
            <w:pPr>
              <w:tabs>
                <w:tab w:val="left" w:pos="360"/>
              </w:tabs>
              <w:spacing w:line="380" w:lineRule="exact"/>
              <w:ind w:left="252" w:right="-108" w:hanging="252"/>
              <w:rPr>
                <w:rFonts w:ascii="Arial" w:hAnsi="Arial" w:cs="Arial"/>
                <w:sz w:val="22"/>
                <w:szCs w:val="22"/>
              </w:rPr>
            </w:pPr>
            <w:r w:rsidRPr="005C752D">
              <w:rPr>
                <w:rFonts w:ascii="Arial" w:hAnsi="Arial" w:cs="Arial"/>
                <w:sz w:val="22"/>
                <w:szCs w:val="22"/>
              </w:rPr>
              <w:t>Undue output tax</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21,247</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38,764</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8,286</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24,194</w:t>
            </w:r>
          </w:p>
        </w:tc>
      </w:tr>
      <w:tr w:rsidR="008C67F9" w:rsidRPr="005C752D" w:rsidTr="00533D76">
        <w:tc>
          <w:tcPr>
            <w:tcW w:w="3240" w:type="dxa"/>
          </w:tcPr>
          <w:p w:rsidR="008C67F9" w:rsidRPr="005C752D" w:rsidRDefault="008C67F9" w:rsidP="00533D76">
            <w:pPr>
              <w:tabs>
                <w:tab w:val="left" w:pos="360"/>
              </w:tabs>
              <w:spacing w:line="380" w:lineRule="exact"/>
              <w:ind w:left="252" w:right="-108" w:hanging="252"/>
              <w:rPr>
                <w:rFonts w:ascii="Arial" w:hAnsi="Arial" w:cs="Arial"/>
                <w:sz w:val="22"/>
                <w:szCs w:val="22"/>
              </w:rPr>
            </w:pPr>
            <w:r w:rsidRPr="005C752D">
              <w:rPr>
                <w:rFonts w:ascii="Arial" w:hAnsi="Arial" w:cs="Arial"/>
                <w:sz w:val="22"/>
                <w:szCs w:val="22"/>
              </w:rPr>
              <w:t>Accrued withholding tax</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37,803</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40,019</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26,874</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33,749</w:t>
            </w:r>
          </w:p>
        </w:tc>
      </w:tr>
      <w:tr w:rsidR="008C67F9" w:rsidRPr="005C752D" w:rsidTr="00533D76">
        <w:tc>
          <w:tcPr>
            <w:tcW w:w="3240" w:type="dxa"/>
          </w:tcPr>
          <w:p w:rsidR="008C67F9" w:rsidRPr="005C752D" w:rsidRDefault="008C67F9" w:rsidP="00533D76">
            <w:pPr>
              <w:tabs>
                <w:tab w:val="left" w:pos="360"/>
              </w:tabs>
              <w:spacing w:line="380" w:lineRule="exact"/>
              <w:ind w:left="252" w:right="-108" w:hanging="252"/>
              <w:rPr>
                <w:rFonts w:ascii="Arial" w:hAnsi="Arial" w:cs="Arial"/>
                <w:sz w:val="22"/>
                <w:szCs w:val="22"/>
              </w:rPr>
            </w:pPr>
            <w:r w:rsidRPr="005C752D">
              <w:rPr>
                <w:rFonts w:ascii="Arial" w:hAnsi="Arial" w:cs="Arial"/>
                <w:sz w:val="22"/>
                <w:szCs w:val="22"/>
              </w:rPr>
              <w:t>Provision for sales returns</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60,624</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106,397</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59,408</w:t>
            </w:r>
          </w:p>
        </w:tc>
        <w:tc>
          <w:tcPr>
            <w:tcW w:w="1350" w:type="dxa"/>
          </w:tcPr>
          <w:p w:rsidR="008C67F9" w:rsidRPr="005C752D" w:rsidRDefault="008C67F9" w:rsidP="00533D76">
            <w:pPr>
              <w:tabs>
                <w:tab w:val="decimal" w:pos="1050"/>
              </w:tabs>
              <w:spacing w:line="380" w:lineRule="exact"/>
              <w:rPr>
                <w:rFonts w:ascii="Arial" w:hAnsi="Arial" w:cs="Arial"/>
                <w:sz w:val="22"/>
                <w:szCs w:val="22"/>
              </w:rPr>
            </w:pPr>
            <w:r w:rsidRPr="005C752D">
              <w:rPr>
                <w:rFonts w:ascii="Arial" w:hAnsi="Arial" w:cs="Arial"/>
                <w:sz w:val="22"/>
                <w:szCs w:val="22"/>
              </w:rPr>
              <w:t>103,479</w:t>
            </w:r>
          </w:p>
        </w:tc>
      </w:tr>
      <w:tr w:rsidR="008C67F9" w:rsidRPr="005C752D" w:rsidTr="00533D76">
        <w:tc>
          <w:tcPr>
            <w:tcW w:w="3240" w:type="dxa"/>
          </w:tcPr>
          <w:p w:rsidR="008C67F9" w:rsidRPr="005C752D" w:rsidRDefault="008C67F9" w:rsidP="00533D76">
            <w:pPr>
              <w:tabs>
                <w:tab w:val="left" w:pos="360"/>
              </w:tabs>
              <w:spacing w:line="380" w:lineRule="exact"/>
              <w:ind w:left="252" w:right="-108" w:hanging="252"/>
              <w:rPr>
                <w:rFonts w:ascii="Arial" w:hAnsi="Arial" w:cs="Arial"/>
                <w:sz w:val="22"/>
                <w:szCs w:val="22"/>
              </w:rPr>
            </w:pPr>
            <w:r w:rsidRPr="005C752D">
              <w:rPr>
                <w:rFonts w:ascii="Arial" w:hAnsi="Arial" w:cs="Arial"/>
                <w:sz w:val="22"/>
                <w:szCs w:val="22"/>
              </w:rPr>
              <w:t>Others</w:t>
            </w:r>
          </w:p>
        </w:tc>
        <w:tc>
          <w:tcPr>
            <w:tcW w:w="1350" w:type="dxa"/>
          </w:tcPr>
          <w:p w:rsidR="008C67F9" w:rsidRPr="005C752D" w:rsidRDefault="008C67F9" w:rsidP="00533D76">
            <w:pPr>
              <w:pBdr>
                <w:bottom w:val="sing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8,025</w:t>
            </w:r>
          </w:p>
        </w:tc>
        <w:tc>
          <w:tcPr>
            <w:tcW w:w="1350" w:type="dxa"/>
          </w:tcPr>
          <w:p w:rsidR="008C67F9" w:rsidRPr="005C752D" w:rsidRDefault="008C67F9" w:rsidP="00533D76">
            <w:pPr>
              <w:pBdr>
                <w:bottom w:val="sing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4,377</w:t>
            </w:r>
          </w:p>
        </w:tc>
        <w:tc>
          <w:tcPr>
            <w:tcW w:w="1350" w:type="dxa"/>
          </w:tcPr>
          <w:p w:rsidR="008C67F9" w:rsidRPr="005C752D" w:rsidRDefault="008C67F9" w:rsidP="00533D76">
            <w:pPr>
              <w:pBdr>
                <w:bottom w:val="sing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719</w:t>
            </w:r>
          </w:p>
        </w:tc>
        <w:tc>
          <w:tcPr>
            <w:tcW w:w="1350" w:type="dxa"/>
          </w:tcPr>
          <w:p w:rsidR="008C67F9" w:rsidRPr="005C752D" w:rsidRDefault="008C67F9" w:rsidP="00533D76">
            <w:pPr>
              <w:pBdr>
                <w:bottom w:val="sing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2,122</w:t>
            </w:r>
          </w:p>
        </w:tc>
      </w:tr>
      <w:tr w:rsidR="008C67F9" w:rsidRPr="005C752D" w:rsidTr="00533D76">
        <w:tc>
          <w:tcPr>
            <w:tcW w:w="3240" w:type="dxa"/>
          </w:tcPr>
          <w:p w:rsidR="008C67F9" w:rsidRPr="005C752D" w:rsidRDefault="008C67F9" w:rsidP="00533D76">
            <w:pPr>
              <w:tabs>
                <w:tab w:val="left" w:pos="360"/>
              </w:tabs>
              <w:spacing w:line="380" w:lineRule="exact"/>
              <w:ind w:left="252" w:hanging="252"/>
              <w:rPr>
                <w:rFonts w:ascii="Arial" w:hAnsi="Arial" w:cs="Arial"/>
                <w:sz w:val="22"/>
                <w:szCs w:val="22"/>
              </w:rPr>
            </w:pPr>
            <w:r w:rsidRPr="005C752D">
              <w:rPr>
                <w:rFonts w:ascii="Arial" w:hAnsi="Arial" w:cs="Arial"/>
                <w:sz w:val="22"/>
                <w:szCs w:val="22"/>
              </w:rPr>
              <w:t>Total other current liabilities</w:t>
            </w:r>
          </w:p>
        </w:tc>
        <w:tc>
          <w:tcPr>
            <w:tcW w:w="1350" w:type="dxa"/>
          </w:tcPr>
          <w:p w:rsidR="008C67F9" w:rsidRPr="005C752D" w:rsidRDefault="008C67F9" w:rsidP="00533D76">
            <w:pPr>
              <w:pBdr>
                <w:bottom w:val="doub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127,699</w:t>
            </w:r>
          </w:p>
        </w:tc>
        <w:tc>
          <w:tcPr>
            <w:tcW w:w="1350" w:type="dxa"/>
          </w:tcPr>
          <w:p w:rsidR="008C67F9" w:rsidRPr="005C752D" w:rsidRDefault="008C67F9" w:rsidP="00533D76">
            <w:pPr>
              <w:pBdr>
                <w:bottom w:val="doub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189,557</w:t>
            </w:r>
          </w:p>
        </w:tc>
        <w:tc>
          <w:tcPr>
            <w:tcW w:w="1350" w:type="dxa"/>
          </w:tcPr>
          <w:p w:rsidR="008C67F9" w:rsidRPr="005C752D" w:rsidRDefault="008C67F9" w:rsidP="00533D76">
            <w:pPr>
              <w:pBdr>
                <w:bottom w:val="doub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95,287</w:t>
            </w:r>
          </w:p>
        </w:tc>
        <w:tc>
          <w:tcPr>
            <w:tcW w:w="1350" w:type="dxa"/>
          </w:tcPr>
          <w:p w:rsidR="008C67F9" w:rsidRPr="005C752D" w:rsidRDefault="008C67F9" w:rsidP="00533D76">
            <w:pPr>
              <w:pBdr>
                <w:bottom w:val="double" w:sz="4" w:space="1" w:color="auto"/>
              </w:pBdr>
              <w:tabs>
                <w:tab w:val="decimal" w:pos="1050"/>
              </w:tabs>
              <w:spacing w:line="380" w:lineRule="exact"/>
              <w:rPr>
                <w:rFonts w:ascii="Arial" w:hAnsi="Arial" w:cs="Arial"/>
                <w:sz w:val="22"/>
                <w:szCs w:val="22"/>
              </w:rPr>
            </w:pPr>
            <w:r w:rsidRPr="005C752D">
              <w:rPr>
                <w:rFonts w:ascii="Arial" w:hAnsi="Arial" w:cs="Arial"/>
                <w:sz w:val="22"/>
                <w:szCs w:val="22"/>
              </w:rPr>
              <w:t>163,544</w:t>
            </w:r>
          </w:p>
        </w:tc>
      </w:tr>
    </w:tbl>
    <w:p w:rsidR="005E5F1B" w:rsidRPr="005C752D" w:rsidRDefault="00AB0771" w:rsidP="0092210E">
      <w:pPr>
        <w:overflowPunct/>
        <w:spacing w:before="120" w:after="120" w:line="380" w:lineRule="exact"/>
        <w:ind w:left="634" w:hanging="634"/>
        <w:jc w:val="both"/>
        <w:textAlignment w:val="auto"/>
        <w:rPr>
          <w:rFonts w:ascii="Arial" w:hAnsi="Arial" w:cs="Arial"/>
          <w:b/>
          <w:bCs/>
          <w:sz w:val="22"/>
          <w:szCs w:val="22"/>
        </w:rPr>
      </w:pPr>
      <w:r w:rsidRPr="005C752D">
        <w:rPr>
          <w:rFonts w:ascii="Arial" w:hAnsi="Arial" w:cs="Arial"/>
          <w:b/>
          <w:bCs/>
          <w:sz w:val="22"/>
          <w:szCs w:val="22"/>
        </w:rPr>
        <w:t>2</w:t>
      </w:r>
      <w:r w:rsidR="008C67F9" w:rsidRPr="005C752D">
        <w:rPr>
          <w:rFonts w:ascii="Arial" w:hAnsi="Arial" w:cs="Arial"/>
          <w:b/>
          <w:bCs/>
          <w:sz w:val="22"/>
          <w:szCs w:val="22"/>
        </w:rPr>
        <w:t>5</w:t>
      </w:r>
      <w:r w:rsidR="004A2A29" w:rsidRPr="005C752D">
        <w:rPr>
          <w:rFonts w:ascii="Arial" w:hAnsi="Arial" w:cs="Arial"/>
          <w:b/>
          <w:bCs/>
          <w:sz w:val="22"/>
          <w:szCs w:val="22"/>
        </w:rPr>
        <w:t>.</w:t>
      </w:r>
      <w:r w:rsidR="004A2A29" w:rsidRPr="005C752D">
        <w:rPr>
          <w:rFonts w:ascii="Arial" w:hAnsi="Arial" w:cs="Arial"/>
          <w:b/>
          <w:bCs/>
          <w:sz w:val="22"/>
          <w:szCs w:val="22"/>
        </w:rPr>
        <w:tab/>
        <w:t>Long-</w:t>
      </w:r>
      <w:r w:rsidR="002F2A34" w:rsidRPr="005C752D">
        <w:rPr>
          <w:rFonts w:ascii="Arial" w:hAnsi="Arial" w:cs="Arial"/>
          <w:b/>
          <w:bCs/>
          <w:sz w:val="22"/>
          <w:szCs w:val="22"/>
        </w:rPr>
        <w:t>term loan</w:t>
      </w:r>
    </w:p>
    <w:p w:rsidR="005E5F1B" w:rsidRPr="005C752D" w:rsidRDefault="00A94940" w:rsidP="0092210E">
      <w:pPr>
        <w:tabs>
          <w:tab w:val="left" w:pos="900"/>
          <w:tab w:val="left" w:pos="1440"/>
          <w:tab w:val="right" w:pos="7380"/>
          <w:tab w:val="right" w:pos="9180"/>
        </w:tabs>
        <w:spacing w:before="120" w:after="120" w:line="380" w:lineRule="exact"/>
        <w:ind w:left="630" w:hanging="630"/>
        <w:jc w:val="thaiDistribute"/>
        <w:rPr>
          <w:rFonts w:ascii="Arial" w:hAnsi="Arial" w:cs="Arial"/>
          <w:sz w:val="22"/>
          <w:szCs w:val="22"/>
        </w:rPr>
      </w:pPr>
      <w:r w:rsidRPr="005C752D">
        <w:rPr>
          <w:rFonts w:ascii="Arial" w:hAnsi="Arial" w:cs="Arial"/>
          <w:sz w:val="22"/>
          <w:szCs w:val="22"/>
        </w:rPr>
        <w:tab/>
      </w:r>
      <w:r w:rsidR="002F2A34" w:rsidRPr="005C752D">
        <w:rPr>
          <w:rFonts w:ascii="Arial" w:hAnsi="Arial" w:cs="Arial"/>
          <w:sz w:val="22"/>
          <w:szCs w:val="22"/>
        </w:rPr>
        <w:t>The outstanding balance</w:t>
      </w:r>
      <w:r w:rsidR="00A82B4B" w:rsidRPr="005C752D">
        <w:rPr>
          <w:rFonts w:ascii="Arial" w:hAnsi="Arial" w:cs="Arial"/>
          <w:sz w:val="22"/>
          <w:szCs w:val="22"/>
        </w:rPr>
        <w:t>s</w:t>
      </w:r>
      <w:r w:rsidR="005E5F1B" w:rsidRPr="005C752D">
        <w:rPr>
          <w:rFonts w:ascii="Arial" w:hAnsi="Arial" w:cs="Arial"/>
          <w:sz w:val="22"/>
          <w:szCs w:val="22"/>
        </w:rPr>
        <w:t xml:space="preserve"> as of </w:t>
      </w:r>
      <w:r w:rsidR="00CD2F17" w:rsidRPr="005C752D">
        <w:rPr>
          <w:rFonts w:ascii="Arial" w:hAnsi="Arial" w:cs="Arial"/>
          <w:sz w:val="22"/>
          <w:szCs w:val="22"/>
        </w:rPr>
        <w:t xml:space="preserve">31 December </w:t>
      </w:r>
      <w:r w:rsidR="00794E55" w:rsidRPr="005C752D">
        <w:rPr>
          <w:rFonts w:ascii="Arial" w:hAnsi="Arial" w:cs="Arial"/>
          <w:sz w:val="22"/>
          <w:szCs w:val="22"/>
        </w:rPr>
        <w:t>20</w:t>
      </w:r>
      <w:r w:rsidR="0092210E" w:rsidRPr="005C752D">
        <w:rPr>
          <w:rFonts w:ascii="Arial" w:hAnsi="Arial" w:cs="Arial"/>
          <w:sz w:val="22"/>
          <w:szCs w:val="22"/>
        </w:rPr>
        <w:t>20</w:t>
      </w:r>
      <w:r w:rsidR="00B7155C" w:rsidRPr="005C752D">
        <w:rPr>
          <w:rFonts w:ascii="Arial" w:hAnsi="Arial" w:cs="Arial"/>
          <w:sz w:val="22"/>
          <w:szCs w:val="22"/>
        </w:rPr>
        <w:tab/>
      </w:r>
      <w:r w:rsidR="001F28E0" w:rsidRPr="005C752D">
        <w:rPr>
          <w:rFonts w:ascii="Arial" w:hAnsi="Arial" w:cs="Arial"/>
          <w:sz w:val="22"/>
          <w:szCs w:val="22"/>
        </w:rPr>
        <w:t xml:space="preserve"> and </w:t>
      </w:r>
      <w:r w:rsidR="00794E55" w:rsidRPr="005C752D">
        <w:rPr>
          <w:rFonts w:ascii="Arial" w:hAnsi="Arial" w:cs="Arial"/>
          <w:sz w:val="22"/>
          <w:szCs w:val="22"/>
        </w:rPr>
        <w:t>201</w:t>
      </w:r>
      <w:r w:rsidR="0092210E" w:rsidRPr="005C752D">
        <w:rPr>
          <w:rFonts w:ascii="Arial" w:hAnsi="Arial" w:cs="Arial"/>
          <w:sz w:val="22"/>
          <w:szCs w:val="22"/>
        </w:rPr>
        <w:t>9</w:t>
      </w:r>
      <w:r w:rsidR="001F01F2" w:rsidRPr="005C752D">
        <w:rPr>
          <w:rFonts w:ascii="Arial" w:hAnsi="Arial" w:cs="Arial"/>
          <w:sz w:val="22"/>
          <w:szCs w:val="22"/>
        </w:rPr>
        <w:t xml:space="preserve"> </w:t>
      </w:r>
      <w:r w:rsidR="005E5F1B" w:rsidRPr="005C752D">
        <w:rPr>
          <w:rFonts w:ascii="Arial" w:hAnsi="Arial" w:cs="Arial"/>
          <w:sz w:val="22"/>
          <w:szCs w:val="22"/>
        </w:rPr>
        <w:t xml:space="preserve">consisted of: </w:t>
      </w:r>
    </w:p>
    <w:tbl>
      <w:tblPr>
        <w:tblW w:w="9360" w:type="dxa"/>
        <w:tblInd w:w="-90" w:type="dxa"/>
        <w:tblLayout w:type="fixed"/>
        <w:tblLook w:val="0000" w:firstRow="0" w:lastRow="0" w:firstColumn="0" w:lastColumn="0" w:noHBand="0" w:noVBand="0"/>
      </w:tblPr>
      <w:tblGrid>
        <w:gridCol w:w="5040"/>
        <w:gridCol w:w="1080"/>
        <w:gridCol w:w="1080"/>
        <w:gridCol w:w="1080"/>
        <w:gridCol w:w="1080"/>
      </w:tblGrid>
      <w:tr w:rsidR="0092210E" w:rsidRPr="005C752D" w:rsidTr="00AB631D">
        <w:trPr>
          <w:cantSplit/>
          <w:tblHeader/>
        </w:trPr>
        <w:tc>
          <w:tcPr>
            <w:tcW w:w="9360" w:type="dxa"/>
            <w:gridSpan w:val="5"/>
          </w:tcPr>
          <w:p w:rsidR="0092210E" w:rsidRPr="005C752D" w:rsidRDefault="0092210E" w:rsidP="008C67F9">
            <w:pPr>
              <w:pStyle w:val="A"/>
              <w:pBdr>
                <w:bottom w:val="none" w:sz="0" w:space="0" w:color="auto"/>
              </w:pBdr>
              <w:spacing w:line="300" w:lineRule="exact"/>
              <w:jc w:val="right"/>
              <w:rPr>
                <w:rFonts w:ascii="Arial" w:hAnsi="Arial" w:cs="Arial"/>
                <w:b w:val="0"/>
                <w:bCs w:val="0"/>
                <w:sz w:val="18"/>
                <w:szCs w:val="18"/>
                <w:cs/>
              </w:rPr>
            </w:pPr>
            <w:r w:rsidRPr="005C752D">
              <w:rPr>
                <w:rFonts w:ascii="Arial" w:hAnsi="Arial" w:cs="Arial"/>
                <w:b w:val="0"/>
                <w:bCs w:val="0"/>
                <w:sz w:val="18"/>
                <w:szCs w:val="18"/>
                <w:cs/>
              </w:rPr>
              <w:t>(</w:t>
            </w:r>
            <w:r w:rsidRPr="005C752D">
              <w:rPr>
                <w:rFonts w:ascii="Arial" w:hAnsi="Arial" w:cs="Arial"/>
                <w:b w:val="0"/>
                <w:bCs w:val="0"/>
                <w:sz w:val="18"/>
                <w:szCs w:val="18"/>
              </w:rPr>
              <w:t>Unit: Thousand Baht</w:t>
            </w:r>
            <w:r w:rsidRPr="005C752D">
              <w:rPr>
                <w:rFonts w:ascii="Arial" w:hAnsi="Arial" w:cs="Arial"/>
                <w:b w:val="0"/>
                <w:bCs w:val="0"/>
                <w:sz w:val="18"/>
                <w:szCs w:val="18"/>
                <w:cs/>
              </w:rPr>
              <w:t>)</w:t>
            </w:r>
          </w:p>
        </w:tc>
      </w:tr>
      <w:tr w:rsidR="0092210E" w:rsidRPr="005C752D" w:rsidTr="00AB631D">
        <w:trPr>
          <w:tblHeader/>
        </w:trPr>
        <w:tc>
          <w:tcPr>
            <w:tcW w:w="5040" w:type="dxa"/>
          </w:tcPr>
          <w:p w:rsidR="0092210E" w:rsidRPr="005C752D" w:rsidRDefault="0092210E" w:rsidP="008C67F9">
            <w:pPr>
              <w:spacing w:line="300" w:lineRule="exact"/>
              <w:jc w:val="both"/>
              <w:rPr>
                <w:rFonts w:ascii="Arial" w:hAnsi="Arial" w:cs="Arial"/>
                <w:sz w:val="18"/>
                <w:szCs w:val="18"/>
              </w:rPr>
            </w:pPr>
          </w:p>
        </w:tc>
        <w:tc>
          <w:tcPr>
            <w:tcW w:w="2160" w:type="dxa"/>
            <w:gridSpan w:val="2"/>
          </w:tcPr>
          <w:p w:rsidR="0092210E" w:rsidRPr="005C752D" w:rsidRDefault="0092210E" w:rsidP="008C67F9">
            <w:pPr>
              <w:pStyle w:val="A"/>
              <w:pBdr>
                <w:bottom w:val="none" w:sz="0" w:space="0" w:color="auto"/>
              </w:pBdr>
              <w:spacing w:line="300" w:lineRule="exact"/>
              <w:ind w:left="33" w:right="35"/>
              <w:rPr>
                <w:rFonts w:ascii="Arial" w:hAnsi="Arial" w:cs="Arial"/>
                <w:b w:val="0"/>
                <w:bCs w:val="0"/>
                <w:snapToGrid w:val="0"/>
                <w:sz w:val="18"/>
                <w:szCs w:val="18"/>
                <w:lang w:eastAsia="th-TH"/>
              </w:rPr>
            </w:pPr>
            <w:r w:rsidRPr="005C752D">
              <w:rPr>
                <w:rFonts w:ascii="Arial" w:hAnsi="Arial" w:cs="Arial"/>
                <w:b w:val="0"/>
                <w:bCs w:val="0"/>
                <w:snapToGrid w:val="0"/>
                <w:sz w:val="18"/>
                <w:szCs w:val="18"/>
                <w:lang w:eastAsia="th-TH"/>
              </w:rPr>
              <w:t xml:space="preserve">Consolidated </w:t>
            </w:r>
          </w:p>
          <w:p w:rsidR="0092210E" w:rsidRPr="005C752D" w:rsidRDefault="0092210E" w:rsidP="008C67F9">
            <w:pPr>
              <w:pStyle w:val="A"/>
              <w:spacing w:line="300" w:lineRule="exact"/>
              <w:ind w:left="-15" w:right="-15"/>
              <w:rPr>
                <w:rFonts w:ascii="Arial" w:hAnsi="Arial" w:cs="Arial"/>
                <w:b w:val="0"/>
                <w:bCs w:val="0"/>
                <w:snapToGrid w:val="0"/>
                <w:sz w:val="18"/>
                <w:szCs w:val="18"/>
                <w:cs/>
                <w:lang w:eastAsia="th-TH"/>
              </w:rPr>
            </w:pPr>
            <w:r w:rsidRPr="005C752D">
              <w:rPr>
                <w:rFonts w:ascii="Arial" w:hAnsi="Arial" w:cs="Arial"/>
                <w:b w:val="0"/>
                <w:bCs w:val="0"/>
                <w:snapToGrid w:val="0"/>
                <w:sz w:val="18"/>
                <w:szCs w:val="18"/>
                <w:lang w:eastAsia="th-TH"/>
              </w:rPr>
              <w:t>financial statements</w:t>
            </w:r>
          </w:p>
        </w:tc>
        <w:tc>
          <w:tcPr>
            <w:tcW w:w="2160" w:type="dxa"/>
            <w:gridSpan w:val="2"/>
          </w:tcPr>
          <w:p w:rsidR="0092210E" w:rsidRPr="005C752D" w:rsidRDefault="0092210E" w:rsidP="008C67F9">
            <w:pPr>
              <w:pStyle w:val="A"/>
              <w:pBdr>
                <w:bottom w:val="none" w:sz="0" w:space="0" w:color="auto"/>
              </w:pBdr>
              <w:spacing w:line="300" w:lineRule="exact"/>
              <w:ind w:left="33" w:right="35"/>
              <w:rPr>
                <w:rFonts w:ascii="Arial" w:hAnsi="Arial" w:cs="Arial"/>
                <w:b w:val="0"/>
                <w:bCs w:val="0"/>
                <w:snapToGrid w:val="0"/>
                <w:sz w:val="18"/>
                <w:szCs w:val="18"/>
                <w:lang w:eastAsia="th-TH"/>
              </w:rPr>
            </w:pPr>
            <w:r w:rsidRPr="005C752D">
              <w:rPr>
                <w:rFonts w:ascii="Arial" w:hAnsi="Arial" w:cs="Arial"/>
                <w:b w:val="0"/>
                <w:bCs w:val="0"/>
                <w:snapToGrid w:val="0"/>
                <w:sz w:val="18"/>
                <w:szCs w:val="18"/>
                <w:lang w:eastAsia="th-TH"/>
              </w:rPr>
              <w:t xml:space="preserve">Separate </w:t>
            </w:r>
          </w:p>
          <w:p w:rsidR="0092210E" w:rsidRPr="005C752D" w:rsidRDefault="0092210E" w:rsidP="008C67F9">
            <w:pPr>
              <w:pStyle w:val="A"/>
              <w:spacing w:line="300" w:lineRule="exact"/>
              <w:ind w:left="-15" w:right="-15"/>
              <w:rPr>
                <w:rFonts w:ascii="Arial" w:hAnsi="Arial" w:cs="Arial"/>
                <w:b w:val="0"/>
                <w:bCs w:val="0"/>
                <w:snapToGrid w:val="0"/>
                <w:sz w:val="18"/>
                <w:szCs w:val="18"/>
                <w:cs/>
                <w:lang w:eastAsia="th-TH"/>
              </w:rPr>
            </w:pPr>
            <w:r w:rsidRPr="005C752D">
              <w:rPr>
                <w:rFonts w:ascii="Arial" w:hAnsi="Arial" w:cs="Arial"/>
                <w:b w:val="0"/>
                <w:bCs w:val="0"/>
                <w:snapToGrid w:val="0"/>
                <w:sz w:val="18"/>
                <w:szCs w:val="18"/>
                <w:lang w:eastAsia="th-TH"/>
              </w:rPr>
              <w:t>financial statements</w:t>
            </w:r>
          </w:p>
        </w:tc>
      </w:tr>
      <w:tr w:rsidR="0092210E" w:rsidRPr="005C752D" w:rsidTr="00AB631D">
        <w:trPr>
          <w:tblHeader/>
        </w:trPr>
        <w:tc>
          <w:tcPr>
            <w:tcW w:w="5040" w:type="dxa"/>
          </w:tcPr>
          <w:p w:rsidR="0092210E" w:rsidRPr="005C752D" w:rsidRDefault="0092210E" w:rsidP="008C67F9">
            <w:pPr>
              <w:spacing w:line="300" w:lineRule="exact"/>
              <w:jc w:val="both"/>
              <w:rPr>
                <w:rFonts w:ascii="Arial" w:hAnsi="Arial" w:cs="Arial"/>
                <w:sz w:val="18"/>
                <w:szCs w:val="18"/>
              </w:rPr>
            </w:pPr>
          </w:p>
        </w:tc>
        <w:tc>
          <w:tcPr>
            <w:tcW w:w="1080" w:type="dxa"/>
          </w:tcPr>
          <w:p w:rsidR="0092210E" w:rsidRPr="005C752D" w:rsidRDefault="006717E1" w:rsidP="008C67F9">
            <w:pPr>
              <w:pStyle w:val="A"/>
              <w:spacing w:line="300" w:lineRule="exact"/>
              <w:ind w:left="-15" w:right="-15"/>
              <w:rPr>
                <w:rFonts w:ascii="Arial" w:hAnsi="Arial" w:cs="Arial"/>
                <w:b w:val="0"/>
                <w:bCs w:val="0"/>
                <w:snapToGrid w:val="0"/>
                <w:sz w:val="18"/>
                <w:szCs w:val="18"/>
                <w:cs/>
                <w:lang w:eastAsia="th-TH"/>
              </w:rPr>
            </w:pPr>
            <w:r w:rsidRPr="005C752D">
              <w:rPr>
                <w:rFonts w:ascii="Arial" w:hAnsi="Arial" w:cs="Arial"/>
                <w:b w:val="0"/>
                <w:bCs w:val="0"/>
                <w:snapToGrid w:val="0"/>
                <w:sz w:val="18"/>
                <w:szCs w:val="18"/>
                <w:lang w:eastAsia="th-TH"/>
              </w:rPr>
              <w:t>2020</w:t>
            </w:r>
          </w:p>
        </w:tc>
        <w:tc>
          <w:tcPr>
            <w:tcW w:w="1080" w:type="dxa"/>
          </w:tcPr>
          <w:p w:rsidR="0092210E" w:rsidRPr="005C752D" w:rsidRDefault="006717E1" w:rsidP="008C67F9">
            <w:pPr>
              <w:pStyle w:val="A"/>
              <w:spacing w:line="300" w:lineRule="exact"/>
              <w:ind w:left="-15" w:right="-15"/>
              <w:rPr>
                <w:rFonts w:ascii="Arial" w:hAnsi="Arial" w:cs="Arial"/>
                <w:b w:val="0"/>
                <w:bCs w:val="0"/>
                <w:snapToGrid w:val="0"/>
                <w:sz w:val="18"/>
                <w:szCs w:val="18"/>
                <w:cs/>
                <w:lang w:eastAsia="th-TH"/>
              </w:rPr>
            </w:pPr>
            <w:r w:rsidRPr="005C752D">
              <w:rPr>
                <w:rFonts w:ascii="Arial" w:hAnsi="Arial" w:cs="Arial"/>
                <w:b w:val="0"/>
                <w:bCs w:val="0"/>
                <w:snapToGrid w:val="0"/>
                <w:sz w:val="18"/>
                <w:szCs w:val="18"/>
                <w:lang w:eastAsia="th-TH"/>
              </w:rPr>
              <w:t>2019</w:t>
            </w:r>
          </w:p>
        </w:tc>
        <w:tc>
          <w:tcPr>
            <w:tcW w:w="1080" w:type="dxa"/>
          </w:tcPr>
          <w:p w:rsidR="0092210E" w:rsidRPr="005C752D" w:rsidRDefault="006717E1" w:rsidP="008C67F9">
            <w:pPr>
              <w:pStyle w:val="A"/>
              <w:spacing w:line="300" w:lineRule="exact"/>
              <w:ind w:left="-15" w:right="-15"/>
              <w:rPr>
                <w:rFonts w:ascii="Arial" w:hAnsi="Arial" w:cs="Arial"/>
                <w:b w:val="0"/>
                <w:bCs w:val="0"/>
                <w:snapToGrid w:val="0"/>
                <w:sz w:val="18"/>
                <w:szCs w:val="18"/>
                <w:cs/>
                <w:lang w:eastAsia="th-TH"/>
              </w:rPr>
            </w:pPr>
            <w:r w:rsidRPr="005C752D">
              <w:rPr>
                <w:rFonts w:ascii="Arial" w:hAnsi="Arial" w:cs="Arial"/>
                <w:b w:val="0"/>
                <w:bCs w:val="0"/>
                <w:snapToGrid w:val="0"/>
                <w:sz w:val="18"/>
                <w:szCs w:val="18"/>
                <w:lang w:eastAsia="th-TH"/>
              </w:rPr>
              <w:t>2020</w:t>
            </w:r>
          </w:p>
        </w:tc>
        <w:tc>
          <w:tcPr>
            <w:tcW w:w="1080" w:type="dxa"/>
          </w:tcPr>
          <w:p w:rsidR="0092210E" w:rsidRPr="005C752D" w:rsidRDefault="006717E1" w:rsidP="008C67F9">
            <w:pPr>
              <w:pStyle w:val="A"/>
              <w:spacing w:line="300" w:lineRule="exact"/>
              <w:ind w:left="-15" w:right="-15"/>
              <w:rPr>
                <w:rFonts w:ascii="Arial" w:hAnsi="Arial" w:cs="Arial"/>
                <w:b w:val="0"/>
                <w:bCs w:val="0"/>
                <w:snapToGrid w:val="0"/>
                <w:sz w:val="18"/>
                <w:szCs w:val="18"/>
                <w:cs/>
                <w:lang w:eastAsia="th-TH"/>
              </w:rPr>
            </w:pPr>
            <w:r w:rsidRPr="005C752D">
              <w:rPr>
                <w:rFonts w:ascii="Arial" w:hAnsi="Arial" w:cs="Arial"/>
                <w:b w:val="0"/>
                <w:bCs w:val="0"/>
                <w:snapToGrid w:val="0"/>
                <w:sz w:val="18"/>
                <w:szCs w:val="18"/>
                <w:lang w:eastAsia="th-TH"/>
              </w:rPr>
              <w:t>2019</w:t>
            </w:r>
          </w:p>
        </w:tc>
      </w:tr>
      <w:tr w:rsidR="0092210E" w:rsidRPr="005C752D" w:rsidTr="00AB631D">
        <w:tc>
          <w:tcPr>
            <w:tcW w:w="5040" w:type="dxa"/>
            <w:vAlign w:val="bottom"/>
          </w:tcPr>
          <w:p w:rsidR="0092210E" w:rsidRPr="005C752D" w:rsidRDefault="0092210E" w:rsidP="008C67F9">
            <w:pPr>
              <w:tabs>
                <w:tab w:val="left" w:pos="435"/>
              </w:tabs>
              <w:spacing w:line="300" w:lineRule="exact"/>
              <w:ind w:left="615" w:hanging="615"/>
              <w:jc w:val="thaiDistribute"/>
              <w:rPr>
                <w:rFonts w:ascii="Arial" w:hAnsi="Arial" w:cs="Arial"/>
                <w:sz w:val="18"/>
                <w:szCs w:val="18"/>
                <w:cs/>
              </w:rPr>
            </w:pPr>
            <w:r w:rsidRPr="005C752D">
              <w:rPr>
                <w:rFonts w:ascii="Arial" w:hAnsi="Arial" w:cs="Arial"/>
                <w:sz w:val="18"/>
                <w:szCs w:val="18"/>
              </w:rPr>
              <w:t>25.1</w:t>
            </w:r>
            <w:r w:rsidRPr="005C752D">
              <w:rPr>
                <w:rFonts w:ascii="Arial" w:hAnsi="Arial" w:cs="Arial"/>
                <w:sz w:val="18"/>
                <w:szCs w:val="18"/>
              </w:rPr>
              <w:tab/>
              <w:t>A Baht loan of the Company, credit facility Baht 1,500 million. Interest is to be paid in monthly installment commencing the month of the first drawdown. Principle is to be paid in quarterly installment commencing June 2018, within 9 years from the date of the first drawdown. The loan carries an interest rate at the Minimum Loan Rate (MLR) minus fixed rate per annum as stated in the agreement.</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300,000</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300,000</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300,000</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300,000</w:t>
            </w:r>
          </w:p>
        </w:tc>
      </w:tr>
      <w:tr w:rsidR="0092210E" w:rsidRPr="005C752D" w:rsidTr="00AB631D">
        <w:tc>
          <w:tcPr>
            <w:tcW w:w="5040" w:type="dxa"/>
            <w:vAlign w:val="bottom"/>
          </w:tcPr>
          <w:p w:rsidR="0092210E" w:rsidRPr="005C752D" w:rsidRDefault="0092210E" w:rsidP="008C67F9">
            <w:pPr>
              <w:tabs>
                <w:tab w:val="left" w:pos="435"/>
              </w:tabs>
              <w:spacing w:line="300" w:lineRule="exact"/>
              <w:ind w:left="615" w:hanging="615"/>
              <w:jc w:val="thaiDistribute"/>
              <w:rPr>
                <w:rFonts w:ascii="Arial" w:hAnsi="Arial" w:cs="Arial"/>
                <w:sz w:val="18"/>
                <w:szCs w:val="18"/>
              </w:rPr>
            </w:pPr>
            <w:r w:rsidRPr="005C752D">
              <w:rPr>
                <w:rFonts w:ascii="Arial" w:hAnsi="Arial" w:cs="Arial"/>
                <w:sz w:val="18"/>
                <w:szCs w:val="18"/>
              </w:rPr>
              <w:t>25.2</w:t>
            </w:r>
            <w:r w:rsidRPr="005C752D">
              <w:rPr>
                <w:rFonts w:ascii="Arial" w:hAnsi="Arial" w:cs="Arial"/>
                <w:sz w:val="18"/>
                <w:szCs w:val="18"/>
              </w:rPr>
              <w:tab/>
              <w:t>A Baht loan of a subsidiary, credit facility Baht 1,500 million. Interest is to be paid in monthly installment commencing the month of the first drawdown. Principle is to be paid in quarterly installment commencing June 2018, within 9 years from the date of the drawdown. The loan carries an interest rate at the Minimum Loan Rate (MLR)</w:t>
            </w:r>
            <w:r w:rsidR="006E54BF">
              <w:rPr>
                <w:rFonts w:ascii="Arial" w:hAnsi="Arial" w:cs="Arial"/>
                <w:sz w:val="18"/>
                <w:szCs w:val="18"/>
              </w:rPr>
              <w:t xml:space="preserve"> minus fixed rate per annum as stated in the agreement.</w:t>
            </w:r>
          </w:p>
        </w:tc>
        <w:tc>
          <w:tcPr>
            <w:tcW w:w="1080" w:type="dxa"/>
            <w:vAlign w:val="bottom"/>
          </w:tcPr>
          <w:p w:rsidR="0092210E" w:rsidRPr="005C752D" w:rsidRDefault="0092210E" w:rsidP="008C67F9">
            <w:pPr>
              <w:pBdr>
                <w:bottom w:val="single" w:sz="4" w:space="1" w:color="auto"/>
              </w:pBdr>
              <w:tabs>
                <w:tab w:val="decimal" w:pos="795"/>
              </w:tabs>
              <w:spacing w:line="300" w:lineRule="exact"/>
              <w:ind w:left="-15" w:right="-15"/>
              <w:rPr>
                <w:rFonts w:ascii="Arial" w:hAnsi="Arial" w:cs="Arial"/>
                <w:sz w:val="18"/>
                <w:szCs w:val="18"/>
              </w:rPr>
            </w:pPr>
            <w:r w:rsidRPr="005C752D">
              <w:rPr>
                <w:rFonts w:ascii="Arial" w:hAnsi="Arial" w:cs="Arial"/>
                <w:sz w:val="18"/>
                <w:szCs w:val="18"/>
              </w:rPr>
              <w:t>400,000</w:t>
            </w:r>
          </w:p>
        </w:tc>
        <w:tc>
          <w:tcPr>
            <w:tcW w:w="1080" w:type="dxa"/>
            <w:vAlign w:val="bottom"/>
          </w:tcPr>
          <w:p w:rsidR="0092210E" w:rsidRPr="005C752D" w:rsidRDefault="0092210E" w:rsidP="008C67F9">
            <w:pPr>
              <w:pBdr>
                <w:bottom w:val="single" w:sz="4" w:space="1" w:color="auto"/>
              </w:pBdr>
              <w:tabs>
                <w:tab w:val="decimal" w:pos="795"/>
              </w:tabs>
              <w:spacing w:line="300" w:lineRule="exact"/>
              <w:ind w:left="-15" w:right="-15"/>
              <w:rPr>
                <w:rFonts w:ascii="Arial" w:hAnsi="Arial" w:cs="Arial"/>
                <w:sz w:val="18"/>
                <w:szCs w:val="18"/>
              </w:rPr>
            </w:pPr>
            <w:r w:rsidRPr="005C752D">
              <w:rPr>
                <w:rFonts w:ascii="Arial" w:hAnsi="Arial" w:cs="Arial"/>
                <w:sz w:val="18"/>
                <w:szCs w:val="18"/>
              </w:rPr>
              <w:t>-</w:t>
            </w:r>
          </w:p>
        </w:tc>
        <w:tc>
          <w:tcPr>
            <w:tcW w:w="1080" w:type="dxa"/>
            <w:vAlign w:val="bottom"/>
          </w:tcPr>
          <w:p w:rsidR="0092210E" w:rsidRPr="005C752D" w:rsidRDefault="0092210E" w:rsidP="008C67F9">
            <w:pPr>
              <w:pBdr>
                <w:bottom w:val="single" w:sz="4" w:space="1" w:color="auto"/>
              </w:pBdr>
              <w:tabs>
                <w:tab w:val="decimal" w:pos="795"/>
              </w:tabs>
              <w:spacing w:line="300" w:lineRule="exact"/>
              <w:ind w:left="-15" w:right="-15"/>
              <w:rPr>
                <w:rFonts w:ascii="Arial" w:hAnsi="Arial" w:cs="Arial"/>
                <w:sz w:val="18"/>
                <w:szCs w:val="18"/>
              </w:rPr>
            </w:pPr>
            <w:r w:rsidRPr="005C752D">
              <w:rPr>
                <w:rFonts w:ascii="Arial" w:hAnsi="Arial" w:cs="Arial"/>
                <w:sz w:val="18"/>
                <w:szCs w:val="18"/>
              </w:rPr>
              <w:t>-</w:t>
            </w:r>
          </w:p>
        </w:tc>
        <w:tc>
          <w:tcPr>
            <w:tcW w:w="1080" w:type="dxa"/>
            <w:vAlign w:val="bottom"/>
          </w:tcPr>
          <w:p w:rsidR="0092210E" w:rsidRPr="005C752D" w:rsidRDefault="0092210E" w:rsidP="008C67F9">
            <w:pPr>
              <w:pBdr>
                <w:bottom w:val="single" w:sz="4" w:space="1" w:color="auto"/>
              </w:pBdr>
              <w:tabs>
                <w:tab w:val="decimal" w:pos="795"/>
              </w:tabs>
              <w:spacing w:line="300" w:lineRule="exact"/>
              <w:ind w:left="-15" w:right="-15"/>
              <w:rPr>
                <w:rFonts w:ascii="Arial" w:hAnsi="Arial" w:cs="Arial"/>
                <w:sz w:val="18"/>
                <w:szCs w:val="18"/>
              </w:rPr>
            </w:pPr>
            <w:r w:rsidRPr="005C752D">
              <w:rPr>
                <w:rFonts w:ascii="Arial" w:hAnsi="Arial" w:cs="Arial"/>
                <w:sz w:val="18"/>
                <w:szCs w:val="18"/>
              </w:rPr>
              <w:t>-</w:t>
            </w:r>
          </w:p>
        </w:tc>
      </w:tr>
      <w:tr w:rsidR="0092210E" w:rsidRPr="005C752D" w:rsidTr="00AB631D">
        <w:tc>
          <w:tcPr>
            <w:tcW w:w="5040" w:type="dxa"/>
          </w:tcPr>
          <w:p w:rsidR="0092210E" w:rsidRPr="005C752D" w:rsidRDefault="0092210E" w:rsidP="008C67F9">
            <w:pPr>
              <w:spacing w:line="300" w:lineRule="exact"/>
              <w:ind w:left="435"/>
              <w:jc w:val="both"/>
              <w:rPr>
                <w:rFonts w:ascii="Arial" w:hAnsi="Arial" w:cs="Arial"/>
                <w:sz w:val="18"/>
                <w:szCs w:val="18"/>
              </w:rPr>
            </w:pPr>
            <w:r w:rsidRPr="005C752D">
              <w:rPr>
                <w:rFonts w:ascii="Arial" w:hAnsi="Arial" w:cs="Arial"/>
                <w:sz w:val="18"/>
                <w:szCs w:val="18"/>
              </w:rPr>
              <w:t>Total</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700,000</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300,000</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300,000</w:t>
            </w:r>
          </w:p>
        </w:tc>
        <w:tc>
          <w:tcPr>
            <w:tcW w:w="1080" w:type="dxa"/>
            <w:vAlign w:val="bottom"/>
          </w:tcPr>
          <w:p w:rsidR="0092210E" w:rsidRPr="005C752D" w:rsidRDefault="0092210E" w:rsidP="008C67F9">
            <w:pPr>
              <w:tabs>
                <w:tab w:val="decimal" w:pos="795"/>
              </w:tabs>
              <w:spacing w:line="300" w:lineRule="exact"/>
              <w:ind w:left="-15" w:right="-15"/>
              <w:rPr>
                <w:rFonts w:ascii="Arial" w:hAnsi="Arial" w:cs="Arial"/>
                <w:sz w:val="18"/>
                <w:szCs w:val="18"/>
              </w:rPr>
            </w:pPr>
            <w:r w:rsidRPr="005C752D">
              <w:rPr>
                <w:rFonts w:ascii="Arial" w:hAnsi="Arial" w:cs="Arial"/>
                <w:sz w:val="18"/>
                <w:szCs w:val="18"/>
              </w:rPr>
              <w:t>300,000</w:t>
            </w:r>
          </w:p>
        </w:tc>
      </w:tr>
      <w:tr w:rsidR="0092210E" w:rsidRPr="005C752D" w:rsidTr="00AB631D">
        <w:tc>
          <w:tcPr>
            <w:tcW w:w="5040" w:type="dxa"/>
          </w:tcPr>
          <w:p w:rsidR="0092210E" w:rsidRPr="005C752D" w:rsidRDefault="0092210E" w:rsidP="008C67F9">
            <w:pPr>
              <w:spacing w:line="300" w:lineRule="exact"/>
              <w:ind w:left="435"/>
              <w:rPr>
                <w:rFonts w:ascii="Arial" w:hAnsi="Arial" w:cs="Arial"/>
                <w:sz w:val="18"/>
                <w:szCs w:val="18"/>
              </w:rPr>
            </w:pPr>
            <w:r w:rsidRPr="005C752D">
              <w:rPr>
                <w:rFonts w:ascii="Arial" w:hAnsi="Arial" w:cs="Arial"/>
                <w:sz w:val="18"/>
                <w:szCs w:val="18"/>
                <w:u w:val="single"/>
              </w:rPr>
              <w:t>Less</w:t>
            </w:r>
            <w:r w:rsidRPr="005C752D">
              <w:rPr>
                <w:rFonts w:ascii="Arial" w:hAnsi="Arial" w:cs="Arial"/>
                <w:sz w:val="18"/>
                <w:szCs w:val="18"/>
              </w:rPr>
              <w:t xml:space="preserve"> Deferred loan advisory fee</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(2,194)</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(1,504)</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(1,075)</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(1,504)</w:t>
            </w:r>
          </w:p>
        </w:tc>
      </w:tr>
      <w:tr w:rsidR="0092210E" w:rsidRPr="005C752D" w:rsidTr="00AB631D">
        <w:tc>
          <w:tcPr>
            <w:tcW w:w="5040" w:type="dxa"/>
          </w:tcPr>
          <w:p w:rsidR="0092210E" w:rsidRPr="005C752D" w:rsidRDefault="0092210E" w:rsidP="008C67F9">
            <w:pPr>
              <w:spacing w:line="300" w:lineRule="exact"/>
              <w:ind w:left="435"/>
              <w:jc w:val="both"/>
              <w:rPr>
                <w:rFonts w:ascii="Arial" w:hAnsi="Arial" w:cs="Arial"/>
                <w:sz w:val="18"/>
                <w:szCs w:val="18"/>
                <w:cs/>
              </w:rPr>
            </w:pPr>
          </w:p>
        </w:tc>
        <w:tc>
          <w:tcPr>
            <w:tcW w:w="1080" w:type="dxa"/>
            <w:vAlign w:val="bottom"/>
          </w:tcPr>
          <w:p w:rsidR="0092210E" w:rsidRPr="005C752D" w:rsidRDefault="0092210E" w:rsidP="008C67F9">
            <w:pPr>
              <w:pStyle w:val="jen2"/>
              <w:pBdr>
                <w:bottom w:val="none" w:sz="0" w:space="0" w:color="auto"/>
              </w:pBdr>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697,806</w:t>
            </w:r>
          </w:p>
        </w:tc>
        <w:tc>
          <w:tcPr>
            <w:tcW w:w="1080" w:type="dxa"/>
            <w:vAlign w:val="bottom"/>
          </w:tcPr>
          <w:p w:rsidR="0092210E" w:rsidRPr="005C752D" w:rsidRDefault="0092210E" w:rsidP="008C67F9">
            <w:pPr>
              <w:pStyle w:val="jen2"/>
              <w:pBdr>
                <w:bottom w:val="none" w:sz="0" w:space="0" w:color="auto"/>
              </w:pBdr>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298,496</w:t>
            </w:r>
          </w:p>
        </w:tc>
        <w:tc>
          <w:tcPr>
            <w:tcW w:w="1080" w:type="dxa"/>
            <w:vAlign w:val="bottom"/>
          </w:tcPr>
          <w:p w:rsidR="0092210E" w:rsidRPr="005C752D" w:rsidRDefault="0092210E" w:rsidP="008C67F9">
            <w:pPr>
              <w:pStyle w:val="jen2"/>
              <w:pBdr>
                <w:bottom w:val="none" w:sz="0" w:space="0" w:color="auto"/>
              </w:pBdr>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298,925</w:t>
            </w:r>
          </w:p>
        </w:tc>
        <w:tc>
          <w:tcPr>
            <w:tcW w:w="1080" w:type="dxa"/>
            <w:vAlign w:val="bottom"/>
          </w:tcPr>
          <w:p w:rsidR="0092210E" w:rsidRPr="005C752D" w:rsidRDefault="0092210E" w:rsidP="008C67F9">
            <w:pPr>
              <w:pStyle w:val="jen2"/>
              <w:pBdr>
                <w:bottom w:val="none" w:sz="0" w:space="0" w:color="auto"/>
              </w:pBdr>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298,496</w:t>
            </w:r>
          </w:p>
        </w:tc>
      </w:tr>
      <w:tr w:rsidR="0092210E" w:rsidRPr="005C752D" w:rsidTr="00AB631D">
        <w:tc>
          <w:tcPr>
            <w:tcW w:w="5040" w:type="dxa"/>
          </w:tcPr>
          <w:p w:rsidR="0092210E" w:rsidRPr="005C752D" w:rsidRDefault="0092210E" w:rsidP="008C67F9">
            <w:pPr>
              <w:spacing w:line="300" w:lineRule="exact"/>
              <w:ind w:left="450" w:hanging="450"/>
              <w:rPr>
                <w:rFonts w:ascii="Arial" w:hAnsi="Arial" w:cs="Arial"/>
                <w:sz w:val="18"/>
                <w:szCs w:val="18"/>
              </w:rPr>
            </w:pPr>
            <w:r w:rsidRPr="005C752D">
              <w:rPr>
                <w:rFonts w:ascii="Arial" w:hAnsi="Arial" w:cs="Arial"/>
                <w:sz w:val="18"/>
                <w:szCs w:val="18"/>
              </w:rPr>
              <w:tab/>
            </w:r>
            <w:r w:rsidRPr="005C752D">
              <w:rPr>
                <w:rFonts w:ascii="Arial" w:hAnsi="Arial" w:cs="Arial"/>
                <w:sz w:val="18"/>
                <w:szCs w:val="18"/>
                <w:u w:val="single"/>
              </w:rPr>
              <w:t>Less</w:t>
            </w:r>
            <w:r w:rsidRPr="005C752D">
              <w:rPr>
                <w:rFonts w:ascii="Arial" w:hAnsi="Arial" w:cs="Arial"/>
                <w:sz w:val="18"/>
                <w:szCs w:val="18"/>
              </w:rPr>
              <w:t xml:space="preserve"> Current portion</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(75,000)</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(75,000)</w:t>
            </w:r>
          </w:p>
        </w:tc>
        <w:tc>
          <w:tcPr>
            <w:tcW w:w="1080" w:type="dxa"/>
            <w:vAlign w:val="bottom"/>
          </w:tcPr>
          <w:p w:rsidR="0092210E" w:rsidRPr="005C752D" w:rsidRDefault="0092210E" w:rsidP="008C67F9">
            <w:pPr>
              <w:pStyle w:val="Orn"/>
              <w:tabs>
                <w:tab w:val="decimal" w:pos="795"/>
              </w:tabs>
              <w:spacing w:line="300" w:lineRule="exact"/>
              <w:ind w:left="-15" w:right="-15"/>
              <w:jc w:val="left"/>
              <w:rPr>
                <w:rFonts w:ascii="Arial" w:hAnsi="Arial" w:cs="Arial"/>
                <w:sz w:val="18"/>
                <w:szCs w:val="18"/>
                <w:cs/>
              </w:rPr>
            </w:pPr>
            <w:r w:rsidRPr="005C752D">
              <w:rPr>
                <w:rFonts w:ascii="Arial" w:hAnsi="Arial" w:cs="Arial"/>
                <w:sz w:val="18"/>
                <w:szCs w:val="18"/>
              </w:rPr>
              <w:t>-*</w:t>
            </w:r>
          </w:p>
        </w:tc>
      </w:tr>
      <w:tr w:rsidR="0092210E" w:rsidRPr="005C752D" w:rsidTr="00AB631D">
        <w:tc>
          <w:tcPr>
            <w:tcW w:w="5040" w:type="dxa"/>
          </w:tcPr>
          <w:p w:rsidR="0092210E" w:rsidRPr="005C752D" w:rsidRDefault="0092210E" w:rsidP="008C67F9">
            <w:pPr>
              <w:spacing w:line="300" w:lineRule="exact"/>
              <w:ind w:left="450" w:hanging="450"/>
              <w:jc w:val="both"/>
              <w:rPr>
                <w:rFonts w:ascii="Arial" w:hAnsi="Arial" w:cs="Arial"/>
                <w:sz w:val="18"/>
                <w:szCs w:val="18"/>
              </w:rPr>
            </w:pPr>
            <w:r w:rsidRPr="005C752D">
              <w:rPr>
                <w:rFonts w:ascii="Arial" w:hAnsi="Arial" w:cs="Arial"/>
                <w:sz w:val="18"/>
                <w:szCs w:val="18"/>
              </w:rPr>
              <w:tab/>
              <w:t>Long-term loan</w:t>
            </w:r>
            <w:r w:rsidRPr="005C752D">
              <w:rPr>
                <w:rFonts w:ascii="Arial" w:hAnsi="Arial" w:cs="Arial"/>
                <w:sz w:val="18"/>
                <w:szCs w:val="18"/>
                <w:cs/>
              </w:rPr>
              <w:t xml:space="preserve"> </w:t>
            </w:r>
            <w:r w:rsidRPr="005C752D">
              <w:rPr>
                <w:rFonts w:ascii="Arial" w:hAnsi="Arial" w:cs="Arial"/>
                <w:sz w:val="18"/>
                <w:szCs w:val="18"/>
              </w:rPr>
              <w:t>- net of current portion</w:t>
            </w:r>
          </w:p>
        </w:tc>
        <w:tc>
          <w:tcPr>
            <w:tcW w:w="1080" w:type="dxa"/>
            <w:vAlign w:val="bottom"/>
          </w:tcPr>
          <w:p w:rsidR="0092210E" w:rsidRPr="005C752D" w:rsidRDefault="0092210E" w:rsidP="008C67F9">
            <w:pPr>
              <w:pStyle w:val="jen2"/>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622,806</w:t>
            </w:r>
          </w:p>
        </w:tc>
        <w:tc>
          <w:tcPr>
            <w:tcW w:w="1080" w:type="dxa"/>
            <w:vAlign w:val="bottom"/>
          </w:tcPr>
          <w:p w:rsidR="0092210E" w:rsidRPr="005C752D" w:rsidRDefault="0092210E" w:rsidP="008C67F9">
            <w:pPr>
              <w:pStyle w:val="jen2"/>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298,496</w:t>
            </w:r>
          </w:p>
        </w:tc>
        <w:tc>
          <w:tcPr>
            <w:tcW w:w="1080" w:type="dxa"/>
            <w:vAlign w:val="bottom"/>
          </w:tcPr>
          <w:p w:rsidR="0092210E" w:rsidRPr="005C752D" w:rsidRDefault="0092210E" w:rsidP="008C67F9">
            <w:pPr>
              <w:pStyle w:val="jen2"/>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223,925</w:t>
            </w:r>
          </w:p>
        </w:tc>
        <w:tc>
          <w:tcPr>
            <w:tcW w:w="1080" w:type="dxa"/>
            <w:vAlign w:val="bottom"/>
          </w:tcPr>
          <w:p w:rsidR="0092210E" w:rsidRPr="005C752D" w:rsidRDefault="0092210E" w:rsidP="008C67F9">
            <w:pPr>
              <w:pStyle w:val="jen2"/>
              <w:tabs>
                <w:tab w:val="decimal" w:pos="795"/>
              </w:tabs>
              <w:spacing w:line="300" w:lineRule="exact"/>
              <w:ind w:left="-15" w:right="-15"/>
              <w:jc w:val="left"/>
              <w:rPr>
                <w:rFonts w:ascii="Arial" w:hAnsi="Arial" w:cs="Arial"/>
                <w:sz w:val="18"/>
                <w:szCs w:val="18"/>
              </w:rPr>
            </w:pPr>
            <w:r w:rsidRPr="005C752D">
              <w:rPr>
                <w:rFonts w:ascii="Arial" w:hAnsi="Arial" w:cs="Arial"/>
                <w:sz w:val="18"/>
                <w:szCs w:val="18"/>
              </w:rPr>
              <w:t>298,496</w:t>
            </w:r>
          </w:p>
        </w:tc>
      </w:tr>
    </w:tbl>
    <w:p w:rsidR="0092210E" w:rsidRPr="005C752D" w:rsidRDefault="0092210E" w:rsidP="0092210E">
      <w:pPr>
        <w:overflowPunct/>
        <w:spacing w:before="120" w:after="120" w:line="380" w:lineRule="exact"/>
        <w:ind w:left="634" w:hanging="634"/>
        <w:jc w:val="both"/>
        <w:textAlignment w:val="auto"/>
        <w:rPr>
          <w:rFonts w:ascii="Arial" w:hAnsi="Arial" w:cs="Arial"/>
          <w:sz w:val="18"/>
          <w:szCs w:val="18"/>
        </w:rPr>
      </w:pPr>
      <w:r w:rsidRPr="005C752D">
        <w:rPr>
          <w:rFonts w:ascii="Angsana New" w:hAnsi="Angsana New"/>
          <w:sz w:val="32"/>
          <w:szCs w:val="32"/>
          <w:cs/>
        </w:rPr>
        <w:tab/>
      </w:r>
      <w:r w:rsidRPr="005C752D">
        <w:rPr>
          <w:rFonts w:ascii="Arial" w:hAnsi="Arial" w:cs="Arial"/>
          <w:sz w:val="22"/>
          <w:szCs w:val="22"/>
        </w:rPr>
        <w:tab/>
      </w:r>
      <w:r w:rsidRPr="005C752D">
        <w:rPr>
          <w:rFonts w:ascii="Arial" w:hAnsi="Arial" w:cs="Arial"/>
          <w:sz w:val="18"/>
          <w:szCs w:val="18"/>
        </w:rPr>
        <w:t>*The Company made repayment of loan principal cover to the June 2021 installment.</w:t>
      </w:r>
    </w:p>
    <w:p w:rsidR="0092210E" w:rsidRPr="005C752D" w:rsidRDefault="0092210E" w:rsidP="0092210E">
      <w:pPr>
        <w:tabs>
          <w:tab w:val="left" w:pos="900"/>
          <w:tab w:val="left" w:pos="1440"/>
          <w:tab w:val="right" w:pos="7380"/>
          <w:tab w:val="right" w:pos="9180"/>
        </w:tabs>
        <w:spacing w:before="120" w:after="120" w:line="380" w:lineRule="exact"/>
        <w:ind w:left="634" w:hanging="634"/>
        <w:jc w:val="thaiDistribute"/>
        <w:rPr>
          <w:rFonts w:ascii="Arial" w:hAnsi="Arial" w:cs="Arial"/>
          <w:sz w:val="22"/>
          <w:szCs w:val="22"/>
        </w:rPr>
      </w:pPr>
      <w:r w:rsidRPr="005C752D">
        <w:rPr>
          <w:rFonts w:ascii="Arial" w:hAnsi="Arial" w:cs="Arial"/>
          <w:sz w:val="22"/>
          <w:szCs w:val="22"/>
        </w:rPr>
        <w:lastRenderedPageBreak/>
        <w:tab/>
        <w:t>The loan agreement contains certain covenants and restrictions. These relate to, among other things, the maintenance of their financial ratios at the rate prescribed in the agreements.</w:t>
      </w:r>
    </w:p>
    <w:p w:rsidR="0092210E" w:rsidRPr="005C752D" w:rsidRDefault="0092210E" w:rsidP="0092210E">
      <w:pPr>
        <w:tabs>
          <w:tab w:val="left" w:pos="900"/>
          <w:tab w:val="left" w:pos="1440"/>
          <w:tab w:val="right" w:pos="7380"/>
          <w:tab w:val="right" w:pos="9180"/>
        </w:tabs>
        <w:spacing w:before="120" w:after="120" w:line="380" w:lineRule="exact"/>
        <w:ind w:left="634" w:hanging="634"/>
        <w:jc w:val="thaiDistribute"/>
        <w:rPr>
          <w:rFonts w:ascii="Arial" w:hAnsi="Arial" w:cs="Arial"/>
          <w:sz w:val="22"/>
          <w:szCs w:val="22"/>
        </w:rPr>
      </w:pPr>
      <w:r w:rsidRPr="005C752D">
        <w:rPr>
          <w:rFonts w:ascii="Arial" w:hAnsi="Arial" w:cs="Arial"/>
          <w:sz w:val="22"/>
          <w:szCs w:val="22"/>
        </w:rPr>
        <w:tab/>
        <w:t xml:space="preserve">The loan in Note 25.2 is guaranteed by the Company and pledged </w:t>
      </w:r>
      <w:proofErr w:type="gramStart"/>
      <w:r w:rsidRPr="005C752D">
        <w:rPr>
          <w:rFonts w:ascii="Arial" w:hAnsi="Arial" w:cs="Arial"/>
          <w:sz w:val="22"/>
          <w:szCs w:val="22"/>
        </w:rPr>
        <w:t>all of</w:t>
      </w:r>
      <w:proofErr w:type="gramEnd"/>
      <w:r w:rsidRPr="005C752D">
        <w:rPr>
          <w:rFonts w:ascii="Arial" w:hAnsi="Arial" w:cs="Arial"/>
          <w:sz w:val="22"/>
          <w:szCs w:val="22"/>
        </w:rPr>
        <w:t xml:space="preserve"> common stocks of such subsidiary, except common stocks held by directors of the Company and/or others with the bank.</w:t>
      </w:r>
    </w:p>
    <w:p w:rsidR="0092210E" w:rsidRPr="005C752D" w:rsidRDefault="0092210E" w:rsidP="0092210E">
      <w:pPr>
        <w:tabs>
          <w:tab w:val="left" w:pos="900"/>
          <w:tab w:val="left" w:pos="1440"/>
          <w:tab w:val="right" w:pos="7380"/>
          <w:tab w:val="right" w:pos="9180"/>
        </w:tabs>
        <w:spacing w:before="120" w:after="120" w:line="380" w:lineRule="exact"/>
        <w:ind w:left="634" w:hanging="634"/>
        <w:jc w:val="thaiDistribute"/>
        <w:rPr>
          <w:rFonts w:ascii="Arial" w:hAnsi="Arial" w:cs="Arial"/>
          <w:sz w:val="22"/>
          <w:szCs w:val="22"/>
        </w:rPr>
      </w:pPr>
      <w:r w:rsidRPr="005C752D">
        <w:rPr>
          <w:rFonts w:ascii="Arial" w:hAnsi="Arial" w:cs="Arial"/>
          <w:sz w:val="22"/>
          <w:szCs w:val="22"/>
          <w:cs/>
        </w:rPr>
        <w:tab/>
      </w:r>
      <w:r w:rsidRPr="005C752D">
        <w:rPr>
          <w:rFonts w:ascii="Arial" w:hAnsi="Arial" w:cs="Arial"/>
          <w:sz w:val="22"/>
          <w:szCs w:val="22"/>
        </w:rPr>
        <w:t>As at 31 December 2020, the Group has long-term credit facility amount Baht 900 million which has not been drawn within the available period of June 2020, therefore this facility has been cancelled.</w:t>
      </w:r>
      <w:r w:rsidRPr="005C752D">
        <w:rPr>
          <w:rFonts w:ascii="Arial" w:hAnsi="Arial" w:cs="Arial" w:hint="cs"/>
          <w:sz w:val="22"/>
          <w:szCs w:val="22"/>
          <w:cs/>
        </w:rPr>
        <w:t xml:space="preserve"> </w:t>
      </w:r>
    </w:p>
    <w:p w:rsidR="00255801" w:rsidRPr="005C752D" w:rsidRDefault="00255801" w:rsidP="00255801">
      <w:pPr>
        <w:pStyle w:val="BodyTextIndent"/>
        <w:spacing w:line="380" w:lineRule="exact"/>
        <w:ind w:left="605" w:hanging="605"/>
        <w:jc w:val="thaiDistribute"/>
        <w:rPr>
          <w:rFonts w:ascii="Arial" w:hAnsi="Arial" w:cs="Arial"/>
          <w:b/>
          <w:bCs/>
          <w:sz w:val="22"/>
          <w:szCs w:val="22"/>
        </w:rPr>
      </w:pPr>
      <w:r w:rsidRPr="005C752D">
        <w:rPr>
          <w:rFonts w:ascii="Arial" w:hAnsi="Arial" w:cs="Arial"/>
          <w:b/>
          <w:bCs/>
          <w:sz w:val="22"/>
          <w:szCs w:val="22"/>
        </w:rPr>
        <w:t>2</w:t>
      </w:r>
      <w:r w:rsidR="008C67F9" w:rsidRPr="005C752D">
        <w:rPr>
          <w:rFonts w:ascii="Arial" w:hAnsi="Arial" w:cs="Arial"/>
          <w:b/>
          <w:bCs/>
          <w:sz w:val="22"/>
          <w:szCs w:val="22"/>
        </w:rPr>
        <w:t>6</w:t>
      </w:r>
      <w:r w:rsidRPr="005C752D">
        <w:rPr>
          <w:rFonts w:ascii="Arial" w:hAnsi="Arial" w:cs="Arial"/>
          <w:b/>
          <w:bCs/>
          <w:sz w:val="22"/>
          <w:szCs w:val="22"/>
        </w:rPr>
        <w:t>.</w:t>
      </w:r>
      <w:r w:rsidRPr="005C752D">
        <w:rPr>
          <w:rFonts w:ascii="Arial" w:hAnsi="Arial" w:cs="Arial"/>
          <w:b/>
          <w:bCs/>
          <w:sz w:val="22"/>
          <w:szCs w:val="22"/>
        </w:rPr>
        <w:tab/>
        <w:t>Leases</w:t>
      </w:r>
    </w:p>
    <w:p w:rsidR="00255801" w:rsidRPr="005C752D" w:rsidRDefault="00255801" w:rsidP="00255801">
      <w:pPr>
        <w:pStyle w:val="BodyTextIndent"/>
        <w:spacing w:line="380" w:lineRule="exact"/>
        <w:ind w:left="605" w:hanging="605"/>
        <w:jc w:val="thaiDistribute"/>
        <w:rPr>
          <w:rFonts w:ascii="Arial" w:hAnsi="Arial" w:cs="Arial"/>
          <w:b/>
          <w:bCs/>
          <w:sz w:val="22"/>
          <w:szCs w:val="22"/>
        </w:rPr>
      </w:pPr>
      <w:r w:rsidRPr="005C752D">
        <w:rPr>
          <w:rFonts w:ascii="Arial" w:hAnsi="Arial" w:cs="Arial" w:hint="cs"/>
          <w:b/>
          <w:bCs/>
          <w:sz w:val="22"/>
          <w:szCs w:val="22"/>
          <w:cs/>
        </w:rPr>
        <w:t xml:space="preserve">         </w:t>
      </w:r>
      <w:r w:rsidRPr="005C752D">
        <w:rPr>
          <w:rFonts w:ascii="Arial" w:hAnsi="Arial" w:cs="Arial"/>
          <w:b/>
          <w:bCs/>
          <w:sz w:val="22"/>
          <w:szCs w:val="22"/>
        </w:rPr>
        <w:t>The Group as a lessee</w:t>
      </w:r>
    </w:p>
    <w:p w:rsidR="00255801" w:rsidRPr="005C752D" w:rsidRDefault="00255801" w:rsidP="00255801">
      <w:pPr>
        <w:tabs>
          <w:tab w:val="left" w:pos="900"/>
          <w:tab w:val="left" w:pos="1440"/>
          <w:tab w:val="right" w:pos="7380"/>
          <w:tab w:val="right" w:pos="9180"/>
        </w:tabs>
        <w:spacing w:before="120" w:after="120" w:line="380" w:lineRule="exact"/>
        <w:ind w:left="634" w:hanging="634"/>
        <w:jc w:val="thaiDistribute"/>
        <w:rPr>
          <w:rFonts w:ascii="Arial" w:hAnsi="Arial" w:cs="Arial"/>
          <w:sz w:val="22"/>
          <w:szCs w:val="22"/>
        </w:rPr>
      </w:pPr>
      <w:r w:rsidRPr="005C752D">
        <w:rPr>
          <w:rFonts w:ascii="Arial" w:hAnsi="Arial" w:cs="Arial"/>
          <w:sz w:val="22"/>
          <w:szCs w:val="22"/>
        </w:rPr>
        <w:tab/>
        <w:t>The Group has lease contracts for used in its operations. Leases generally have lease terms between 1 - 6 years.</w:t>
      </w:r>
    </w:p>
    <w:p w:rsidR="00255801" w:rsidRPr="005C752D" w:rsidRDefault="00255801" w:rsidP="00255801">
      <w:pPr>
        <w:pStyle w:val="ListParagraph"/>
        <w:numPr>
          <w:ilvl w:val="0"/>
          <w:numId w:val="26"/>
        </w:numPr>
        <w:spacing w:before="120" w:after="120" w:line="380" w:lineRule="exact"/>
        <w:ind w:left="1080" w:hanging="450"/>
        <w:contextualSpacing w:val="0"/>
        <w:jc w:val="thaiDistribute"/>
        <w:rPr>
          <w:rFonts w:ascii="Arial" w:hAnsi="Arial" w:cs="Browallia New"/>
          <w:b/>
          <w:bCs/>
          <w:sz w:val="22"/>
          <w:szCs w:val="28"/>
        </w:rPr>
      </w:pPr>
      <w:r w:rsidRPr="005C752D">
        <w:rPr>
          <w:rFonts w:ascii="Arial" w:hAnsi="Arial" w:cs="Browallia New"/>
          <w:b/>
          <w:bCs/>
          <w:sz w:val="22"/>
          <w:szCs w:val="28"/>
        </w:rPr>
        <w:t>Right-of-use assets</w:t>
      </w:r>
    </w:p>
    <w:p w:rsidR="00255801" w:rsidRPr="005C752D" w:rsidRDefault="00255801" w:rsidP="00255801">
      <w:pPr>
        <w:spacing w:before="120" w:after="120" w:line="380" w:lineRule="exact"/>
        <w:ind w:left="1080"/>
        <w:jc w:val="thaiDistribute"/>
        <w:rPr>
          <w:rFonts w:ascii="Arial" w:hAnsi="Arial" w:cs="Arial"/>
          <w:spacing w:val="-2"/>
          <w:sz w:val="22"/>
          <w:szCs w:val="22"/>
        </w:rPr>
      </w:pPr>
      <w:r w:rsidRPr="005C752D">
        <w:rPr>
          <w:rFonts w:ascii="Arial" w:hAnsi="Arial" w:cs="Arial"/>
          <w:spacing w:val="-2"/>
          <w:sz w:val="22"/>
          <w:szCs w:val="22"/>
        </w:rPr>
        <w:t xml:space="preserve">Movement of right-of-use assets for the year ended 31 December 2020 are </w:t>
      </w:r>
      <w:proofErr w:type="spellStart"/>
      <w:r w:rsidRPr="005C752D">
        <w:rPr>
          <w:rFonts w:ascii="Arial" w:hAnsi="Arial" w:cs="Arial"/>
          <w:spacing w:val="-2"/>
          <w:sz w:val="22"/>
          <w:szCs w:val="22"/>
        </w:rPr>
        <w:t>summarised</w:t>
      </w:r>
      <w:proofErr w:type="spellEnd"/>
      <w:r w:rsidRPr="005C752D">
        <w:rPr>
          <w:rFonts w:ascii="Arial" w:hAnsi="Arial" w:cs="Arial"/>
          <w:spacing w:val="-2"/>
          <w:sz w:val="22"/>
          <w:szCs w:val="22"/>
        </w:rPr>
        <w:t xml:space="preserve"> below:</w:t>
      </w:r>
    </w:p>
    <w:tbl>
      <w:tblPr>
        <w:tblW w:w="8640" w:type="dxa"/>
        <w:tblInd w:w="540" w:type="dxa"/>
        <w:tblLayout w:type="fixed"/>
        <w:tblLook w:val="04A0" w:firstRow="1" w:lastRow="0" w:firstColumn="1" w:lastColumn="0" w:noHBand="0" w:noVBand="1"/>
      </w:tblPr>
      <w:tblGrid>
        <w:gridCol w:w="4320"/>
        <w:gridCol w:w="1440"/>
        <w:gridCol w:w="1440"/>
        <w:gridCol w:w="1440"/>
      </w:tblGrid>
      <w:tr w:rsidR="00255801" w:rsidRPr="005C752D" w:rsidTr="00653EFA">
        <w:tc>
          <w:tcPr>
            <w:tcW w:w="4320" w:type="dxa"/>
          </w:tcPr>
          <w:p w:rsidR="00255801" w:rsidRPr="005C752D" w:rsidRDefault="00255801" w:rsidP="00653EFA">
            <w:pPr>
              <w:tabs>
                <w:tab w:val="right" w:pos="1033"/>
              </w:tabs>
              <w:spacing w:line="360" w:lineRule="exact"/>
              <w:ind w:right="-72"/>
              <w:jc w:val="right"/>
              <w:rPr>
                <w:rFonts w:ascii="Arial" w:hAnsi="Arial" w:cs="Arial"/>
                <w:sz w:val="20"/>
                <w:szCs w:val="20"/>
                <w:cs/>
              </w:rPr>
            </w:pPr>
          </w:p>
        </w:tc>
        <w:tc>
          <w:tcPr>
            <w:tcW w:w="4320" w:type="dxa"/>
            <w:gridSpan w:val="3"/>
          </w:tcPr>
          <w:p w:rsidR="00255801" w:rsidRPr="005C752D" w:rsidRDefault="00255801" w:rsidP="00653EFA">
            <w:pPr>
              <w:spacing w:line="360" w:lineRule="exact"/>
              <w:ind w:right="-50"/>
              <w:jc w:val="right"/>
              <w:rPr>
                <w:rFonts w:ascii="Arial" w:hAnsi="Arial" w:cs="Arial"/>
                <w:sz w:val="20"/>
                <w:szCs w:val="20"/>
                <w:cs/>
              </w:rPr>
            </w:pPr>
            <w:r w:rsidRPr="005C752D">
              <w:rPr>
                <w:rFonts w:ascii="Arial" w:hAnsi="Arial" w:cs="Arial"/>
                <w:sz w:val="20"/>
                <w:szCs w:val="20"/>
              </w:rPr>
              <w:t>(Unit: Thousand Baht)</w:t>
            </w:r>
          </w:p>
        </w:tc>
      </w:tr>
      <w:tr w:rsidR="00255801" w:rsidRPr="005C752D" w:rsidTr="00653EFA">
        <w:tc>
          <w:tcPr>
            <w:tcW w:w="4320" w:type="dxa"/>
          </w:tcPr>
          <w:p w:rsidR="00255801" w:rsidRPr="005C752D" w:rsidRDefault="00255801" w:rsidP="00653EFA">
            <w:pPr>
              <w:spacing w:line="360" w:lineRule="exact"/>
              <w:ind w:left="151" w:hanging="151"/>
              <w:jc w:val="thaiDistribute"/>
              <w:outlineLvl w:val="0"/>
              <w:rPr>
                <w:rFonts w:ascii="Arial" w:hAnsi="Arial" w:cs="Arial"/>
                <w:sz w:val="20"/>
                <w:szCs w:val="20"/>
                <w:lang w:val="en-GB"/>
              </w:rPr>
            </w:pPr>
          </w:p>
        </w:tc>
        <w:tc>
          <w:tcPr>
            <w:tcW w:w="4320" w:type="dxa"/>
            <w:gridSpan w:val="3"/>
          </w:tcPr>
          <w:p w:rsidR="00255801" w:rsidRPr="005C752D" w:rsidRDefault="00255801" w:rsidP="00653EFA">
            <w:pPr>
              <w:pBdr>
                <w:bottom w:val="single" w:sz="4" w:space="1" w:color="auto"/>
              </w:pBdr>
              <w:tabs>
                <w:tab w:val="right" w:pos="1033"/>
              </w:tabs>
              <w:spacing w:line="360" w:lineRule="exact"/>
              <w:ind w:right="60"/>
              <w:jc w:val="center"/>
              <w:rPr>
                <w:rFonts w:ascii="Arial" w:hAnsi="Arial" w:cs="Arial"/>
                <w:sz w:val="20"/>
                <w:szCs w:val="20"/>
                <w:cs/>
              </w:rPr>
            </w:pPr>
            <w:r w:rsidRPr="005C752D">
              <w:rPr>
                <w:rFonts w:ascii="Arial" w:hAnsi="Arial" w:cs="Arial"/>
                <w:sz w:val="20"/>
                <w:szCs w:val="20"/>
              </w:rPr>
              <w:t>Consolidated financial statements</w:t>
            </w:r>
          </w:p>
        </w:tc>
      </w:tr>
      <w:tr w:rsidR="00255801" w:rsidRPr="005C752D" w:rsidTr="00653EFA">
        <w:tc>
          <w:tcPr>
            <w:tcW w:w="4320" w:type="dxa"/>
          </w:tcPr>
          <w:p w:rsidR="00255801" w:rsidRPr="005C752D" w:rsidRDefault="00255801" w:rsidP="00653EFA">
            <w:pPr>
              <w:spacing w:line="360" w:lineRule="exact"/>
              <w:ind w:left="151" w:hanging="151"/>
              <w:jc w:val="center"/>
              <w:outlineLvl w:val="0"/>
              <w:rPr>
                <w:rFonts w:ascii="Arial" w:hAnsi="Arial" w:cs="Arial"/>
                <w:sz w:val="20"/>
                <w:szCs w:val="20"/>
              </w:rPr>
            </w:pPr>
          </w:p>
        </w:tc>
        <w:tc>
          <w:tcPr>
            <w:tcW w:w="1440" w:type="dxa"/>
            <w:vAlign w:val="bottom"/>
          </w:tcPr>
          <w:p w:rsidR="00255801" w:rsidRPr="005C752D" w:rsidRDefault="00255801" w:rsidP="00653EFA">
            <w:pPr>
              <w:pBdr>
                <w:bottom w:val="single" w:sz="4" w:space="1" w:color="auto"/>
              </w:pBdr>
              <w:tabs>
                <w:tab w:val="right" w:pos="1033"/>
              </w:tabs>
              <w:spacing w:line="360" w:lineRule="exact"/>
              <w:ind w:right="60"/>
              <w:jc w:val="center"/>
              <w:rPr>
                <w:rFonts w:ascii="Arial" w:hAnsi="Arial" w:cs="Arial"/>
                <w:sz w:val="20"/>
                <w:szCs w:val="20"/>
                <w:cs/>
              </w:rPr>
            </w:pPr>
            <w:r w:rsidRPr="005C752D">
              <w:rPr>
                <w:rFonts w:ascii="Arial" w:hAnsi="Arial" w:cs="Arial"/>
                <w:sz w:val="20"/>
                <w:szCs w:val="20"/>
              </w:rPr>
              <w:t>Buildings</w:t>
            </w:r>
          </w:p>
        </w:tc>
        <w:tc>
          <w:tcPr>
            <w:tcW w:w="1440" w:type="dxa"/>
            <w:vAlign w:val="bottom"/>
          </w:tcPr>
          <w:p w:rsidR="00255801" w:rsidRPr="005C752D" w:rsidRDefault="00653EFA" w:rsidP="00653EFA">
            <w:pPr>
              <w:pBdr>
                <w:bottom w:val="single" w:sz="4" w:space="1" w:color="auto"/>
              </w:pBdr>
              <w:tabs>
                <w:tab w:val="right" w:pos="1033"/>
              </w:tabs>
              <w:spacing w:line="360" w:lineRule="exact"/>
              <w:ind w:right="60"/>
              <w:jc w:val="center"/>
              <w:rPr>
                <w:rFonts w:ascii="Arial" w:hAnsi="Arial" w:cs="Arial"/>
                <w:sz w:val="20"/>
                <w:szCs w:val="20"/>
              </w:rPr>
            </w:pPr>
            <w:r w:rsidRPr="005C752D">
              <w:rPr>
                <w:rFonts w:ascii="Arial" w:hAnsi="Arial" w:cs="Arial"/>
                <w:sz w:val="20"/>
                <w:szCs w:val="20"/>
              </w:rPr>
              <w:t>Motor vehicles</w:t>
            </w:r>
          </w:p>
        </w:tc>
        <w:tc>
          <w:tcPr>
            <w:tcW w:w="1440" w:type="dxa"/>
            <w:vAlign w:val="bottom"/>
          </w:tcPr>
          <w:p w:rsidR="00255801" w:rsidRPr="005C752D" w:rsidRDefault="00653EFA" w:rsidP="00653EFA">
            <w:pPr>
              <w:pBdr>
                <w:bottom w:val="single" w:sz="4" w:space="1" w:color="auto"/>
              </w:pBdr>
              <w:tabs>
                <w:tab w:val="right" w:pos="1033"/>
              </w:tabs>
              <w:spacing w:line="360" w:lineRule="exact"/>
              <w:ind w:right="60"/>
              <w:jc w:val="center"/>
              <w:rPr>
                <w:rFonts w:ascii="Arial" w:hAnsi="Arial" w:cs="Arial"/>
                <w:sz w:val="20"/>
                <w:szCs w:val="20"/>
                <w:cs/>
              </w:rPr>
            </w:pPr>
            <w:r w:rsidRPr="005C752D">
              <w:rPr>
                <w:rFonts w:ascii="Arial" w:hAnsi="Arial" w:cs="Arial"/>
                <w:sz w:val="20"/>
                <w:szCs w:val="20"/>
              </w:rPr>
              <w:t>Total</w:t>
            </w:r>
          </w:p>
        </w:tc>
      </w:tr>
      <w:tr w:rsidR="008C67F9" w:rsidRPr="005C752D" w:rsidTr="00653EFA">
        <w:tc>
          <w:tcPr>
            <w:tcW w:w="4320" w:type="dxa"/>
          </w:tcPr>
          <w:p w:rsidR="008C67F9" w:rsidRPr="005C752D" w:rsidRDefault="00B565AC" w:rsidP="008C67F9">
            <w:pPr>
              <w:spacing w:line="360" w:lineRule="exact"/>
              <w:ind w:right="-50"/>
              <w:rPr>
                <w:rFonts w:ascii="Arial" w:hAnsi="Arial" w:cs="Arial"/>
                <w:sz w:val="20"/>
                <w:szCs w:val="20"/>
                <w:cs/>
              </w:rPr>
            </w:pPr>
            <w:r>
              <w:rPr>
                <w:rFonts w:ascii="Arial" w:hAnsi="Arial" w:cs="Arial"/>
                <w:sz w:val="20"/>
                <w:szCs w:val="20"/>
              </w:rPr>
              <w:t xml:space="preserve">As at </w:t>
            </w:r>
            <w:r w:rsidR="008C67F9" w:rsidRPr="005C752D">
              <w:rPr>
                <w:rFonts w:ascii="Arial" w:hAnsi="Arial" w:cs="Arial"/>
                <w:sz w:val="20"/>
                <w:szCs w:val="20"/>
              </w:rPr>
              <w:t>1 January 2020</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cs/>
              </w:rPr>
            </w:pPr>
            <w:r w:rsidRPr="005C752D">
              <w:rPr>
                <w:rFonts w:ascii="Arial" w:hAnsi="Arial" w:cs="Arial"/>
                <w:sz w:val="20"/>
                <w:szCs w:val="20"/>
              </w:rPr>
              <w:t>501,993</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cs/>
              </w:rPr>
            </w:pPr>
            <w:r w:rsidRPr="005C752D">
              <w:rPr>
                <w:rFonts w:ascii="Arial" w:hAnsi="Arial" w:cs="Arial"/>
                <w:sz w:val="20"/>
                <w:szCs w:val="20"/>
              </w:rPr>
              <w:t>16,234</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518,227</w:t>
            </w:r>
          </w:p>
        </w:tc>
      </w:tr>
      <w:tr w:rsidR="008C67F9" w:rsidRPr="005C752D" w:rsidTr="00653EFA">
        <w:tc>
          <w:tcPr>
            <w:tcW w:w="4320" w:type="dxa"/>
          </w:tcPr>
          <w:p w:rsidR="008C67F9" w:rsidRPr="005C752D" w:rsidRDefault="008C67F9" w:rsidP="008C67F9">
            <w:pPr>
              <w:spacing w:line="360" w:lineRule="exact"/>
              <w:ind w:right="-105"/>
              <w:rPr>
                <w:rFonts w:ascii="Arial" w:hAnsi="Arial" w:cs="Arial"/>
                <w:spacing w:val="-6"/>
                <w:sz w:val="20"/>
                <w:szCs w:val="20"/>
              </w:rPr>
            </w:pPr>
            <w:r w:rsidRPr="005C752D">
              <w:rPr>
                <w:rFonts w:ascii="Arial" w:hAnsi="Arial" w:cs="Arial"/>
                <w:spacing w:val="-6"/>
                <w:sz w:val="20"/>
                <w:szCs w:val="20"/>
              </w:rPr>
              <w:t>Increase due to acquisition of subsidiary (Note 14)</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59,293</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59,293</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rPr>
            </w:pPr>
            <w:r w:rsidRPr="005C752D">
              <w:rPr>
                <w:rFonts w:ascii="Arial" w:hAnsi="Arial" w:cs="Arial"/>
                <w:sz w:val="20"/>
                <w:szCs w:val="20"/>
              </w:rPr>
              <w:t>Additions</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30,816</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8,863</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39,679</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cs/>
              </w:rPr>
            </w:pPr>
            <w:r w:rsidRPr="005C752D">
              <w:rPr>
                <w:rFonts w:ascii="Arial" w:hAnsi="Arial" w:cs="Arial"/>
                <w:sz w:val="20"/>
                <w:szCs w:val="20"/>
              </w:rPr>
              <w:t>Write-off</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(115,990)</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(115,990)</w:t>
            </w:r>
          </w:p>
        </w:tc>
      </w:tr>
      <w:tr w:rsidR="008C67F9" w:rsidRPr="005C752D" w:rsidTr="00653EFA">
        <w:tc>
          <w:tcPr>
            <w:tcW w:w="4320" w:type="dxa"/>
          </w:tcPr>
          <w:p w:rsidR="008C67F9" w:rsidRPr="005C752D" w:rsidRDefault="008C67F9" w:rsidP="008C67F9">
            <w:pPr>
              <w:spacing w:line="360" w:lineRule="exact"/>
              <w:ind w:left="165" w:right="-50" w:hanging="165"/>
              <w:rPr>
                <w:rFonts w:ascii="Arial" w:hAnsi="Arial" w:cs="Arial"/>
                <w:sz w:val="20"/>
                <w:szCs w:val="20"/>
              </w:rPr>
            </w:pPr>
            <w:r w:rsidRPr="005C752D">
              <w:rPr>
                <w:rFonts w:ascii="Arial" w:hAnsi="Arial" w:cs="Arial"/>
                <w:sz w:val="20"/>
                <w:szCs w:val="20"/>
              </w:rPr>
              <w:t>Adjustment due to the election to apply the Temporary Relief Measures for Accounting Alternatives - reduction in lease payments</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(1,459)</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(1,459)</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cs/>
              </w:rPr>
            </w:pPr>
            <w:r w:rsidRPr="005C752D">
              <w:rPr>
                <w:rFonts w:ascii="Arial" w:hAnsi="Arial" w:cs="Arial"/>
                <w:sz w:val="20"/>
                <w:szCs w:val="20"/>
              </w:rPr>
              <w:t>Lease modification</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(20,631)</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(20,631)</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rPr>
            </w:pPr>
            <w:r w:rsidRPr="005C752D">
              <w:rPr>
                <w:rFonts w:ascii="Arial" w:hAnsi="Arial" w:cs="Arial"/>
                <w:sz w:val="20"/>
                <w:szCs w:val="20"/>
              </w:rPr>
              <w:t>Depreciation for the year</w:t>
            </w:r>
          </w:p>
        </w:tc>
        <w:tc>
          <w:tcPr>
            <w:tcW w:w="1440" w:type="dxa"/>
            <w:vAlign w:val="bottom"/>
          </w:tcPr>
          <w:p w:rsidR="008C67F9" w:rsidRPr="005C752D" w:rsidRDefault="008C67F9" w:rsidP="008C67F9">
            <w:pPr>
              <w:pBdr>
                <w:bottom w:val="sing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(90,406)</w:t>
            </w:r>
          </w:p>
        </w:tc>
        <w:tc>
          <w:tcPr>
            <w:tcW w:w="1440" w:type="dxa"/>
            <w:vAlign w:val="bottom"/>
          </w:tcPr>
          <w:p w:rsidR="008C67F9" w:rsidRPr="005C752D" w:rsidRDefault="008C67F9" w:rsidP="008C67F9">
            <w:pPr>
              <w:pBdr>
                <w:bottom w:val="sing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(9,262)</w:t>
            </w:r>
          </w:p>
        </w:tc>
        <w:tc>
          <w:tcPr>
            <w:tcW w:w="1440" w:type="dxa"/>
            <w:vAlign w:val="bottom"/>
          </w:tcPr>
          <w:p w:rsidR="008C67F9" w:rsidRPr="005C752D" w:rsidRDefault="008C67F9" w:rsidP="008C67F9">
            <w:pPr>
              <w:pBdr>
                <w:bottom w:val="sing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(99,668)</w:t>
            </w:r>
          </w:p>
        </w:tc>
      </w:tr>
      <w:tr w:rsidR="008C67F9" w:rsidRPr="005C752D" w:rsidTr="00653EFA">
        <w:tc>
          <w:tcPr>
            <w:tcW w:w="4320" w:type="dxa"/>
          </w:tcPr>
          <w:p w:rsidR="008C67F9" w:rsidRPr="005C752D" w:rsidRDefault="00B565AC" w:rsidP="008C67F9">
            <w:pPr>
              <w:spacing w:line="360" w:lineRule="exact"/>
              <w:ind w:right="-50"/>
              <w:rPr>
                <w:rFonts w:ascii="Arial" w:hAnsi="Arial" w:cs="Arial"/>
                <w:spacing w:val="-4"/>
                <w:sz w:val="20"/>
                <w:szCs w:val="20"/>
              </w:rPr>
            </w:pPr>
            <w:r>
              <w:rPr>
                <w:rFonts w:ascii="Arial" w:hAnsi="Arial" w:cs="Arial"/>
                <w:spacing w:val="-4"/>
                <w:sz w:val="20"/>
                <w:szCs w:val="20"/>
              </w:rPr>
              <w:t xml:space="preserve">As at </w:t>
            </w:r>
            <w:r w:rsidR="008C67F9" w:rsidRPr="005C752D">
              <w:rPr>
                <w:rFonts w:ascii="Arial" w:hAnsi="Arial" w:cs="Arial"/>
                <w:spacing w:val="-4"/>
                <w:sz w:val="20"/>
                <w:szCs w:val="20"/>
              </w:rPr>
              <w:t>31 December 2020</w:t>
            </w:r>
          </w:p>
        </w:tc>
        <w:tc>
          <w:tcPr>
            <w:tcW w:w="1440" w:type="dxa"/>
            <w:vAlign w:val="bottom"/>
          </w:tcPr>
          <w:p w:rsidR="008C67F9" w:rsidRPr="005C752D" w:rsidRDefault="008C67F9" w:rsidP="008C67F9">
            <w:pPr>
              <w:pBdr>
                <w:bottom w:val="doub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363,616</w:t>
            </w:r>
          </w:p>
        </w:tc>
        <w:tc>
          <w:tcPr>
            <w:tcW w:w="1440" w:type="dxa"/>
            <w:vAlign w:val="bottom"/>
          </w:tcPr>
          <w:p w:rsidR="008C67F9" w:rsidRPr="005C752D" w:rsidRDefault="008C67F9" w:rsidP="008C67F9">
            <w:pPr>
              <w:pBdr>
                <w:bottom w:val="doub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15,835</w:t>
            </w:r>
          </w:p>
        </w:tc>
        <w:tc>
          <w:tcPr>
            <w:tcW w:w="1440" w:type="dxa"/>
            <w:vAlign w:val="bottom"/>
          </w:tcPr>
          <w:p w:rsidR="008C67F9" w:rsidRPr="005C752D" w:rsidRDefault="008C67F9" w:rsidP="008C67F9">
            <w:pPr>
              <w:pBdr>
                <w:bottom w:val="doub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379,451</w:t>
            </w:r>
          </w:p>
        </w:tc>
      </w:tr>
    </w:tbl>
    <w:p w:rsidR="00255801" w:rsidRPr="005C752D" w:rsidRDefault="00255801" w:rsidP="00255801">
      <w:pPr>
        <w:spacing w:before="120" w:after="120" w:line="380" w:lineRule="exact"/>
        <w:ind w:left="1080"/>
        <w:jc w:val="thaiDistribute"/>
        <w:rPr>
          <w:rFonts w:ascii="Angsana New" w:hAnsi="Angsana New"/>
          <w:spacing w:val="-2"/>
          <w:sz w:val="32"/>
          <w:szCs w:val="32"/>
        </w:rPr>
      </w:pPr>
    </w:p>
    <w:p w:rsidR="00653EFA" w:rsidRPr="005C752D" w:rsidRDefault="00653EFA" w:rsidP="00255801">
      <w:pPr>
        <w:spacing w:before="120" w:after="120" w:line="380" w:lineRule="exact"/>
        <w:ind w:left="1080"/>
        <w:jc w:val="thaiDistribute"/>
        <w:rPr>
          <w:rFonts w:ascii="Angsana New" w:hAnsi="Angsana New"/>
          <w:spacing w:val="-2"/>
          <w:sz w:val="32"/>
          <w:szCs w:val="32"/>
        </w:rPr>
      </w:pPr>
    </w:p>
    <w:p w:rsidR="008C67F9" w:rsidRPr="005C752D" w:rsidRDefault="008C67F9">
      <w:r w:rsidRPr="005C752D">
        <w:br w:type="page"/>
      </w:r>
    </w:p>
    <w:tbl>
      <w:tblPr>
        <w:tblW w:w="8640" w:type="dxa"/>
        <w:tblInd w:w="540" w:type="dxa"/>
        <w:tblLayout w:type="fixed"/>
        <w:tblLook w:val="04A0" w:firstRow="1" w:lastRow="0" w:firstColumn="1" w:lastColumn="0" w:noHBand="0" w:noVBand="1"/>
      </w:tblPr>
      <w:tblGrid>
        <w:gridCol w:w="4320"/>
        <w:gridCol w:w="1440"/>
        <w:gridCol w:w="1440"/>
        <w:gridCol w:w="1440"/>
      </w:tblGrid>
      <w:tr w:rsidR="00653EFA" w:rsidRPr="005C752D" w:rsidTr="00653EFA">
        <w:tc>
          <w:tcPr>
            <w:tcW w:w="4320" w:type="dxa"/>
          </w:tcPr>
          <w:p w:rsidR="00653EFA" w:rsidRPr="005C752D" w:rsidRDefault="00653EFA" w:rsidP="00AB631D">
            <w:pPr>
              <w:tabs>
                <w:tab w:val="right" w:pos="1033"/>
              </w:tabs>
              <w:spacing w:line="360" w:lineRule="exact"/>
              <w:ind w:right="-72"/>
              <w:jc w:val="right"/>
              <w:rPr>
                <w:rFonts w:ascii="Arial" w:hAnsi="Arial" w:cs="Arial"/>
                <w:sz w:val="20"/>
                <w:szCs w:val="20"/>
                <w:cs/>
              </w:rPr>
            </w:pPr>
          </w:p>
        </w:tc>
        <w:tc>
          <w:tcPr>
            <w:tcW w:w="4320" w:type="dxa"/>
            <w:gridSpan w:val="3"/>
          </w:tcPr>
          <w:p w:rsidR="00653EFA" w:rsidRPr="005C752D" w:rsidRDefault="00653EFA" w:rsidP="00AB631D">
            <w:pPr>
              <w:spacing w:line="360" w:lineRule="exact"/>
              <w:ind w:right="-50"/>
              <w:jc w:val="right"/>
              <w:rPr>
                <w:rFonts w:ascii="Arial" w:hAnsi="Arial" w:cs="Arial"/>
                <w:sz w:val="20"/>
                <w:szCs w:val="20"/>
                <w:cs/>
              </w:rPr>
            </w:pPr>
            <w:r w:rsidRPr="005C752D">
              <w:rPr>
                <w:rFonts w:ascii="Arial" w:hAnsi="Arial" w:cs="Arial"/>
                <w:sz w:val="20"/>
                <w:szCs w:val="20"/>
              </w:rPr>
              <w:t>(Unit: Thousand Baht)</w:t>
            </w:r>
          </w:p>
        </w:tc>
      </w:tr>
      <w:tr w:rsidR="00653EFA" w:rsidRPr="005C752D" w:rsidTr="00653EFA">
        <w:tc>
          <w:tcPr>
            <w:tcW w:w="4320" w:type="dxa"/>
          </w:tcPr>
          <w:p w:rsidR="00653EFA" w:rsidRPr="005C752D" w:rsidRDefault="00653EFA" w:rsidP="00AB631D">
            <w:pPr>
              <w:spacing w:line="360" w:lineRule="exact"/>
              <w:ind w:left="151" w:hanging="151"/>
              <w:jc w:val="thaiDistribute"/>
              <w:outlineLvl w:val="0"/>
              <w:rPr>
                <w:rFonts w:ascii="Arial" w:hAnsi="Arial" w:cs="Arial"/>
                <w:sz w:val="20"/>
                <w:szCs w:val="20"/>
                <w:lang w:val="en-GB"/>
              </w:rPr>
            </w:pPr>
          </w:p>
        </w:tc>
        <w:tc>
          <w:tcPr>
            <w:tcW w:w="4320" w:type="dxa"/>
            <w:gridSpan w:val="3"/>
          </w:tcPr>
          <w:p w:rsidR="00653EFA" w:rsidRPr="005C752D" w:rsidRDefault="00653EFA" w:rsidP="00653EFA">
            <w:pPr>
              <w:pBdr>
                <w:bottom w:val="single" w:sz="4" w:space="1" w:color="auto"/>
              </w:pBdr>
              <w:tabs>
                <w:tab w:val="right" w:pos="1033"/>
              </w:tabs>
              <w:spacing w:line="360" w:lineRule="exact"/>
              <w:ind w:right="60"/>
              <w:jc w:val="center"/>
              <w:rPr>
                <w:rFonts w:ascii="Arial" w:hAnsi="Arial" w:cs="Arial"/>
                <w:sz w:val="20"/>
                <w:szCs w:val="20"/>
                <w:cs/>
              </w:rPr>
            </w:pPr>
            <w:r w:rsidRPr="005C752D">
              <w:rPr>
                <w:rFonts w:ascii="Arial" w:hAnsi="Arial" w:cs="Arial"/>
                <w:sz w:val="20"/>
                <w:szCs w:val="20"/>
              </w:rPr>
              <w:t>Separate financial statements</w:t>
            </w:r>
          </w:p>
        </w:tc>
      </w:tr>
      <w:tr w:rsidR="00653EFA" w:rsidRPr="005C752D" w:rsidTr="00653EFA">
        <w:tc>
          <w:tcPr>
            <w:tcW w:w="4320" w:type="dxa"/>
          </w:tcPr>
          <w:p w:rsidR="00653EFA" w:rsidRPr="005C752D" w:rsidRDefault="00653EFA" w:rsidP="00AB631D">
            <w:pPr>
              <w:spacing w:line="360" w:lineRule="exact"/>
              <w:ind w:left="151" w:hanging="151"/>
              <w:jc w:val="center"/>
              <w:outlineLvl w:val="0"/>
              <w:rPr>
                <w:rFonts w:ascii="Arial" w:hAnsi="Arial" w:cs="Arial"/>
                <w:sz w:val="20"/>
                <w:szCs w:val="20"/>
              </w:rPr>
            </w:pPr>
          </w:p>
        </w:tc>
        <w:tc>
          <w:tcPr>
            <w:tcW w:w="1440" w:type="dxa"/>
            <w:vAlign w:val="bottom"/>
          </w:tcPr>
          <w:p w:rsidR="00653EFA" w:rsidRPr="005C752D" w:rsidRDefault="00653EFA" w:rsidP="00AB631D">
            <w:pPr>
              <w:pBdr>
                <w:bottom w:val="single" w:sz="4" w:space="1" w:color="auto"/>
              </w:pBdr>
              <w:tabs>
                <w:tab w:val="right" w:pos="1033"/>
              </w:tabs>
              <w:spacing w:line="360" w:lineRule="exact"/>
              <w:ind w:right="60"/>
              <w:jc w:val="center"/>
              <w:rPr>
                <w:rFonts w:ascii="Arial" w:hAnsi="Arial" w:cs="Arial"/>
                <w:sz w:val="20"/>
                <w:szCs w:val="20"/>
                <w:cs/>
              </w:rPr>
            </w:pPr>
            <w:r w:rsidRPr="005C752D">
              <w:rPr>
                <w:rFonts w:ascii="Arial" w:hAnsi="Arial" w:cs="Arial"/>
                <w:sz w:val="20"/>
                <w:szCs w:val="20"/>
              </w:rPr>
              <w:t>Buildings</w:t>
            </w:r>
          </w:p>
        </w:tc>
        <w:tc>
          <w:tcPr>
            <w:tcW w:w="1440" w:type="dxa"/>
            <w:vAlign w:val="bottom"/>
          </w:tcPr>
          <w:p w:rsidR="00653EFA" w:rsidRPr="005C752D" w:rsidRDefault="00653EFA" w:rsidP="00AB631D">
            <w:pPr>
              <w:pBdr>
                <w:bottom w:val="single" w:sz="4" w:space="1" w:color="auto"/>
              </w:pBdr>
              <w:tabs>
                <w:tab w:val="right" w:pos="1033"/>
              </w:tabs>
              <w:spacing w:line="360" w:lineRule="exact"/>
              <w:ind w:right="60"/>
              <w:jc w:val="center"/>
              <w:rPr>
                <w:rFonts w:ascii="Arial" w:hAnsi="Arial" w:cs="Arial"/>
                <w:sz w:val="20"/>
                <w:szCs w:val="20"/>
              </w:rPr>
            </w:pPr>
            <w:r w:rsidRPr="005C752D">
              <w:rPr>
                <w:rFonts w:ascii="Arial" w:hAnsi="Arial" w:cs="Arial"/>
                <w:sz w:val="20"/>
                <w:szCs w:val="20"/>
              </w:rPr>
              <w:t>Motor vehicles</w:t>
            </w:r>
          </w:p>
        </w:tc>
        <w:tc>
          <w:tcPr>
            <w:tcW w:w="1440" w:type="dxa"/>
            <w:vAlign w:val="bottom"/>
          </w:tcPr>
          <w:p w:rsidR="00653EFA" w:rsidRPr="005C752D" w:rsidRDefault="00653EFA" w:rsidP="00AB631D">
            <w:pPr>
              <w:pBdr>
                <w:bottom w:val="single" w:sz="4" w:space="1" w:color="auto"/>
              </w:pBdr>
              <w:tabs>
                <w:tab w:val="right" w:pos="1033"/>
              </w:tabs>
              <w:spacing w:line="360" w:lineRule="exact"/>
              <w:ind w:right="60"/>
              <w:jc w:val="center"/>
              <w:rPr>
                <w:rFonts w:ascii="Arial" w:hAnsi="Arial" w:cs="Arial"/>
                <w:sz w:val="20"/>
                <w:szCs w:val="20"/>
                <w:cs/>
              </w:rPr>
            </w:pPr>
            <w:r w:rsidRPr="005C752D">
              <w:rPr>
                <w:rFonts w:ascii="Arial" w:hAnsi="Arial" w:cs="Arial"/>
                <w:sz w:val="20"/>
                <w:szCs w:val="20"/>
              </w:rPr>
              <w:t>Total</w:t>
            </w:r>
          </w:p>
        </w:tc>
      </w:tr>
      <w:tr w:rsidR="008C67F9" w:rsidRPr="005C752D" w:rsidTr="00653EFA">
        <w:tc>
          <w:tcPr>
            <w:tcW w:w="4320" w:type="dxa"/>
          </w:tcPr>
          <w:p w:rsidR="008C67F9" w:rsidRPr="005C752D" w:rsidRDefault="00B93F4A" w:rsidP="008C67F9">
            <w:pPr>
              <w:spacing w:line="360" w:lineRule="exact"/>
              <w:ind w:right="-50"/>
              <w:rPr>
                <w:rFonts w:ascii="Arial" w:hAnsi="Arial" w:cs="Arial"/>
                <w:sz w:val="20"/>
                <w:szCs w:val="20"/>
                <w:cs/>
              </w:rPr>
            </w:pPr>
            <w:r>
              <w:rPr>
                <w:rFonts w:ascii="Arial" w:hAnsi="Arial" w:cs="Arial"/>
                <w:sz w:val="20"/>
                <w:szCs w:val="20"/>
              </w:rPr>
              <w:t xml:space="preserve">As at </w:t>
            </w:r>
            <w:r w:rsidR="008C67F9" w:rsidRPr="005C752D">
              <w:rPr>
                <w:rFonts w:ascii="Arial" w:hAnsi="Arial" w:cs="Arial"/>
                <w:sz w:val="20"/>
                <w:szCs w:val="20"/>
              </w:rPr>
              <w:t>1 January 2020</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cs/>
              </w:rPr>
            </w:pPr>
            <w:r w:rsidRPr="005C752D">
              <w:rPr>
                <w:rFonts w:ascii="Arial" w:hAnsi="Arial" w:cs="Arial"/>
                <w:sz w:val="20"/>
                <w:szCs w:val="20"/>
              </w:rPr>
              <w:t>361,845</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cs/>
              </w:rPr>
            </w:pPr>
            <w:r w:rsidRPr="005C752D">
              <w:rPr>
                <w:rFonts w:ascii="Arial" w:hAnsi="Arial" w:cs="Arial"/>
                <w:sz w:val="20"/>
                <w:szCs w:val="20"/>
              </w:rPr>
              <w:t>16,234</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378,079</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rPr>
            </w:pPr>
            <w:r w:rsidRPr="005C752D">
              <w:rPr>
                <w:rFonts w:ascii="Arial" w:hAnsi="Arial" w:cs="Arial"/>
                <w:sz w:val="20"/>
                <w:szCs w:val="20"/>
              </w:rPr>
              <w:t>Additions</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5,564</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5,564</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cs/>
              </w:rPr>
            </w:pPr>
            <w:r w:rsidRPr="005C752D">
              <w:rPr>
                <w:rFonts w:ascii="Arial" w:hAnsi="Arial" w:cs="Arial"/>
                <w:sz w:val="20"/>
                <w:szCs w:val="20"/>
              </w:rPr>
              <w:t>Write-off</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(57,889)</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(57,889)</w:t>
            </w:r>
          </w:p>
        </w:tc>
      </w:tr>
      <w:tr w:rsidR="008C67F9" w:rsidRPr="005C752D" w:rsidTr="00653EFA">
        <w:tc>
          <w:tcPr>
            <w:tcW w:w="4320" w:type="dxa"/>
          </w:tcPr>
          <w:p w:rsidR="008C67F9" w:rsidRPr="005C752D" w:rsidRDefault="008C67F9" w:rsidP="008C67F9">
            <w:pPr>
              <w:spacing w:line="360" w:lineRule="exact"/>
              <w:ind w:left="165" w:right="-50" w:hanging="165"/>
              <w:rPr>
                <w:rFonts w:ascii="Arial" w:hAnsi="Arial" w:cs="Arial"/>
                <w:sz w:val="20"/>
                <w:szCs w:val="20"/>
              </w:rPr>
            </w:pPr>
            <w:r w:rsidRPr="005C752D">
              <w:rPr>
                <w:rFonts w:ascii="Arial" w:hAnsi="Arial" w:cs="Arial"/>
                <w:sz w:val="20"/>
                <w:szCs w:val="20"/>
              </w:rPr>
              <w:t>Adjustment due to the election to apply the Temporary Relief Measures for Accounting Alternatives - reduction in lease payments</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(1,182)</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(1,182)</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cs/>
              </w:rPr>
            </w:pPr>
            <w:r w:rsidRPr="005C752D">
              <w:rPr>
                <w:rFonts w:ascii="Arial" w:hAnsi="Arial" w:cs="Arial"/>
                <w:sz w:val="20"/>
                <w:szCs w:val="20"/>
              </w:rPr>
              <w:t>Lease modification</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(20,631)</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w:t>
            </w:r>
          </w:p>
        </w:tc>
        <w:tc>
          <w:tcPr>
            <w:tcW w:w="1440" w:type="dxa"/>
            <w:vAlign w:val="bottom"/>
          </w:tcPr>
          <w:p w:rsidR="008C67F9" w:rsidRPr="005C752D" w:rsidRDefault="008C67F9" w:rsidP="008C67F9">
            <w:pPr>
              <w:tabs>
                <w:tab w:val="decimal" w:pos="1065"/>
              </w:tabs>
              <w:spacing w:line="360" w:lineRule="exact"/>
              <w:ind w:right="60"/>
              <w:rPr>
                <w:rFonts w:ascii="Arial" w:hAnsi="Arial" w:cs="Arial"/>
                <w:sz w:val="20"/>
                <w:szCs w:val="20"/>
              </w:rPr>
            </w:pPr>
            <w:r w:rsidRPr="005C752D">
              <w:rPr>
                <w:rFonts w:ascii="Arial" w:hAnsi="Arial" w:cs="Arial"/>
                <w:sz w:val="20"/>
                <w:szCs w:val="20"/>
              </w:rPr>
              <w:t>(20,631)</w:t>
            </w:r>
          </w:p>
        </w:tc>
      </w:tr>
      <w:tr w:rsidR="008C67F9" w:rsidRPr="005C752D" w:rsidTr="00653EFA">
        <w:tc>
          <w:tcPr>
            <w:tcW w:w="4320" w:type="dxa"/>
          </w:tcPr>
          <w:p w:rsidR="008C67F9" w:rsidRPr="005C752D" w:rsidRDefault="008C67F9" w:rsidP="008C67F9">
            <w:pPr>
              <w:spacing w:line="360" w:lineRule="exact"/>
              <w:ind w:right="-50"/>
              <w:rPr>
                <w:rFonts w:ascii="Arial" w:hAnsi="Arial" w:cs="Arial"/>
                <w:sz w:val="20"/>
                <w:szCs w:val="20"/>
              </w:rPr>
            </w:pPr>
            <w:r w:rsidRPr="005C752D">
              <w:rPr>
                <w:rFonts w:ascii="Arial" w:hAnsi="Arial" w:cs="Arial"/>
                <w:sz w:val="20"/>
                <w:szCs w:val="20"/>
              </w:rPr>
              <w:t>Depreciation for the year</w:t>
            </w:r>
          </w:p>
        </w:tc>
        <w:tc>
          <w:tcPr>
            <w:tcW w:w="1440" w:type="dxa"/>
            <w:vAlign w:val="bottom"/>
          </w:tcPr>
          <w:p w:rsidR="008C67F9" w:rsidRPr="005C752D" w:rsidRDefault="008C67F9" w:rsidP="008C67F9">
            <w:pPr>
              <w:pBdr>
                <w:bottom w:val="sing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(60,715)</w:t>
            </w:r>
          </w:p>
        </w:tc>
        <w:tc>
          <w:tcPr>
            <w:tcW w:w="1440" w:type="dxa"/>
            <w:vAlign w:val="bottom"/>
          </w:tcPr>
          <w:p w:rsidR="008C67F9" w:rsidRPr="005C752D" w:rsidRDefault="008C67F9" w:rsidP="008C67F9">
            <w:pPr>
              <w:pBdr>
                <w:bottom w:val="sing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(8,876)</w:t>
            </w:r>
          </w:p>
        </w:tc>
        <w:tc>
          <w:tcPr>
            <w:tcW w:w="1440" w:type="dxa"/>
            <w:vAlign w:val="bottom"/>
          </w:tcPr>
          <w:p w:rsidR="008C67F9" w:rsidRPr="005C752D" w:rsidRDefault="008C67F9" w:rsidP="008C67F9">
            <w:pPr>
              <w:pBdr>
                <w:bottom w:val="sing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(69,591)</w:t>
            </w:r>
          </w:p>
        </w:tc>
      </w:tr>
      <w:tr w:rsidR="008C67F9" w:rsidRPr="005C752D" w:rsidTr="00653EFA">
        <w:tc>
          <w:tcPr>
            <w:tcW w:w="4320" w:type="dxa"/>
          </w:tcPr>
          <w:p w:rsidR="008C67F9" w:rsidRPr="005C752D" w:rsidRDefault="008C67F9" w:rsidP="008C67F9">
            <w:pPr>
              <w:spacing w:line="360" w:lineRule="exact"/>
              <w:ind w:right="-50"/>
              <w:rPr>
                <w:rFonts w:ascii="Arial" w:hAnsi="Arial" w:cs="Arial"/>
                <w:spacing w:val="-4"/>
                <w:sz w:val="20"/>
                <w:szCs w:val="20"/>
              </w:rPr>
            </w:pPr>
            <w:r w:rsidRPr="005C752D">
              <w:rPr>
                <w:rFonts w:ascii="Arial" w:hAnsi="Arial" w:cs="Arial"/>
                <w:spacing w:val="-4"/>
                <w:sz w:val="20"/>
                <w:szCs w:val="20"/>
              </w:rPr>
              <w:t>31 December 2020</w:t>
            </w:r>
          </w:p>
        </w:tc>
        <w:tc>
          <w:tcPr>
            <w:tcW w:w="1440" w:type="dxa"/>
            <w:vAlign w:val="bottom"/>
          </w:tcPr>
          <w:p w:rsidR="008C67F9" w:rsidRPr="005C752D" w:rsidRDefault="008C67F9" w:rsidP="008C67F9">
            <w:pPr>
              <w:pBdr>
                <w:bottom w:val="doub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221,428</w:t>
            </w:r>
          </w:p>
        </w:tc>
        <w:tc>
          <w:tcPr>
            <w:tcW w:w="1440" w:type="dxa"/>
            <w:vAlign w:val="bottom"/>
          </w:tcPr>
          <w:p w:rsidR="008C67F9" w:rsidRPr="005C752D" w:rsidRDefault="008C67F9" w:rsidP="008C67F9">
            <w:pPr>
              <w:pBdr>
                <w:bottom w:val="doub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12,922</w:t>
            </w:r>
          </w:p>
        </w:tc>
        <w:tc>
          <w:tcPr>
            <w:tcW w:w="1440" w:type="dxa"/>
            <w:vAlign w:val="bottom"/>
          </w:tcPr>
          <w:p w:rsidR="008C67F9" w:rsidRPr="005C752D" w:rsidRDefault="008C67F9" w:rsidP="008C67F9">
            <w:pPr>
              <w:pBdr>
                <w:bottom w:val="double" w:sz="4" w:space="1" w:color="auto"/>
              </w:pBdr>
              <w:tabs>
                <w:tab w:val="decimal" w:pos="1065"/>
              </w:tabs>
              <w:spacing w:line="360" w:lineRule="exact"/>
              <w:ind w:right="60"/>
              <w:rPr>
                <w:rFonts w:ascii="Arial" w:hAnsi="Arial" w:cs="Arial"/>
                <w:sz w:val="20"/>
                <w:szCs w:val="20"/>
              </w:rPr>
            </w:pPr>
            <w:r w:rsidRPr="005C752D">
              <w:rPr>
                <w:rFonts w:ascii="Arial" w:hAnsi="Arial" w:cs="Arial"/>
                <w:sz w:val="20"/>
                <w:szCs w:val="20"/>
              </w:rPr>
              <w:t>234,350</w:t>
            </w:r>
          </w:p>
        </w:tc>
      </w:tr>
    </w:tbl>
    <w:p w:rsidR="00653EFA" w:rsidRPr="005C752D" w:rsidRDefault="00653EFA" w:rsidP="00653EFA">
      <w:pPr>
        <w:pStyle w:val="ListParagraph"/>
        <w:numPr>
          <w:ilvl w:val="0"/>
          <w:numId w:val="26"/>
        </w:numPr>
        <w:spacing w:before="120" w:after="120" w:line="380" w:lineRule="exact"/>
        <w:ind w:left="1080" w:hanging="450"/>
        <w:contextualSpacing w:val="0"/>
        <w:jc w:val="thaiDistribute"/>
        <w:rPr>
          <w:rFonts w:ascii="Arial" w:hAnsi="Arial" w:cs="Arial"/>
          <w:b/>
          <w:bCs/>
          <w:sz w:val="22"/>
          <w:szCs w:val="22"/>
        </w:rPr>
      </w:pPr>
      <w:r w:rsidRPr="005C752D">
        <w:rPr>
          <w:rFonts w:ascii="Arial" w:hAnsi="Arial" w:cs="Arial"/>
          <w:b/>
          <w:bCs/>
          <w:sz w:val="22"/>
          <w:szCs w:val="22"/>
        </w:rPr>
        <w:t xml:space="preserve">Lease </w:t>
      </w:r>
      <w:r w:rsidRPr="005C752D">
        <w:rPr>
          <w:rFonts w:ascii="Arial" w:hAnsi="Arial" w:cs="Browallia New"/>
          <w:b/>
          <w:bCs/>
          <w:sz w:val="22"/>
          <w:szCs w:val="28"/>
        </w:rPr>
        <w:t>liabilities</w:t>
      </w:r>
      <w:r w:rsidRPr="005C752D">
        <w:rPr>
          <w:rFonts w:ascii="Arial" w:hAnsi="Arial" w:cs="Arial"/>
          <w:b/>
          <w:bCs/>
          <w:sz w:val="22"/>
          <w:szCs w:val="22"/>
        </w:rPr>
        <w:t xml:space="preserve"> (2019: Finance lease)</w:t>
      </w: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27"/>
        <w:gridCol w:w="1328"/>
        <w:gridCol w:w="1327"/>
        <w:gridCol w:w="1328"/>
      </w:tblGrid>
      <w:tr w:rsidR="00653EFA" w:rsidRPr="005C752D" w:rsidTr="00653EFA">
        <w:trPr>
          <w:trHeight w:val="198"/>
        </w:trPr>
        <w:tc>
          <w:tcPr>
            <w:tcW w:w="3420" w:type="dxa"/>
          </w:tcPr>
          <w:p w:rsidR="00653EFA" w:rsidRPr="005C752D" w:rsidRDefault="00653EFA" w:rsidP="00653EFA">
            <w:pPr>
              <w:spacing w:line="380" w:lineRule="exact"/>
              <w:ind w:left="151" w:right="-72" w:hanging="151"/>
              <w:rPr>
                <w:rFonts w:ascii="Arial" w:hAnsi="Arial" w:cs="Arial"/>
                <w:color w:val="000000" w:themeColor="text1"/>
                <w:sz w:val="20"/>
                <w:szCs w:val="20"/>
                <w:cs/>
              </w:rPr>
            </w:pPr>
          </w:p>
        </w:tc>
        <w:tc>
          <w:tcPr>
            <w:tcW w:w="5310" w:type="dxa"/>
            <w:gridSpan w:val="4"/>
          </w:tcPr>
          <w:p w:rsidR="00653EFA" w:rsidRPr="005C752D" w:rsidRDefault="00653EFA" w:rsidP="00653EFA">
            <w:pPr>
              <w:spacing w:line="380" w:lineRule="exact"/>
              <w:ind w:left="151" w:hanging="151"/>
              <w:jc w:val="right"/>
              <w:rPr>
                <w:rFonts w:ascii="Arial" w:hAnsi="Arial" w:cs="Arial"/>
                <w:color w:val="000000" w:themeColor="text1"/>
                <w:sz w:val="20"/>
                <w:szCs w:val="20"/>
              </w:rPr>
            </w:pPr>
            <w:r w:rsidRPr="005C752D">
              <w:rPr>
                <w:rFonts w:ascii="Arial" w:hAnsi="Arial" w:cs="Arial"/>
                <w:color w:val="000000" w:themeColor="text1"/>
                <w:sz w:val="20"/>
                <w:szCs w:val="20"/>
              </w:rPr>
              <w:t>(Unit: Thousand Baht)</w:t>
            </w:r>
          </w:p>
        </w:tc>
      </w:tr>
      <w:tr w:rsidR="00653EFA" w:rsidRPr="005C752D" w:rsidTr="00653EFA">
        <w:trPr>
          <w:trHeight w:val="198"/>
        </w:trPr>
        <w:tc>
          <w:tcPr>
            <w:tcW w:w="3420" w:type="dxa"/>
          </w:tcPr>
          <w:p w:rsidR="00653EFA" w:rsidRPr="005C752D" w:rsidRDefault="00653EFA" w:rsidP="00653EFA">
            <w:pPr>
              <w:spacing w:line="380" w:lineRule="exact"/>
              <w:ind w:left="151" w:right="-72" w:hanging="151"/>
              <w:rPr>
                <w:rFonts w:ascii="Arial" w:hAnsi="Arial" w:cs="Arial"/>
                <w:color w:val="000000" w:themeColor="text1"/>
                <w:sz w:val="20"/>
                <w:szCs w:val="20"/>
                <w:cs/>
              </w:rPr>
            </w:pPr>
          </w:p>
        </w:tc>
        <w:tc>
          <w:tcPr>
            <w:tcW w:w="2655" w:type="dxa"/>
            <w:gridSpan w:val="2"/>
          </w:tcPr>
          <w:p w:rsidR="00653EFA" w:rsidRPr="005C752D" w:rsidRDefault="00653EFA" w:rsidP="00653EFA">
            <w:pPr>
              <w:pBdr>
                <w:bottom w:val="single" w:sz="4" w:space="1" w:color="auto"/>
              </w:pBdr>
              <w:spacing w:line="380" w:lineRule="exact"/>
              <w:ind w:left="-29" w:right="-29"/>
              <w:jc w:val="center"/>
              <w:rPr>
                <w:rFonts w:ascii="Arial" w:hAnsi="Arial" w:cs="Arial"/>
                <w:color w:val="000000" w:themeColor="text1"/>
                <w:sz w:val="20"/>
                <w:szCs w:val="20"/>
                <w:cs/>
              </w:rPr>
            </w:pPr>
            <w:r w:rsidRPr="005C752D">
              <w:rPr>
                <w:rFonts w:ascii="Arial" w:hAnsi="Arial" w:cs="Arial"/>
                <w:color w:val="000000" w:themeColor="text1"/>
                <w:sz w:val="20"/>
                <w:szCs w:val="20"/>
              </w:rPr>
              <w:t xml:space="preserve">Consolidated </w:t>
            </w:r>
            <w:r w:rsidRPr="005C752D">
              <w:rPr>
                <w:rFonts w:ascii="Arial" w:hAnsi="Arial" w:cs="Arial"/>
                <w:color w:val="000000" w:themeColor="text1"/>
                <w:sz w:val="20"/>
                <w:szCs w:val="20"/>
                <w:cs/>
              </w:rPr>
              <w:t xml:space="preserve">                                    </w:t>
            </w:r>
            <w:r w:rsidRPr="005C752D">
              <w:rPr>
                <w:rFonts w:ascii="Arial" w:hAnsi="Arial" w:cs="Arial"/>
                <w:color w:val="000000" w:themeColor="text1"/>
                <w:sz w:val="20"/>
                <w:szCs w:val="20"/>
              </w:rPr>
              <w:t>financial statements</w:t>
            </w:r>
          </w:p>
        </w:tc>
        <w:tc>
          <w:tcPr>
            <w:tcW w:w="2655" w:type="dxa"/>
            <w:gridSpan w:val="2"/>
          </w:tcPr>
          <w:p w:rsidR="00653EFA" w:rsidRPr="005C752D" w:rsidRDefault="00653EFA" w:rsidP="00653EFA">
            <w:pPr>
              <w:pBdr>
                <w:bottom w:val="single" w:sz="4" w:space="1" w:color="auto"/>
              </w:pBdr>
              <w:spacing w:line="380" w:lineRule="exact"/>
              <w:ind w:left="-29" w:right="-29"/>
              <w:jc w:val="center"/>
              <w:rPr>
                <w:rFonts w:ascii="Arial" w:hAnsi="Arial" w:cs="Arial"/>
                <w:color w:val="000000" w:themeColor="text1"/>
                <w:sz w:val="20"/>
                <w:szCs w:val="20"/>
              </w:rPr>
            </w:pPr>
            <w:r w:rsidRPr="005C752D">
              <w:rPr>
                <w:rFonts w:ascii="Arial" w:hAnsi="Arial" w:cs="Arial"/>
                <w:color w:val="000000" w:themeColor="text1"/>
                <w:sz w:val="20"/>
                <w:szCs w:val="20"/>
              </w:rPr>
              <w:t xml:space="preserve">Separate </w:t>
            </w:r>
            <w:r w:rsidRPr="005C752D">
              <w:rPr>
                <w:rFonts w:ascii="Arial" w:hAnsi="Arial" w:cs="Arial"/>
                <w:color w:val="000000" w:themeColor="text1"/>
                <w:sz w:val="20"/>
                <w:szCs w:val="20"/>
                <w:cs/>
              </w:rPr>
              <w:t xml:space="preserve">                                     </w:t>
            </w:r>
            <w:r w:rsidRPr="005C752D">
              <w:rPr>
                <w:rFonts w:ascii="Arial" w:hAnsi="Arial" w:cs="Arial"/>
                <w:color w:val="000000" w:themeColor="text1"/>
                <w:sz w:val="20"/>
                <w:szCs w:val="20"/>
              </w:rPr>
              <w:t>financial statements</w:t>
            </w:r>
          </w:p>
        </w:tc>
      </w:tr>
      <w:tr w:rsidR="00653EFA" w:rsidRPr="005C752D" w:rsidTr="00653EFA">
        <w:trPr>
          <w:trHeight w:val="198"/>
        </w:trPr>
        <w:tc>
          <w:tcPr>
            <w:tcW w:w="3420" w:type="dxa"/>
          </w:tcPr>
          <w:p w:rsidR="00653EFA" w:rsidRPr="005C752D" w:rsidRDefault="00653EFA" w:rsidP="00653EFA">
            <w:pPr>
              <w:spacing w:line="380" w:lineRule="exact"/>
              <w:ind w:left="151" w:right="-72" w:hanging="151"/>
              <w:rPr>
                <w:rFonts w:ascii="Arial" w:hAnsi="Arial" w:cs="Arial"/>
                <w:color w:val="000000" w:themeColor="text1"/>
                <w:sz w:val="20"/>
                <w:szCs w:val="20"/>
                <w:cs/>
              </w:rPr>
            </w:pPr>
          </w:p>
        </w:tc>
        <w:tc>
          <w:tcPr>
            <w:tcW w:w="1327" w:type="dxa"/>
          </w:tcPr>
          <w:p w:rsidR="00653EFA" w:rsidRPr="005C752D" w:rsidRDefault="00653EFA" w:rsidP="00653EFA">
            <w:pPr>
              <w:spacing w:line="380" w:lineRule="exact"/>
              <w:ind w:left="-29" w:right="-29"/>
              <w:jc w:val="center"/>
              <w:rPr>
                <w:rFonts w:ascii="Arial" w:hAnsi="Arial" w:cs="Arial"/>
                <w:color w:val="000000" w:themeColor="text1"/>
                <w:sz w:val="20"/>
                <w:szCs w:val="20"/>
                <w:u w:val="single"/>
              </w:rPr>
            </w:pPr>
            <w:r w:rsidRPr="005C752D">
              <w:rPr>
                <w:rFonts w:ascii="Arial" w:hAnsi="Arial" w:cs="Arial"/>
                <w:color w:val="000000" w:themeColor="text1"/>
                <w:sz w:val="20"/>
                <w:szCs w:val="20"/>
                <w:u w:val="single"/>
              </w:rPr>
              <w:t>2020</w:t>
            </w:r>
          </w:p>
        </w:tc>
        <w:tc>
          <w:tcPr>
            <w:tcW w:w="1328" w:type="dxa"/>
          </w:tcPr>
          <w:p w:rsidR="00653EFA" w:rsidRPr="005C752D" w:rsidRDefault="00653EFA" w:rsidP="00653EFA">
            <w:pPr>
              <w:spacing w:line="380" w:lineRule="exact"/>
              <w:ind w:left="-29" w:right="-29"/>
              <w:jc w:val="center"/>
              <w:rPr>
                <w:rFonts w:ascii="Arial" w:hAnsi="Arial" w:cs="Arial"/>
                <w:color w:val="000000" w:themeColor="text1"/>
                <w:sz w:val="20"/>
                <w:szCs w:val="20"/>
                <w:u w:val="single"/>
              </w:rPr>
            </w:pPr>
            <w:r w:rsidRPr="005C752D">
              <w:rPr>
                <w:rFonts w:ascii="Arial" w:hAnsi="Arial" w:cs="Arial"/>
                <w:color w:val="000000" w:themeColor="text1"/>
                <w:sz w:val="20"/>
                <w:szCs w:val="20"/>
                <w:u w:val="single"/>
              </w:rPr>
              <w:t>2019</w:t>
            </w:r>
          </w:p>
        </w:tc>
        <w:tc>
          <w:tcPr>
            <w:tcW w:w="1327" w:type="dxa"/>
          </w:tcPr>
          <w:p w:rsidR="00653EFA" w:rsidRPr="005C752D" w:rsidRDefault="00653EFA" w:rsidP="00653EFA">
            <w:pPr>
              <w:tabs>
                <w:tab w:val="decimal" w:pos="1037"/>
              </w:tabs>
              <w:spacing w:line="380" w:lineRule="exact"/>
              <w:ind w:left="-29" w:right="-29"/>
              <w:rPr>
                <w:rFonts w:ascii="Arial" w:hAnsi="Arial" w:cs="Arial"/>
                <w:color w:val="000000" w:themeColor="text1"/>
                <w:sz w:val="20"/>
                <w:szCs w:val="20"/>
                <w:u w:val="single"/>
              </w:rPr>
            </w:pPr>
            <w:r w:rsidRPr="005C752D">
              <w:rPr>
                <w:rFonts w:ascii="Arial" w:hAnsi="Arial" w:cs="Arial"/>
                <w:color w:val="000000" w:themeColor="text1"/>
                <w:sz w:val="20"/>
                <w:szCs w:val="20"/>
                <w:u w:val="single"/>
              </w:rPr>
              <w:t>2020</w:t>
            </w:r>
          </w:p>
        </w:tc>
        <w:tc>
          <w:tcPr>
            <w:tcW w:w="1328" w:type="dxa"/>
          </w:tcPr>
          <w:p w:rsidR="00653EFA" w:rsidRPr="005C752D" w:rsidRDefault="00653EFA" w:rsidP="00653EFA">
            <w:pPr>
              <w:tabs>
                <w:tab w:val="decimal" w:pos="1037"/>
              </w:tabs>
              <w:spacing w:line="380" w:lineRule="exact"/>
              <w:ind w:left="-29" w:right="-29"/>
              <w:rPr>
                <w:rFonts w:ascii="Arial" w:hAnsi="Arial" w:cs="Arial"/>
                <w:color w:val="000000" w:themeColor="text1"/>
                <w:sz w:val="20"/>
                <w:szCs w:val="20"/>
                <w:u w:val="single"/>
              </w:rPr>
            </w:pPr>
            <w:r w:rsidRPr="005C752D">
              <w:rPr>
                <w:rFonts w:ascii="Arial" w:hAnsi="Arial" w:cs="Arial"/>
                <w:color w:val="000000" w:themeColor="text1"/>
                <w:sz w:val="20"/>
                <w:szCs w:val="20"/>
                <w:u w:val="single"/>
              </w:rPr>
              <w:t>2019</w:t>
            </w:r>
          </w:p>
        </w:tc>
      </w:tr>
      <w:tr w:rsidR="00653EFA" w:rsidRPr="005C752D" w:rsidTr="00653EFA">
        <w:trPr>
          <w:trHeight w:val="198"/>
        </w:trPr>
        <w:tc>
          <w:tcPr>
            <w:tcW w:w="3420" w:type="dxa"/>
          </w:tcPr>
          <w:p w:rsidR="00653EFA" w:rsidRPr="005C752D" w:rsidRDefault="00653EFA" w:rsidP="00653EFA">
            <w:pPr>
              <w:spacing w:line="380" w:lineRule="exact"/>
              <w:ind w:left="151" w:right="-72" w:hanging="151"/>
              <w:rPr>
                <w:rFonts w:ascii="Arial" w:hAnsi="Arial" w:cs="Arial"/>
                <w:color w:val="000000" w:themeColor="text1"/>
                <w:sz w:val="20"/>
                <w:szCs w:val="20"/>
              </w:rPr>
            </w:pPr>
            <w:r w:rsidRPr="005C752D">
              <w:rPr>
                <w:rFonts w:ascii="Arial" w:hAnsi="Arial" w:cs="Arial"/>
                <w:color w:val="000000" w:themeColor="text1"/>
                <w:sz w:val="20"/>
                <w:szCs w:val="20"/>
              </w:rPr>
              <w:t>Lease payments</w:t>
            </w:r>
          </w:p>
        </w:tc>
        <w:tc>
          <w:tcPr>
            <w:tcW w:w="1327"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432,812</w:t>
            </w:r>
          </w:p>
        </w:tc>
        <w:tc>
          <w:tcPr>
            <w:tcW w:w="1328"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20,310</w:t>
            </w:r>
          </w:p>
        </w:tc>
        <w:tc>
          <w:tcPr>
            <w:tcW w:w="1327"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275,271</w:t>
            </w:r>
          </w:p>
        </w:tc>
        <w:tc>
          <w:tcPr>
            <w:tcW w:w="1328"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20,310</w:t>
            </w:r>
          </w:p>
        </w:tc>
      </w:tr>
      <w:tr w:rsidR="00653EFA" w:rsidRPr="005C752D" w:rsidTr="00653EFA">
        <w:tc>
          <w:tcPr>
            <w:tcW w:w="3420" w:type="dxa"/>
          </w:tcPr>
          <w:p w:rsidR="00653EFA" w:rsidRPr="005C752D" w:rsidRDefault="00653EFA" w:rsidP="00653EFA">
            <w:pPr>
              <w:spacing w:line="380" w:lineRule="exact"/>
              <w:ind w:left="151" w:right="-72" w:hanging="151"/>
              <w:rPr>
                <w:rFonts w:ascii="Arial" w:hAnsi="Arial" w:cs="Arial"/>
                <w:color w:val="000000" w:themeColor="text1"/>
                <w:sz w:val="20"/>
                <w:szCs w:val="20"/>
                <w:cs/>
              </w:rPr>
            </w:pPr>
            <w:r w:rsidRPr="005C752D">
              <w:rPr>
                <w:rFonts w:ascii="Arial" w:hAnsi="Arial" w:cs="Arial"/>
                <w:color w:val="000000" w:themeColor="text1"/>
                <w:sz w:val="20"/>
                <w:szCs w:val="20"/>
              </w:rPr>
              <w:t>Less: Deferred interest expenses</w:t>
            </w:r>
          </w:p>
        </w:tc>
        <w:tc>
          <w:tcPr>
            <w:tcW w:w="1327"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(44,700)</w:t>
            </w:r>
          </w:p>
        </w:tc>
        <w:tc>
          <w:tcPr>
            <w:tcW w:w="1328"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(1,656)</w:t>
            </w:r>
          </w:p>
        </w:tc>
        <w:tc>
          <w:tcPr>
            <w:tcW w:w="1327"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(27,767)</w:t>
            </w:r>
          </w:p>
        </w:tc>
        <w:tc>
          <w:tcPr>
            <w:tcW w:w="1328"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(1,656)</w:t>
            </w:r>
          </w:p>
        </w:tc>
      </w:tr>
      <w:tr w:rsidR="00653EFA" w:rsidRPr="005C752D" w:rsidTr="00653EFA">
        <w:tc>
          <w:tcPr>
            <w:tcW w:w="3420" w:type="dxa"/>
          </w:tcPr>
          <w:p w:rsidR="00653EFA" w:rsidRPr="005C752D" w:rsidRDefault="00653EFA" w:rsidP="00653EFA">
            <w:pPr>
              <w:spacing w:line="380" w:lineRule="exact"/>
              <w:ind w:left="151" w:right="-72" w:hanging="151"/>
              <w:rPr>
                <w:rFonts w:ascii="Arial" w:hAnsi="Arial" w:cs="Arial"/>
                <w:color w:val="000000" w:themeColor="text1"/>
                <w:sz w:val="20"/>
                <w:szCs w:val="20"/>
                <w:cs/>
              </w:rPr>
            </w:pPr>
            <w:r w:rsidRPr="005C752D">
              <w:rPr>
                <w:rFonts w:ascii="Arial" w:hAnsi="Arial" w:cs="Arial"/>
                <w:color w:val="000000" w:themeColor="text1"/>
                <w:sz w:val="20"/>
                <w:szCs w:val="20"/>
              </w:rPr>
              <w:t>Total</w:t>
            </w:r>
          </w:p>
        </w:tc>
        <w:tc>
          <w:tcPr>
            <w:tcW w:w="1327"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388,112</w:t>
            </w:r>
          </w:p>
        </w:tc>
        <w:tc>
          <w:tcPr>
            <w:tcW w:w="1328"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18,654</w:t>
            </w:r>
          </w:p>
        </w:tc>
        <w:tc>
          <w:tcPr>
            <w:tcW w:w="1327"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247,504</w:t>
            </w:r>
          </w:p>
        </w:tc>
        <w:tc>
          <w:tcPr>
            <w:tcW w:w="1328" w:type="dxa"/>
            <w:vAlign w:val="bottom"/>
          </w:tcPr>
          <w:p w:rsidR="00653EFA" w:rsidRPr="005C752D" w:rsidRDefault="00653EFA" w:rsidP="00653EFA">
            <w:pPr>
              <w:tabs>
                <w:tab w:val="decimal" w:pos="1065"/>
              </w:tabs>
              <w:spacing w:line="380" w:lineRule="exact"/>
              <w:ind w:left="-29" w:right="-29"/>
              <w:rPr>
                <w:rFonts w:ascii="Arial" w:hAnsi="Arial" w:cs="Arial"/>
                <w:sz w:val="20"/>
                <w:szCs w:val="20"/>
              </w:rPr>
            </w:pPr>
            <w:r w:rsidRPr="005C752D">
              <w:rPr>
                <w:rFonts w:ascii="Arial" w:hAnsi="Arial" w:cs="Arial"/>
                <w:sz w:val="20"/>
                <w:szCs w:val="20"/>
              </w:rPr>
              <w:t>18,654</w:t>
            </w:r>
          </w:p>
        </w:tc>
      </w:tr>
      <w:tr w:rsidR="00653EFA" w:rsidRPr="005C752D" w:rsidTr="00653EFA">
        <w:tc>
          <w:tcPr>
            <w:tcW w:w="3420" w:type="dxa"/>
          </w:tcPr>
          <w:p w:rsidR="00653EFA" w:rsidRPr="005C752D" w:rsidRDefault="00653EFA" w:rsidP="00653EFA">
            <w:pPr>
              <w:spacing w:line="380" w:lineRule="exact"/>
              <w:ind w:left="151" w:right="-72" w:hanging="151"/>
              <w:rPr>
                <w:rFonts w:ascii="Arial" w:hAnsi="Arial" w:cs="Arial"/>
                <w:color w:val="000000" w:themeColor="text1"/>
                <w:sz w:val="20"/>
                <w:szCs w:val="20"/>
                <w:cs/>
              </w:rPr>
            </w:pPr>
            <w:r w:rsidRPr="005C752D">
              <w:rPr>
                <w:rFonts w:ascii="Arial" w:hAnsi="Arial" w:cs="Arial"/>
                <w:color w:val="000000" w:themeColor="text1"/>
                <w:sz w:val="20"/>
                <w:szCs w:val="20"/>
              </w:rPr>
              <w:t>Less: Portion due within one year</w:t>
            </w:r>
          </w:p>
        </w:tc>
        <w:tc>
          <w:tcPr>
            <w:tcW w:w="1327"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(80,881)</w:t>
            </w:r>
          </w:p>
        </w:tc>
        <w:tc>
          <w:tcPr>
            <w:tcW w:w="1328"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(7,832)</w:t>
            </w:r>
          </w:p>
        </w:tc>
        <w:tc>
          <w:tcPr>
            <w:tcW w:w="1327"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(53,557)</w:t>
            </w:r>
          </w:p>
        </w:tc>
        <w:tc>
          <w:tcPr>
            <w:tcW w:w="1328" w:type="dxa"/>
            <w:vAlign w:val="bottom"/>
          </w:tcPr>
          <w:p w:rsidR="00653EFA" w:rsidRPr="005C752D" w:rsidRDefault="00653EFA" w:rsidP="00653EFA">
            <w:pPr>
              <w:pBdr>
                <w:bottom w:val="sing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(7,832)</w:t>
            </w:r>
          </w:p>
        </w:tc>
      </w:tr>
      <w:tr w:rsidR="00653EFA" w:rsidRPr="005C752D" w:rsidTr="00653EFA">
        <w:tc>
          <w:tcPr>
            <w:tcW w:w="3420" w:type="dxa"/>
          </w:tcPr>
          <w:p w:rsidR="00653EFA" w:rsidRPr="005C752D" w:rsidRDefault="00653EFA" w:rsidP="008D0F10">
            <w:pPr>
              <w:spacing w:line="380" w:lineRule="exact"/>
              <w:ind w:left="151" w:right="-195" w:hanging="151"/>
              <w:rPr>
                <w:rFonts w:ascii="Arial" w:hAnsi="Arial" w:cs="Arial"/>
                <w:color w:val="000000" w:themeColor="text1"/>
                <w:spacing w:val="-2"/>
                <w:sz w:val="20"/>
                <w:szCs w:val="20"/>
              </w:rPr>
            </w:pPr>
            <w:r w:rsidRPr="005C752D">
              <w:rPr>
                <w:rFonts w:ascii="Arial" w:hAnsi="Arial" w:cs="Arial"/>
                <w:color w:val="000000" w:themeColor="text1"/>
                <w:spacing w:val="-2"/>
                <w:sz w:val="20"/>
                <w:szCs w:val="20"/>
              </w:rPr>
              <w:t>Lease liabilities - net of current portion</w:t>
            </w:r>
          </w:p>
        </w:tc>
        <w:tc>
          <w:tcPr>
            <w:tcW w:w="1327" w:type="dxa"/>
            <w:vAlign w:val="bottom"/>
          </w:tcPr>
          <w:p w:rsidR="00653EFA" w:rsidRPr="005C752D" w:rsidRDefault="00653EFA" w:rsidP="00653EFA">
            <w:pPr>
              <w:pBdr>
                <w:bottom w:val="doub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307,231</w:t>
            </w:r>
          </w:p>
        </w:tc>
        <w:tc>
          <w:tcPr>
            <w:tcW w:w="1328" w:type="dxa"/>
            <w:vAlign w:val="bottom"/>
          </w:tcPr>
          <w:p w:rsidR="00653EFA" w:rsidRPr="005C752D" w:rsidRDefault="00653EFA" w:rsidP="00653EFA">
            <w:pPr>
              <w:pBdr>
                <w:bottom w:val="doub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10,822</w:t>
            </w:r>
          </w:p>
        </w:tc>
        <w:tc>
          <w:tcPr>
            <w:tcW w:w="1327" w:type="dxa"/>
            <w:vAlign w:val="bottom"/>
          </w:tcPr>
          <w:p w:rsidR="00653EFA" w:rsidRPr="005C752D" w:rsidRDefault="00653EFA" w:rsidP="00653EFA">
            <w:pPr>
              <w:pBdr>
                <w:bottom w:val="doub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193,947</w:t>
            </w:r>
          </w:p>
        </w:tc>
        <w:tc>
          <w:tcPr>
            <w:tcW w:w="1328" w:type="dxa"/>
            <w:vAlign w:val="bottom"/>
          </w:tcPr>
          <w:p w:rsidR="00653EFA" w:rsidRPr="005C752D" w:rsidRDefault="00653EFA" w:rsidP="00653EFA">
            <w:pPr>
              <w:pBdr>
                <w:bottom w:val="double" w:sz="4" w:space="1" w:color="auto"/>
              </w:pBdr>
              <w:tabs>
                <w:tab w:val="decimal" w:pos="1065"/>
              </w:tabs>
              <w:spacing w:line="380" w:lineRule="exact"/>
              <w:ind w:left="-29" w:right="-29"/>
              <w:rPr>
                <w:rFonts w:ascii="Arial" w:hAnsi="Arial" w:cs="Arial"/>
                <w:sz w:val="20"/>
                <w:szCs w:val="20"/>
              </w:rPr>
            </w:pPr>
            <w:r w:rsidRPr="005C752D">
              <w:rPr>
                <w:rFonts w:ascii="Arial" w:hAnsi="Arial" w:cs="Arial"/>
                <w:sz w:val="20"/>
                <w:szCs w:val="20"/>
              </w:rPr>
              <w:t>10,8</w:t>
            </w:r>
            <w:r w:rsidR="00B93F4A">
              <w:rPr>
                <w:rFonts w:ascii="Arial" w:hAnsi="Arial" w:cs="Arial"/>
                <w:sz w:val="20"/>
                <w:szCs w:val="20"/>
              </w:rPr>
              <w:t>2</w:t>
            </w:r>
            <w:r w:rsidRPr="005C752D">
              <w:rPr>
                <w:rFonts w:ascii="Arial" w:hAnsi="Arial" w:cs="Arial"/>
                <w:sz w:val="20"/>
                <w:szCs w:val="20"/>
              </w:rPr>
              <w:t>2</w:t>
            </w:r>
          </w:p>
        </w:tc>
      </w:tr>
    </w:tbl>
    <w:p w:rsidR="00653EFA" w:rsidRPr="005C752D" w:rsidRDefault="00653EFA" w:rsidP="008D0F10">
      <w:pPr>
        <w:spacing w:before="120" w:after="120" w:line="380" w:lineRule="exact"/>
        <w:ind w:left="1080"/>
        <w:jc w:val="thaiDistribute"/>
        <w:rPr>
          <w:rFonts w:ascii="Arial" w:hAnsi="Arial" w:cs="Arial"/>
          <w:color w:val="000000" w:themeColor="text1"/>
          <w:spacing w:val="-2"/>
          <w:sz w:val="22"/>
          <w:szCs w:val="22"/>
        </w:rPr>
      </w:pPr>
      <w:r w:rsidRPr="005C752D">
        <w:rPr>
          <w:rFonts w:ascii="Arial" w:hAnsi="Arial" w:cs="Arial"/>
          <w:color w:val="000000" w:themeColor="text1"/>
          <w:spacing w:val="-2"/>
          <w:sz w:val="22"/>
          <w:szCs w:val="22"/>
        </w:rPr>
        <w:t xml:space="preserve">A maturity analysis of </w:t>
      </w:r>
      <w:r w:rsidRPr="005C752D">
        <w:rPr>
          <w:rFonts w:ascii="Arial" w:hAnsi="Arial" w:cs="Arial"/>
          <w:spacing w:val="-2"/>
          <w:sz w:val="22"/>
          <w:szCs w:val="22"/>
        </w:rPr>
        <w:t>lease</w:t>
      </w:r>
      <w:r w:rsidRPr="005C752D">
        <w:rPr>
          <w:rFonts w:ascii="Arial" w:hAnsi="Arial" w:cs="Arial"/>
          <w:color w:val="000000" w:themeColor="text1"/>
          <w:spacing w:val="-2"/>
          <w:sz w:val="22"/>
          <w:szCs w:val="22"/>
        </w:rPr>
        <w:t xml:space="preserve"> payments is disclosed in Note 4</w:t>
      </w:r>
      <w:r w:rsidR="006E54BF">
        <w:rPr>
          <w:rFonts w:ascii="Arial" w:hAnsi="Arial" w:cs="Arial"/>
          <w:color w:val="000000" w:themeColor="text1"/>
          <w:spacing w:val="-2"/>
          <w:sz w:val="22"/>
          <w:szCs w:val="22"/>
        </w:rPr>
        <w:t>1</w:t>
      </w:r>
      <w:r w:rsidRPr="005C752D">
        <w:rPr>
          <w:rFonts w:ascii="Arial" w:hAnsi="Arial" w:cs="Arial"/>
          <w:color w:val="000000" w:themeColor="text1"/>
          <w:spacing w:val="-2"/>
          <w:sz w:val="22"/>
          <w:szCs w:val="22"/>
        </w:rPr>
        <w:t xml:space="preserve"> under the liquidity risk.</w:t>
      </w:r>
    </w:p>
    <w:p w:rsidR="00653EFA" w:rsidRPr="005C752D" w:rsidRDefault="00653EFA" w:rsidP="008D0F10">
      <w:pPr>
        <w:pStyle w:val="ListParagraph"/>
        <w:numPr>
          <w:ilvl w:val="0"/>
          <w:numId w:val="26"/>
        </w:numPr>
        <w:spacing w:before="120" w:after="120" w:line="380" w:lineRule="exact"/>
        <w:ind w:left="1080" w:hanging="450"/>
        <w:contextualSpacing w:val="0"/>
        <w:jc w:val="thaiDistribute"/>
        <w:rPr>
          <w:rFonts w:ascii="Arial" w:hAnsi="Arial" w:cs="Arial"/>
          <w:b/>
          <w:bCs/>
          <w:sz w:val="22"/>
          <w:szCs w:val="22"/>
        </w:rPr>
      </w:pPr>
      <w:r w:rsidRPr="005C752D">
        <w:rPr>
          <w:rFonts w:ascii="Arial" w:hAnsi="Arial" w:cs="Arial"/>
          <w:b/>
          <w:bCs/>
          <w:sz w:val="22"/>
          <w:szCs w:val="22"/>
        </w:rPr>
        <w:t xml:space="preserve">Expenses relating to leases that are </w:t>
      </w:r>
      <w:proofErr w:type="spellStart"/>
      <w:r w:rsidRPr="005C752D">
        <w:rPr>
          <w:rFonts w:ascii="Arial" w:hAnsi="Arial" w:cs="Arial"/>
          <w:b/>
          <w:bCs/>
          <w:sz w:val="22"/>
          <w:szCs w:val="22"/>
        </w:rPr>
        <w:t>recognised</w:t>
      </w:r>
      <w:proofErr w:type="spellEnd"/>
      <w:r w:rsidRPr="005C752D">
        <w:rPr>
          <w:rFonts w:ascii="Arial" w:hAnsi="Arial" w:cs="Arial"/>
          <w:b/>
          <w:bCs/>
          <w:sz w:val="22"/>
          <w:szCs w:val="22"/>
        </w:rPr>
        <w:t xml:space="preserve"> in profit or loss</w:t>
      </w:r>
    </w:p>
    <w:tbl>
      <w:tblPr>
        <w:tblW w:w="8820" w:type="dxa"/>
        <w:tblInd w:w="450" w:type="dxa"/>
        <w:tblLayout w:type="fixed"/>
        <w:tblCellMar>
          <w:left w:w="0" w:type="dxa"/>
          <w:right w:w="0" w:type="dxa"/>
        </w:tblCellMar>
        <w:tblLook w:val="04A0" w:firstRow="1" w:lastRow="0" w:firstColumn="1" w:lastColumn="0" w:noHBand="0" w:noVBand="1"/>
      </w:tblPr>
      <w:tblGrid>
        <w:gridCol w:w="4320"/>
        <w:gridCol w:w="2250"/>
        <w:gridCol w:w="2250"/>
      </w:tblGrid>
      <w:tr w:rsidR="00653EFA" w:rsidRPr="005C752D" w:rsidTr="008D0F10">
        <w:trPr>
          <w:cantSplit/>
        </w:trPr>
        <w:tc>
          <w:tcPr>
            <w:tcW w:w="4320" w:type="dxa"/>
            <w:vAlign w:val="bottom"/>
          </w:tcPr>
          <w:p w:rsidR="00653EFA" w:rsidRPr="005C752D" w:rsidRDefault="00653EFA" w:rsidP="008D0F10">
            <w:pPr>
              <w:snapToGrid w:val="0"/>
              <w:spacing w:line="360" w:lineRule="exact"/>
              <w:ind w:left="86" w:right="101"/>
              <w:jc w:val="center"/>
              <w:rPr>
                <w:rFonts w:ascii="Arial" w:hAnsi="Arial" w:cs="Arial"/>
                <w:color w:val="000000" w:themeColor="text1"/>
                <w:sz w:val="20"/>
                <w:szCs w:val="20"/>
              </w:rPr>
            </w:pPr>
          </w:p>
        </w:tc>
        <w:tc>
          <w:tcPr>
            <w:tcW w:w="4500" w:type="dxa"/>
            <w:gridSpan w:val="2"/>
            <w:vAlign w:val="bottom"/>
            <w:hideMark/>
          </w:tcPr>
          <w:p w:rsidR="00653EFA" w:rsidRPr="005C752D" w:rsidRDefault="00653EFA" w:rsidP="008D0F10">
            <w:pPr>
              <w:snapToGrid w:val="0"/>
              <w:spacing w:line="360" w:lineRule="exact"/>
              <w:ind w:left="86" w:right="101"/>
              <w:jc w:val="right"/>
              <w:rPr>
                <w:rFonts w:ascii="Arial" w:hAnsi="Arial" w:cs="Arial"/>
                <w:color w:val="000000" w:themeColor="text1"/>
                <w:sz w:val="20"/>
                <w:szCs w:val="20"/>
                <w:cs/>
              </w:rPr>
            </w:pPr>
            <w:r w:rsidRPr="005C752D">
              <w:rPr>
                <w:rFonts w:ascii="Arial" w:hAnsi="Arial" w:cs="Arial"/>
                <w:color w:val="000000" w:themeColor="text1"/>
                <w:sz w:val="20"/>
                <w:szCs w:val="20"/>
              </w:rPr>
              <w:t>(Unit: Thousand Baht)</w:t>
            </w:r>
          </w:p>
        </w:tc>
      </w:tr>
      <w:tr w:rsidR="00653EFA" w:rsidRPr="005C752D" w:rsidTr="008D0F10">
        <w:trPr>
          <w:cantSplit/>
          <w:trHeight w:val="66"/>
        </w:trPr>
        <w:tc>
          <w:tcPr>
            <w:tcW w:w="4320" w:type="dxa"/>
            <w:vAlign w:val="bottom"/>
          </w:tcPr>
          <w:p w:rsidR="00653EFA" w:rsidRPr="005C752D" w:rsidRDefault="00653EFA" w:rsidP="008D0F10">
            <w:pPr>
              <w:snapToGrid w:val="0"/>
              <w:spacing w:line="360" w:lineRule="exact"/>
              <w:ind w:left="86" w:right="101"/>
              <w:jc w:val="center"/>
              <w:rPr>
                <w:rFonts w:ascii="Arial" w:hAnsi="Arial" w:cs="Arial"/>
                <w:color w:val="000000" w:themeColor="text1"/>
                <w:sz w:val="20"/>
                <w:szCs w:val="20"/>
              </w:rPr>
            </w:pPr>
          </w:p>
        </w:tc>
        <w:tc>
          <w:tcPr>
            <w:tcW w:w="4500" w:type="dxa"/>
            <w:gridSpan w:val="2"/>
            <w:vAlign w:val="bottom"/>
          </w:tcPr>
          <w:p w:rsidR="00653EFA" w:rsidRPr="005C752D" w:rsidRDefault="00653EFA" w:rsidP="008D0F10">
            <w:pPr>
              <w:pBdr>
                <w:bottom w:val="single" w:sz="4" w:space="1" w:color="auto"/>
              </w:pBdr>
              <w:spacing w:line="360" w:lineRule="exact"/>
              <w:ind w:left="86" w:right="101"/>
              <w:jc w:val="center"/>
              <w:rPr>
                <w:rFonts w:ascii="Arial" w:hAnsi="Arial" w:cs="Arial"/>
                <w:color w:val="000000" w:themeColor="text1"/>
                <w:sz w:val="20"/>
                <w:szCs w:val="20"/>
              </w:rPr>
            </w:pPr>
            <w:r w:rsidRPr="005C752D">
              <w:rPr>
                <w:rFonts w:ascii="Arial" w:hAnsi="Arial" w:cs="Arial"/>
                <w:color w:val="000000" w:themeColor="text1"/>
                <w:sz w:val="20"/>
                <w:szCs w:val="20"/>
              </w:rPr>
              <w:t>For the year ended 31 December 2020</w:t>
            </w:r>
          </w:p>
        </w:tc>
      </w:tr>
      <w:tr w:rsidR="00653EFA" w:rsidRPr="005C752D" w:rsidTr="008D0F10">
        <w:trPr>
          <w:cantSplit/>
          <w:trHeight w:val="66"/>
        </w:trPr>
        <w:tc>
          <w:tcPr>
            <w:tcW w:w="4320" w:type="dxa"/>
            <w:vAlign w:val="bottom"/>
          </w:tcPr>
          <w:p w:rsidR="00653EFA" w:rsidRPr="005C752D" w:rsidRDefault="00653EFA" w:rsidP="008D0F10">
            <w:pPr>
              <w:snapToGrid w:val="0"/>
              <w:spacing w:line="360" w:lineRule="exact"/>
              <w:ind w:left="86" w:right="101"/>
              <w:jc w:val="center"/>
              <w:rPr>
                <w:rFonts w:ascii="Arial" w:hAnsi="Arial" w:cs="Arial"/>
                <w:color w:val="000000" w:themeColor="text1"/>
                <w:sz w:val="20"/>
                <w:szCs w:val="20"/>
              </w:rPr>
            </w:pPr>
          </w:p>
        </w:tc>
        <w:tc>
          <w:tcPr>
            <w:tcW w:w="2250" w:type="dxa"/>
            <w:vAlign w:val="bottom"/>
            <w:hideMark/>
          </w:tcPr>
          <w:p w:rsidR="00653EFA" w:rsidRPr="005C752D" w:rsidRDefault="00653EFA" w:rsidP="008D0F10">
            <w:pPr>
              <w:pBdr>
                <w:bottom w:val="single" w:sz="4" w:space="1" w:color="auto"/>
              </w:pBdr>
              <w:spacing w:line="360" w:lineRule="exact"/>
              <w:ind w:left="86" w:right="101"/>
              <w:jc w:val="center"/>
              <w:rPr>
                <w:rFonts w:ascii="Arial" w:hAnsi="Arial" w:cs="Arial"/>
                <w:color w:val="000000" w:themeColor="text1"/>
                <w:sz w:val="20"/>
                <w:szCs w:val="20"/>
              </w:rPr>
            </w:pPr>
            <w:r w:rsidRPr="005C752D">
              <w:rPr>
                <w:rFonts w:ascii="Arial" w:hAnsi="Arial" w:cs="Arial"/>
                <w:color w:val="000000" w:themeColor="text1"/>
                <w:sz w:val="20"/>
                <w:szCs w:val="20"/>
              </w:rPr>
              <w:t xml:space="preserve">Consolidated </w:t>
            </w:r>
          </w:p>
          <w:p w:rsidR="00653EFA" w:rsidRPr="005C752D" w:rsidRDefault="00653EFA" w:rsidP="008D0F10">
            <w:pPr>
              <w:pBdr>
                <w:bottom w:val="single" w:sz="4" w:space="1" w:color="auto"/>
              </w:pBdr>
              <w:spacing w:line="360" w:lineRule="exact"/>
              <w:ind w:left="86" w:right="101"/>
              <w:jc w:val="center"/>
              <w:rPr>
                <w:rFonts w:ascii="Arial" w:hAnsi="Arial" w:cs="Arial"/>
                <w:color w:val="000000" w:themeColor="text1"/>
                <w:sz w:val="20"/>
                <w:szCs w:val="20"/>
                <w:cs/>
              </w:rPr>
            </w:pPr>
            <w:r w:rsidRPr="005C752D">
              <w:rPr>
                <w:rFonts w:ascii="Arial" w:hAnsi="Arial" w:cs="Arial"/>
                <w:color w:val="000000" w:themeColor="text1"/>
                <w:sz w:val="20"/>
                <w:szCs w:val="20"/>
              </w:rPr>
              <w:t>financial statements</w:t>
            </w:r>
          </w:p>
        </w:tc>
        <w:tc>
          <w:tcPr>
            <w:tcW w:w="2250" w:type="dxa"/>
            <w:vAlign w:val="bottom"/>
            <w:hideMark/>
          </w:tcPr>
          <w:p w:rsidR="00653EFA" w:rsidRPr="005C752D" w:rsidRDefault="00653EFA" w:rsidP="008D0F10">
            <w:pPr>
              <w:pBdr>
                <w:bottom w:val="single" w:sz="4" w:space="1" w:color="auto"/>
              </w:pBdr>
              <w:spacing w:line="360" w:lineRule="exact"/>
              <w:ind w:left="86" w:right="101"/>
              <w:jc w:val="center"/>
              <w:rPr>
                <w:rFonts w:ascii="Arial" w:hAnsi="Arial" w:cs="Arial"/>
                <w:color w:val="000000" w:themeColor="text1"/>
                <w:sz w:val="20"/>
                <w:szCs w:val="20"/>
              </w:rPr>
            </w:pPr>
            <w:r w:rsidRPr="005C752D">
              <w:rPr>
                <w:rFonts w:ascii="Arial" w:hAnsi="Arial" w:cs="Arial"/>
                <w:color w:val="000000" w:themeColor="text1"/>
                <w:sz w:val="20"/>
                <w:szCs w:val="20"/>
              </w:rPr>
              <w:t xml:space="preserve">Separate </w:t>
            </w:r>
          </w:p>
          <w:p w:rsidR="00653EFA" w:rsidRPr="005C752D" w:rsidRDefault="00653EFA" w:rsidP="008D0F10">
            <w:pPr>
              <w:pBdr>
                <w:bottom w:val="single" w:sz="4" w:space="1" w:color="auto"/>
              </w:pBdr>
              <w:spacing w:line="360" w:lineRule="exact"/>
              <w:ind w:left="86" w:right="101"/>
              <w:jc w:val="center"/>
              <w:rPr>
                <w:rFonts w:ascii="Arial" w:hAnsi="Arial" w:cs="Arial"/>
                <w:color w:val="000000" w:themeColor="text1"/>
                <w:sz w:val="20"/>
                <w:szCs w:val="20"/>
              </w:rPr>
            </w:pPr>
            <w:r w:rsidRPr="005C752D">
              <w:rPr>
                <w:rFonts w:ascii="Arial" w:hAnsi="Arial" w:cs="Arial"/>
                <w:color w:val="000000" w:themeColor="text1"/>
                <w:sz w:val="20"/>
                <w:szCs w:val="20"/>
              </w:rPr>
              <w:t>financial statements</w:t>
            </w:r>
          </w:p>
        </w:tc>
      </w:tr>
      <w:tr w:rsidR="008D0F10" w:rsidRPr="005C752D" w:rsidTr="008D0F10">
        <w:trPr>
          <w:cantSplit/>
        </w:trPr>
        <w:tc>
          <w:tcPr>
            <w:tcW w:w="4320" w:type="dxa"/>
            <w:hideMark/>
          </w:tcPr>
          <w:p w:rsidR="008D0F10" w:rsidRPr="005C752D" w:rsidRDefault="008D0F10" w:rsidP="008D0F10">
            <w:pPr>
              <w:spacing w:line="360" w:lineRule="exact"/>
              <w:ind w:left="180"/>
              <w:jc w:val="both"/>
              <w:rPr>
                <w:rFonts w:ascii="Arial" w:eastAsia="Calibri" w:hAnsi="Arial" w:cs="Arial"/>
                <w:color w:val="000000" w:themeColor="text1"/>
                <w:sz w:val="20"/>
                <w:szCs w:val="20"/>
              </w:rPr>
            </w:pPr>
            <w:r w:rsidRPr="005C752D">
              <w:rPr>
                <w:rFonts w:ascii="Arial" w:eastAsia="Calibri" w:hAnsi="Arial" w:cs="Arial"/>
                <w:color w:val="000000" w:themeColor="text1"/>
                <w:sz w:val="20"/>
                <w:szCs w:val="20"/>
              </w:rPr>
              <w:t>Depreciation expense of right-of-use assets</w:t>
            </w:r>
          </w:p>
        </w:tc>
        <w:tc>
          <w:tcPr>
            <w:tcW w:w="2250" w:type="dxa"/>
            <w:vAlign w:val="bottom"/>
          </w:tcPr>
          <w:p w:rsidR="008D0F10" w:rsidRPr="005C752D" w:rsidRDefault="008D0F10" w:rsidP="008D0F10">
            <w:pPr>
              <w:tabs>
                <w:tab w:val="decimal" w:pos="1709"/>
              </w:tabs>
              <w:spacing w:line="360" w:lineRule="exact"/>
              <w:ind w:left="86"/>
              <w:rPr>
                <w:rFonts w:ascii="Arial" w:hAnsi="Arial" w:cs="Arial"/>
                <w:color w:val="000000" w:themeColor="text1"/>
                <w:sz w:val="20"/>
                <w:szCs w:val="20"/>
              </w:rPr>
            </w:pPr>
            <w:r w:rsidRPr="005C752D">
              <w:rPr>
                <w:rFonts w:ascii="Arial" w:hAnsi="Arial" w:cs="Arial"/>
                <w:color w:val="000000" w:themeColor="text1"/>
                <w:sz w:val="20"/>
                <w:szCs w:val="20"/>
              </w:rPr>
              <w:t>101,127</w:t>
            </w:r>
          </w:p>
        </w:tc>
        <w:tc>
          <w:tcPr>
            <w:tcW w:w="2250" w:type="dxa"/>
            <w:vAlign w:val="bottom"/>
          </w:tcPr>
          <w:p w:rsidR="008D0F10" w:rsidRPr="005C752D" w:rsidRDefault="008D0F10" w:rsidP="008D0F10">
            <w:pPr>
              <w:tabs>
                <w:tab w:val="decimal" w:pos="1709"/>
              </w:tabs>
              <w:spacing w:line="360" w:lineRule="exact"/>
              <w:ind w:left="86"/>
              <w:rPr>
                <w:rFonts w:ascii="Arial" w:hAnsi="Arial" w:cs="Arial"/>
                <w:color w:val="000000" w:themeColor="text1"/>
                <w:sz w:val="20"/>
                <w:szCs w:val="20"/>
              </w:rPr>
            </w:pPr>
            <w:r w:rsidRPr="005C752D">
              <w:rPr>
                <w:rFonts w:ascii="Arial" w:hAnsi="Arial" w:cs="Arial"/>
                <w:color w:val="000000" w:themeColor="text1"/>
                <w:sz w:val="20"/>
                <w:szCs w:val="20"/>
              </w:rPr>
              <w:t>70,773</w:t>
            </w:r>
          </w:p>
        </w:tc>
      </w:tr>
      <w:tr w:rsidR="008D0F10" w:rsidRPr="005C752D" w:rsidTr="008D0F10">
        <w:trPr>
          <w:cantSplit/>
        </w:trPr>
        <w:tc>
          <w:tcPr>
            <w:tcW w:w="4320" w:type="dxa"/>
            <w:hideMark/>
          </w:tcPr>
          <w:p w:rsidR="008D0F10" w:rsidRPr="005C752D" w:rsidRDefault="008D0F10" w:rsidP="008D0F10">
            <w:pPr>
              <w:spacing w:line="360" w:lineRule="exact"/>
              <w:ind w:left="180"/>
              <w:jc w:val="both"/>
              <w:rPr>
                <w:rFonts w:ascii="Arial" w:eastAsia="Calibri" w:hAnsi="Arial" w:cs="Arial"/>
                <w:color w:val="000000" w:themeColor="text1"/>
                <w:sz w:val="20"/>
                <w:szCs w:val="20"/>
              </w:rPr>
            </w:pPr>
            <w:r w:rsidRPr="005C752D">
              <w:rPr>
                <w:rFonts w:ascii="Arial" w:eastAsia="Calibri" w:hAnsi="Arial" w:cs="Arial"/>
                <w:color w:val="000000" w:themeColor="text1"/>
                <w:sz w:val="20"/>
                <w:szCs w:val="20"/>
              </w:rPr>
              <w:t>Interest expense on lease liabilities</w:t>
            </w:r>
          </w:p>
        </w:tc>
        <w:tc>
          <w:tcPr>
            <w:tcW w:w="2250" w:type="dxa"/>
            <w:vAlign w:val="bottom"/>
          </w:tcPr>
          <w:p w:rsidR="008D0F10" w:rsidRPr="005C752D" w:rsidRDefault="008D0F10" w:rsidP="008D0F10">
            <w:pPr>
              <w:tabs>
                <w:tab w:val="decimal" w:pos="1709"/>
              </w:tabs>
              <w:spacing w:line="360" w:lineRule="exact"/>
              <w:ind w:left="86"/>
              <w:rPr>
                <w:rFonts w:ascii="Arial" w:hAnsi="Arial" w:cs="Arial"/>
                <w:color w:val="000000" w:themeColor="text1"/>
                <w:sz w:val="20"/>
                <w:szCs w:val="20"/>
              </w:rPr>
            </w:pPr>
            <w:r w:rsidRPr="005C752D">
              <w:rPr>
                <w:rFonts w:ascii="Arial" w:hAnsi="Arial" w:cs="Arial"/>
                <w:color w:val="000000" w:themeColor="text1"/>
                <w:sz w:val="20"/>
                <w:szCs w:val="20"/>
              </w:rPr>
              <w:t>22,736</w:t>
            </w:r>
          </w:p>
        </w:tc>
        <w:tc>
          <w:tcPr>
            <w:tcW w:w="2250" w:type="dxa"/>
            <w:vAlign w:val="bottom"/>
          </w:tcPr>
          <w:p w:rsidR="008D0F10" w:rsidRPr="005C752D" w:rsidRDefault="008D0F10" w:rsidP="008D0F10">
            <w:pPr>
              <w:tabs>
                <w:tab w:val="decimal" w:pos="1709"/>
              </w:tabs>
              <w:spacing w:line="360" w:lineRule="exact"/>
              <w:ind w:left="86"/>
              <w:rPr>
                <w:rFonts w:ascii="Arial" w:hAnsi="Arial" w:cs="Arial"/>
                <w:color w:val="000000" w:themeColor="text1"/>
                <w:sz w:val="20"/>
                <w:szCs w:val="20"/>
              </w:rPr>
            </w:pPr>
            <w:r w:rsidRPr="005C752D">
              <w:rPr>
                <w:rFonts w:ascii="Arial" w:hAnsi="Arial" w:cs="Arial"/>
                <w:color w:val="000000" w:themeColor="text1"/>
                <w:sz w:val="20"/>
                <w:szCs w:val="20"/>
              </w:rPr>
              <w:t>16,255</w:t>
            </w:r>
          </w:p>
        </w:tc>
      </w:tr>
      <w:tr w:rsidR="008D0F10" w:rsidRPr="005C752D" w:rsidTr="008D0F10">
        <w:trPr>
          <w:cantSplit/>
        </w:trPr>
        <w:tc>
          <w:tcPr>
            <w:tcW w:w="4320" w:type="dxa"/>
          </w:tcPr>
          <w:p w:rsidR="008D0F10" w:rsidRPr="005C752D" w:rsidRDefault="008D0F10" w:rsidP="008D0F10">
            <w:pPr>
              <w:spacing w:line="360" w:lineRule="exact"/>
              <w:ind w:left="450" w:hanging="270"/>
              <w:rPr>
                <w:rFonts w:ascii="Arial" w:eastAsia="Calibri" w:hAnsi="Arial" w:cs="Arial"/>
                <w:color w:val="000000" w:themeColor="text1"/>
                <w:sz w:val="20"/>
                <w:szCs w:val="20"/>
              </w:rPr>
            </w:pPr>
            <w:r w:rsidRPr="005C752D">
              <w:rPr>
                <w:rFonts w:ascii="Arial" w:eastAsia="Calibri" w:hAnsi="Arial" w:cs="Arial"/>
                <w:color w:val="000000" w:themeColor="text1"/>
                <w:sz w:val="20"/>
                <w:szCs w:val="20"/>
              </w:rPr>
              <w:t xml:space="preserve">Expense relating to short-term leases or </w:t>
            </w:r>
            <w:r w:rsidR="00B93F4A">
              <w:rPr>
                <w:rFonts w:ascii="Arial" w:eastAsia="Calibri" w:hAnsi="Arial" w:cs="Arial"/>
                <w:color w:val="000000" w:themeColor="text1"/>
                <w:sz w:val="20"/>
                <w:szCs w:val="20"/>
              </w:rPr>
              <w:t xml:space="preserve">    </w:t>
            </w:r>
            <w:r w:rsidRPr="005C752D">
              <w:rPr>
                <w:rFonts w:ascii="Arial" w:eastAsia="Calibri" w:hAnsi="Arial" w:cs="Arial"/>
                <w:color w:val="000000" w:themeColor="text1"/>
                <w:sz w:val="20"/>
                <w:szCs w:val="20"/>
              </w:rPr>
              <w:t>low-value assets</w:t>
            </w:r>
          </w:p>
        </w:tc>
        <w:tc>
          <w:tcPr>
            <w:tcW w:w="2250" w:type="dxa"/>
            <w:vAlign w:val="bottom"/>
          </w:tcPr>
          <w:p w:rsidR="008D0F10" w:rsidRPr="005C752D" w:rsidRDefault="008D0F10" w:rsidP="008D0F10">
            <w:pPr>
              <w:tabs>
                <w:tab w:val="decimal" w:pos="1709"/>
              </w:tabs>
              <w:spacing w:line="360" w:lineRule="exact"/>
              <w:ind w:left="86"/>
              <w:rPr>
                <w:rFonts w:ascii="Arial" w:hAnsi="Arial" w:cs="Arial"/>
                <w:color w:val="000000" w:themeColor="text1"/>
                <w:sz w:val="20"/>
                <w:szCs w:val="20"/>
              </w:rPr>
            </w:pPr>
            <w:r w:rsidRPr="005C752D">
              <w:rPr>
                <w:rFonts w:ascii="Arial" w:hAnsi="Arial" w:cs="Arial"/>
                <w:color w:val="000000" w:themeColor="text1"/>
                <w:sz w:val="20"/>
                <w:szCs w:val="20"/>
              </w:rPr>
              <w:t>14,321</w:t>
            </w:r>
          </w:p>
        </w:tc>
        <w:tc>
          <w:tcPr>
            <w:tcW w:w="2250" w:type="dxa"/>
            <w:vAlign w:val="bottom"/>
          </w:tcPr>
          <w:p w:rsidR="008D0F10" w:rsidRPr="005C752D" w:rsidRDefault="008D0F10" w:rsidP="008D0F10">
            <w:pPr>
              <w:tabs>
                <w:tab w:val="decimal" w:pos="1709"/>
              </w:tabs>
              <w:spacing w:line="360" w:lineRule="exact"/>
              <w:ind w:left="86"/>
              <w:rPr>
                <w:rFonts w:ascii="Arial" w:hAnsi="Arial" w:cs="Arial"/>
                <w:color w:val="000000" w:themeColor="text1"/>
                <w:sz w:val="20"/>
                <w:szCs w:val="20"/>
              </w:rPr>
            </w:pPr>
            <w:r w:rsidRPr="005C752D">
              <w:rPr>
                <w:rFonts w:ascii="Arial" w:hAnsi="Arial" w:cs="Arial"/>
                <w:color w:val="000000" w:themeColor="text1"/>
                <w:sz w:val="20"/>
                <w:szCs w:val="20"/>
              </w:rPr>
              <w:t>3,271</w:t>
            </w:r>
          </w:p>
        </w:tc>
      </w:tr>
    </w:tbl>
    <w:p w:rsidR="008D0F10" w:rsidRPr="005C752D" w:rsidRDefault="008D0F10">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653EFA" w:rsidRPr="005C752D" w:rsidRDefault="00653EFA" w:rsidP="008D0F10">
      <w:pPr>
        <w:pStyle w:val="ListParagraph"/>
        <w:numPr>
          <w:ilvl w:val="0"/>
          <w:numId w:val="26"/>
        </w:numPr>
        <w:spacing w:before="120" w:after="120" w:line="380" w:lineRule="exact"/>
        <w:ind w:left="1080" w:hanging="450"/>
        <w:contextualSpacing w:val="0"/>
        <w:jc w:val="thaiDistribute"/>
        <w:rPr>
          <w:rFonts w:ascii="Arial" w:hAnsi="Arial" w:cs="Arial"/>
          <w:b/>
          <w:bCs/>
          <w:sz w:val="22"/>
          <w:szCs w:val="22"/>
        </w:rPr>
      </w:pPr>
      <w:r w:rsidRPr="005C752D">
        <w:rPr>
          <w:rFonts w:ascii="Arial" w:hAnsi="Arial" w:cs="Arial"/>
          <w:b/>
          <w:bCs/>
          <w:sz w:val="22"/>
          <w:szCs w:val="22"/>
        </w:rPr>
        <w:lastRenderedPageBreak/>
        <w:t>Others</w:t>
      </w:r>
    </w:p>
    <w:p w:rsidR="00653EFA" w:rsidRPr="005C752D" w:rsidRDefault="00653EFA" w:rsidP="008D0F10">
      <w:pPr>
        <w:spacing w:before="120" w:after="120" w:line="380" w:lineRule="exact"/>
        <w:ind w:left="1080"/>
        <w:jc w:val="thaiDistribute"/>
        <w:rPr>
          <w:rFonts w:ascii="Arial" w:hAnsi="Arial" w:cs="Arial"/>
          <w:sz w:val="22"/>
          <w:szCs w:val="22"/>
        </w:rPr>
      </w:pPr>
      <w:r w:rsidRPr="005C752D">
        <w:rPr>
          <w:rFonts w:ascii="Arial" w:hAnsi="Arial" w:cs="Arial"/>
          <w:sz w:val="22"/>
          <w:szCs w:val="22"/>
        </w:rPr>
        <w:t xml:space="preserve">The Group had total cash outflows for leases for the year ended 31 December 2020 of Baht </w:t>
      </w:r>
      <w:r w:rsidR="0019146D" w:rsidRPr="005C752D">
        <w:rPr>
          <w:rFonts w:ascii="Arial" w:hAnsi="Arial" w:cs="Arial"/>
          <w:sz w:val="22"/>
          <w:szCs w:val="22"/>
        </w:rPr>
        <w:t>110</w:t>
      </w:r>
      <w:r w:rsidRPr="005C752D">
        <w:rPr>
          <w:rFonts w:ascii="Arial" w:hAnsi="Arial" w:cs="Arial"/>
          <w:sz w:val="22"/>
          <w:szCs w:val="22"/>
        </w:rPr>
        <w:t xml:space="preserve"> million, including the cash outflow related to short-term lease, leases of low-value assets and variable lease payments </w:t>
      </w:r>
      <w:r w:rsidRPr="005C752D">
        <w:rPr>
          <w:rFonts w:ascii="Arial" w:hAnsi="Arial" w:cs="Arial"/>
          <w:spacing w:val="-4"/>
          <w:sz w:val="22"/>
          <w:szCs w:val="22"/>
        </w:rPr>
        <w:t>that do not depend on an index or a rate</w:t>
      </w:r>
      <w:r w:rsidRPr="005C752D">
        <w:rPr>
          <w:rFonts w:ascii="Arial" w:hAnsi="Arial" w:cs="Arial"/>
          <w:sz w:val="22"/>
          <w:szCs w:val="22"/>
        </w:rPr>
        <w:t>.</w:t>
      </w:r>
      <w:r w:rsidR="0019146D" w:rsidRPr="005C752D">
        <w:rPr>
          <w:rFonts w:ascii="Arial" w:hAnsi="Arial" w:cs="Arial"/>
          <w:sz w:val="22"/>
          <w:szCs w:val="22"/>
        </w:rPr>
        <w:t xml:space="preserve"> Moreover, the Group ha</w:t>
      </w:r>
      <w:r w:rsidR="008C67F9" w:rsidRPr="005C752D">
        <w:rPr>
          <w:rFonts w:ascii="Arial" w:hAnsi="Arial" w:cs="Arial"/>
          <w:sz w:val="22"/>
          <w:szCs w:val="22"/>
        </w:rPr>
        <w:t>d</w:t>
      </w:r>
      <w:r w:rsidR="0019146D" w:rsidRPr="005C752D">
        <w:rPr>
          <w:rFonts w:ascii="Arial" w:hAnsi="Arial" w:cs="Arial"/>
          <w:sz w:val="22"/>
          <w:szCs w:val="22"/>
        </w:rPr>
        <w:t xml:space="preserve"> non-cash additions to right-of-use assets a</w:t>
      </w:r>
      <w:r w:rsidR="008C67F9" w:rsidRPr="005C752D">
        <w:rPr>
          <w:rFonts w:ascii="Arial" w:hAnsi="Arial" w:cs="Arial"/>
          <w:sz w:val="22"/>
          <w:szCs w:val="22"/>
        </w:rPr>
        <w:t>n</w:t>
      </w:r>
      <w:r w:rsidR="0019146D" w:rsidRPr="005C752D">
        <w:rPr>
          <w:rFonts w:ascii="Arial" w:hAnsi="Arial" w:cs="Arial"/>
          <w:sz w:val="22"/>
          <w:szCs w:val="22"/>
        </w:rPr>
        <w:t>d lease liabilities of Baht 40 million</w:t>
      </w:r>
      <w:r w:rsidR="00B93F4A">
        <w:rPr>
          <w:rFonts w:ascii="Arial" w:hAnsi="Arial" w:cs="Arial"/>
          <w:sz w:val="22"/>
          <w:szCs w:val="22"/>
        </w:rPr>
        <w:t xml:space="preserve"> (the Company only: Baht 5 million)</w:t>
      </w:r>
      <w:r w:rsidR="0019146D" w:rsidRPr="005C752D">
        <w:rPr>
          <w:rFonts w:ascii="Arial" w:hAnsi="Arial" w:cs="Arial"/>
          <w:sz w:val="22"/>
          <w:szCs w:val="22"/>
        </w:rPr>
        <w:t>.</w:t>
      </w:r>
    </w:p>
    <w:p w:rsidR="006F3536" w:rsidRPr="005C752D" w:rsidRDefault="00255801" w:rsidP="00B625B1">
      <w:pPr>
        <w:pStyle w:val="BodyTextIndent"/>
        <w:spacing w:line="380" w:lineRule="exact"/>
        <w:ind w:left="605" w:hanging="605"/>
        <w:jc w:val="thaiDistribute"/>
        <w:rPr>
          <w:rFonts w:ascii="Arial" w:hAnsi="Arial" w:cs="Arial"/>
          <w:b/>
          <w:bCs/>
          <w:sz w:val="22"/>
          <w:szCs w:val="22"/>
        </w:rPr>
      </w:pPr>
      <w:r w:rsidRPr="005C752D">
        <w:rPr>
          <w:rFonts w:ascii="Arial" w:hAnsi="Arial" w:cs="Arial"/>
          <w:b/>
          <w:bCs/>
          <w:sz w:val="22"/>
          <w:szCs w:val="22"/>
        </w:rPr>
        <w:t>2</w:t>
      </w:r>
      <w:r w:rsidR="008C67F9" w:rsidRPr="005C752D">
        <w:rPr>
          <w:rFonts w:ascii="Arial" w:hAnsi="Arial" w:cs="Arial"/>
          <w:b/>
          <w:bCs/>
          <w:sz w:val="22"/>
          <w:szCs w:val="22"/>
        </w:rPr>
        <w:t>7</w:t>
      </w:r>
      <w:r w:rsidR="000F76BE" w:rsidRPr="005C752D">
        <w:rPr>
          <w:rFonts w:ascii="Arial" w:hAnsi="Arial" w:cs="Arial"/>
          <w:b/>
          <w:bCs/>
          <w:sz w:val="22"/>
          <w:szCs w:val="22"/>
        </w:rPr>
        <w:t>.</w:t>
      </w:r>
      <w:r w:rsidR="006F3536" w:rsidRPr="005C752D">
        <w:rPr>
          <w:rFonts w:ascii="Arial" w:hAnsi="Arial" w:cs="Arial"/>
          <w:b/>
          <w:bCs/>
          <w:sz w:val="22"/>
          <w:szCs w:val="22"/>
        </w:rPr>
        <w:tab/>
        <w:t xml:space="preserve">Provision for long-term employee benefits </w:t>
      </w:r>
    </w:p>
    <w:p w:rsidR="006F3536" w:rsidRPr="005C752D" w:rsidRDefault="006F3536" w:rsidP="00B625B1">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z w:val="22"/>
          <w:szCs w:val="22"/>
        </w:rPr>
      </w:pPr>
      <w:r w:rsidRPr="005C752D">
        <w:rPr>
          <w:rFonts w:ascii="Arial" w:hAnsi="Arial" w:cs="Arial"/>
          <w:sz w:val="22"/>
          <w:szCs w:val="22"/>
        </w:rPr>
        <w:tab/>
      </w:r>
      <w:r w:rsidR="00183F7F" w:rsidRPr="005C752D">
        <w:rPr>
          <w:rFonts w:ascii="Arial" w:hAnsi="Arial" w:cs="Arial"/>
          <w:sz w:val="22"/>
          <w:szCs w:val="22"/>
        </w:rPr>
        <w:t>Provision for long-term employee benefits, which represents compensation payable to employees after they retire from the company, was as follows:</w:t>
      </w:r>
    </w:p>
    <w:tbl>
      <w:tblPr>
        <w:tblW w:w="8640" w:type="dxa"/>
        <w:tblInd w:w="540" w:type="dxa"/>
        <w:tblLayout w:type="fixed"/>
        <w:tblLook w:val="01E0" w:firstRow="1" w:lastRow="1" w:firstColumn="1" w:lastColumn="1" w:noHBand="0" w:noVBand="0"/>
      </w:tblPr>
      <w:tblGrid>
        <w:gridCol w:w="3960"/>
        <w:gridCol w:w="850"/>
        <w:gridCol w:w="320"/>
        <w:gridCol w:w="1170"/>
        <w:gridCol w:w="1170"/>
        <w:gridCol w:w="1170"/>
      </w:tblGrid>
      <w:tr w:rsidR="007043AF" w:rsidRPr="005C752D" w:rsidTr="00CF50E4">
        <w:tc>
          <w:tcPr>
            <w:tcW w:w="4810" w:type="dxa"/>
            <w:gridSpan w:val="2"/>
          </w:tcPr>
          <w:p w:rsidR="007043AF" w:rsidRPr="005C752D" w:rsidRDefault="007043AF" w:rsidP="00B625B1">
            <w:pPr>
              <w:spacing w:line="360" w:lineRule="exact"/>
              <w:rPr>
                <w:rFonts w:ascii="Arial" w:hAnsi="Arial" w:cs="Arial"/>
                <w:sz w:val="20"/>
                <w:szCs w:val="20"/>
              </w:rPr>
            </w:pPr>
          </w:p>
        </w:tc>
        <w:tc>
          <w:tcPr>
            <w:tcW w:w="3830" w:type="dxa"/>
            <w:gridSpan w:val="4"/>
            <w:vAlign w:val="bottom"/>
          </w:tcPr>
          <w:p w:rsidR="007043AF" w:rsidRPr="005C752D" w:rsidRDefault="007043AF" w:rsidP="00B625B1">
            <w:pPr>
              <w:tabs>
                <w:tab w:val="decimal" w:pos="1671"/>
              </w:tabs>
              <w:spacing w:line="360" w:lineRule="exact"/>
              <w:ind w:right="-15"/>
              <w:jc w:val="right"/>
              <w:rPr>
                <w:rFonts w:ascii="Arial" w:hAnsi="Arial" w:cs="Arial"/>
                <w:sz w:val="20"/>
                <w:szCs w:val="20"/>
              </w:rPr>
            </w:pPr>
            <w:r w:rsidRPr="005C752D">
              <w:rPr>
                <w:rFonts w:ascii="Arial" w:hAnsi="Arial" w:cs="Arial"/>
                <w:sz w:val="20"/>
                <w:szCs w:val="20"/>
              </w:rPr>
              <w:t>(Unit: Thousand Baht)</w:t>
            </w:r>
          </w:p>
        </w:tc>
      </w:tr>
      <w:tr w:rsidR="007043AF" w:rsidRPr="005C752D" w:rsidTr="00CF50E4">
        <w:tc>
          <w:tcPr>
            <w:tcW w:w="3960" w:type="dxa"/>
          </w:tcPr>
          <w:p w:rsidR="007043AF" w:rsidRPr="005C752D" w:rsidRDefault="007043AF" w:rsidP="00B625B1">
            <w:pPr>
              <w:spacing w:line="360" w:lineRule="exact"/>
              <w:rPr>
                <w:rFonts w:ascii="Arial" w:hAnsi="Arial" w:cs="Arial"/>
                <w:sz w:val="20"/>
                <w:szCs w:val="20"/>
              </w:rPr>
            </w:pPr>
          </w:p>
        </w:tc>
        <w:tc>
          <w:tcPr>
            <w:tcW w:w="2340" w:type="dxa"/>
            <w:gridSpan w:val="3"/>
          </w:tcPr>
          <w:p w:rsidR="007043AF" w:rsidRPr="005C752D" w:rsidRDefault="007043AF" w:rsidP="00B625B1">
            <w:pPr>
              <w:pBdr>
                <w:bottom w:val="single" w:sz="4" w:space="1" w:color="auto"/>
              </w:pBdr>
              <w:tabs>
                <w:tab w:val="left" w:pos="1440"/>
              </w:tabs>
              <w:spacing w:line="360" w:lineRule="exact"/>
              <w:jc w:val="center"/>
              <w:rPr>
                <w:rFonts w:ascii="Arial" w:hAnsi="Arial" w:cs="Arial"/>
                <w:sz w:val="20"/>
                <w:szCs w:val="20"/>
              </w:rPr>
            </w:pPr>
            <w:r w:rsidRPr="005C752D">
              <w:rPr>
                <w:rFonts w:ascii="Arial" w:hAnsi="Arial" w:cs="Arial"/>
                <w:sz w:val="20"/>
                <w:szCs w:val="20"/>
              </w:rPr>
              <w:t xml:space="preserve">Consolidated </w:t>
            </w:r>
          </w:p>
          <w:p w:rsidR="007043AF" w:rsidRPr="005C752D" w:rsidRDefault="007043AF" w:rsidP="00B625B1">
            <w:pPr>
              <w:pBdr>
                <w:bottom w:val="single" w:sz="4" w:space="1" w:color="auto"/>
              </w:pBdr>
              <w:tabs>
                <w:tab w:val="left" w:pos="1440"/>
              </w:tabs>
              <w:spacing w:line="360" w:lineRule="exact"/>
              <w:jc w:val="center"/>
              <w:rPr>
                <w:rFonts w:ascii="Arial" w:hAnsi="Arial" w:cs="Arial"/>
                <w:sz w:val="20"/>
                <w:szCs w:val="20"/>
              </w:rPr>
            </w:pPr>
            <w:r w:rsidRPr="005C752D">
              <w:rPr>
                <w:rFonts w:ascii="Arial" w:hAnsi="Arial" w:cs="Arial"/>
                <w:sz w:val="20"/>
                <w:szCs w:val="20"/>
              </w:rPr>
              <w:t>financial statements</w:t>
            </w:r>
          </w:p>
        </w:tc>
        <w:tc>
          <w:tcPr>
            <w:tcW w:w="2340" w:type="dxa"/>
            <w:gridSpan w:val="2"/>
          </w:tcPr>
          <w:p w:rsidR="007043AF" w:rsidRPr="005C752D" w:rsidRDefault="007043AF" w:rsidP="00B625B1">
            <w:pPr>
              <w:pBdr>
                <w:bottom w:val="single" w:sz="4" w:space="1" w:color="auto"/>
              </w:pBdr>
              <w:tabs>
                <w:tab w:val="left" w:pos="1440"/>
              </w:tabs>
              <w:spacing w:line="360" w:lineRule="exact"/>
              <w:jc w:val="center"/>
              <w:rPr>
                <w:rFonts w:ascii="Arial" w:hAnsi="Arial" w:cs="Arial"/>
                <w:sz w:val="20"/>
                <w:szCs w:val="20"/>
              </w:rPr>
            </w:pPr>
            <w:r w:rsidRPr="005C752D">
              <w:rPr>
                <w:rFonts w:ascii="Arial" w:hAnsi="Arial" w:cs="Arial"/>
                <w:sz w:val="20"/>
                <w:szCs w:val="20"/>
              </w:rPr>
              <w:t xml:space="preserve">Separate </w:t>
            </w:r>
          </w:p>
          <w:p w:rsidR="007043AF" w:rsidRPr="005C752D" w:rsidRDefault="007043AF" w:rsidP="00B625B1">
            <w:pPr>
              <w:pBdr>
                <w:bottom w:val="single" w:sz="4" w:space="1" w:color="auto"/>
              </w:pBdr>
              <w:tabs>
                <w:tab w:val="left" w:pos="1440"/>
              </w:tabs>
              <w:spacing w:line="360" w:lineRule="exact"/>
              <w:jc w:val="center"/>
              <w:rPr>
                <w:rFonts w:ascii="Arial" w:hAnsi="Arial" w:cs="Arial"/>
                <w:sz w:val="20"/>
                <w:szCs w:val="20"/>
              </w:rPr>
            </w:pPr>
            <w:r w:rsidRPr="005C752D">
              <w:rPr>
                <w:rFonts w:ascii="Arial" w:hAnsi="Arial" w:cs="Arial"/>
                <w:sz w:val="20"/>
                <w:szCs w:val="20"/>
              </w:rPr>
              <w:t>financial statements</w:t>
            </w:r>
          </w:p>
        </w:tc>
      </w:tr>
      <w:tr w:rsidR="00D03C15" w:rsidRPr="005C752D" w:rsidTr="00CF50E4">
        <w:tc>
          <w:tcPr>
            <w:tcW w:w="3960" w:type="dxa"/>
          </w:tcPr>
          <w:p w:rsidR="00D03C15" w:rsidRPr="005C752D" w:rsidRDefault="00D03C15" w:rsidP="00B625B1">
            <w:pPr>
              <w:spacing w:line="360" w:lineRule="exact"/>
              <w:rPr>
                <w:rFonts w:ascii="Arial" w:hAnsi="Arial" w:cs="Arial"/>
                <w:sz w:val="20"/>
                <w:szCs w:val="20"/>
              </w:rPr>
            </w:pPr>
          </w:p>
        </w:tc>
        <w:tc>
          <w:tcPr>
            <w:tcW w:w="1170" w:type="dxa"/>
            <w:gridSpan w:val="2"/>
          </w:tcPr>
          <w:p w:rsidR="00D03C15" w:rsidRPr="005C752D" w:rsidRDefault="00222ED4" w:rsidP="00B625B1">
            <w:pPr>
              <w:pBdr>
                <w:bottom w:val="single" w:sz="4" w:space="1" w:color="auto"/>
              </w:pBdr>
              <w:tabs>
                <w:tab w:val="left" w:pos="1440"/>
              </w:tabs>
              <w:spacing w:line="360" w:lineRule="exact"/>
              <w:jc w:val="center"/>
              <w:rPr>
                <w:rFonts w:ascii="Arial" w:hAnsi="Arial" w:cs="Arial"/>
                <w:spacing w:val="-4"/>
                <w:sz w:val="20"/>
                <w:szCs w:val="20"/>
              </w:rPr>
            </w:pPr>
            <w:r w:rsidRPr="005C752D">
              <w:rPr>
                <w:rFonts w:ascii="Arial" w:hAnsi="Arial" w:cs="Arial"/>
                <w:spacing w:val="-4"/>
                <w:sz w:val="20"/>
                <w:szCs w:val="20"/>
              </w:rPr>
              <w:t>2020</w:t>
            </w:r>
          </w:p>
        </w:tc>
        <w:tc>
          <w:tcPr>
            <w:tcW w:w="1170" w:type="dxa"/>
          </w:tcPr>
          <w:p w:rsidR="00D03C15" w:rsidRPr="005C752D" w:rsidRDefault="00222ED4" w:rsidP="00B625B1">
            <w:pPr>
              <w:pBdr>
                <w:bottom w:val="single" w:sz="4" w:space="1" w:color="auto"/>
              </w:pBdr>
              <w:tabs>
                <w:tab w:val="left" w:pos="1440"/>
              </w:tabs>
              <w:spacing w:line="360" w:lineRule="exact"/>
              <w:jc w:val="center"/>
              <w:rPr>
                <w:rFonts w:ascii="Arial" w:hAnsi="Arial" w:cs="Arial"/>
                <w:spacing w:val="-4"/>
                <w:sz w:val="20"/>
                <w:szCs w:val="20"/>
              </w:rPr>
            </w:pPr>
            <w:r w:rsidRPr="005C752D">
              <w:rPr>
                <w:rFonts w:ascii="Arial" w:hAnsi="Arial" w:cs="Arial"/>
                <w:spacing w:val="-4"/>
                <w:sz w:val="20"/>
                <w:szCs w:val="20"/>
              </w:rPr>
              <w:t>2019</w:t>
            </w:r>
          </w:p>
        </w:tc>
        <w:tc>
          <w:tcPr>
            <w:tcW w:w="1170" w:type="dxa"/>
          </w:tcPr>
          <w:p w:rsidR="00D03C15" w:rsidRPr="005C752D" w:rsidRDefault="00222ED4" w:rsidP="00B625B1">
            <w:pPr>
              <w:pBdr>
                <w:bottom w:val="single" w:sz="4" w:space="1" w:color="auto"/>
              </w:pBdr>
              <w:tabs>
                <w:tab w:val="left" w:pos="1440"/>
              </w:tabs>
              <w:spacing w:line="360" w:lineRule="exact"/>
              <w:jc w:val="center"/>
              <w:rPr>
                <w:rFonts w:ascii="Arial" w:hAnsi="Arial" w:cs="Arial"/>
                <w:spacing w:val="-4"/>
                <w:sz w:val="20"/>
                <w:szCs w:val="20"/>
              </w:rPr>
            </w:pPr>
            <w:r w:rsidRPr="005C752D">
              <w:rPr>
                <w:rFonts w:ascii="Arial" w:hAnsi="Arial" w:cs="Arial"/>
                <w:spacing w:val="-4"/>
                <w:sz w:val="20"/>
                <w:szCs w:val="20"/>
              </w:rPr>
              <w:t>2020</w:t>
            </w:r>
          </w:p>
        </w:tc>
        <w:tc>
          <w:tcPr>
            <w:tcW w:w="1170" w:type="dxa"/>
          </w:tcPr>
          <w:p w:rsidR="00D03C15" w:rsidRPr="005C752D" w:rsidRDefault="00222ED4" w:rsidP="00B625B1">
            <w:pPr>
              <w:pBdr>
                <w:bottom w:val="single" w:sz="4" w:space="1" w:color="auto"/>
              </w:pBdr>
              <w:tabs>
                <w:tab w:val="left" w:pos="1440"/>
              </w:tabs>
              <w:spacing w:line="360" w:lineRule="exact"/>
              <w:jc w:val="center"/>
              <w:rPr>
                <w:rFonts w:ascii="Arial" w:hAnsi="Arial" w:cs="Arial"/>
                <w:spacing w:val="-4"/>
                <w:sz w:val="20"/>
                <w:szCs w:val="20"/>
              </w:rPr>
            </w:pPr>
            <w:r w:rsidRPr="005C752D">
              <w:rPr>
                <w:rFonts w:ascii="Arial" w:hAnsi="Arial" w:cs="Arial"/>
                <w:spacing w:val="-4"/>
                <w:sz w:val="20"/>
                <w:szCs w:val="20"/>
              </w:rPr>
              <w:t>2019</w:t>
            </w:r>
          </w:p>
        </w:tc>
      </w:tr>
      <w:tr w:rsidR="008D0F10" w:rsidRPr="005C752D" w:rsidTr="00CF50E4">
        <w:tc>
          <w:tcPr>
            <w:tcW w:w="3960" w:type="dxa"/>
          </w:tcPr>
          <w:p w:rsidR="008D0F10" w:rsidRPr="005C752D" w:rsidRDefault="008D0F10" w:rsidP="008D0F10">
            <w:pPr>
              <w:spacing w:line="360" w:lineRule="exact"/>
              <w:ind w:left="162" w:right="-108" w:hanging="162"/>
              <w:rPr>
                <w:rFonts w:ascii="Arial" w:hAnsi="Arial" w:cs="Arial"/>
                <w:sz w:val="20"/>
                <w:szCs w:val="20"/>
              </w:rPr>
            </w:pPr>
            <w:r w:rsidRPr="005C752D">
              <w:rPr>
                <w:rFonts w:ascii="Arial" w:hAnsi="Arial" w:cs="Arial"/>
                <w:b/>
                <w:bCs/>
                <w:spacing w:val="-4"/>
                <w:sz w:val="20"/>
                <w:szCs w:val="20"/>
              </w:rPr>
              <w:t>Provision for long-term employee benefits at beginning of year</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232,531</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166,184</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192,255</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138,097</w:t>
            </w:r>
          </w:p>
        </w:tc>
      </w:tr>
      <w:tr w:rsidR="008D0F10" w:rsidRPr="005C752D" w:rsidTr="00CF50E4">
        <w:tc>
          <w:tcPr>
            <w:tcW w:w="3960" w:type="dxa"/>
          </w:tcPr>
          <w:p w:rsidR="008D0F10" w:rsidRPr="005C752D" w:rsidRDefault="008D0F10" w:rsidP="008D0F10">
            <w:pPr>
              <w:spacing w:line="360" w:lineRule="exact"/>
              <w:ind w:left="162" w:right="-108" w:hanging="162"/>
              <w:rPr>
                <w:rFonts w:ascii="Arial" w:hAnsi="Arial" w:cs="Arial"/>
                <w:sz w:val="20"/>
                <w:szCs w:val="20"/>
              </w:rPr>
            </w:pPr>
            <w:r w:rsidRPr="005C752D">
              <w:rPr>
                <w:rFonts w:ascii="Arial" w:hAnsi="Arial" w:cs="Arial"/>
                <w:sz w:val="20"/>
                <w:szCs w:val="20"/>
              </w:rPr>
              <w:t>Included in the income statement:</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r>
      <w:tr w:rsidR="008D0F10" w:rsidRPr="005C752D" w:rsidTr="00CF50E4">
        <w:tc>
          <w:tcPr>
            <w:tcW w:w="3960" w:type="dxa"/>
          </w:tcPr>
          <w:p w:rsidR="008D0F10" w:rsidRPr="005C752D" w:rsidRDefault="008D0F10" w:rsidP="008D0F10">
            <w:pPr>
              <w:tabs>
                <w:tab w:val="left" w:pos="360"/>
              </w:tabs>
              <w:spacing w:line="360" w:lineRule="exact"/>
              <w:ind w:left="162" w:hanging="162"/>
              <w:rPr>
                <w:rFonts w:ascii="Arial" w:hAnsi="Arial" w:cs="Arial"/>
                <w:sz w:val="20"/>
                <w:szCs w:val="20"/>
                <w:cs/>
              </w:rPr>
            </w:pPr>
            <w:r w:rsidRPr="005C752D">
              <w:rPr>
                <w:rFonts w:ascii="Arial" w:hAnsi="Arial" w:cs="Arial"/>
                <w:sz w:val="20"/>
                <w:szCs w:val="20"/>
              </w:rPr>
              <w:t xml:space="preserve">       Past service cost </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32,394</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29,151</w:t>
            </w:r>
          </w:p>
        </w:tc>
      </w:tr>
      <w:tr w:rsidR="008D0F10" w:rsidRPr="005C752D" w:rsidTr="00CF50E4">
        <w:tc>
          <w:tcPr>
            <w:tcW w:w="3960" w:type="dxa"/>
          </w:tcPr>
          <w:p w:rsidR="008D0F10" w:rsidRPr="005C752D" w:rsidRDefault="008D0F10" w:rsidP="008D0F10">
            <w:pPr>
              <w:tabs>
                <w:tab w:val="left" w:pos="360"/>
              </w:tabs>
              <w:spacing w:line="360" w:lineRule="exact"/>
              <w:ind w:left="162" w:hanging="162"/>
              <w:rPr>
                <w:rFonts w:ascii="Arial" w:hAnsi="Arial" w:cs="Arial"/>
                <w:sz w:val="20"/>
                <w:szCs w:val="20"/>
                <w:cs/>
              </w:rPr>
            </w:pPr>
            <w:r w:rsidRPr="005C752D">
              <w:rPr>
                <w:rFonts w:ascii="Arial" w:hAnsi="Arial" w:cs="Arial"/>
                <w:sz w:val="20"/>
                <w:szCs w:val="20"/>
              </w:rPr>
              <w:t xml:space="preserve">       Current service cost </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19,522</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23,133</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14,335</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18,526</w:t>
            </w:r>
          </w:p>
        </w:tc>
      </w:tr>
      <w:tr w:rsidR="008D0F10" w:rsidRPr="005C752D" w:rsidTr="00CF50E4">
        <w:tc>
          <w:tcPr>
            <w:tcW w:w="3960" w:type="dxa"/>
          </w:tcPr>
          <w:p w:rsidR="008D0F10" w:rsidRPr="005C752D" w:rsidRDefault="008D0F10" w:rsidP="008D0F10">
            <w:pPr>
              <w:tabs>
                <w:tab w:val="left" w:pos="420"/>
              </w:tabs>
              <w:spacing w:line="360" w:lineRule="exact"/>
              <w:ind w:left="162" w:hanging="162"/>
              <w:rPr>
                <w:rFonts w:ascii="Arial" w:hAnsi="Arial" w:cs="Arial"/>
                <w:sz w:val="20"/>
                <w:szCs w:val="20"/>
              </w:rPr>
            </w:pPr>
            <w:r w:rsidRPr="005C752D">
              <w:rPr>
                <w:rFonts w:ascii="Arial" w:hAnsi="Arial" w:cs="Arial"/>
                <w:sz w:val="20"/>
                <w:szCs w:val="20"/>
              </w:rPr>
              <w:t xml:space="preserve">       Interest cost </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1,513</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4,009</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1,778</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3,569</w:t>
            </w:r>
          </w:p>
        </w:tc>
      </w:tr>
      <w:tr w:rsidR="008D0F10" w:rsidRPr="005C752D" w:rsidTr="00CF50E4">
        <w:tc>
          <w:tcPr>
            <w:tcW w:w="3960" w:type="dxa"/>
          </w:tcPr>
          <w:p w:rsidR="008D0F10" w:rsidRPr="005C752D" w:rsidRDefault="008D0F10" w:rsidP="008D0F10">
            <w:pPr>
              <w:spacing w:line="360" w:lineRule="exact"/>
              <w:ind w:left="162" w:hanging="162"/>
              <w:rPr>
                <w:rFonts w:ascii="Arial" w:hAnsi="Arial" w:cs="Arial"/>
                <w:sz w:val="20"/>
                <w:szCs w:val="20"/>
              </w:rPr>
            </w:pPr>
            <w:r w:rsidRPr="005C752D">
              <w:rPr>
                <w:rFonts w:ascii="Arial" w:hAnsi="Arial" w:cs="Arial"/>
                <w:sz w:val="20"/>
                <w:szCs w:val="20"/>
              </w:rPr>
              <w:t>Included in other comprehensive income:</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cs/>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r>
      <w:tr w:rsidR="008D0F10" w:rsidRPr="005C752D" w:rsidTr="00CF50E4">
        <w:tc>
          <w:tcPr>
            <w:tcW w:w="3960" w:type="dxa"/>
          </w:tcPr>
          <w:p w:rsidR="008D0F10" w:rsidRPr="005C752D" w:rsidRDefault="008D0F10" w:rsidP="008D0F10">
            <w:pPr>
              <w:spacing w:line="360" w:lineRule="exact"/>
              <w:ind w:left="165"/>
              <w:rPr>
                <w:rFonts w:ascii="Arial" w:hAnsi="Arial" w:cs="Arial"/>
                <w:sz w:val="20"/>
                <w:szCs w:val="20"/>
              </w:rPr>
            </w:pPr>
            <w:r w:rsidRPr="005C752D">
              <w:rPr>
                <w:rFonts w:ascii="Arial" w:hAnsi="Arial" w:cs="Arial"/>
                <w:sz w:val="20"/>
                <w:szCs w:val="20"/>
              </w:rPr>
              <w:t>Actuarial loss arising from</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p>
        </w:tc>
      </w:tr>
      <w:tr w:rsidR="008D0F10" w:rsidRPr="005C752D" w:rsidTr="00CF50E4">
        <w:tc>
          <w:tcPr>
            <w:tcW w:w="3960" w:type="dxa"/>
          </w:tcPr>
          <w:p w:rsidR="008D0F10" w:rsidRPr="005C752D" w:rsidRDefault="008D0F10" w:rsidP="008D0F10">
            <w:pPr>
              <w:spacing w:line="360" w:lineRule="exact"/>
              <w:ind w:left="342"/>
              <w:rPr>
                <w:rFonts w:ascii="Arial" w:hAnsi="Arial" w:cs="Arial"/>
                <w:sz w:val="20"/>
                <w:szCs w:val="20"/>
              </w:rPr>
            </w:pPr>
            <w:r w:rsidRPr="005C752D">
              <w:rPr>
                <w:rFonts w:ascii="Arial" w:hAnsi="Arial" w:cs="Arial"/>
                <w:sz w:val="20"/>
                <w:szCs w:val="20"/>
              </w:rPr>
              <w:t>- Financial assumptions changes</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15,517</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11,439</w:t>
            </w:r>
          </w:p>
        </w:tc>
      </w:tr>
      <w:tr w:rsidR="008D0F10" w:rsidRPr="005C752D" w:rsidTr="00CF50E4">
        <w:tc>
          <w:tcPr>
            <w:tcW w:w="3960" w:type="dxa"/>
          </w:tcPr>
          <w:p w:rsidR="008D0F10" w:rsidRPr="005C752D" w:rsidRDefault="008D0F10" w:rsidP="008D0F10">
            <w:pPr>
              <w:spacing w:line="360" w:lineRule="exact"/>
              <w:ind w:left="504" w:right="-108" w:hanging="504"/>
              <w:rPr>
                <w:rFonts w:ascii="Arial" w:hAnsi="Arial" w:cs="Arial"/>
                <w:spacing w:val="-4"/>
                <w:sz w:val="20"/>
                <w:szCs w:val="20"/>
              </w:rPr>
            </w:pPr>
            <w:r w:rsidRPr="005C752D">
              <w:rPr>
                <w:rFonts w:ascii="Arial" w:hAnsi="Arial" w:cs="Arial"/>
                <w:spacing w:val="-4"/>
                <w:sz w:val="20"/>
                <w:szCs w:val="20"/>
                <w:u w:val="single"/>
              </w:rPr>
              <w:t>Less</w:t>
            </w:r>
            <w:r w:rsidRPr="005C752D">
              <w:rPr>
                <w:rFonts w:ascii="Arial" w:hAnsi="Arial" w:cs="Arial"/>
                <w:spacing w:val="-4"/>
                <w:sz w:val="20"/>
                <w:szCs w:val="20"/>
              </w:rPr>
              <w:t xml:space="preserve"> Classify to accrued expense </w:t>
            </w:r>
          </w:p>
        </w:tc>
        <w:tc>
          <w:tcPr>
            <w:tcW w:w="1170" w:type="dxa"/>
            <w:gridSpan w:val="2"/>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(24,170)</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cs/>
              </w:rPr>
            </w:pPr>
            <w:r w:rsidRPr="005C752D">
              <w:rPr>
                <w:rFonts w:ascii="Arial" w:hAnsi="Arial" w:cs="Arial"/>
                <w:sz w:val="20"/>
                <w:szCs w:val="20"/>
              </w:rPr>
              <w:t>(8,527)</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(24,170)</w:t>
            </w:r>
          </w:p>
        </w:tc>
        <w:tc>
          <w:tcPr>
            <w:tcW w:w="1170" w:type="dxa"/>
            <w:vAlign w:val="bottom"/>
          </w:tcPr>
          <w:p w:rsidR="008D0F10" w:rsidRPr="005C752D" w:rsidRDefault="008D0F10" w:rsidP="008D0F10">
            <w:pPr>
              <w:tabs>
                <w:tab w:val="decimal" w:pos="882"/>
              </w:tabs>
              <w:spacing w:line="360" w:lineRule="exact"/>
              <w:ind w:right="12"/>
              <w:rPr>
                <w:rFonts w:ascii="Arial" w:hAnsi="Arial" w:cs="Arial"/>
                <w:sz w:val="20"/>
                <w:szCs w:val="20"/>
              </w:rPr>
            </w:pPr>
            <w:r w:rsidRPr="005C752D">
              <w:rPr>
                <w:rFonts w:ascii="Arial" w:hAnsi="Arial" w:cs="Arial"/>
                <w:sz w:val="20"/>
                <w:szCs w:val="20"/>
              </w:rPr>
              <w:t>(8,527)</w:t>
            </w:r>
          </w:p>
        </w:tc>
      </w:tr>
      <w:tr w:rsidR="008D0F10" w:rsidRPr="005C752D" w:rsidTr="00CF50E4">
        <w:tc>
          <w:tcPr>
            <w:tcW w:w="3960" w:type="dxa"/>
          </w:tcPr>
          <w:p w:rsidR="008D0F10" w:rsidRPr="005C752D" w:rsidRDefault="008D0F10" w:rsidP="008D0F10">
            <w:pPr>
              <w:spacing w:line="360" w:lineRule="exact"/>
              <w:ind w:left="162" w:hanging="162"/>
              <w:rPr>
                <w:rFonts w:ascii="Arial" w:hAnsi="Arial" w:cs="Arial"/>
                <w:sz w:val="20"/>
                <w:szCs w:val="20"/>
              </w:rPr>
            </w:pPr>
            <w:r w:rsidRPr="005C752D">
              <w:rPr>
                <w:rFonts w:ascii="Arial" w:hAnsi="Arial" w:cs="Arial"/>
                <w:spacing w:val="-4"/>
                <w:sz w:val="20"/>
                <w:szCs w:val="20"/>
              </w:rPr>
              <w:t>Benefits paid during the year</w:t>
            </w:r>
          </w:p>
        </w:tc>
        <w:tc>
          <w:tcPr>
            <w:tcW w:w="1170" w:type="dxa"/>
            <w:gridSpan w:val="2"/>
            <w:vAlign w:val="bottom"/>
          </w:tcPr>
          <w:p w:rsidR="008D0F10" w:rsidRPr="005C752D" w:rsidRDefault="008D0F10" w:rsidP="008D0F10">
            <w:pPr>
              <w:pBdr>
                <w:bottom w:val="sing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w:t>
            </w:r>
          </w:p>
        </w:tc>
        <w:tc>
          <w:tcPr>
            <w:tcW w:w="1170" w:type="dxa"/>
            <w:vAlign w:val="bottom"/>
          </w:tcPr>
          <w:p w:rsidR="008D0F10" w:rsidRPr="005C752D" w:rsidRDefault="008D0F10" w:rsidP="008D0F10">
            <w:pPr>
              <w:pBdr>
                <w:bottom w:val="sing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(179)</w:t>
            </w:r>
          </w:p>
        </w:tc>
        <w:tc>
          <w:tcPr>
            <w:tcW w:w="1170" w:type="dxa"/>
            <w:vAlign w:val="bottom"/>
          </w:tcPr>
          <w:p w:rsidR="008D0F10" w:rsidRPr="005C752D" w:rsidRDefault="008D0F10" w:rsidP="008D0F10">
            <w:pPr>
              <w:pBdr>
                <w:bottom w:val="sing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w:t>
            </w:r>
          </w:p>
        </w:tc>
        <w:tc>
          <w:tcPr>
            <w:tcW w:w="1170" w:type="dxa"/>
            <w:vAlign w:val="bottom"/>
          </w:tcPr>
          <w:p w:rsidR="008D0F10" w:rsidRPr="005C752D" w:rsidRDefault="008D0F10" w:rsidP="008D0F10">
            <w:pPr>
              <w:pBdr>
                <w:bottom w:val="sing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w:t>
            </w:r>
          </w:p>
        </w:tc>
      </w:tr>
      <w:tr w:rsidR="008D0F10" w:rsidRPr="005C752D" w:rsidTr="00CF50E4">
        <w:tc>
          <w:tcPr>
            <w:tcW w:w="3960" w:type="dxa"/>
          </w:tcPr>
          <w:p w:rsidR="008D0F10" w:rsidRPr="005C752D" w:rsidRDefault="008D0F10" w:rsidP="008D0F10">
            <w:pPr>
              <w:spacing w:line="360" w:lineRule="exact"/>
              <w:ind w:left="162" w:right="-83" w:hanging="162"/>
              <w:rPr>
                <w:rFonts w:ascii="Arial" w:hAnsi="Arial" w:cs="Arial"/>
                <w:b/>
                <w:bCs/>
                <w:sz w:val="20"/>
                <w:szCs w:val="20"/>
              </w:rPr>
            </w:pPr>
            <w:r w:rsidRPr="005C752D">
              <w:rPr>
                <w:rFonts w:ascii="Arial" w:hAnsi="Arial" w:cs="Arial"/>
                <w:b/>
                <w:bCs/>
                <w:sz w:val="20"/>
                <w:szCs w:val="20"/>
              </w:rPr>
              <w:t xml:space="preserve">Provisions for long-term employee </w:t>
            </w:r>
          </w:p>
          <w:p w:rsidR="008D0F10" w:rsidRPr="005C752D" w:rsidRDefault="008D0F10" w:rsidP="008D0F10">
            <w:pPr>
              <w:spacing w:line="360" w:lineRule="exact"/>
              <w:ind w:left="162" w:right="-83" w:hanging="162"/>
              <w:rPr>
                <w:rFonts w:ascii="Arial" w:hAnsi="Arial" w:cs="Arial"/>
                <w:b/>
                <w:bCs/>
                <w:sz w:val="20"/>
                <w:szCs w:val="20"/>
              </w:rPr>
            </w:pPr>
            <w:r w:rsidRPr="005C752D">
              <w:rPr>
                <w:rFonts w:ascii="Arial" w:hAnsi="Arial" w:cs="Arial"/>
                <w:b/>
                <w:bCs/>
                <w:sz w:val="20"/>
                <w:szCs w:val="20"/>
              </w:rPr>
              <w:t xml:space="preserve">   benefits at end of year</w:t>
            </w:r>
          </w:p>
        </w:tc>
        <w:tc>
          <w:tcPr>
            <w:tcW w:w="1170" w:type="dxa"/>
            <w:gridSpan w:val="2"/>
            <w:vAlign w:val="bottom"/>
          </w:tcPr>
          <w:p w:rsidR="008D0F10" w:rsidRPr="005C752D" w:rsidRDefault="008D0F10" w:rsidP="008D0F10">
            <w:pPr>
              <w:pBdr>
                <w:bottom w:val="doub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229,396</w:t>
            </w:r>
          </w:p>
        </w:tc>
        <w:tc>
          <w:tcPr>
            <w:tcW w:w="1170" w:type="dxa"/>
            <w:vAlign w:val="bottom"/>
          </w:tcPr>
          <w:p w:rsidR="008D0F10" w:rsidRPr="005C752D" w:rsidRDefault="008D0F10" w:rsidP="008D0F10">
            <w:pPr>
              <w:pBdr>
                <w:bottom w:val="doub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232,531</w:t>
            </w:r>
          </w:p>
        </w:tc>
        <w:tc>
          <w:tcPr>
            <w:tcW w:w="1170" w:type="dxa"/>
            <w:vAlign w:val="bottom"/>
          </w:tcPr>
          <w:p w:rsidR="008D0F10" w:rsidRPr="005C752D" w:rsidRDefault="008D0F10" w:rsidP="008D0F10">
            <w:pPr>
              <w:pBdr>
                <w:bottom w:val="doub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184,198</w:t>
            </w:r>
          </w:p>
        </w:tc>
        <w:tc>
          <w:tcPr>
            <w:tcW w:w="1170" w:type="dxa"/>
            <w:vAlign w:val="bottom"/>
          </w:tcPr>
          <w:p w:rsidR="008D0F10" w:rsidRPr="005C752D" w:rsidRDefault="008D0F10" w:rsidP="008D0F10">
            <w:pPr>
              <w:pBdr>
                <w:bottom w:val="double" w:sz="4" w:space="1" w:color="auto"/>
              </w:pBdr>
              <w:tabs>
                <w:tab w:val="decimal" w:pos="882"/>
              </w:tabs>
              <w:spacing w:line="360" w:lineRule="exact"/>
              <w:ind w:right="12"/>
              <w:rPr>
                <w:rFonts w:ascii="Arial" w:hAnsi="Arial" w:cs="Arial"/>
                <w:sz w:val="20"/>
                <w:szCs w:val="20"/>
                <w:cs/>
              </w:rPr>
            </w:pPr>
            <w:r w:rsidRPr="005C752D">
              <w:rPr>
                <w:rFonts w:ascii="Arial" w:hAnsi="Arial" w:cs="Arial"/>
                <w:sz w:val="20"/>
                <w:szCs w:val="20"/>
              </w:rPr>
              <w:t>192,255</w:t>
            </w:r>
          </w:p>
        </w:tc>
      </w:tr>
    </w:tbl>
    <w:p w:rsidR="00C773B2" w:rsidRPr="005C752D" w:rsidRDefault="00D77C2A" w:rsidP="0019146D">
      <w:pPr>
        <w:tabs>
          <w:tab w:val="left" w:pos="900"/>
          <w:tab w:val="left" w:pos="2160"/>
          <w:tab w:val="right" w:pos="4860"/>
          <w:tab w:val="right" w:pos="6120"/>
          <w:tab w:val="right" w:pos="7380"/>
        </w:tabs>
        <w:spacing w:before="120" w:line="380" w:lineRule="exact"/>
        <w:ind w:left="605" w:hanging="605"/>
        <w:jc w:val="thaiDistribute"/>
        <w:rPr>
          <w:rFonts w:ascii="Arial" w:hAnsi="Arial" w:cs="Arial"/>
          <w:spacing w:val="-3"/>
          <w:sz w:val="22"/>
          <w:szCs w:val="22"/>
        </w:rPr>
      </w:pPr>
      <w:r w:rsidRPr="005C752D">
        <w:rPr>
          <w:rFonts w:ascii="Arial" w:hAnsi="Arial" w:cs="Arial"/>
          <w:sz w:val="22"/>
          <w:szCs w:val="22"/>
        </w:rPr>
        <w:tab/>
      </w:r>
      <w:r w:rsidR="00183F7F" w:rsidRPr="005C752D">
        <w:rPr>
          <w:rFonts w:ascii="Arial" w:hAnsi="Arial" w:cs="Arial"/>
          <w:spacing w:val="-3"/>
          <w:sz w:val="22"/>
          <w:szCs w:val="22"/>
        </w:rPr>
        <w:t xml:space="preserve">Long-term employee benefit expenses included in the </w:t>
      </w:r>
      <w:r w:rsidR="00504B5D" w:rsidRPr="005C752D">
        <w:rPr>
          <w:rFonts w:ascii="Arial" w:hAnsi="Arial" w:cs="Arial"/>
          <w:spacing w:val="-3"/>
          <w:sz w:val="22"/>
          <w:szCs w:val="22"/>
        </w:rPr>
        <w:t xml:space="preserve">income statement </w:t>
      </w:r>
      <w:r w:rsidR="00183F7F" w:rsidRPr="005C752D">
        <w:rPr>
          <w:rFonts w:ascii="Arial" w:hAnsi="Arial" w:cs="Arial"/>
          <w:spacing w:val="-3"/>
          <w:sz w:val="22"/>
          <w:szCs w:val="22"/>
        </w:rPr>
        <w:t>consist of the following:</w:t>
      </w:r>
    </w:p>
    <w:tbl>
      <w:tblPr>
        <w:tblW w:w="8640" w:type="dxa"/>
        <w:tblInd w:w="540" w:type="dxa"/>
        <w:tblLayout w:type="fixed"/>
        <w:tblLook w:val="01E0" w:firstRow="1" w:lastRow="1" w:firstColumn="1" w:lastColumn="1" w:noHBand="0" w:noVBand="0"/>
      </w:tblPr>
      <w:tblGrid>
        <w:gridCol w:w="3960"/>
        <w:gridCol w:w="850"/>
        <w:gridCol w:w="320"/>
        <w:gridCol w:w="1170"/>
        <w:gridCol w:w="1170"/>
        <w:gridCol w:w="1170"/>
      </w:tblGrid>
      <w:tr w:rsidR="00C773B2" w:rsidRPr="005C752D" w:rsidTr="00F3584B">
        <w:tc>
          <w:tcPr>
            <w:tcW w:w="4810" w:type="dxa"/>
            <w:gridSpan w:val="2"/>
          </w:tcPr>
          <w:p w:rsidR="00C773B2" w:rsidRPr="005C752D" w:rsidRDefault="00C773B2" w:rsidP="0019146D">
            <w:pPr>
              <w:spacing w:line="340" w:lineRule="exact"/>
              <w:rPr>
                <w:rFonts w:ascii="Arial" w:hAnsi="Arial" w:cs="Arial"/>
                <w:sz w:val="20"/>
                <w:szCs w:val="20"/>
              </w:rPr>
            </w:pPr>
            <w:r w:rsidRPr="005C752D">
              <w:rPr>
                <w:rFonts w:ascii="Arial" w:hAnsi="Arial" w:cs="Arial"/>
                <w:sz w:val="20"/>
                <w:szCs w:val="20"/>
              </w:rPr>
              <w:t xml:space="preserve"> </w:t>
            </w:r>
          </w:p>
        </w:tc>
        <w:tc>
          <w:tcPr>
            <w:tcW w:w="3830" w:type="dxa"/>
            <w:gridSpan w:val="4"/>
            <w:vAlign w:val="bottom"/>
          </w:tcPr>
          <w:p w:rsidR="00C773B2" w:rsidRPr="005C752D" w:rsidRDefault="00C773B2" w:rsidP="0019146D">
            <w:pPr>
              <w:tabs>
                <w:tab w:val="decimal" w:pos="1671"/>
              </w:tabs>
              <w:spacing w:line="340" w:lineRule="exact"/>
              <w:ind w:right="-15"/>
              <w:jc w:val="right"/>
              <w:rPr>
                <w:rFonts w:ascii="Arial" w:hAnsi="Arial" w:cs="Arial"/>
                <w:color w:val="000000"/>
                <w:sz w:val="20"/>
                <w:szCs w:val="20"/>
              </w:rPr>
            </w:pPr>
            <w:r w:rsidRPr="005C752D">
              <w:rPr>
                <w:rFonts w:ascii="Arial" w:hAnsi="Arial" w:cs="Arial"/>
                <w:color w:val="000000"/>
                <w:sz w:val="20"/>
                <w:szCs w:val="20"/>
              </w:rPr>
              <w:t xml:space="preserve">(Unit: </w:t>
            </w:r>
            <w:r w:rsidRPr="005C752D">
              <w:rPr>
                <w:rFonts w:ascii="Arial" w:hAnsi="Arial" w:cs="Arial"/>
                <w:sz w:val="20"/>
                <w:szCs w:val="20"/>
              </w:rPr>
              <w:t>Thousand</w:t>
            </w:r>
            <w:r w:rsidRPr="005C752D">
              <w:rPr>
                <w:rFonts w:ascii="Arial" w:hAnsi="Arial" w:cs="Arial"/>
                <w:color w:val="000000"/>
                <w:sz w:val="20"/>
                <w:szCs w:val="20"/>
              </w:rPr>
              <w:t xml:space="preserve"> Baht)</w:t>
            </w:r>
          </w:p>
        </w:tc>
      </w:tr>
      <w:tr w:rsidR="00C773B2" w:rsidRPr="005C752D" w:rsidTr="00F3584B">
        <w:tc>
          <w:tcPr>
            <w:tcW w:w="3960" w:type="dxa"/>
          </w:tcPr>
          <w:p w:rsidR="00C773B2" w:rsidRPr="005C752D" w:rsidRDefault="00C773B2" w:rsidP="0019146D">
            <w:pPr>
              <w:spacing w:line="340" w:lineRule="exact"/>
              <w:rPr>
                <w:rFonts w:ascii="Arial" w:hAnsi="Arial" w:cs="Arial"/>
                <w:sz w:val="20"/>
                <w:szCs w:val="20"/>
              </w:rPr>
            </w:pPr>
          </w:p>
        </w:tc>
        <w:tc>
          <w:tcPr>
            <w:tcW w:w="2340" w:type="dxa"/>
            <w:gridSpan w:val="3"/>
          </w:tcPr>
          <w:p w:rsidR="00C773B2" w:rsidRPr="005C752D" w:rsidRDefault="00C773B2" w:rsidP="0019146D">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 xml:space="preserve">Consolidated </w:t>
            </w:r>
          </w:p>
          <w:p w:rsidR="00C773B2" w:rsidRPr="005C752D" w:rsidRDefault="00C773B2" w:rsidP="0019146D">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financial statements</w:t>
            </w:r>
          </w:p>
        </w:tc>
        <w:tc>
          <w:tcPr>
            <w:tcW w:w="2340" w:type="dxa"/>
            <w:gridSpan w:val="2"/>
          </w:tcPr>
          <w:p w:rsidR="00C773B2" w:rsidRPr="005C752D" w:rsidRDefault="00C773B2" w:rsidP="0019146D">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 xml:space="preserve">Separate </w:t>
            </w:r>
          </w:p>
          <w:p w:rsidR="00C773B2" w:rsidRPr="005C752D" w:rsidRDefault="00C773B2" w:rsidP="0019146D">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financial statements</w:t>
            </w:r>
          </w:p>
        </w:tc>
      </w:tr>
      <w:tr w:rsidR="00D03C15" w:rsidRPr="005C752D" w:rsidTr="00F3584B">
        <w:tc>
          <w:tcPr>
            <w:tcW w:w="3960" w:type="dxa"/>
          </w:tcPr>
          <w:p w:rsidR="00D03C15" w:rsidRPr="005C752D" w:rsidRDefault="00D03C15" w:rsidP="0019146D">
            <w:pPr>
              <w:spacing w:line="340" w:lineRule="exact"/>
              <w:rPr>
                <w:rFonts w:ascii="Arial" w:hAnsi="Arial" w:cs="Arial"/>
                <w:sz w:val="20"/>
                <w:szCs w:val="20"/>
              </w:rPr>
            </w:pPr>
          </w:p>
        </w:tc>
        <w:tc>
          <w:tcPr>
            <w:tcW w:w="1170" w:type="dxa"/>
            <w:gridSpan w:val="2"/>
          </w:tcPr>
          <w:p w:rsidR="00D03C15" w:rsidRPr="005C752D" w:rsidRDefault="00222ED4" w:rsidP="0019146D">
            <w:pPr>
              <w:tabs>
                <w:tab w:val="left" w:pos="1440"/>
              </w:tabs>
              <w:spacing w:line="340" w:lineRule="exact"/>
              <w:jc w:val="center"/>
              <w:rPr>
                <w:rFonts w:ascii="Arial" w:hAnsi="Arial" w:cs="Arial"/>
                <w:sz w:val="20"/>
                <w:szCs w:val="20"/>
                <w:u w:val="single"/>
              </w:rPr>
            </w:pPr>
            <w:r w:rsidRPr="005C752D">
              <w:rPr>
                <w:rFonts w:ascii="Arial" w:hAnsi="Arial" w:cs="Arial"/>
                <w:sz w:val="20"/>
                <w:szCs w:val="20"/>
                <w:u w:val="single"/>
              </w:rPr>
              <w:t>2020</w:t>
            </w:r>
          </w:p>
        </w:tc>
        <w:tc>
          <w:tcPr>
            <w:tcW w:w="1170" w:type="dxa"/>
          </w:tcPr>
          <w:p w:rsidR="00D03C15" w:rsidRPr="005C752D" w:rsidRDefault="00222ED4" w:rsidP="0019146D">
            <w:pPr>
              <w:tabs>
                <w:tab w:val="left" w:pos="1440"/>
              </w:tabs>
              <w:spacing w:line="340" w:lineRule="exact"/>
              <w:jc w:val="center"/>
              <w:rPr>
                <w:rFonts w:ascii="Arial" w:hAnsi="Arial" w:cs="Arial"/>
                <w:sz w:val="20"/>
                <w:szCs w:val="20"/>
                <w:u w:val="single"/>
              </w:rPr>
            </w:pPr>
            <w:r w:rsidRPr="005C752D">
              <w:rPr>
                <w:rFonts w:ascii="Arial" w:hAnsi="Arial" w:cs="Arial"/>
                <w:sz w:val="20"/>
                <w:szCs w:val="20"/>
                <w:u w:val="single"/>
              </w:rPr>
              <w:t>2019</w:t>
            </w:r>
          </w:p>
        </w:tc>
        <w:tc>
          <w:tcPr>
            <w:tcW w:w="1170" w:type="dxa"/>
          </w:tcPr>
          <w:p w:rsidR="00D03C15" w:rsidRPr="005C752D" w:rsidRDefault="00222ED4" w:rsidP="0019146D">
            <w:pPr>
              <w:tabs>
                <w:tab w:val="left" w:pos="1440"/>
              </w:tabs>
              <w:spacing w:line="340" w:lineRule="exact"/>
              <w:jc w:val="center"/>
              <w:rPr>
                <w:rFonts w:ascii="Arial" w:hAnsi="Arial" w:cs="Arial"/>
                <w:sz w:val="20"/>
                <w:szCs w:val="20"/>
                <w:u w:val="single"/>
              </w:rPr>
            </w:pPr>
            <w:r w:rsidRPr="005C752D">
              <w:rPr>
                <w:rFonts w:ascii="Arial" w:hAnsi="Arial" w:cs="Arial"/>
                <w:sz w:val="20"/>
                <w:szCs w:val="20"/>
                <w:u w:val="single"/>
              </w:rPr>
              <w:t>2020</w:t>
            </w:r>
          </w:p>
        </w:tc>
        <w:tc>
          <w:tcPr>
            <w:tcW w:w="1170" w:type="dxa"/>
          </w:tcPr>
          <w:p w:rsidR="00D03C15" w:rsidRPr="005C752D" w:rsidRDefault="00222ED4" w:rsidP="0019146D">
            <w:pPr>
              <w:tabs>
                <w:tab w:val="left" w:pos="1440"/>
              </w:tabs>
              <w:spacing w:line="340" w:lineRule="exact"/>
              <w:jc w:val="center"/>
              <w:rPr>
                <w:rFonts w:ascii="Arial" w:hAnsi="Arial" w:cs="Arial"/>
                <w:sz w:val="20"/>
                <w:szCs w:val="20"/>
                <w:u w:val="single"/>
              </w:rPr>
            </w:pPr>
            <w:r w:rsidRPr="005C752D">
              <w:rPr>
                <w:rFonts w:ascii="Arial" w:hAnsi="Arial" w:cs="Arial"/>
                <w:sz w:val="20"/>
                <w:szCs w:val="20"/>
                <w:u w:val="single"/>
              </w:rPr>
              <w:t>2019</w:t>
            </w:r>
          </w:p>
        </w:tc>
      </w:tr>
      <w:tr w:rsidR="00222ED4" w:rsidRPr="005C752D" w:rsidTr="00F3584B">
        <w:tc>
          <w:tcPr>
            <w:tcW w:w="3960" w:type="dxa"/>
          </w:tcPr>
          <w:p w:rsidR="00222ED4" w:rsidRPr="005C752D" w:rsidRDefault="00222ED4" w:rsidP="0019146D">
            <w:pPr>
              <w:spacing w:line="340" w:lineRule="exact"/>
              <w:ind w:left="162" w:hanging="162"/>
              <w:rPr>
                <w:rFonts w:ascii="Arial" w:hAnsi="Arial" w:cs="Arial"/>
                <w:color w:val="000000"/>
                <w:sz w:val="20"/>
                <w:szCs w:val="20"/>
                <w:cs/>
              </w:rPr>
            </w:pPr>
            <w:r w:rsidRPr="005C752D">
              <w:rPr>
                <w:rFonts w:ascii="Arial" w:hAnsi="Arial" w:cs="Arial"/>
                <w:sz w:val="20"/>
                <w:szCs w:val="20"/>
              </w:rPr>
              <w:t xml:space="preserve">Past service cost </w:t>
            </w:r>
          </w:p>
        </w:tc>
        <w:tc>
          <w:tcPr>
            <w:tcW w:w="1170" w:type="dxa"/>
            <w:gridSpan w:val="2"/>
          </w:tcPr>
          <w:p w:rsidR="00222ED4" w:rsidRPr="005C752D" w:rsidRDefault="008D0F10" w:rsidP="0019146D">
            <w:pPr>
              <w:tabs>
                <w:tab w:val="decimal" w:pos="882"/>
              </w:tabs>
              <w:spacing w:line="340" w:lineRule="exact"/>
              <w:ind w:right="12"/>
              <w:rPr>
                <w:rFonts w:ascii="Arial" w:hAnsi="Arial" w:cs="Arial"/>
                <w:sz w:val="20"/>
                <w:szCs w:val="20"/>
              </w:rPr>
            </w:pPr>
            <w:r w:rsidRPr="005C752D">
              <w:rPr>
                <w:rFonts w:ascii="Arial" w:hAnsi="Arial" w:cs="Arial"/>
                <w:sz w:val="20"/>
                <w:szCs w:val="20"/>
              </w:rPr>
              <w:t>-</w:t>
            </w:r>
          </w:p>
        </w:tc>
        <w:tc>
          <w:tcPr>
            <w:tcW w:w="1170" w:type="dxa"/>
          </w:tcPr>
          <w:p w:rsidR="00222ED4" w:rsidRPr="005C752D" w:rsidRDefault="00222ED4" w:rsidP="0019146D">
            <w:pPr>
              <w:tabs>
                <w:tab w:val="decimal" w:pos="882"/>
              </w:tabs>
              <w:spacing w:line="340" w:lineRule="exact"/>
              <w:ind w:right="12"/>
              <w:rPr>
                <w:rFonts w:ascii="Arial" w:hAnsi="Arial" w:cs="Arial"/>
                <w:sz w:val="20"/>
                <w:szCs w:val="20"/>
              </w:rPr>
            </w:pPr>
            <w:r w:rsidRPr="005C752D">
              <w:rPr>
                <w:rFonts w:ascii="Arial" w:hAnsi="Arial" w:cs="Arial"/>
                <w:sz w:val="20"/>
                <w:szCs w:val="20"/>
              </w:rPr>
              <w:t>32,394</w:t>
            </w:r>
          </w:p>
        </w:tc>
        <w:tc>
          <w:tcPr>
            <w:tcW w:w="1170" w:type="dxa"/>
          </w:tcPr>
          <w:p w:rsidR="00222ED4" w:rsidRPr="005C752D" w:rsidRDefault="008D0F10" w:rsidP="0019146D">
            <w:pPr>
              <w:tabs>
                <w:tab w:val="decimal" w:pos="882"/>
              </w:tabs>
              <w:spacing w:line="340" w:lineRule="exact"/>
              <w:ind w:right="12"/>
              <w:rPr>
                <w:rFonts w:ascii="Arial" w:hAnsi="Arial" w:cs="Arial"/>
                <w:sz w:val="20"/>
                <w:szCs w:val="20"/>
              </w:rPr>
            </w:pPr>
            <w:r w:rsidRPr="005C752D">
              <w:rPr>
                <w:rFonts w:ascii="Arial" w:hAnsi="Arial" w:cs="Arial"/>
                <w:sz w:val="20"/>
                <w:szCs w:val="20"/>
              </w:rPr>
              <w:t>-</w:t>
            </w:r>
          </w:p>
        </w:tc>
        <w:tc>
          <w:tcPr>
            <w:tcW w:w="1170" w:type="dxa"/>
          </w:tcPr>
          <w:p w:rsidR="00222ED4" w:rsidRPr="005C752D" w:rsidRDefault="00222ED4" w:rsidP="0019146D">
            <w:pPr>
              <w:tabs>
                <w:tab w:val="decimal" w:pos="882"/>
              </w:tabs>
              <w:spacing w:line="340" w:lineRule="exact"/>
              <w:ind w:right="12"/>
              <w:rPr>
                <w:rFonts w:ascii="Arial" w:hAnsi="Arial" w:cs="Arial"/>
                <w:sz w:val="20"/>
                <w:szCs w:val="20"/>
              </w:rPr>
            </w:pPr>
            <w:r w:rsidRPr="005C752D">
              <w:rPr>
                <w:rFonts w:ascii="Arial" w:hAnsi="Arial" w:cs="Arial"/>
                <w:sz w:val="20"/>
                <w:szCs w:val="20"/>
              </w:rPr>
              <w:t>29,151</w:t>
            </w:r>
          </w:p>
        </w:tc>
      </w:tr>
      <w:tr w:rsidR="008D0F10" w:rsidRPr="005C752D" w:rsidTr="00F3584B">
        <w:tc>
          <w:tcPr>
            <w:tcW w:w="3960" w:type="dxa"/>
          </w:tcPr>
          <w:p w:rsidR="008D0F10" w:rsidRPr="005C752D" w:rsidRDefault="008D0F10" w:rsidP="0019146D">
            <w:pPr>
              <w:spacing w:line="340" w:lineRule="exact"/>
              <w:ind w:left="162" w:hanging="162"/>
              <w:rPr>
                <w:rFonts w:ascii="Arial" w:hAnsi="Arial" w:cs="Arial"/>
                <w:color w:val="000000"/>
                <w:sz w:val="20"/>
                <w:szCs w:val="20"/>
                <w:cs/>
              </w:rPr>
            </w:pPr>
            <w:r w:rsidRPr="005C752D">
              <w:rPr>
                <w:rFonts w:ascii="Arial" w:hAnsi="Arial" w:cs="Arial"/>
                <w:sz w:val="20"/>
                <w:szCs w:val="20"/>
              </w:rPr>
              <w:t xml:space="preserve">Current service cost </w:t>
            </w:r>
          </w:p>
        </w:tc>
        <w:tc>
          <w:tcPr>
            <w:tcW w:w="1170" w:type="dxa"/>
            <w:gridSpan w:val="2"/>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19,522</w:t>
            </w:r>
          </w:p>
        </w:tc>
        <w:tc>
          <w:tcPr>
            <w:tcW w:w="1170" w:type="dxa"/>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23,133</w:t>
            </w:r>
          </w:p>
        </w:tc>
        <w:tc>
          <w:tcPr>
            <w:tcW w:w="1170" w:type="dxa"/>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14,335</w:t>
            </w:r>
          </w:p>
        </w:tc>
        <w:tc>
          <w:tcPr>
            <w:tcW w:w="1170" w:type="dxa"/>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18,526</w:t>
            </w:r>
          </w:p>
        </w:tc>
      </w:tr>
      <w:tr w:rsidR="008D0F10" w:rsidRPr="005C752D" w:rsidTr="00F3584B">
        <w:tc>
          <w:tcPr>
            <w:tcW w:w="3960" w:type="dxa"/>
          </w:tcPr>
          <w:p w:rsidR="008D0F10" w:rsidRPr="005C752D" w:rsidRDefault="008D0F10" w:rsidP="0019146D">
            <w:pPr>
              <w:spacing w:line="340" w:lineRule="exact"/>
              <w:ind w:left="162" w:hanging="162"/>
              <w:rPr>
                <w:rFonts w:ascii="Arial" w:hAnsi="Arial" w:cs="Arial"/>
                <w:sz w:val="20"/>
                <w:szCs w:val="20"/>
              </w:rPr>
            </w:pPr>
            <w:r w:rsidRPr="005C752D">
              <w:rPr>
                <w:rFonts w:ascii="Arial" w:hAnsi="Arial" w:cs="Arial"/>
                <w:sz w:val="20"/>
                <w:szCs w:val="20"/>
              </w:rPr>
              <w:t xml:space="preserve">Interest cost </w:t>
            </w:r>
          </w:p>
        </w:tc>
        <w:tc>
          <w:tcPr>
            <w:tcW w:w="1170" w:type="dxa"/>
            <w:gridSpan w:val="2"/>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1,513</w:t>
            </w:r>
          </w:p>
        </w:tc>
        <w:tc>
          <w:tcPr>
            <w:tcW w:w="1170" w:type="dxa"/>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4,009</w:t>
            </w:r>
          </w:p>
        </w:tc>
        <w:tc>
          <w:tcPr>
            <w:tcW w:w="1170" w:type="dxa"/>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1,778</w:t>
            </w:r>
          </w:p>
        </w:tc>
        <w:tc>
          <w:tcPr>
            <w:tcW w:w="1170" w:type="dxa"/>
            <w:vAlign w:val="bottom"/>
          </w:tcPr>
          <w:p w:rsidR="008D0F10" w:rsidRPr="005C752D" w:rsidRDefault="008D0F10" w:rsidP="0019146D">
            <w:pPr>
              <w:tabs>
                <w:tab w:val="decimal" w:pos="882"/>
              </w:tabs>
              <w:spacing w:line="340" w:lineRule="exact"/>
              <w:ind w:right="12"/>
              <w:rPr>
                <w:rFonts w:ascii="Arial" w:hAnsi="Arial" w:cs="Arial"/>
                <w:sz w:val="20"/>
                <w:szCs w:val="20"/>
                <w:cs/>
              </w:rPr>
            </w:pPr>
            <w:r w:rsidRPr="005C752D">
              <w:rPr>
                <w:rFonts w:ascii="Arial" w:hAnsi="Arial" w:cs="Arial"/>
                <w:sz w:val="20"/>
                <w:szCs w:val="20"/>
              </w:rPr>
              <w:t>3,569</w:t>
            </w:r>
          </w:p>
        </w:tc>
      </w:tr>
      <w:tr w:rsidR="008D0F10" w:rsidRPr="005C752D" w:rsidTr="00F3584B">
        <w:tc>
          <w:tcPr>
            <w:tcW w:w="3960" w:type="dxa"/>
          </w:tcPr>
          <w:p w:rsidR="008D0F10" w:rsidRPr="005C752D" w:rsidRDefault="008D0F10" w:rsidP="0019146D">
            <w:pPr>
              <w:spacing w:line="340" w:lineRule="exact"/>
              <w:ind w:left="162" w:hanging="162"/>
              <w:rPr>
                <w:rFonts w:ascii="Arial" w:hAnsi="Arial" w:cs="Arial"/>
                <w:sz w:val="20"/>
                <w:szCs w:val="20"/>
              </w:rPr>
            </w:pPr>
            <w:r w:rsidRPr="005C752D">
              <w:rPr>
                <w:rFonts w:ascii="Arial" w:hAnsi="Arial" w:cs="Arial"/>
                <w:sz w:val="20"/>
                <w:szCs w:val="20"/>
              </w:rPr>
              <w:t>Loss on curtailments</w:t>
            </w:r>
          </w:p>
        </w:tc>
        <w:tc>
          <w:tcPr>
            <w:tcW w:w="1170" w:type="dxa"/>
            <w:gridSpan w:val="2"/>
            <w:vAlign w:val="bottom"/>
          </w:tcPr>
          <w:p w:rsidR="008D0F10" w:rsidRPr="005C752D" w:rsidRDefault="008D0F10" w:rsidP="0019146D">
            <w:pPr>
              <w:pBdr>
                <w:bottom w:val="single" w:sz="4" w:space="1" w:color="auto"/>
              </w:pBdr>
              <w:tabs>
                <w:tab w:val="decimal" w:pos="882"/>
              </w:tabs>
              <w:spacing w:line="340" w:lineRule="exact"/>
              <w:ind w:right="12"/>
              <w:rPr>
                <w:rFonts w:ascii="Arial" w:hAnsi="Arial" w:cs="Arial"/>
                <w:sz w:val="20"/>
                <w:szCs w:val="20"/>
              </w:rPr>
            </w:pPr>
            <w:r w:rsidRPr="005C752D">
              <w:rPr>
                <w:rFonts w:ascii="Arial" w:hAnsi="Arial" w:cs="Arial"/>
                <w:sz w:val="20"/>
                <w:szCs w:val="20"/>
              </w:rPr>
              <w:t>-</w:t>
            </w:r>
          </w:p>
        </w:tc>
        <w:tc>
          <w:tcPr>
            <w:tcW w:w="1170" w:type="dxa"/>
            <w:vAlign w:val="bottom"/>
          </w:tcPr>
          <w:p w:rsidR="008D0F10" w:rsidRPr="005C752D" w:rsidRDefault="008D0F10" w:rsidP="0019146D">
            <w:pPr>
              <w:pBdr>
                <w:bottom w:val="single" w:sz="4" w:space="1" w:color="auto"/>
              </w:pBdr>
              <w:tabs>
                <w:tab w:val="decimal" w:pos="882"/>
              </w:tabs>
              <w:spacing w:line="340" w:lineRule="exact"/>
              <w:ind w:right="12"/>
              <w:rPr>
                <w:rFonts w:ascii="Arial" w:hAnsi="Arial" w:cs="Arial"/>
                <w:sz w:val="20"/>
                <w:szCs w:val="20"/>
              </w:rPr>
            </w:pPr>
            <w:r w:rsidRPr="005C752D">
              <w:rPr>
                <w:rFonts w:ascii="Arial" w:hAnsi="Arial" w:cs="Arial"/>
                <w:sz w:val="20"/>
                <w:szCs w:val="20"/>
              </w:rPr>
              <w:t>5,386</w:t>
            </w:r>
          </w:p>
        </w:tc>
        <w:tc>
          <w:tcPr>
            <w:tcW w:w="1170" w:type="dxa"/>
            <w:vAlign w:val="bottom"/>
          </w:tcPr>
          <w:p w:rsidR="008D0F10" w:rsidRPr="005C752D" w:rsidRDefault="008D0F10" w:rsidP="0019146D">
            <w:pPr>
              <w:pBdr>
                <w:bottom w:val="single" w:sz="4" w:space="1" w:color="auto"/>
              </w:pBdr>
              <w:tabs>
                <w:tab w:val="decimal" w:pos="882"/>
              </w:tabs>
              <w:spacing w:line="340" w:lineRule="exact"/>
              <w:ind w:right="12"/>
              <w:rPr>
                <w:rFonts w:ascii="Arial" w:hAnsi="Arial" w:cs="Arial"/>
                <w:sz w:val="20"/>
                <w:szCs w:val="20"/>
              </w:rPr>
            </w:pPr>
            <w:r w:rsidRPr="005C752D">
              <w:rPr>
                <w:rFonts w:ascii="Arial" w:hAnsi="Arial" w:cs="Arial"/>
                <w:sz w:val="20"/>
                <w:szCs w:val="20"/>
              </w:rPr>
              <w:t>-</w:t>
            </w:r>
          </w:p>
        </w:tc>
        <w:tc>
          <w:tcPr>
            <w:tcW w:w="1170" w:type="dxa"/>
            <w:vAlign w:val="bottom"/>
          </w:tcPr>
          <w:p w:rsidR="008D0F10" w:rsidRPr="005C752D" w:rsidRDefault="008D0F10" w:rsidP="0019146D">
            <w:pPr>
              <w:pBdr>
                <w:bottom w:val="single" w:sz="4" w:space="1" w:color="auto"/>
              </w:pBdr>
              <w:tabs>
                <w:tab w:val="decimal" w:pos="882"/>
              </w:tabs>
              <w:spacing w:line="340" w:lineRule="exact"/>
              <w:ind w:right="12"/>
              <w:rPr>
                <w:rFonts w:ascii="Arial" w:hAnsi="Arial" w:cs="Arial"/>
                <w:sz w:val="20"/>
                <w:szCs w:val="20"/>
              </w:rPr>
            </w:pPr>
            <w:r w:rsidRPr="005C752D">
              <w:rPr>
                <w:rFonts w:ascii="Arial" w:hAnsi="Arial" w:cs="Arial"/>
                <w:sz w:val="20"/>
                <w:szCs w:val="20"/>
              </w:rPr>
              <w:t>2,171</w:t>
            </w:r>
          </w:p>
        </w:tc>
      </w:tr>
      <w:tr w:rsidR="008D0F10" w:rsidRPr="005C752D" w:rsidTr="00F3584B">
        <w:tc>
          <w:tcPr>
            <w:tcW w:w="3960" w:type="dxa"/>
          </w:tcPr>
          <w:p w:rsidR="008D0F10" w:rsidRPr="005C752D" w:rsidRDefault="008D0F10" w:rsidP="0019146D">
            <w:pPr>
              <w:spacing w:line="340" w:lineRule="exact"/>
              <w:ind w:left="162" w:right="-83" w:hanging="162"/>
              <w:rPr>
                <w:rFonts w:ascii="Arial" w:hAnsi="Arial" w:cs="Arial"/>
                <w:sz w:val="20"/>
                <w:szCs w:val="20"/>
              </w:rPr>
            </w:pPr>
            <w:r w:rsidRPr="005C752D">
              <w:rPr>
                <w:rFonts w:ascii="Arial" w:hAnsi="Arial" w:cs="Arial"/>
                <w:b/>
                <w:bCs/>
                <w:sz w:val="20"/>
                <w:szCs w:val="20"/>
              </w:rPr>
              <w:t xml:space="preserve">Total expense </w:t>
            </w:r>
            <w:proofErr w:type="spellStart"/>
            <w:r w:rsidRPr="005C752D">
              <w:rPr>
                <w:rFonts w:ascii="Arial" w:hAnsi="Arial" w:cs="Arial"/>
                <w:b/>
                <w:bCs/>
                <w:sz w:val="20"/>
                <w:szCs w:val="20"/>
              </w:rPr>
              <w:t>recognised</w:t>
            </w:r>
            <w:proofErr w:type="spellEnd"/>
            <w:r w:rsidRPr="005C752D">
              <w:rPr>
                <w:rFonts w:ascii="Arial" w:hAnsi="Arial" w:cs="Arial"/>
                <w:b/>
                <w:bCs/>
                <w:sz w:val="20"/>
                <w:szCs w:val="20"/>
              </w:rPr>
              <w:t xml:space="preserve"> in the income statement</w:t>
            </w:r>
          </w:p>
        </w:tc>
        <w:tc>
          <w:tcPr>
            <w:tcW w:w="1170" w:type="dxa"/>
            <w:gridSpan w:val="2"/>
            <w:vAlign w:val="bottom"/>
          </w:tcPr>
          <w:p w:rsidR="008D0F10" w:rsidRPr="005C752D" w:rsidRDefault="008D0F10" w:rsidP="0019146D">
            <w:pPr>
              <w:pBdr>
                <w:bottom w:val="double" w:sz="4" w:space="1" w:color="auto"/>
              </w:pBdr>
              <w:tabs>
                <w:tab w:val="decimal" w:pos="882"/>
              </w:tabs>
              <w:spacing w:line="340" w:lineRule="exact"/>
              <w:ind w:right="12"/>
              <w:rPr>
                <w:rFonts w:ascii="Arial" w:hAnsi="Arial" w:cs="Arial"/>
                <w:sz w:val="20"/>
                <w:szCs w:val="20"/>
                <w:cs/>
              </w:rPr>
            </w:pPr>
            <w:r w:rsidRPr="005C752D">
              <w:rPr>
                <w:rFonts w:ascii="Arial" w:hAnsi="Arial" w:cs="Arial"/>
                <w:sz w:val="20"/>
                <w:szCs w:val="20"/>
              </w:rPr>
              <w:t>21,035</w:t>
            </w:r>
          </w:p>
        </w:tc>
        <w:tc>
          <w:tcPr>
            <w:tcW w:w="1170" w:type="dxa"/>
            <w:vAlign w:val="bottom"/>
          </w:tcPr>
          <w:p w:rsidR="008D0F10" w:rsidRPr="005C752D" w:rsidRDefault="008D0F10" w:rsidP="0019146D">
            <w:pPr>
              <w:pBdr>
                <w:bottom w:val="double" w:sz="4" w:space="1" w:color="auto"/>
              </w:pBdr>
              <w:tabs>
                <w:tab w:val="decimal" w:pos="882"/>
              </w:tabs>
              <w:spacing w:line="340" w:lineRule="exact"/>
              <w:ind w:right="12"/>
              <w:rPr>
                <w:rFonts w:ascii="Arial" w:hAnsi="Arial" w:cs="Arial"/>
                <w:sz w:val="20"/>
                <w:szCs w:val="20"/>
                <w:cs/>
              </w:rPr>
            </w:pPr>
            <w:r w:rsidRPr="005C752D">
              <w:rPr>
                <w:rFonts w:ascii="Arial" w:hAnsi="Arial" w:cs="Arial"/>
                <w:sz w:val="20"/>
                <w:szCs w:val="20"/>
              </w:rPr>
              <w:t>64,922</w:t>
            </w:r>
          </w:p>
        </w:tc>
        <w:tc>
          <w:tcPr>
            <w:tcW w:w="1170" w:type="dxa"/>
            <w:vAlign w:val="bottom"/>
          </w:tcPr>
          <w:p w:rsidR="008D0F10" w:rsidRPr="005C752D" w:rsidRDefault="008D0F10" w:rsidP="0019146D">
            <w:pPr>
              <w:pBdr>
                <w:bottom w:val="double" w:sz="4" w:space="1" w:color="auto"/>
              </w:pBdr>
              <w:tabs>
                <w:tab w:val="decimal" w:pos="882"/>
              </w:tabs>
              <w:spacing w:line="340" w:lineRule="exact"/>
              <w:ind w:right="12"/>
              <w:rPr>
                <w:rFonts w:ascii="Arial" w:hAnsi="Arial" w:cs="Arial"/>
                <w:sz w:val="20"/>
                <w:szCs w:val="20"/>
                <w:cs/>
              </w:rPr>
            </w:pPr>
            <w:r w:rsidRPr="005C752D">
              <w:rPr>
                <w:rFonts w:ascii="Arial" w:hAnsi="Arial" w:cs="Arial"/>
                <w:sz w:val="20"/>
                <w:szCs w:val="20"/>
              </w:rPr>
              <w:t>16,113</w:t>
            </w:r>
          </w:p>
        </w:tc>
        <w:tc>
          <w:tcPr>
            <w:tcW w:w="1170" w:type="dxa"/>
            <w:vAlign w:val="bottom"/>
          </w:tcPr>
          <w:p w:rsidR="008D0F10" w:rsidRPr="005C752D" w:rsidRDefault="008D0F10" w:rsidP="0019146D">
            <w:pPr>
              <w:pBdr>
                <w:bottom w:val="double" w:sz="4" w:space="1" w:color="auto"/>
              </w:pBdr>
              <w:tabs>
                <w:tab w:val="decimal" w:pos="882"/>
              </w:tabs>
              <w:spacing w:line="340" w:lineRule="exact"/>
              <w:ind w:right="12"/>
              <w:rPr>
                <w:rFonts w:ascii="Arial" w:hAnsi="Arial" w:cs="Arial"/>
                <w:sz w:val="20"/>
                <w:szCs w:val="20"/>
                <w:cs/>
              </w:rPr>
            </w:pPr>
            <w:r w:rsidRPr="005C752D">
              <w:rPr>
                <w:rFonts w:ascii="Arial" w:hAnsi="Arial" w:cs="Arial"/>
                <w:sz w:val="20"/>
                <w:szCs w:val="20"/>
              </w:rPr>
              <w:t>53,417</w:t>
            </w:r>
          </w:p>
        </w:tc>
      </w:tr>
    </w:tbl>
    <w:p w:rsidR="00D74488" w:rsidRPr="005C752D" w:rsidRDefault="00A94940" w:rsidP="008D0F10">
      <w:pPr>
        <w:tabs>
          <w:tab w:val="left" w:pos="900"/>
          <w:tab w:val="left" w:pos="1440"/>
        </w:tabs>
        <w:spacing w:before="120" w:after="120" w:line="380" w:lineRule="exact"/>
        <w:ind w:left="605" w:right="-43" w:hanging="605"/>
        <w:jc w:val="thaiDistribute"/>
        <w:rPr>
          <w:rFonts w:ascii="Arial" w:hAnsi="Arial" w:cs="Arial"/>
          <w:sz w:val="22"/>
          <w:szCs w:val="22"/>
        </w:rPr>
      </w:pPr>
      <w:r w:rsidRPr="005C752D">
        <w:rPr>
          <w:rFonts w:ascii="Arial" w:hAnsi="Arial" w:cs="Arial"/>
          <w:sz w:val="22"/>
          <w:szCs w:val="22"/>
        </w:rPr>
        <w:lastRenderedPageBreak/>
        <w:tab/>
      </w:r>
      <w:r w:rsidR="00D74488" w:rsidRPr="005C752D">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w:t>
      </w:r>
      <w:r w:rsidR="008463FE" w:rsidRPr="005C752D">
        <w:rPr>
          <w:rFonts w:ascii="Arial" w:hAnsi="Arial" w:cs="Arial"/>
          <w:sz w:val="22"/>
          <w:szCs w:val="22"/>
        </w:rPr>
        <w:t>20</w:t>
      </w:r>
      <w:r w:rsidR="00D74488" w:rsidRPr="005C752D">
        <w:rPr>
          <w:rFonts w:ascii="Arial" w:hAnsi="Arial" w:cs="Arial"/>
          <w:sz w:val="22"/>
          <w:szCs w:val="22"/>
        </w:rPr>
        <w:t xml:space="preserve"> years or more, with such employees entitled to receive not less than 400 days’ compensation at the latest wage rate.</w:t>
      </w:r>
      <w:r w:rsidRPr="005C752D">
        <w:rPr>
          <w:rFonts w:ascii="Arial" w:hAnsi="Arial" w:cs="Arial"/>
          <w:sz w:val="22"/>
          <w:szCs w:val="22"/>
        </w:rPr>
        <w:t xml:space="preserve"> </w:t>
      </w:r>
      <w:r w:rsidR="00D74488" w:rsidRPr="005C752D">
        <w:rPr>
          <w:rFonts w:ascii="Arial" w:hAnsi="Arial" w:cs="Arial"/>
          <w:sz w:val="22"/>
          <w:szCs w:val="22"/>
        </w:rPr>
        <w:t xml:space="preserve">The law is effective from 5 May 2019. This change is considered a post-employment benefits plan amendment and the Group has additional long-term employee benefit liabilities of Baht 32 million (The Company only: Baht 29 million) as a result. The Group reflected the effect of the change by </w:t>
      </w:r>
      <w:proofErr w:type="spellStart"/>
      <w:r w:rsidR="00D74488" w:rsidRPr="005C752D">
        <w:rPr>
          <w:rFonts w:ascii="Arial" w:hAnsi="Arial" w:cs="Arial"/>
          <w:sz w:val="22"/>
          <w:szCs w:val="22"/>
        </w:rPr>
        <w:t>recognising</w:t>
      </w:r>
      <w:proofErr w:type="spellEnd"/>
      <w:r w:rsidR="00D74488" w:rsidRPr="005C752D">
        <w:rPr>
          <w:rFonts w:ascii="Arial" w:hAnsi="Arial" w:cs="Arial"/>
          <w:sz w:val="22"/>
          <w:szCs w:val="22"/>
        </w:rPr>
        <w:t xml:space="preserve"> past service costs as expenses in the income statements </w:t>
      </w:r>
      <w:r w:rsidR="00B93F4A">
        <w:rPr>
          <w:rFonts w:ascii="Arial" w:hAnsi="Arial" w:cs="Arial"/>
          <w:sz w:val="22"/>
          <w:szCs w:val="22"/>
        </w:rPr>
        <w:t>of 2019</w:t>
      </w:r>
      <w:r w:rsidR="00D74488" w:rsidRPr="005C752D">
        <w:rPr>
          <w:rFonts w:ascii="Arial" w:hAnsi="Arial" w:cs="Arial"/>
          <w:sz w:val="22"/>
          <w:szCs w:val="22"/>
        </w:rPr>
        <w:t>.</w:t>
      </w:r>
    </w:p>
    <w:p w:rsidR="00D05F1F" w:rsidRPr="005C752D" w:rsidRDefault="00D74488" w:rsidP="008D0F10">
      <w:pPr>
        <w:tabs>
          <w:tab w:val="left" w:pos="900"/>
          <w:tab w:val="left" w:pos="1440"/>
        </w:tabs>
        <w:spacing w:before="120" w:after="120" w:line="380" w:lineRule="exact"/>
        <w:ind w:left="605" w:right="-43" w:hanging="605"/>
        <w:jc w:val="thaiDistribute"/>
        <w:rPr>
          <w:rFonts w:ascii="Arial" w:hAnsi="Arial" w:cs="Arial"/>
          <w:sz w:val="22"/>
          <w:szCs w:val="22"/>
        </w:rPr>
      </w:pPr>
      <w:r w:rsidRPr="005C752D">
        <w:rPr>
          <w:rFonts w:ascii="Arial" w:hAnsi="Arial" w:cs="Arial"/>
          <w:sz w:val="22"/>
          <w:szCs w:val="22"/>
        </w:rPr>
        <w:tab/>
      </w:r>
      <w:r w:rsidR="00D05F1F" w:rsidRPr="005C752D">
        <w:rPr>
          <w:rFonts w:ascii="Arial" w:hAnsi="Arial" w:cs="Arial"/>
          <w:sz w:val="22"/>
          <w:szCs w:val="22"/>
        </w:rPr>
        <w:t xml:space="preserve">The Group expects to pay long-term employee benefit within </w:t>
      </w:r>
      <w:r w:rsidR="008463FE" w:rsidRPr="005C752D">
        <w:rPr>
          <w:rFonts w:ascii="Arial" w:hAnsi="Arial" w:cs="Arial"/>
          <w:sz w:val="22"/>
          <w:szCs w:val="22"/>
        </w:rPr>
        <w:t>1</w:t>
      </w:r>
      <w:r w:rsidR="00D05F1F" w:rsidRPr="005C752D">
        <w:rPr>
          <w:rFonts w:ascii="Arial" w:hAnsi="Arial" w:cs="Arial"/>
          <w:sz w:val="22"/>
          <w:szCs w:val="22"/>
        </w:rPr>
        <w:t xml:space="preserve"> year for approximately </w:t>
      </w:r>
      <w:r w:rsidR="000F299D" w:rsidRPr="005C752D">
        <w:rPr>
          <w:rFonts w:ascii="Arial" w:hAnsi="Arial" w:cs="Arial"/>
          <w:sz w:val="22"/>
          <w:szCs w:val="22"/>
        </w:rPr>
        <w:t xml:space="preserve">Baht </w:t>
      </w:r>
      <w:r w:rsidR="00527DBA" w:rsidRPr="005C752D">
        <w:rPr>
          <w:rFonts w:ascii="Arial" w:hAnsi="Arial" w:cs="Arial"/>
          <w:sz w:val="22"/>
          <w:szCs w:val="22"/>
        </w:rPr>
        <w:t>19</w:t>
      </w:r>
      <w:r w:rsidR="00D05F1F" w:rsidRPr="005C752D">
        <w:rPr>
          <w:rFonts w:ascii="Arial" w:hAnsi="Arial" w:cs="Arial"/>
          <w:sz w:val="22"/>
          <w:szCs w:val="22"/>
        </w:rPr>
        <w:t xml:space="preserve"> million </w:t>
      </w:r>
      <w:r w:rsidR="007043AF" w:rsidRPr="005C752D">
        <w:rPr>
          <w:rFonts w:ascii="Arial" w:hAnsi="Arial" w:cs="Arial"/>
          <w:sz w:val="22"/>
          <w:szCs w:val="22"/>
        </w:rPr>
        <w:t>(</w:t>
      </w:r>
      <w:r w:rsidR="00222ED4" w:rsidRPr="005C752D">
        <w:rPr>
          <w:rFonts w:ascii="Arial" w:hAnsi="Arial" w:cs="Arial"/>
          <w:sz w:val="22"/>
          <w:szCs w:val="22"/>
        </w:rPr>
        <w:t>2019</w:t>
      </w:r>
      <w:r w:rsidR="007043AF" w:rsidRPr="005C752D">
        <w:rPr>
          <w:rFonts w:ascii="Arial" w:hAnsi="Arial" w:cs="Arial"/>
          <w:sz w:val="22"/>
          <w:szCs w:val="22"/>
        </w:rPr>
        <w:t xml:space="preserve">: Baht </w:t>
      </w:r>
      <w:r w:rsidR="00222ED4" w:rsidRPr="005C752D">
        <w:rPr>
          <w:rFonts w:ascii="Arial" w:hAnsi="Arial" w:cs="Arial"/>
          <w:sz w:val="22"/>
          <w:szCs w:val="22"/>
        </w:rPr>
        <w:t>69</w:t>
      </w:r>
      <w:r w:rsidR="00D03C15" w:rsidRPr="005C752D">
        <w:rPr>
          <w:rFonts w:ascii="Arial" w:hAnsi="Arial" w:cs="Arial"/>
          <w:sz w:val="22"/>
          <w:szCs w:val="22"/>
        </w:rPr>
        <w:t xml:space="preserve"> </w:t>
      </w:r>
      <w:r w:rsidR="007043AF" w:rsidRPr="005C752D">
        <w:rPr>
          <w:rFonts w:ascii="Arial" w:hAnsi="Arial" w:cs="Arial"/>
          <w:sz w:val="22"/>
          <w:szCs w:val="22"/>
        </w:rPr>
        <w:t xml:space="preserve">million) </w:t>
      </w:r>
      <w:r w:rsidR="00D05F1F" w:rsidRPr="005C752D">
        <w:rPr>
          <w:rFonts w:ascii="Arial" w:hAnsi="Arial" w:cs="Arial"/>
          <w:sz w:val="22"/>
          <w:szCs w:val="22"/>
        </w:rPr>
        <w:t>(</w:t>
      </w:r>
      <w:r w:rsidR="004C25CD" w:rsidRPr="005C752D">
        <w:rPr>
          <w:rFonts w:ascii="Arial" w:hAnsi="Arial" w:cs="Arial"/>
          <w:sz w:val="22"/>
          <w:szCs w:val="22"/>
        </w:rPr>
        <w:t>the Company only</w:t>
      </w:r>
      <w:r w:rsidR="00D05F1F" w:rsidRPr="005C752D">
        <w:rPr>
          <w:rFonts w:ascii="Arial" w:hAnsi="Arial" w:cs="Arial"/>
          <w:sz w:val="22"/>
          <w:szCs w:val="22"/>
        </w:rPr>
        <w:t xml:space="preserve">: Baht </w:t>
      </w:r>
      <w:r w:rsidR="00527DBA" w:rsidRPr="005C752D">
        <w:rPr>
          <w:rFonts w:ascii="Arial" w:hAnsi="Arial" w:cs="Arial"/>
          <w:sz w:val="22"/>
          <w:szCs w:val="22"/>
        </w:rPr>
        <w:t>17</w:t>
      </w:r>
      <w:r w:rsidR="00D05F1F" w:rsidRPr="005C752D">
        <w:rPr>
          <w:rFonts w:ascii="Arial" w:hAnsi="Arial" w:cs="Arial"/>
          <w:sz w:val="22"/>
          <w:szCs w:val="22"/>
        </w:rPr>
        <w:t xml:space="preserve"> million</w:t>
      </w:r>
      <w:r w:rsidR="007043AF" w:rsidRPr="005C752D">
        <w:rPr>
          <w:rFonts w:ascii="Arial" w:hAnsi="Arial" w:cs="Arial"/>
          <w:sz w:val="22"/>
          <w:szCs w:val="22"/>
        </w:rPr>
        <w:t>,</w:t>
      </w:r>
      <w:r w:rsidR="00D05F1F" w:rsidRPr="005C752D">
        <w:rPr>
          <w:rFonts w:ascii="Arial" w:hAnsi="Arial" w:cs="Arial"/>
          <w:sz w:val="22"/>
          <w:szCs w:val="22"/>
        </w:rPr>
        <w:t xml:space="preserve"> </w:t>
      </w:r>
      <w:r w:rsidR="00222ED4" w:rsidRPr="005C752D">
        <w:rPr>
          <w:rFonts w:ascii="Arial" w:hAnsi="Arial" w:cs="Arial"/>
          <w:sz w:val="22"/>
          <w:szCs w:val="22"/>
        </w:rPr>
        <w:t>2019</w:t>
      </w:r>
      <w:r w:rsidR="00D05F1F" w:rsidRPr="005C752D">
        <w:rPr>
          <w:rFonts w:ascii="Arial" w:hAnsi="Arial" w:cs="Arial"/>
          <w:sz w:val="22"/>
          <w:szCs w:val="22"/>
        </w:rPr>
        <w:t xml:space="preserve">: </w:t>
      </w:r>
      <w:r w:rsidR="00AB201E" w:rsidRPr="005C752D">
        <w:rPr>
          <w:rFonts w:ascii="Arial" w:hAnsi="Arial" w:cs="Arial"/>
          <w:sz w:val="22"/>
          <w:szCs w:val="22"/>
        </w:rPr>
        <w:t xml:space="preserve">Baht </w:t>
      </w:r>
      <w:r w:rsidR="00222ED4" w:rsidRPr="005C752D">
        <w:rPr>
          <w:rFonts w:ascii="Arial" w:hAnsi="Arial" w:cs="Arial"/>
          <w:sz w:val="22"/>
          <w:szCs w:val="22"/>
        </w:rPr>
        <w:t>61</w:t>
      </w:r>
      <w:r w:rsidR="00D03C15" w:rsidRPr="005C752D">
        <w:rPr>
          <w:rFonts w:ascii="Arial" w:hAnsi="Arial" w:cs="Arial"/>
          <w:sz w:val="22"/>
          <w:szCs w:val="22"/>
        </w:rPr>
        <w:t xml:space="preserve"> </w:t>
      </w:r>
      <w:r w:rsidR="00D05F1F" w:rsidRPr="005C752D">
        <w:rPr>
          <w:rFonts w:ascii="Arial" w:hAnsi="Arial" w:cs="Arial"/>
          <w:sz w:val="22"/>
          <w:szCs w:val="22"/>
        </w:rPr>
        <w:t>million</w:t>
      </w:r>
      <w:r w:rsidR="007043AF" w:rsidRPr="005C752D">
        <w:rPr>
          <w:rFonts w:ascii="Arial" w:hAnsi="Arial" w:cs="Arial"/>
          <w:sz w:val="22"/>
          <w:szCs w:val="22"/>
        </w:rPr>
        <w:t>).</w:t>
      </w:r>
    </w:p>
    <w:p w:rsidR="00FD5B93" w:rsidRPr="005C752D" w:rsidRDefault="00AB201E" w:rsidP="008D0F10">
      <w:pPr>
        <w:tabs>
          <w:tab w:val="right" w:pos="7280"/>
          <w:tab w:val="right" w:pos="8760"/>
        </w:tabs>
        <w:spacing w:before="120" w:after="120" w:line="380" w:lineRule="exact"/>
        <w:ind w:left="605" w:right="-45" w:hanging="605"/>
        <w:jc w:val="thaiDistribute"/>
        <w:rPr>
          <w:rFonts w:ascii="Arial" w:hAnsi="Arial" w:cs="Arial"/>
          <w:sz w:val="22"/>
          <w:szCs w:val="22"/>
        </w:rPr>
      </w:pPr>
      <w:r w:rsidRPr="005C752D">
        <w:rPr>
          <w:rFonts w:ascii="Arial" w:hAnsi="Arial" w:cs="Arial"/>
          <w:sz w:val="22"/>
          <w:szCs w:val="22"/>
        </w:rPr>
        <w:tab/>
      </w:r>
      <w:r w:rsidR="00FD5B93" w:rsidRPr="005C752D">
        <w:rPr>
          <w:rFonts w:ascii="Arial" w:hAnsi="Arial" w:cs="Arial"/>
          <w:sz w:val="22"/>
          <w:szCs w:val="22"/>
        </w:rPr>
        <w:t xml:space="preserve">As at 31 December </w:t>
      </w:r>
      <w:r w:rsidR="00222ED4" w:rsidRPr="005C752D">
        <w:rPr>
          <w:rFonts w:ascii="Arial" w:hAnsi="Arial" w:cs="Arial"/>
          <w:sz w:val="22"/>
          <w:szCs w:val="22"/>
        </w:rPr>
        <w:t>2020</w:t>
      </w:r>
      <w:r w:rsidR="00FD5B93" w:rsidRPr="005C752D">
        <w:rPr>
          <w:rFonts w:ascii="Arial" w:hAnsi="Arial" w:cs="Arial"/>
          <w:sz w:val="22"/>
          <w:szCs w:val="22"/>
        </w:rPr>
        <w:t>, the weighted average duration of the liabilities for lo</w:t>
      </w:r>
      <w:r w:rsidR="003B4938" w:rsidRPr="005C752D">
        <w:rPr>
          <w:rFonts w:ascii="Arial" w:hAnsi="Arial" w:cs="Arial"/>
          <w:sz w:val="22"/>
          <w:szCs w:val="22"/>
        </w:rPr>
        <w:t xml:space="preserve">ng-term </w:t>
      </w:r>
      <w:r w:rsidR="003B4938" w:rsidRPr="005C752D">
        <w:rPr>
          <w:rFonts w:ascii="Arial" w:hAnsi="Arial" w:cs="Arial"/>
          <w:spacing w:val="-2"/>
          <w:sz w:val="22"/>
          <w:szCs w:val="22"/>
        </w:rPr>
        <w:t xml:space="preserve">employee benefit is </w:t>
      </w:r>
      <w:r w:rsidR="00527DBA" w:rsidRPr="005C752D">
        <w:rPr>
          <w:rFonts w:ascii="Arial" w:hAnsi="Arial" w:cs="Arial"/>
          <w:spacing w:val="-2"/>
          <w:sz w:val="22"/>
          <w:szCs w:val="22"/>
        </w:rPr>
        <w:t>8</w:t>
      </w:r>
      <w:r w:rsidR="001F01F2" w:rsidRPr="005C752D">
        <w:rPr>
          <w:rFonts w:ascii="Arial" w:hAnsi="Arial" w:cs="Arial"/>
          <w:spacing w:val="-2"/>
          <w:sz w:val="22"/>
          <w:szCs w:val="22"/>
        </w:rPr>
        <w:t xml:space="preserve"> </w:t>
      </w:r>
      <w:r w:rsidR="00FD5B93" w:rsidRPr="005C752D">
        <w:rPr>
          <w:rFonts w:ascii="Arial" w:hAnsi="Arial" w:cs="Arial"/>
          <w:spacing w:val="-2"/>
          <w:sz w:val="22"/>
          <w:szCs w:val="22"/>
        </w:rPr>
        <w:t xml:space="preserve">years </w:t>
      </w:r>
      <w:r w:rsidR="00803329" w:rsidRPr="005C752D">
        <w:rPr>
          <w:rFonts w:ascii="Arial" w:hAnsi="Arial" w:cs="Arial"/>
          <w:spacing w:val="-2"/>
          <w:sz w:val="22"/>
          <w:szCs w:val="22"/>
        </w:rPr>
        <w:t>(</w:t>
      </w:r>
      <w:r w:rsidR="00222ED4" w:rsidRPr="005C752D">
        <w:rPr>
          <w:rFonts w:ascii="Arial" w:hAnsi="Arial" w:cs="Arial"/>
          <w:spacing w:val="-2"/>
          <w:sz w:val="22"/>
          <w:szCs w:val="22"/>
        </w:rPr>
        <w:t>2019</w:t>
      </w:r>
      <w:r w:rsidR="00803329" w:rsidRPr="005C752D">
        <w:rPr>
          <w:rFonts w:ascii="Arial" w:hAnsi="Arial" w:cs="Arial"/>
          <w:spacing w:val="-2"/>
          <w:sz w:val="22"/>
          <w:szCs w:val="22"/>
        </w:rPr>
        <w:t xml:space="preserve">: </w:t>
      </w:r>
      <w:r w:rsidR="00222ED4" w:rsidRPr="005C752D">
        <w:rPr>
          <w:rFonts w:ascii="Arial" w:hAnsi="Arial" w:cs="Arial"/>
          <w:spacing w:val="-2"/>
          <w:sz w:val="22"/>
          <w:szCs w:val="22"/>
        </w:rPr>
        <w:t xml:space="preserve">9 </w:t>
      </w:r>
      <w:r w:rsidR="00803329" w:rsidRPr="005C752D">
        <w:rPr>
          <w:rFonts w:ascii="Arial" w:hAnsi="Arial" w:cs="Arial"/>
          <w:spacing w:val="-2"/>
          <w:sz w:val="22"/>
          <w:szCs w:val="22"/>
        </w:rPr>
        <w:t xml:space="preserve">years) </w:t>
      </w:r>
      <w:r w:rsidR="00FD5B93" w:rsidRPr="005C752D">
        <w:rPr>
          <w:rFonts w:ascii="Arial" w:hAnsi="Arial" w:cs="Arial"/>
          <w:spacing w:val="-2"/>
          <w:sz w:val="22"/>
          <w:szCs w:val="22"/>
        </w:rPr>
        <w:t>(</w:t>
      </w:r>
      <w:r w:rsidR="004C25CD" w:rsidRPr="005C752D">
        <w:rPr>
          <w:rFonts w:ascii="Arial" w:hAnsi="Arial" w:cs="Arial"/>
          <w:spacing w:val="-2"/>
          <w:sz w:val="22"/>
          <w:szCs w:val="22"/>
        </w:rPr>
        <w:t>the Company only</w:t>
      </w:r>
      <w:r w:rsidR="003B4938" w:rsidRPr="005C752D">
        <w:rPr>
          <w:rFonts w:ascii="Arial" w:hAnsi="Arial" w:cs="Arial"/>
          <w:spacing w:val="-2"/>
          <w:sz w:val="22"/>
          <w:szCs w:val="22"/>
        </w:rPr>
        <w:t xml:space="preserve">: </w:t>
      </w:r>
      <w:r w:rsidR="00527DBA" w:rsidRPr="005C752D">
        <w:rPr>
          <w:rFonts w:ascii="Arial" w:hAnsi="Arial" w:cs="Arial"/>
          <w:spacing w:val="-2"/>
          <w:sz w:val="22"/>
          <w:szCs w:val="22"/>
        </w:rPr>
        <w:t>7</w:t>
      </w:r>
      <w:r w:rsidR="001F01F2" w:rsidRPr="005C752D">
        <w:rPr>
          <w:rFonts w:ascii="Arial" w:hAnsi="Arial" w:cs="Arial"/>
          <w:spacing w:val="-2"/>
          <w:sz w:val="22"/>
          <w:szCs w:val="22"/>
        </w:rPr>
        <w:t xml:space="preserve"> </w:t>
      </w:r>
      <w:r w:rsidR="0067695E" w:rsidRPr="005C752D">
        <w:rPr>
          <w:rFonts w:ascii="Arial" w:hAnsi="Arial" w:cs="Arial"/>
          <w:spacing w:val="-2"/>
          <w:sz w:val="22"/>
          <w:szCs w:val="22"/>
        </w:rPr>
        <w:t>years</w:t>
      </w:r>
      <w:r w:rsidR="00943723" w:rsidRPr="005C752D">
        <w:rPr>
          <w:rFonts w:ascii="Arial" w:hAnsi="Arial" w:cs="Arial"/>
          <w:spacing w:val="-2"/>
          <w:sz w:val="22"/>
          <w:szCs w:val="22"/>
        </w:rPr>
        <w:t>,</w:t>
      </w:r>
      <w:r w:rsidR="00803BDA" w:rsidRPr="005C752D">
        <w:rPr>
          <w:rFonts w:ascii="Arial" w:hAnsi="Arial" w:cs="Arial"/>
          <w:spacing w:val="-2"/>
          <w:sz w:val="22"/>
          <w:szCs w:val="22"/>
        </w:rPr>
        <w:t xml:space="preserve"> </w:t>
      </w:r>
      <w:r w:rsidR="00222ED4" w:rsidRPr="005C752D">
        <w:rPr>
          <w:rFonts w:ascii="Arial" w:hAnsi="Arial" w:cs="Arial"/>
          <w:spacing w:val="-2"/>
          <w:sz w:val="22"/>
          <w:szCs w:val="22"/>
        </w:rPr>
        <w:t>2019</w:t>
      </w:r>
      <w:r w:rsidR="007043AF" w:rsidRPr="005C752D">
        <w:rPr>
          <w:rFonts w:ascii="Arial" w:hAnsi="Arial" w:cs="Arial"/>
          <w:spacing w:val="-2"/>
          <w:sz w:val="22"/>
          <w:szCs w:val="22"/>
        </w:rPr>
        <w:t>:</w:t>
      </w:r>
      <w:r w:rsidR="00803329" w:rsidRPr="005C752D">
        <w:rPr>
          <w:rFonts w:ascii="Arial" w:hAnsi="Arial" w:cs="Arial"/>
          <w:spacing w:val="-2"/>
          <w:sz w:val="22"/>
          <w:szCs w:val="22"/>
        </w:rPr>
        <w:t xml:space="preserve"> </w:t>
      </w:r>
      <w:r w:rsidR="00222ED4" w:rsidRPr="005C752D">
        <w:rPr>
          <w:rFonts w:ascii="Arial" w:hAnsi="Arial" w:cs="Arial"/>
          <w:spacing w:val="-2"/>
          <w:sz w:val="22"/>
          <w:szCs w:val="22"/>
        </w:rPr>
        <w:t>8</w:t>
      </w:r>
      <w:r w:rsidR="00FD5B93" w:rsidRPr="005C752D">
        <w:rPr>
          <w:rFonts w:ascii="Arial" w:hAnsi="Arial" w:cs="Arial"/>
          <w:spacing w:val="-2"/>
          <w:sz w:val="22"/>
          <w:szCs w:val="22"/>
        </w:rPr>
        <w:t xml:space="preserve"> years).</w:t>
      </w:r>
      <w:r w:rsidR="00FD5B93" w:rsidRPr="005C752D">
        <w:rPr>
          <w:rFonts w:ascii="Arial" w:hAnsi="Arial" w:cs="Arial"/>
          <w:sz w:val="22"/>
          <w:szCs w:val="22"/>
        </w:rPr>
        <w:t xml:space="preserve"> </w:t>
      </w:r>
    </w:p>
    <w:p w:rsidR="006F3536" w:rsidRPr="005C752D" w:rsidRDefault="001D1E68" w:rsidP="008D0F10">
      <w:pPr>
        <w:tabs>
          <w:tab w:val="left" w:pos="900"/>
          <w:tab w:val="left" w:pos="1440"/>
        </w:tabs>
        <w:spacing w:before="120" w:after="120" w:line="380" w:lineRule="exact"/>
        <w:ind w:left="607" w:right="-45" w:hanging="607"/>
        <w:jc w:val="thaiDistribute"/>
        <w:rPr>
          <w:rFonts w:ascii="Arial" w:hAnsi="Arial" w:cs="Arial"/>
          <w:sz w:val="22"/>
          <w:szCs w:val="22"/>
        </w:rPr>
      </w:pPr>
      <w:r w:rsidRPr="005C752D">
        <w:rPr>
          <w:rFonts w:ascii="Arial" w:hAnsi="Arial" w:cs="Arial"/>
          <w:sz w:val="22"/>
          <w:szCs w:val="22"/>
        </w:rPr>
        <w:tab/>
      </w:r>
      <w:r w:rsidR="007043AF" w:rsidRPr="005C752D">
        <w:rPr>
          <w:rFonts w:ascii="Arial" w:hAnsi="Arial" w:cs="Arial"/>
          <w:sz w:val="22"/>
          <w:szCs w:val="22"/>
        </w:rPr>
        <w:t xml:space="preserve">Significant </w:t>
      </w:r>
      <w:r w:rsidR="00183F7F" w:rsidRPr="005C752D">
        <w:rPr>
          <w:rFonts w:ascii="Arial" w:hAnsi="Arial" w:cs="Arial"/>
          <w:sz w:val="22"/>
          <w:szCs w:val="22"/>
        </w:rPr>
        <w:t xml:space="preserve">actuarial assumptions are </w:t>
      </w:r>
      <w:proofErr w:type="spellStart"/>
      <w:r w:rsidR="007043AF" w:rsidRPr="005C752D">
        <w:rPr>
          <w:rFonts w:ascii="Arial" w:hAnsi="Arial" w:cs="Arial"/>
          <w:sz w:val="22"/>
          <w:szCs w:val="22"/>
        </w:rPr>
        <w:t>summarised</w:t>
      </w:r>
      <w:proofErr w:type="spellEnd"/>
      <w:r w:rsidR="007043AF" w:rsidRPr="005C752D">
        <w:rPr>
          <w:rFonts w:ascii="Arial" w:hAnsi="Arial" w:cs="Arial"/>
          <w:sz w:val="22"/>
          <w:szCs w:val="22"/>
        </w:rPr>
        <w:t xml:space="preserve"> below</w:t>
      </w:r>
      <w:r w:rsidR="00183F7F" w:rsidRPr="005C752D">
        <w:rPr>
          <w:rFonts w:ascii="Arial" w:hAnsi="Arial" w:cs="Arial"/>
          <w:sz w:val="22"/>
          <w:szCs w:val="22"/>
        </w:rPr>
        <w:t>:</w:t>
      </w:r>
    </w:p>
    <w:tbl>
      <w:tblPr>
        <w:tblStyle w:val="TableGrid"/>
        <w:tblW w:w="867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3"/>
        <w:gridCol w:w="1413"/>
        <w:gridCol w:w="1440"/>
        <w:gridCol w:w="1440"/>
        <w:gridCol w:w="1440"/>
      </w:tblGrid>
      <w:tr w:rsidR="007043AF" w:rsidRPr="005C752D" w:rsidTr="00CF50E4">
        <w:tc>
          <w:tcPr>
            <w:tcW w:w="2943" w:type="dxa"/>
          </w:tcPr>
          <w:p w:rsidR="007043AF" w:rsidRPr="005C752D" w:rsidRDefault="007043AF" w:rsidP="00CF50E4">
            <w:pPr>
              <w:pStyle w:val="BodyText2"/>
              <w:spacing w:after="0" w:line="340" w:lineRule="exact"/>
              <w:ind w:left="32"/>
              <w:rPr>
                <w:rFonts w:ascii="Arial" w:hAnsi="Arial" w:cs="Arial"/>
                <w:sz w:val="18"/>
                <w:szCs w:val="18"/>
              </w:rPr>
            </w:pPr>
          </w:p>
        </w:tc>
        <w:tc>
          <w:tcPr>
            <w:tcW w:w="1413" w:type="dxa"/>
          </w:tcPr>
          <w:p w:rsidR="007043AF" w:rsidRPr="005C752D" w:rsidRDefault="007043AF" w:rsidP="00CF50E4">
            <w:pPr>
              <w:spacing w:line="340" w:lineRule="exact"/>
              <w:jc w:val="center"/>
              <w:rPr>
                <w:rFonts w:ascii="Arial" w:hAnsi="Arial" w:cs="Arial"/>
                <w:color w:val="000000"/>
                <w:sz w:val="18"/>
                <w:szCs w:val="18"/>
              </w:rPr>
            </w:pPr>
          </w:p>
        </w:tc>
        <w:tc>
          <w:tcPr>
            <w:tcW w:w="1440" w:type="dxa"/>
          </w:tcPr>
          <w:p w:rsidR="007043AF" w:rsidRPr="005C752D" w:rsidRDefault="007043AF" w:rsidP="00CF50E4">
            <w:pPr>
              <w:spacing w:line="340" w:lineRule="exact"/>
              <w:jc w:val="center"/>
              <w:rPr>
                <w:rFonts w:ascii="Arial" w:hAnsi="Arial" w:cs="Arial"/>
                <w:color w:val="000000"/>
                <w:sz w:val="18"/>
                <w:szCs w:val="18"/>
              </w:rPr>
            </w:pPr>
          </w:p>
        </w:tc>
        <w:tc>
          <w:tcPr>
            <w:tcW w:w="2880" w:type="dxa"/>
            <w:gridSpan w:val="2"/>
          </w:tcPr>
          <w:p w:rsidR="007043AF" w:rsidRPr="005C752D" w:rsidRDefault="007043AF" w:rsidP="007043AF">
            <w:pPr>
              <w:spacing w:line="340" w:lineRule="exact"/>
              <w:jc w:val="right"/>
              <w:rPr>
                <w:rFonts w:ascii="Arial" w:hAnsi="Arial" w:cs="Arial"/>
                <w:color w:val="000000"/>
                <w:sz w:val="18"/>
                <w:szCs w:val="18"/>
              </w:rPr>
            </w:pPr>
            <w:r w:rsidRPr="005C752D">
              <w:rPr>
                <w:rFonts w:ascii="Arial" w:hAnsi="Arial" w:cs="Arial"/>
                <w:color w:val="000000"/>
                <w:sz w:val="18"/>
                <w:szCs w:val="18"/>
              </w:rPr>
              <w:t>(Unit: percent per annum)</w:t>
            </w:r>
          </w:p>
        </w:tc>
      </w:tr>
      <w:tr w:rsidR="006F3536" w:rsidRPr="005C752D" w:rsidTr="00F3584B">
        <w:tc>
          <w:tcPr>
            <w:tcW w:w="2943" w:type="dxa"/>
          </w:tcPr>
          <w:p w:rsidR="006F3536" w:rsidRPr="005C752D" w:rsidRDefault="006F3536" w:rsidP="001F43EF">
            <w:pPr>
              <w:tabs>
                <w:tab w:val="left" w:pos="900"/>
                <w:tab w:val="left" w:pos="2160"/>
                <w:tab w:val="right" w:pos="8100"/>
              </w:tabs>
              <w:spacing w:line="340" w:lineRule="exact"/>
              <w:jc w:val="center"/>
              <w:rPr>
                <w:rFonts w:ascii="Arial" w:hAnsi="Arial" w:cs="Arial"/>
                <w:color w:val="000000"/>
                <w:sz w:val="18"/>
                <w:szCs w:val="18"/>
                <w:cs/>
              </w:rPr>
            </w:pPr>
          </w:p>
        </w:tc>
        <w:tc>
          <w:tcPr>
            <w:tcW w:w="2853" w:type="dxa"/>
            <w:gridSpan w:val="2"/>
          </w:tcPr>
          <w:p w:rsidR="006F3536" w:rsidRPr="005C752D" w:rsidRDefault="006F3536" w:rsidP="001F43EF">
            <w:pPr>
              <w:pBdr>
                <w:bottom w:val="single" w:sz="4" w:space="1" w:color="auto"/>
              </w:pBdr>
              <w:tabs>
                <w:tab w:val="right" w:pos="8100"/>
              </w:tabs>
              <w:spacing w:line="340" w:lineRule="exact"/>
              <w:jc w:val="center"/>
              <w:rPr>
                <w:rFonts w:ascii="Arial" w:hAnsi="Arial" w:cs="Arial"/>
                <w:color w:val="000000"/>
                <w:sz w:val="18"/>
                <w:szCs w:val="18"/>
              </w:rPr>
            </w:pPr>
            <w:r w:rsidRPr="005C752D">
              <w:rPr>
                <w:rFonts w:ascii="Arial" w:hAnsi="Arial" w:cs="Arial"/>
                <w:spacing w:val="-4"/>
                <w:sz w:val="18"/>
                <w:szCs w:val="18"/>
              </w:rPr>
              <w:t>Consolidated financial statements</w:t>
            </w:r>
          </w:p>
        </w:tc>
        <w:tc>
          <w:tcPr>
            <w:tcW w:w="2880" w:type="dxa"/>
            <w:gridSpan w:val="2"/>
          </w:tcPr>
          <w:p w:rsidR="006F3536" w:rsidRPr="005C752D" w:rsidRDefault="006F3536" w:rsidP="001F43EF">
            <w:pPr>
              <w:pBdr>
                <w:bottom w:val="single" w:sz="4" w:space="1" w:color="auto"/>
              </w:pBdr>
              <w:tabs>
                <w:tab w:val="right" w:pos="8100"/>
              </w:tabs>
              <w:spacing w:line="340" w:lineRule="exact"/>
              <w:jc w:val="center"/>
              <w:rPr>
                <w:rFonts w:ascii="Arial" w:hAnsi="Arial" w:cs="Arial"/>
                <w:color w:val="000000"/>
                <w:sz w:val="18"/>
                <w:szCs w:val="18"/>
              </w:rPr>
            </w:pPr>
            <w:r w:rsidRPr="005C752D">
              <w:rPr>
                <w:rFonts w:ascii="Arial" w:hAnsi="Arial" w:cs="Arial"/>
                <w:spacing w:val="-4"/>
                <w:sz w:val="18"/>
                <w:szCs w:val="18"/>
              </w:rPr>
              <w:t>Separate financial statements</w:t>
            </w:r>
          </w:p>
        </w:tc>
      </w:tr>
      <w:tr w:rsidR="00D03C15" w:rsidRPr="005C752D" w:rsidTr="00F3584B">
        <w:tc>
          <w:tcPr>
            <w:tcW w:w="2943" w:type="dxa"/>
          </w:tcPr>
          <w:p w:rsidR="00D03C15" w:rsidRPr="005C752D" w:rsidRDefault="00D03C15" w:rsidP="00D03C15">
            <w:pPr>
              <w:tabs>
                <w:tab w:val="left" w:pos="900"/>
                <w:tab w:val="left" w:pos="2160"/>
                <w:tab w:val="right" w:pos="8100"/>
              </w:tabs>
              <w:spacing w:line="340" w:lineRule="exact"/>
              <w:jc w:val="center"/>
              <w:rPr>
                <w:rFonts w:ascii="Arial" w:hAnsi="Arial" w:cs="Arial"/>
                <w:color w:val="000000"/>
                <w:sz w:val="18"/>
                <w:szCs w:val="18"/>
                <w:cs/>
              </w:rPr>
            </w:pPr>
          </w:p>
        </w:tc>
        <w:tc>
          <w:tcPr>
            <w:tcW w:w="1413" w:type="dxa"/>
          </w:tcPr>
          <w:p w:rsidR="00D03C15" w:rsidRPr="005C752D" w:rsidRDefault="00222ED4" w:rsidP="00D03C15">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2020</w:t>
            </w:r>
          </w:p>
        </w:tc>
        <w:tc>
          <w:tcPr>
            <w:tcW w:w="1440" w:type="dxa"/>
          </w:tcPr>
          <w:p w:rsidR="00D03C15" w:rsidRPr="005C752D" w:rsidRDefault="00222ED4" w:rsidP="00D03C15">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2019</w:t>
            </w:r>
          </w:p>
        </w:tc>
        <w:tc>
          <w:tcPr>
            <w:tcW w:w="1440" w:type="dxa"/>
          </w:tcPr>
          <w:p w:rsidR="00D03C15" w:rsidRPr="005C752D" w:rsidRDefault="00222ED4" w:rsidP="00D03C15">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2020</w:t>
            </w:r>
          </w:p>
        </w:tc>
        <w:tc>
          <w:tcPr>
            <w:tcW w:w="1440" w:type="dxa"/>
          </w:tcPr>
          <w:p w:rsidR="00D03C15" w:rsidRPr="005C752D" w:rsidRDefault="00222ED4" w:rsidP="00D03C15">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2019</w:t>
            </w:r>
          </w:p>
        </w:tc>
      </w:tr>
      <w:tr w:rsidR="00527DBA" w:rsidRPr="005C752D" w:rsidTr="00F3584B">
        <w:tc>
          <w:tcPr>
            <w:tcW w:w="2943" w:type="dxa"/>
          </w:tcPr>
          <w:p w:rsidR="00527DBA" w:rsidRPr="005C752D" w:rsidRDefault="00527DBA" w:rsidP="00527DBA">
            <w:pPr>
              <w:pStyle w:val="BodyText2"/>
              <w:spacing w:after="0" w:line="340" w:lineRule="exact"/>
              <w:ind w:left="32"/>
              <w:rPr>
                <w:rFonts w:ascii="Arial" w:hAnsi="Arial" w:cs="Arial"/>
                <w:spacing w:val="-2"/>
                <w:sz w:val="18"/>
                <w:szCs w:val="18"/>
              </w:rPr>
            </w:pPr>
            <w:r w:rsidRPr="005C752D">
              <w:rPr>
                <w:rFonts w:ascii="Arial" w:hAnsi="Arial" w:cs="Arial"/>
                <w:spacing w:val="-2"/>
                <w:sz w:val="18"/>
                <w:szCs w:val="18"/>
              </w:rPr>
              <w:t>Discount rate</w:t>
            </w:r>
          </w:p>
        </w:tc>
        <w:tc>
          <w:tcPr>
            <w:tcW w:w="1413"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1.58</w:t>
            </w:r>
          </w:p>
        </w:tc>
        <w:tc>
          <w:tcPr>
            <w:tcW w:w="1440"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1.58</w:t>
            </w:r>
          </w:p>
        </w:tc>
        <w:tc>
          <w:tcPr>
            <w:tcW w:w="1440"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1.58</w:t>
            </w:r>
          </w:p>
        </w:tc>
        <w:tc>
          <w:tcPr>
            <w:tcW w:w="1440"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1.58</w:t>
            </w:r>
          </w:p>
        </w:tc>
      </w:tr>
      <w:tr w:rsidR="00527DBA" w:rsidRPr="005C752D" w:rsidTr="009E7040">
        <w:tc>
          <w:tcPr>
            <w:tcW w:w="2943" w:type="dxa"/>
          </w:tcPr>
          <w:p w:rsidR="00527DBA" w:rsidRPr="005C752D" w:rsidRDefault="00527DBA" w:rsidP="00527DBA">
            <w:pPr>
              <w:pStyle w:val="BodyText2"/>
              <w:spacing w:after="0" w:line="340" w:lineRule="exact"/>
              <w:ind w:left="135" w:right="-195" w:hanging="103"/>
              <w:rPr>
                <w:rFonts w:ascii="Arial" w:hAnsi="Arial" w:cs="Arial"/>
                <w:spacing w:val="-2"/>
                <w:sz w:val="18"/>
                <w:szCs w:val="18"/>
              </w:rPr>
            </w:pPr>
            <w:r w:rsidRPr="005C752D">
              <w:rPr>
                <w:rFonts w:ascii="Arial" w:hAnsi="Arial" w:cs="Arial"/>
                <w:spacing w:val="-2"/>
                <w:sz w:val="18"/>
                <w:szCs w:val="18"/>
              </w:rPr>
              <w:t>Salary increase rate (depending on age and job position of employee)</w:t>
            </w:r>
          </w:p>
        </w:tc>
        <w:tc>
          <w:tcPr>
            <w:tcW w:w="1413"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2.50 - 7.00</w:t>
            </w:r>
          </w:p>
        </w:tc>
        <w:tc>
          <w:tcPr>
            <w:tcW w:w="1440"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2.50 - 7.00</w:t>
            </w:r>
          </w:p>
        </w:tc>
        <w:tc>
          <w:tcPr>
            <w:tcW w:w="1440"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2.50 - 7.00</w:t>
            </w:r>
          </w:p>
        </w:tc>
        <w:tc>
          <w:tcPr>
            <w:tcW w:w="1440" w:type="dxa"/>
            <w:vAlign w:val="bottom"/>
          </w:tcPr>
          <w:p w:rsidR="00527DBA" w:rsidRPr="005C752D" w:rsidRDefault="00527DBA" w:rsidP="00527DBA">
            <w:pPr>
              <w:spacing w:line="340" w:lineRule="exact"/>
              <w:jc w:val="center"/>
              <w:rPr>
                <w:rFonts w:ascii="Arial" w:hAnsi="Arial" w:cs="Arial"/>
                <w:color w:val="000000"/>
                <w:sz w:val="18"/>
                <w:szCs w:val="18"/>
              </w:rPr>
            </w:pPr>
            <w:r w:rsidRPr="005C752D">
              <w:rPr>
                <w:rFonts w:ascii="Arial" w:hAnsi="Arial" w:cs="Arial"/>
                <w:color w:val="000000"/>
                <w:sz w:val="18"/>
                <w:szCs w:val="18"/>
              </w:rPr>
              <w:t>2.50 - 7.00</w:t>
            </w:r>
          </w:p>
        </w:tc>
      </w:tr>
      <w:tr w:rsidR="00527DBA" w:rsidRPr="005C752D" w:rsidTr="00F3584B">
        <w:tc>
          <w:tcPr>
            <w:tcW w:w="2943" w:type="dxa"/>
          </w:tcPr>
          <w:p w:rsidR="00527DBA" w:rsidRPr="005C752D" w:rsidRDefault="00527DBA" w:rsidP="00527DBA">
            <w:pPr>
              <w:pStyle w:val="BodyText2"/>
              <w:spacing w:after="0" w:line="340" w:lineRule="exact"/>
              <w:ind w:left="175" w:right="-108" w:hanging="143"/>
              <w:rPr>
                <w:rFonts w:ascii="Arial" w:hAnsi="Arial" w:cs="Arial"/>
                <w:spacing w:val="-4"/>
                <w:sz w:val="18"/>
                <w:szCs w:val="18"/>
              </w:rPr>
            </w:pPr>
            <w:r w:rsidRPr="005C752D">
              <w:rPr>
                <w:rFonts w:ascii="Arial" w:hAnsi="Arial" w:cs="Arial"/>
                <w:spacing w:val="-4"/>
                <w:sz w:val="18"/>
                <w:szCs w:val="18"/>
              </w:rPr>
              <w:t xml:space="preserve">Turnover rate </w:t>
            </w:r>
          </w:p>
        </w:tc>
        <w:tc>
          <w:tcPr>
            <w:tcW w:w="1413" w:type="dxa"/>
          </w:tcPr>
          <w:p w:rsidR="00527DBA" w:rsidRPr="005C752D" w:rsidRDefault="00527DBA" w:rsidP="00527DBA">
            <w:pPr>
              <w:spacing w:line="340" w:lineRule="exact"/>
              <w:jc w:val="center"/>
              <w:rPr>
                <w:rFonts w:ascii="Arial" w:hAnsi="Arial" w:cs="Arial"/>
                <w:color w:val="000000"/>
                <w:sz w:val="18"/>
                <w:szCs w:val="18"/>
                <w:cs/>
              </w:rPr>
            </w:pPr>
            <w:r w:rsidRPr="005C752D">
              <w:rPr>
                <w:rFonts w:ascii="Arial" w:hAnsi="Arial" w:cs="Arial"/>
                <w:color w:val="000000"/>
                <w:sz w:val="18"/>
                <w:szCs w:val="18"/>
              </w:rPr>
              <w:t>0.00 - 28.00</w:t>
            </w:r>
          </w:p>
        </w:tc>
        <w:tc>
          <w:tcPr>
            <w:tcW w:w="1440" w:type="dxa"/>
          </w:tcPr>
          <w:p w:rsidR="00527DBA" w:rsidRPr="005C752D" w:rsidRDefault="00527DBA" w:rsidP="00527DBA">
            <w:pPr>
              <w:spacing w:line="340" w:lineRule="exact"/>
              <w:jc w:val="center"/>
              <w:rPr>
                <w:rFonts w:ascii="Arial" w:hAnsi="Arial" w:cs="Arial"/>
                <w:color w:val="000000"/>
                <w:sz w:val="18"/>
                <w:szCs w:val="18"/>
                <w:cs/>
              </w:rPr>
            </w:pPr>
            <w:r w:rsidRPr="005C752D">
              <w:rPr>
                <w:rFonts w:ascii="Arial" w:hAnsi="Arial" w:cs="Arial"/>
                <w:color w:val="000000"/>
                <w:sz w:val="18"/>
                <w:szCs w:val="18"/>
              </w:rPr>
              <w:t>0.00 - 28.00</w:t>
            </w:r>
          </w:p>
        </w:tc>
        <w:tc>
          <w:tcPr>
            <w:tcW w:w="1440" w:type="dxa"/>
          </w:tcPr>
          <w:p w:rsidR="00527DBA" w:rsidRPr="005C752D" w:rsidRDefault="00527DBA" w:rsidP="00527DBA">
            <w:pPr>
              <w:spacing w:line="340" w:lineRule="exact"/>
              <w:jc w:val="center"/>
              <w:rPr>
                <w:rFonts w:ascii="Arial" w:hAnsi="Arial" w:cs="Arial"/>
                <w:color w:val="000000"/>
                <w:sz w:val="18"/>
                <w:szCs w:val="18"/>
                <w:cs/>
              </w:rPr>
            </w:pPr>
            <w:r w:rsidRPr="005C752D">
              <w:rPr>
                <w:rFonts w:ascii="Arial" w:hAnsi="Arial" w:cs="Arial"/>
                <w:color w:val="000000"/>
                <w:sz w:val="18"/>
                <w:szCs w:val="18"/>
              </w:rPr>
              <w:t>0.00 - 28.00</w:t>
            </w:r>
          </w:p>
        </w:tc>
        <w:tc>
          <w:tcPr>
            <w:tcW w:w="1440" w:type="dxa"/>
          </w:tcPr>
          <w:p w:rsidR="00527DBA" w:rsidRPr="005C752D" w:rsidRDefault="00527DBA" w:rsidP="00527DBA">
            <w:pPr>
              <w:spacing w:line="340" w:lineRule="exact"/>
              <w:jc w:val="center"/>
              <w:rPr>
                <w:rFonts w:ascii="Arial" w:hAnsi="Arial" w:cs="Arial"/>
                <w:color w:val="000000"/>
                <w:sz w:val="18"/>
                <w:szCs w:val="18"/>
                <w:cs/>
              </w:rPr>
            </w:pPr>
            <w:r w:rsidRPr="005C752D">
              <w:rPr>
                <w:rFonts w:ascii="Arial" w:hAnsi="Arial" w:cs="Arial"/>
                <w:color w:val="000000"/>
                <w:sz w:val="18"/>
                <w:szCs w:val="18"/>
              </w:rPr>
              <w:t>0.00 - 28.00</w:t>
            </w:r>
          </w:p>
        </w:tc>
      </w:tr>
    </w:tbl>
    <w:p w:rsidR="007D262E" w:rsidRPr="005C752D" w:rsidRDefault="001A6792" w:rsidP="003E6E47">
      <w:pPr>
        <w:tabs>
          <w:tab w:val="right" w:pos="7280"/>
          <w:tab w:val="right" w:pos="8760"/>
        </w:tabs>
        <w:spacing w:before="240" w:after="120" w:line="380" w:lineRule="exact"/>
        <w:ind w:left="605" w:right="-43" w:hanging="605"/>
        <w:jc w:val="thaiDistribute"/>
        <w:rPr>
          <w:rFonts w:ascii="Arial" w:hAnsi="Arial" w:cs="Arial"/>
          <w:sz w:val="22"/>
          <w:szCs w:val="22"/>
        </w:rPr>
      </w:pPr>
      <w:r w:rsidRPr="005C752D">
        <w:rPr>
          <w:rFonts w:ascii="Arial" w:hAnsi="Arial" w:cs="Arial"/>
          <w:sz w:val="22"/>
          <w:szCs w:val="22"/>
        </w:rPr>
        <w:tab/>
      </w:r>
      <w:r w:rsidR="007D262E" w:rsidRPr="005C752D">
        <w:rPr>
          <w:rFonts w:ascii="Arial" w:hAnsi="Arial" w:cs="Arial"/>
          <w:sz w:val="22"/>
          <w:szCs w:val="22"/>
        </w:rPr>
        <w:t>The result of sensitivity analysis for significant assumptions</w:t>
      </w:r>
      <w:r w:rsidR="007D262E" w:rsidRPr="005C752D">
        <w:rPr>
          <w:rFonts w:ascii="Arial" w:hAnsi="Arial" w:cs="Arial"/>
          <w:sz w:val="22"/>
          <w:szCs w:val="22"/>
          <w:cs/>
        </w:rPr>
        <w:t xml:space="preserve"> </w:t>
      </w:r>
      <w:r w:rsidR="007D262E" w:rsidRPr="005C752D">
        <w:rPr>
          <w:rFonts w:ascii="Arial" w:hAnsi="Arial" w:cs="Arial"/>
          <w:sz w:val="22"/>
          <w:szCs w:val="22"/>
        </w:rPr>
        <w:t xml:space="preserve">that affect the present value of the long-term employee benefit obligation as at 31 December </w:t>
      </w:r>
      <w:r w:rsidR="00222ED4" w:rsidRPr="005C752D">
        <w:rPr>
          <w:rFonts w:ascii="Arial" w:hAnsi="Arial" w:cs="Arial"/>
          <w:sz w:val="22"/>
          <w:szCs w:val="22"/>
        </w:rPr>
        <w:t>2020</w:t>
      </w:r>
      <w:r w:rsidR="001D3F42" w:rsidRPr="005C752D">
        <w:rPr>
          <w:rFonts w:ascii="Arial" w:hAnsi="Arial" w:cs="Arial"/>
          <w:sz w:val="22"/>
          <w:szCs w:val="22"/>
        </w:rPr>
        <w:t xml:space="preserve"> and </w:t>
      </w:r>
      <w:r w:rsidR="00222ED4" w:rsidRPr="005C752D">
        <w:rPr>
          <w:rFonts w:ascii="Arial" w:hAnsi="Arial" w:cs="Arial"/>
          <w:sz w:val="22"/>
          <w:szCs w:val="22"/>
        </w:rPr>
        <w:t>2019</w:t>
      </w:r>
      <w:r w:rsidR="008879EC" w:rsidRPr="005C752D">
        <w:rPr>
          <w:rFonts w:ascii="Arial" w:hAnsi="Arial" w:cs="Arial"/>
          <w:sz w:val="22"/>
          <w:szCs w:val="22"/>
        </w:rPr>
        <w:t xml:space="preserve"> </w:t>
      </w:r>
      <w:r w:rsidR="007D262E" w:rsidRPr="005C752D">
        <w:rPr>
          <w:rFonts w:ascii="Arial" w:hAnsi="Arial" w:cs="Arial"/>
          <w:sz w:val="22"/>
          <w:szCs w:val="22"/>
        </w:rPr>
        <w:t xml:space="preserve">are </w:t>
      </w:r>
      <w:proofErr w:type="spellStart"/>
      <w:r w:rsidR="007D262E" w:rsidRPr="005C752D">
        <w:rPr>
          <w:rFonts w:ascii="Arial" w:hAnsi="Arial" w:cs="Arial"/>
          <w:sz w:val="22"/>
          <w:szCs w:val="22"/>
        </w:rPr>
        <w:t>summarised</w:t>
      </w:r>
      <w:proofErr w:type="spellEnd"/>
      <w:r w:rsidR="007D262E" w:rsidRPr="005C752D">
        <w:rPr>
          <w:rFonts w:ascii="Arial" w:hAnsi="Arial" w:cs="Arial"/>
          <w:sz w:val="22"/>
          <w:szCs w:val="22"/>
        </w:rPr>
        <w:t xml:space="preserve"> below:</w:t>
      </w:r>
      <w:r w:rsidR="007D262E" w:rsidRPr="005C752D">
        <w:rPr>
          <w:rFonts w:ascii="Arial" w:hAnsi="Arial" w:cs="Arial"/>
          <w:noProof/>
          <w:color w:val="000000"/>
          <w:sz w:val="26"/>
          <w:szCs w:val="26"/>
        </w:rPr>
        <w:t xml:space="preserve"> </w:t>
      </w:r>
    </w:p>
    <w:tbl>
      <w:tblPr>
        <w:tblStyle w:val="TableGrid"/>
        <w:tblW w:w="8640" w:type="dxa"/>
        <w:tblInd w:w="450" w:type="dxa"/>
        <w:tblLayout w:type="fixed"/>
        <w:tblLook w:val="04A0" w:firstRow="1" w:lastRow="0" w:firstColumn="1" w:lastColumn="0" w:noHBand="0" w:noVBand="1"/>
      </w:tblPr>
      <w:tblGrid>
        <w:gridCol w:w="2610"/>
        <w:gridCol w:w="1530"/>
        <w:gridCol w:w="1530"/>
        <w:gridCol w:w="1530"/>
        <w:gridCol w:w="1440"/>
      </w:tblGrid>
      <w:tr w:rsidR="007D262E" w:rsidRPr="005C752D" w:rsidTr="00AF6363">
        <w:trPr>
          <w:trHeight w:val="74"/>
        </w:trPr>
        <w:tc>
          <w:tcPr>
            <w:tcW w:w="2610" w:type="dxa"/>
            <w:tcBorders>
              <w:top w:val="nil"/>
              <w:left w:val="nil"/>
              <w:bottom w:val="nil"/>
              <w:right w:val="nil"/>
            </w:tcBorders>
          </w:tcPr>
          <w:p w:rsidR="007D262E" w:rsidRPr="005C752D" w:rsidRDefault="007D262E" w:rsidP="00EE7B41">
            <w:pPr>
              <w:tabs>
                <w:tab w:val="left" w:pos="600"/>
                <w:tab w:val="left" w:pos="900"/>
                <w:tab w:val="right" w:pos="7280"/>
                <w:tab w:val="right" w:pos="8540"/>
              </w:tabs>
              <w:spacing w:line="340" w:lineRule="exact"/>
              <w:ind w:right="-43"/>
              <w:jc w:val="center"/>
              <w:rPr>
                <w:rFonts w:ascii="Arial" w:hAnsi="Arial" w:cs="Arial"/>
                <w:sz w:val="18"/>
                <w:szCs w:val="18"/>
              </w:rPr>
            </w:pPr>
          </w:p>
        </w:tc>
        <w:tc>
          <w:tcPr>
            <w:tcW w:w="3060" w:type="dxa"/>
            <w:gridSpan w:val="2"/>
            <w:tcBorders>
              <w:top w:val="nil"/>
              <w:left w:val="nil"/>
              <w:bottom w:val="nil"/>
              <w:right w:val="nil"/>
            </w:tcBorders>
          </w:tcPr>
          <w:p w:rsidR="007D262E" w:rsidRPr="005C752D" w:rsidRDefault="007D262E" w:rsidP="00EE7B41">
            <w:pPr>
              <w:tabs>
                <w:tab w:val="left" w:pos="600"/>
                <w:tab w:val="left" w:pos="900"/>
                <w:tab w:val="right" w:pos="7280"/>
                <w:tab w:val="right" w:pos="8540"/>
              </w:tabs>
              <w:spacing w:line="340" w:lineRule="exact"/>
              <w:ind w:right="-45"/>
              <w:jc w:val="center"/>
              <w:rPr>
                <w:rFonts w:ascii="Arial" w:hAnsi="Arial" w:cs="Arial"/>
                <w:sz w:val="18"/>
                <w:szCs w:val="18"/>
              </w:rPr>
            </w:pPr>
          </w:p>
        </w:tc>
        <w:tc>
          <w:tcPr>
            <w:tcW w:w="2970" w:type="dxa"/>
            <w:gridSpan w:val="2"/>
            <w:tcBorders>
              <w:top w:val="nil"/>
              <w:left w:val="nil"/>
              <w:bottom w:val="nil"/>
              <w:right w:val="nil"/>
            </w:tcBorders>
          </w:tcPr>
          <w:p w:rsidR="007D262E" w:rsidRPr="005C752D" w:rsidRDefault="007D262E" w:rsidP="00EE7B41">
            <w:pPr>
              <w:tabs>
                <w:tab w:val="left" w:pos="600"/>
                <w:tab w:val="left" w:pos="900"/>
                <w:tab w:val="right" w:pos="7280"/>
                <w:tab w:val="right" w:pos="8540"/>
              </w:tabs>
              <w:spacing w:line="340" w:lineRule="exact"/>
              <w:ind w:right="-45"/>
              <w:jc w:val="right"/>
              <w:rPr>
                <w:rFonts w:ascii="Arial" w:hAnsi="Arial" w:cs="Arial"/>
                <w:sz w:val="18"/>
                <w:szCs w:val="18"/>
              </w:rPr>
            </w:pPr>
            <w:r w:rsidRPr="005C752D">
              <w:rPr>
                <w:rFonts w:ascii="Arial" w:hAnsi="Arial" w:cs="Arial"/>
                <w:sz w:val="18"/>
                <w:szCs w:val="18"/>
              </w:rPr>
              <w:t xml:space="preserve">(Unit: </w:t>
            </w:r>
            <w:r w:rsidR="000F299D" w:rsidRPr="005C752D">
              <w:rPr>
                <w:rFonts w:ascii="Arial" w:hAnsi="Arial" w:cs="Arial"/>
                <w:sz w:val="18"/>
                <w:szCs w:val="18"/>
              </w:rPr>
              <w:t>Thousand</w:t>
            </w:r>
            <w:r w:rsidRPr="005C752D">
              <w:rPr>
                <w:rFonts w:ascii="Arial" w:hAnsi="Arial" w:cs="Arial"/>
                <w:sz w:val="18"/>
                <w:szCs w:val="18"/>
              </w:rPr>
              <w:t xml:space="preserve"> Baht)</w:t>
            </w:r>
          </w:p>
        </w:tc>
      </w:tr>
      <w:tr w:rsidR="007043AF" w:rsidRPr="005C752D" w:rsidTr="00CF50E4">
        <w:trPr>
          <w:trHeight w:val="74"/>
        </w:trPr>
        <w:tc>
          <w:tcPr>
            <w:tcW w:w="2610" w:type="dxa"/>
            <w:tcBorders>
              <w:top w:val="nil"/>
              <w:left w:val="nil"/>
              <w:bottom w:val="nil"/>
              <w:right w:val="nil"/>
            </w:tcBorders>
          </w:tcPr>
          <w:p w:rsidR="007043AF" w:rsidRPr="005C752D" w:rsidRDefault="007043AF" w:rsidP="00EE7B4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030" w:type="dxa"/>
            <w:gridSpan w:val="4"/>
            <w:tcBorders>
              <w:top w:val="nil"/>
              <w:left w:val="nil"/>
              <w:bottom w:val="nil"/>
              <w:right w:val="nil"/>
            </w:tcBorders>
            <w:vAlign w:val="bottom"/>
          </w:tcPr>
          <w:p w:rsidR="007043AF" w:rsidRPr="005C752D" w:rsidRDefault="007043AF" w:rsidP="00EE7B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 xml:space="preserve">As at 31 December </w:t>
            </w:r>
            <w:r w:rsidR="00222ED4" w:rsidRPr="005C752D">
              <w:rPr>
                <w:rFonts w:ascii="Arial" w:hAnsi="Arial" w:cs="Arial"/>
                <w:sz w:val="18"/>
                <w:szCs w:val="18"/>
              </w:rPr>
              <w:t>2020</w:t>
            </w:r>
          </w:p>
        </w:tc>
      </w:tr>
      <w:tr w:rsidR="007D262E" w:rsidRPr="005C752D" w:rsidTr="00AF6363">
        <w:trPr>
          <w:trHeight w:val="74"/>
        </w:trPr>
        <w:tc>
          <w:tcPr>
            <w:tcW w:w="2610" w:type="dxa"/>
            <w:tcBorders>
              <w:top w:val="nil"/>
              <w:left w:val="nil"/>
              <w:bottom w:val="nil"/>
              <w:right w:val="nil"/>
            </w:tcBorders>
          </w:tcPr>
          <w:p w:rsidR="007D262E" w:rsidRPr="005C752D" w:rsidRDefault="007D262E" w:rsidP="00EE7B41">
            <w:pPr>
              <w:tabs>
                <w:tab w:val="left" w:pos="600"/>
                <w:tab w:val="left" w:pos="900"/>
                <w:tab w:val="right" w:pos="7280"/>
                <w:tab w:val="right" w:pos="8540"/>
              </w:tabs>
              <w:spacing w:line="340" w:lineRule="exact"/>
              <w:ind w:right="-43"/>
              <w:jc w:val="center"/>
              <w:rPr>
                <w:rFonts w:ascii="Arial" w:hAnsi="Arial" w:cs="Arial"/>
                <w:sz w:val="18"/>
                <w:szCs w:val="18"/>
              </w:rPr>
            </w:pPr>
          </w:p>
        </w:tc>
        <w:tc>
          <w:tcPr>
            <w:tcW w:w="3060" w:type="dxa"/>
            <w:gridSpan w:val="2"/>
            <w:tcBorders>
              <w:top w:val="nil"/>
              <w:left w:val="nil"/>
              <w:bottom w:val="nil"/>
              <w:right w:val="nil"/>
            </w:tcBorders>
          </w:tcPr>
          <w:p w:rsidR="007D262E" w:rsidRPr="005C752D" w:rsidRDefault="007D262E" w:rsidP="00EE7B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Consolidated financial statements</w:t>
            </w:r>
          </w:p>
        </w:tc>
        <w:tc>
          <w:tcPr>
            <w:tcW w:w="2970" w:type="dxa"/>
            <w:gridSpan w:val="2"/>
            <w:tcBorders>
              <w:top w:val="nil"/>
              <w:left w:val="nil"/>
              <w:bottom w:val="nil"/>
              <w:right w:val="nil"/>
            </w:tcBorders>
          </w:tcPr>
          <w:p w:rsidR="007D262E" w:rsidRPr="005C752D" w:rsidRDefault="007D262E" w:rsidP="00EE7B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Separate financial statements</w:t>
            </w:r>
          </w:p>
        </w:tc>
      </w:tr>
      <w:tr w:rsidR="007D262E" w:rsidRPr="005C752D" w:rsidTr="00AF6363">
        <w:trPr>
          <w:trHeight w:val="74"/>
        </w:trPr>
        <w:tc>
          <w:tcPr>
            <w:tcW w:w="2610" w:type="dxa"/>
            <w:tcBorders>
              <w:top w:val="nil"/>
              <w:left w:val="nil"/>
              <w:bottom w:val="nil"/>
              <w:right w:val="nil"/>
            </w:tcBorders>
          </w:tcPr>
          <w:p w:rsidR="007D262E" w:rsidRPr="005C752D" w:rsidRDefault="007D262E" w:rsidP="00EE7B4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7D262E" w:rsidRPr="005C752D" w:rsidRDefault="003B4938" w:rsidP="00EE7B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Increase 0.5</w:t>
            </w:r>
            <w:r w:rsidR="007D262E" w:rsidRPr="005C752D">
              <w:rPr>
                <w:rFonts w:ascii="Arial" w:hAnsi="Arial" w:cs="Arial"/>
                <w:sz w:val="18"/>
                <w:szCs w:val="18"/>
              </w:rPr>
              <w:t>%</w:t>
            </w:r>
          </w:p>
        </w:tc>
        <w:tc>
          <w:tcPr>
            <w:tcW w:w="1530" w:type="dxa"/>
            <w:tcBorders>
              <w:top w:val="nil"/>
              <w:left w:val="nil"/>
              <w:bottom w:val="nil"/>
              <w:right w:val="nil"/>
            </w:tcBorders>
            <w:vAlign w:val="bottom"/>
          </w:tcPr>
          <w:p w:rsidR="007D262E" w:rsidRPr="005C752D" w:rsidRDefault="003B4938" w:rsidP="00EE7B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Decrease 0.5</w:t>
            </w:r>
            <w:r w:rsidR="007D262E" w:rsidRPr="005C752D">
              <w:rPr>
                <w:rFonts w:ascii="Arial" w:hAnsi="Arial" w:cs="Arial"/>
                <w:sz w:val="18"/>
                <w:szCs w:val="18"/>
              </w:rPr>
              <w:t>%</w:t>
            </w:r>
          </w:p>
        </w:tc>
        <w:tc>
          <w:tcPr>
            <w:tcW w:w="1530" w:type="dxa"/>
            <w:tcBorders>
              <w:top w:val="nil"/>
              <w:left w:val="nil"/>
              <w:bottom w:val="nil"/>
              <w:right w:val="nil"/>
            </w:tcBorders>
            <w:vAlign w:val="bottom"/>
          </w:tcPr>
          <w:p w:rsidR="007D262E" w:rsidRPr="005C752D" w:rsidRDefault="003B4938" w:rsidP="00EE7B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Increase 0.5</w:t>
            </w:r>
            <w:r w:rsidR="007D262E" w:rsidRPr="005C752D">
              <w:rPr>
                <w:rFonts w:ascii="Arial" w:hAnsi="Arial" w:cs="Arial"/>
                <w:sz w:val="18"/>
                <w:szCs w:val="18"/>
              </w:rPr>
              <w:t>%</w:t>
            </w:r>
          </w:p>
        </w:tc>
        <w:tc>
          <w:tcPr>
            <w:tcW w:w="1440" w:type="dxa"/>
            <w:tcBorders>
              <w:top w:val="nil"/>
              <w:left w:val="nil"/>
              <w:bottom w:val="nil"/>
              <w:right w:val="nil"/>
            </w:tcBorders>
            <w:vAlign w:val="bottom"/>
          </w:tcPr>
          <w:p w:rsidR="007D262E" w:rsidRPr="005C752D" w:rsidRDefault="003B4938" w:rsidP="00EE7B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Decrease 0.5</w:t>
            </w:r>
            <w:r w:rsidR="007D262E" w:rsidRPr="005C752D">
              <w:rPr>
                <w:rFonts w:ascii="Arial" w:hAnsi="Arial" w:cs="Arial"/>
                <w:sz w:val="18"/>
                <w:szCs w:val="18"/>
              </w:rPr>
              <w:t>%</w:t>
            </w: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r w:rsidRPr="005C752D">
              <w:rPr>
                <w:rFonts w:ascii="Arial" w:hAnsi="Arial" w:cs="Arial"/>
                <w:color w:val="000000"/>
                <w:sz w:val="18"/>
                <w:szCs w:val="18"/>
              </w:rPr>
              <w:t>Discount rate</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(6,784)</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7,201</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(4,886)</w:t>
            </w:r>
          </w:p>
        </w:tc>
        <w:tc>
          <w:tcPr>
            <w:tcW w:w="144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5,170</w:t>
            </w: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r w:rsidRPr="005C752D">
              <w:rPr>
                <w:rFonts w:ascii="Arial" w:hAnsi="Arial" w:cs="Arial"/>
                <w:color w:val="000000"/>
                <w:sz w:val="18"/>
                <w:szCs w:val="18"/>
              </w:rPr>
              <w:t>Salary increase rate</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8,965</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(8,495)</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6,552</w:t>
            </w:r>
          </w:p>
        </w:tc>
        <w:tc>
          <w:tcPr>
            <w:tcW w:w="144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(6,229)</w:t>
            </w: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p>
        </w:tc>
        <w:tc>
          <w:tcPr>
            <w:tcW w:w="144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p>
        </w:tc>
        <w:tc>
          <w:tcPr>
            <w:tcW w:w="1530" w:type="dxa"/>
            <w:tcBorders>
              <w:top w:val="nil"/>
              <w:left w:val="nil"/>
              <w:bottom w:val="nil"/>
              <w:right w:val="nil"/>
            </w:tcBorders>
            <w:vAlign w:val="bottom"/>
          </w:tcPr>
          <w:p w:rsidR="00527DBA" w:rsidRPr="005C752D" w:rsidRDefault="00527DBA" w:rsidP="00527DB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Increase 20%</w:t>
            </w:r>
          </w:p>
        </w:tc>
        <w:tc>
          <w:tcPr>
            <w:tcW w:w="1530" w:type="dxa"/>
            <w:tcBorders>
              <w:top w:val="nil"/>
              <w:left w:val="nil"/>
              <w:bottom w:val="nil"/>
              <w:right w:val="nil"/>
            </w:tcBorders>
            <w:vAlign w:val="bottom"/>
          </w:tcPr>
          <w:p w:rsidR="00527DBA" w:rsidRPr="005C752D" w:rsidRDefault="00527DBA" w:rsidP="00527DB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Decrease 20%</w:t>
            </w:r>
          </w:p>
        </w:tc>
        <w:tc>
          <w:tcPr>
            <w:tcW w:w="1530" w:type="dxa"/>
            <w:tcBorders>
              <w:top w:val="nil"/>
              <w:left w:val="nil"/>
              <w:bottom w:val="nil"/>
              <w:right w:val="nil"/>
            </w:tcBorders>
            <w:vAlign w:val="bottom"/>
          </w:tcPr>
          <w:p w:rsidR="00527DBA" w:rsidRPr="005C752D" w:rsidRDefault="00527DBA" w:rsidP="00527DB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Increase 20%</w:t>
            </w:r>
          </w:p>
        </w:tc>
        <w:tc>
          <w:tcPr>
            <w:tcW w:w="1440" w:type="dxa"/>
            <w:tcBorders>
              <w:top w:val="nil"/>
              <w:left w:val="nil"/>
              <w:bottom w:val="nil"/>
              <w:right w:val="nil"/>
            </w:tcBorders>
            <w:vAlign w:val="bottom"/>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Decrease 20%</w:t>
            </w: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r w:rsidRPr="005C752D">
              <w:rPr>
                <w:rFonts w:ascii="Arial" w:hAnsi="Arial" w:cs="Arial"/>
                <w:color w:val="000000"/>
                <w:sz w:val="18"/>
                <w:szCs w:val="18"/>
              </w:rPr>
              <w:t>Turnover rate</w:t>
            </w:r>
          </w:p>
        </w:tc>
        <w:tc>
          <w:tcPr>
            <w:tcW w:w="153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(14,075)</w:t>
            </w:r>
          </w:p>
        </w:tc>
        <w:tc>
          <w:tcPr>
            <w:tcW w:w="153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17,250</w:t>
            </w:r>
          </w:p>
        </w:tc>
        <w:tc>
          <w:tcPr>
            <w:tcW w:w="153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(9,774)</w:t>
            </w:r>
          </w:p>
        </w:tc>
        <w:tc>
          <w:tcPr>
            <w:tcW w:w="144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11,724</w:t>
            </w: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44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44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r>
      <w:tr w:rsidR="00527DBA" w:rsidRPr="005C752D" w:rsidTr="00AF6363">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53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c>
          <w:tcPr>
            <w:tcW w:w="1440" w:type="dxa"/>
            <w:tcBorders>
              <w:top w:val="nil"/>
              <w:left w:val="nil"/>
              <w:bottom w:val="nil"/>
              <w:right w:val="nil"/>
            </w:tcBorders>
          </w:tcPr>
          <w:p w:rsidR="00527DBA" w:rsidRPr="005C752D" w:rsidRDefault="00527DBA" w:rsidP="00527DBA">
            <w:pPr>
              <w:spacing w:line="340" w:lineRule="exact"/>
              <w:jc w:val="center"/>
              <w:rPr>
                <w:rFonts w:ascii="Arial" w:hAnsi="Arial" w:cs="Arial"/>
                <w:sz w:val="18"/>
                <w:szCs w:val="18"/>
              </w:rPr>
            </w:pP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tabs>
                <w:tab w:val="left" w:pos="600"/>
                <w:tab w:val="left" w:pos="900"/>
                <w:tab w:val="right" w:pos="7280"/>
                <w:tab w:val="right" w:pos="8540"/>
              </w:tabs>
              <w:spacing w:line="340" w:lineRule="exact"/>
              <w:ind w:right="-43"/>
              <w:jc w:val="center"/>
              <w:rPr>
                <w:rFonts w:ascii="Arial" w:hAnsi="Arial" w:cs="Arial"/>
                <w:sz w:val="18"/>
                <w:szCs w:val="18"/>
              </w:rPr>
            </w:pPr>
          </w:p>
        </w:tc>
        <w:tc>
          <w:tcPr>
            <w:tcW w:w="3060" w:type="dxa"/>
            <w:gridSpan w:val="2"/>
            <w:tcBorders>
              <w:top w:val="nil"/>
              <w:left w:val="nil"/>
              <w:bottom w:val="nil"/>
              <w:right w:val="nil"/>
            </w:tcBorders>
          </w:tcPr>
          <w:p w:rsidR="00527DBA" w:rsidRPr="005C752D" w:rsidRDefault="00527DBA" w:rsidP="00527DBA">
            <w:pPr>
              <w:tabs>
                <w:tab w:val="left" w:pos="600"/>
                <w:tab w:val="left" w:pos="900"/>
                <w:tab w:val="right" w:pos="7280"/>
                <w:tab w:val="right" w:pos="8540"/>
              </w:tabs>
              <w:spacing w:line="340" w:lineRule="exact"/>
              <w:ind w:right="-45"/>
              <w:jc w:val="center"/>
              <w:rPr>
                <w:rFonts w:ascii="Arial" w:hAnsi="Arial" w:cs="Arial"/>
                <w:sz w:val="18"/>
                <w:szCs w:val="18"/>
              </w:rPr>
            </w:pPr>
          </w:p>
        </w:tc>
        <w:tc>
          <w:tcPr>
            <w:tcW w:w="2970" w:type="dxa"/>
            <w:gridSpan w:val="2"/>
            <w:tcBorders>
              <w:top w:val="nil"/>
              <w:left w:val="nil"/>
              <w:bottom w:val="nil"/>
              <w:right w:val="nil"/>
            </w:tcBorders>
          </w:tcPr>
          <w:p w:rsidR="00527DBA" w:rsidRPr="005C752D" w:rsidRDefault="00527DBA" w:rsidP="00527DBA">
            <w:pPr>
              <w:tabs>
                <w:tab w:val="left" w:pos="600"/>
                <w:tab w:val="left" w:pos="900"/>
                <w:tab w:val="right" w:pos="7280"/>
                <w:tab w:val="right" w:pos="8540"/>
              </w:tabs>
              <w:spacing w:line="340" w:lineRule="exact"/>
              <w:ind w:right="-45"/>
              <w:jc w:val="right"/>
              <w:rPr>
                <w:rFonts w:ascii="Arial" w:hAnsi="Arial" w:cs="Arial"/>
                <w:sz w:val="18"/>
                <w:szCs w:val="18"/>
              </w:rPr>
            </w:pPr>
            <w:r w:rsidRPr="005C752D">
              <w:rPr>
                <w:rFonts w:ascii="Arial" w:hAnsi="Arial" w:cs="Arial"/>
                <w:sz w:val="18"/>
                <w:szCs w:val="18"/>
              </w:rPr>
              <w:t>(Unit: Thousand Baht)</w:t>
            </w: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030" w:type="dxa"/>
            <w:gridSpan w:val="4"/>
            <w:tcBorders>
              <w:top w:val="nil"/>
              <w:left w:val="nil"/>
              <w:bottom w:val="nil"/>
              <w:right w:val="nil"/>
            </w:tcBorders>
            <w:vAlign w:val="bottom"/>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As at 31 December 2019</w:t>
            </w: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tabs>
                <w:tab w:val="left" w:pos="600"/>
                <w:tab w:val="left" w:pos="900"/>
                <w:tab w:val="right" w:pos="7280"/>
                <w:tab w:val="right" w:pos="8540"/>
              </w:tabs>
              <w:spacing w:line="340" w:lineRule="exact"/>
              <w:ind w:right="-43"/>
              <w:jc w:val="center"/>
              <w:rPr>
                <w:rFonts w:ascii="Arial" w:hAnsi="Arial" w:cs="Arial"/>
                <w:sz w:val="18"/>
                <w:szCs w:val="18"/>
              </w:rPr>
            </w:pPr>
          </w:p>
        </w:tc>
        <w:tc>
          <w:tcPr>
            <w:tcW w:w="3060" w:type="dxa"/>
            <w:gridSpan w:val="2"/>
            <w:tcBorders>
              <w:top w:val="nil"/>
              <w:left w:val="nil"/>
              <w:bottom w:val="nil"/>
              <w:right w:val="nil"/>
            </w:tcBorders>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Consolidated financial statements</w:t>
            </w:r>
          </w:p>
        </w:tc>
        <w:tc>
          <w:tcPr>
            <w:tcW w:w="2970" w:type="dxa"/>
            <w:gridSpan w:val="2"/>
            <w:tcBorders>
              <w:top w:val="nil"/>
              <w:left w:val="nil"/>
              <w:bottom w:val="nil"/>
              <w:right w:val="nil"/>
            </w:tcBorders>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Separate financial statements</w:t>
            </w: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Increase 0.5%</w:t>
            </w:r>
          </w:p>
        </w:tc>
        <w:tc>
          <w:tcPr>
            <w:tcW w:w="1530" w:type="dxa"/>
            <w:tcBorders>
              <w:top w:val="nil"/>
              <w:left w:val="nil"/>
              <w:bottom w:val="nil"/>
              <w:right w:val="nil"/>
            </w:tcBorders>
            <w:vAlign w:val="bottom"/>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Decrease 0.5%</w:t>
            </w:r>
          </w:p>
        </w:tc>
        <w:tc>
          <w:tcPr>
            <w:tcW w:w="1530" w:type="dxa"/>
            <w:tcBorders>
              <w:top w:val="nil"/>
              <w:left w:val="nil"/>
              <w:bottom w:val="nil"/>
              <w:right w:val="nil"/>
            </w:tcBorders>
            <w:vAlign w:val="bottom"/>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Increase 0.5%</w:t>
            </w:r>
          </w:p>
        </w:tc>
        <w:tc>
          <w:tcPr>
            <w:tcW w:w="1440" w:type="dxa"/>
            <w:tcBorders>
              <w:top w:val="nil"/>
              <w:left w:val="nil"/>
              <w:bottom w:val="nil"/>
              <w:right w:val="nil"/>
            </w:tcBorders>
            <w:vAlign w:val="bottom"/>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Decrease 0.5%</w:t>
            </w: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r w:rsidRPr="005C752D">
              <w:rPr>
                <w:rFonts w:ascii="Arial" w:hAnsi="Arial" w:cs="Arial"/>
                <w:color w:val="000000"/>
                <w:sz w:val="18"/>
                <w:szCs w:val="18"/>
              </w:rPr>
              <w:t>Discount rate</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(6,644)</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7,052</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(4,942)</w:t>
            </w:r>
          </w:p>
        </w:tc>
        <w:tc>
          <w:tcPr>
            <w:tcW w:w="144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5,229</w:t>
            </w: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r w:rsidRPr="005C752D">
              <w:rPr>
                <w:rFonts w:ascii="Arial" w:hAnsi="Arial" w:cs="Arial"/>
                <w:color w:val="000000"/>
                <w:sz w:val="18"/>
                <w:szCs w:val="18"/>
              </w:rPr>
              <w:t>Salary increase rate</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8,079</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(7,690)</w:t>
            </w:r>
          </w:p>
        </w:tc>
        <w:tc>
          <w:tcPr>
            <w:tcW w:w="153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6,091</w:t>
            </w:r>
          </w:p>
        </w:tc>
        <w:tc>
          <w:tcPr>
            <w:tcW w:w="1440" w:type="dxa"/>
            <w:tcBorders>
              <w:top w:val="nil"/>
              <w:left w:val="nil"/>
              <w:bottom w:val="nil"/>
              <w:right w:val="nil"/>
            </w:tcBorders>
            <w:vAlign w:val="center"/>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(5,817)</w:t>
            </w:r>
          </w:p>
        </w:tc>
      </w:tr>
      <w:tr w:rsidR="00527DBA" w:rsidRPr="005C752D" w:rsidTr="00C70A30">
        <w:trPr>
          <w:trHeight w:val="74"/>
        </w:trPr>
        <w:tc>
          <w:tcPr>
            <w:tcW w:w="2610" w:type="dxa"/>
            <w:tcBorders>
              <w:top w:val="nil"/>
              <w:left w:val="nil"/>
              <w:bottom w:val="nil"/>
              <w:right w:val="nil"/>
            </w:tcBorders>
          </w:tcPr>
          <w:p w:rsidR="00527DBA" w:rsidRPr="005C752D" w:rsidRDefault="00527DBA" w:rsidP="00C239C7">
            <w:pPr>
              <w:spacing w:line="240" w:lineRule="exact"/>
              <w:ind w:left="72"/>
              <w:rPr>
                <w:rFonts w:ascii="Arial" w:hAnsi="Arial" w:cs="Arial"/>
                <w:color w:val="000000"/>
                <w:sz w:val="18"/>
                <w:szCs w:val="18"/>
              </w:rPr>
            </w:pPr>
          </w:p>
        </w:tc>
        <w:tc>
          <w:tcPr>
            <w:tcW w:w="1530" w:type="dxa"/>
            <w:tcBorders>
              <w:top w:val="nil"/>
              <w:left w:val="nil"/>
              <w:bottom w:val="nil"/>
              <w:right w:val="nil"/>
            </w:tcBorders>
            <w:vAlign w:val="center"/>
          </w:tcPr>
          <w:p w:rsidR="00527DBA" w:rsidRPr="005C752D" w:rsidRDefault="00527DBA" w:rsidP="00C239C7">
            <w:pPr>
              <w:spacing w:line="240" w:lineRule="exact"/>
              <w:jc w:val="center"/>
              <w:rPr>
                <w:rFonts w:ascii="Arial" w:hAnsi="Arial" w:cs="Arial"/>
                <w:sz w:val="18"/>
                <w:szCs w:val="18"/>
              </w:rPr>
            </w:pPr>
          </w:p>
        </w:tc>
        <w:tc>
          <w:tcPr>
            <w:tcW w:w="1530" w:type="dxa"/>
            <w:tcBorders>
              <w:top w:val="nil"/>
              <w:left w:val="nil"/>
              <w:bottom w:val="nil"/>
              <w:right w:val="nil"/>
            </w:tcBorders>
            <w:vAlign w:val="center"/>
          </w:tcPr>
          <w:p w:rsidR="00527DBA" w:rsidRPr="005C752D" w:rsidRDefault="00527DBA" w:rsidP="00C239C7">
            <w:pPr>
              <w:spacing w:line="240" w:lineRule="exact"/>
              <w:jc w:val="center"/>
              <w:rPr>
                <w:rFonts w:ascii="Arial" w:hAnsi="Arial" w:cs="Arial"/>
                <w:sz w:val="18"/>
                <w:szCs w:val="18"/>
              </w:rPr>
            </w:pPr>
          </w:p>
        </w:tc>
        <w:tc>
          <w:tcPr>
            <w:tcW w:w="1530" w:type="dxa"/>
            <w:tcBorders>
              <w:top w:val="nil"/>
              <w:left w:val="nil"/>
              <w:bottom w:val="nil"/>
              <w:right w:val="nil"/>
            </w:tcBorders>
            <w:vAlign w:val="center"/>
          </w:tcPr>
          <w:p w:rsidR="00527DBA" w:rsidRPr="005C752D" w:rsidRDefault="00527DBA" w:rsidP="00C239C7">
            <w:pPr>
              <w:spacing w:line="240" w:lineRule="exact"/>
              <w:jc w:val="center"/>
              <w:rPr>
                <w:rFonts w:ascii="Arial" w:hAnsi="Arial" w:cs="Arial"/>
                <w:sz w:val="18"/>
                <w:szCs w:val="18"/>
              </w:rPr>
            </w:pPr>
          </w:p>
        </w:tc>
        <w:tc>
          <w:tcPr>
            <w:tcW w:w="1440" w:type="dxa"/>
            <w:tcBorders>
              <w:top w:val="nil"/>
              <w:left w:val="nil"/>
              <w:bottom w:val="nil"/>
              <w:right w:val="nil"/>
            </w:tcBorders>
            <w:vAlign w:val="center"/>
          </w:tcPr>
          <w:p w:rsidR="00527DBA" w:rsidRPr="005C752D" w:rsidRDefault="00527DBA" w:rsidP="00C239C7">
            <w:pPr>
              <w:spacing w:line="240" w:lineRule="exact"/>
              <w:jc w:val="center"/>
              <w:rPr>
                <w:rFonts w:ascii="Arial" w:hAnsi="Arial" w:cs="Arial"/>
                <w:sz w:val="18"/>
                <w:szCs w:val="18"/>
              </w:rPr>
            </w:pP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p>
        </w:tc>
        <w:tc>
          <w:tcPr>
            <w:tcW w:w="1530" w:type="dxa"/>
            <w:tcBorders>
              <w:top w:val="nil"/>
              <w:left w:val="nil"/>
              <w:bottom w:val="nil"/>
              <w:right w:val="nil"/>
            </w:tcBorders>
            <w:vAlign w:val="bottom"/>
          </w:tcPr>
          <w:p w:rsidR="00527DBA" w:rsidRPr="005C752D" w:rsidRDefault="00527DBA" w:rsidP="00527DB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Increase 20%</w:t>
            </w:r>
          </w:p>
        </w:tc>
        <w:tc>
          <w:tcPr>
            <w:tcW w:w="1530" w:type="dxa"/>
            <w:tcBorders>
              <w:top w:val="nil"/>
              <w:left w:val="nil"/>
              <w:bottom w:val="nil"/>
              <w:right w:val="nil"/>
            </w:tcBorders>
            <w:vAlign w:val="bottom"/>
          </w:tcPr>
          <w:p w:rsidR="00527DBA" w:rsidRPr="005C752D" w:rsidRDefault="00527DBA" w:rsidP="00527DB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Decrease 20%</w:t>
            </w:r>
          </w:p>
        </w:tc>
        <w:tc>
          <w:tcPr>
            <w:tcW w:w="1530" w:type="dxa"/>
            <w:tcBorders>
              <w:top w:val="nil"/>
              <w:left w:val="nil"/>
              <w:bottom w:val="nil"/>
              <w:right w:val="nil"/>
            </w:tcBorders>
            <w:vAlign w:val="bottom"/>
          </w:tcPr>
          <w:p w:rsidR="00527DBA" w:rsidRPr="005C752D" w:rsidRDefault="00527DBA" w:rsidP="00527DBA">
            <w:pPr>
              <w:pBdr>
                <w:bottom w:val="single" w:sz="4" w:space="1" w:color="auto"/>
              </w:pBdr>
              <w:spacing w:line="340" w:lineRule="exact"/>
              <w:jc w:val="center"/>
              <w:rPr>
                <w:rFonts w:ascii="Arial" w:hAnsi="Arial" w:cs="Arial"/>
                <w:sz w:val="18"/>
                <w:szCs w:val="18"/>
              </w:rPr>
            </w:pPr>
            <w:r w:rsidRPr="005C752D">
              <w:rPr>
                <w:rFonts w:ascii="Arial" w:hAnsi="Arial" w:cs="Arial"/>
                <w:sz w:val="18"/>
                <w:szCs w:val="18"/>
              </w:rPr>
              <w:t>Increase 20%</w:t>
            </w:r>
          </w:p>
        </w:tc>
        <w:tc>
          <w:tcPr>
            <w:tcW w:w="1440" w:type="dxa"/>
            <w:tcBorders>
              <w:top w:val="nil"/>
              <w:left w:val="nil"/>
              <w:bottom w:val="nil"/>
              <w:right w:val="nil"/>
            </w:tcBorders>
            <w:vAlign w:val="bottom"/>
          </w:tcPr>
          <w:p w:rsidR="00527DBA" w:rsidRPr="005C752D" w:rsidRDefault="00527DBA" w:rsidP="00527D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C752D">
              <w:rPr>
                <w:rFonts w:ascii="Arial" w:hAnsi="Arial" w:cs="Arial"/>
                <w:sz w:val="18"/>
                <w:szCs w:val="18"/>
              </w:rPr>
              <w:t>Decrease 20%</w:t>
            </w:r>
          </w:p>
        </w:tc>
      </w:tr>
      <w:tr w:rsidR="00527DBA" w:rsidRPr="005C752D" w:rsidTr="00C70A30">
        <w:trPr>
          <w:trHeight w:val="74"/>
        </w:trPr>
        <w:tc>
          <w:tcPr>
            <w:tcW w:w="2610" w:type="dxa"/>
            <w:tcBorders>
              <w:top w:val="nil"/>
              <w:left w:val="nil"/>
              <w:bottom w:val="nil"/>
              <w:right w:val="nil"/>
            </w:tcBorders>
          </w:tcPr>
          <w:p w:rsidR="00527DBA" w:rsidRPr="005C752D" w:rsidRDefault="00527DBA" w:rsidP="00527DBA">
            <w:pPr>
              <w:spacing w:line="340" w:lineRule="exact"/>
              <w:ind w:left="72"/>
              <w:rPr>
                <w:rFonts w:ascii="Arial" w:hAnsi="Arial" w:cs="Arial"/>
                <w:color w:val="000000"/>
                <w:sz w:val="18"/>
                <w:szCs w:val="18"/>
              </w:rPr>
            </w:pPr>
            <w:r w:rsidRPr="005C752D">
              <w:rPr>
                <w:rFonts w:ascii="Arial" w:hAnsi="Arial" w:cs="Arial"/>
                <w:color w:val="000000"/>
                <w:sz w:val="18"/>
                <w:szCs w:val="18"/>
              </w:rPr>
              <w:t>Turnover rate</w:t>
            </w:r>
          </w:p>
        </w:tc>
        <w:tc>
          <w:tcPr>
            <w:tcW w:w="153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(11,889)</w:t>
            </w:r>
          </w:p>
        </w:tc>
        <w:tc>
          <w:tcPr>
            <w:tcW w:w="153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14,510</w:t>
            </w:r>
          </w:p>
        </w:tc>
        <w:tc>
          <w:tcPr>
            <w:tcW w:w="153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(8,354)</w:t>
            </w:r>
          </w:p>
        </w:tc>
        <w:tc>
          <w:tcPr>
            <w:tcW w:w="1440" w:type="dxa"/>
            <w:tcBorders>
              <w:top w:val="nil"/>
              <w:left w:val="nil"/>
              <w:bottom w:val="nil"/>
              <w:right w:val="nil"/>
            </w:tcBorders>
            <w:vAlign w:val="bottom"/>
          </w:tcPr>
          <w:p w:rsidR="00527DBA" w:rsidRPr="005C752D" w:rsidRDefault="00527DBA" w:rsidP="00527DBA">
            <w:pPr>
              <w:spacing w:line="340" w:lineRule="exact"/>
              <w:jc w:val="center"/>
              <w:rPr>
                <w:rFonts w:ascii="Arial" w:hAnsi="Arial" w:cs="Arial"/>
                <w:sz w:val="18"/>
                <w:szCs w:val="18"/>
              </w:rPr>
            </w:pPr>
            <w:r w:rsidRPr="005C752D">
              <w:rPr>
                <w:rFonts w:ascii="Arial" w:hAnsi="Arial" w:cs="Arial"/>
                <w:sz w:val="18"/>
                <w:szCs w:val="18"/>
              </w:rPr>
              <w:t>9,975</w:t>
            </w:r>
          </w:p>
        </w:tc>
      </w:tr>
    </w:tbl>
    <w:p w:rsidR="00705CCE" w:rsidRPr="005C752D" w:rsidRDefault="00705CCE" w:rsidP="00B81B13">
      <w:pPr>
        <w:tabs>
          <w:tab w:val="left" w:pos="900"/>
          <w:tab w:val="left" w:pos="1440"/>
          <w:tab w:val="left" w:pos="2160"/>
          <w:tab w:val="right" w:pos="6390"/>
          <w:tab w:val="right" w:pos="8100"/>
          <w:tab w:val="right" w:pos="9180"/>
        </w:tabs>
        <w:spacing w:before="120" w:after="120" w:line="380" w:lineRule="exact"/>
        <w:ind w:left="605" w:right="-43" w:hanging="605"/>
        <w:jc w:val="thaiDistribute"/>
        <w:rPr>
          <w:rFonts w:ascii="Arial" w:hAnsi="Arial" w:cs="Arial"/>
          <w:b/>
          <w:bCs/>
          <w:sz w:val="22"/>
          <w:szCs w:val="22"/>
        </w:rPr>
      </w:pPr>
      <w:r w:rsidRPr="005C752D">
        <w:rPr>
          <w:rFonts w:ascii="Arial" w:hAnsi="Arial" w:cs="Arial"/>
          <w:b/>
          <w:bCs/>
          <w:sz w:val="22"/>
          <w:szCs w:val="22"/>
        </w:rPr>
        <w:t>2</w:t>
      </w:r>
      <w:r w:rsidR="008C67F9" w:rsidRPr="005C752D">
        <w:rPr>
          <w:rFonts w:ascii="Arial" w:hAnsi="Arial" w:cs="Arial"/>
          <w:b/>
          <w:bCs/>
          <w:sz w:val="22"/>
          <w:szCs w:val="22"/>
        </w:rPr>
        <w:t>8</w:t>
      </w:r>
      <w:r w:rsidRPr="005C752D">
        <w:rPr>
          <w:rFonts w:ascii="Arial" w:hAnsi="Arial" w:cs="Arial"/>
          <w:b/>
          <w:bCs/>
          <w:sz w:val="22"/>
          <w:szCs w:val="22"/>
        </w:rPr>
        <w:t>.</w:t>
      </w:r>
      <w:r w:rsidRPr="005C752D">
        <w:rPr>
          <w:rFonts w:ascii="Arial" w:hAnsi="Arial" w:cs="Arial"/>
          <w:b/>
          <w:bCs/>
          <w:sz w:val="22"/>
          <w:szCs w:val="22"/>
        </w:rPr>
        <w:tab/>
      </w:r>
      <w:r w:rsidR="008C67F9" w:rsidRPr="005C752D">
        <w:rPr>
          <w:rFonts w:ascii="Arial" w:hAnsi="Arial" w:cs="Arial"/>
          <w:b/>
          <w:bCs/>
          <w:sz w:val="22"/>
          <w:szCs w:val="22"/>
        </w:rPr>
        <w:t>Obligation on loan g</w:t>
      </w:r>
      <w:r w:rsidRPr="005C752D">
        <w:rPr>
          <w:rFonts w:ascii="Arial" w:hAnsi="Arial" w:cs="Arial"/>
          <w:b/>
          <w:bCs/>
          <w:sz w:val="22"/>
          <w:szCs w:val="22"/>
        </w:rPr>
        <w:t>uarantees</w:t>
      </w:r>
    </w:p>
    <w:p w:rsidR="00705CCE" w:rsidRPr="005C752D" w:rsidRDefault="00705CCE" w:rsidP="00B81B13">
      <w:pPr>
        <w:spacing w:before="120" w:after="120" w:line="380" w:lineRule="exact"/>
        <w:ind w:left="605"/>
        <w:jc w:val="thaiDistribute"/>
        <w:outlineLvl w:val="0"/>
        <w:rPr>
          <w:rFonts w:ascii="Arial" w:hAnsi="Arial" w:cs="Arial"/>
          <w:sz w:val="22"/>
          <w:szCs w:val="22"/>
          <w:cs/>
        </w:rPr>
      </w:pPr>
      <w:r w:rsidRPr="005C752D">
        <w:rPr>
          <w:rFonts w:ascii="Arial" w:hAnsi="Arial" w:cs="Arial"/>
          <w:sz w:val="22"/>
          <w:szCs w:val="22"/>
        </w:rPr>
        <w:t>As at 31 December 2020, the Company’s obligation under bank guarantee granted for credit facility of a subsidiary increased by Baht 400</w:t>
      </w:r>
      <w:r w:rsidRPr="005C752D">
        <w:rPr>
          <w:rFonts w:ascii="Arial" w:hAnsi="Arial" w:cs="Arial"/>
          <w:sz w:val="22"/>
          <w:szCs w:val="22"/>
          <w:cs/>
        </w:rPr>
        <w:t xml:space="preserve"> </w:t>
      </w:r>
      <w:r w:rsidRPr="005C752D">
        <w:rPr>
          <w:rFonts w:ascii="Arial" w:hAnsi="Arial" w:cs="Arial"/>
          <w:sz w:val="22"/>
          <w:szCs w:val="22"/>
        </w:rPr>
        <w:t>million</w:t>
      </w:r>
      <w:r w:rsidRPr="005C752D">
        <w:rPr>
          <w:rFonts w:ascii="Arial" w:hAnsi="Arial" w:cs="Arial"/>
          <w:sz w:val="22"/>
          <w:szCs w:val="22"/>
          <w:cs/>
        </w:rPr>
        <w:t xml:space="preserve"> </w:t>
      </w:r>
      <w:r w:rsidRPr="005C752D">
        <w:rPr>
          <w:rFonts w:ascii="Arial" w:hAnsi="Arial" w:cs="Arial"/>
          <w:sz w:val="22"/>
          <w:szCs w:val="22"/>
        </w:rPr>
        <w:t>(2019: None). Generally, such guarantee is binding for as long as the underlying obligation has not yet been discharged by the subsidiary.</w:t>
      </w:r>
    </w:p>
    <w:p w:rsidR="00333CD0" w:rsidRPr="005C752D" w:rsidRDefault="008C67F9" w:rsidP="00B81B13">
      <w:pPr>
        <w:tabs>
          <w:tab w:val="left" w:pos="900"/>
          <w:tab w:val="left" w:pos="1440"/>
          <w:tab w:val="left" w:pos="2160"/>
          <w:tab w:val="right" w:pos="6390"/>
          <w:tab w:val="right" w:pos="8100"/>
          <w:tab w:val="right" w:pos="9180"/>
        </w:tabs>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t>29</w:t>
      </w:r>
      <w:r w:rsidR="005E5F1B" w:rsidRPr="005C752D">
        <w:rPr>
          <w:rFonts w:ascii="Arial" w:hAnsi="Arial" w:cs="Arial"/>
          <w:b/>
          <w:bCs/>
          <w:sz w:val="22"/>
          <w:szCs w:val="22"/>
        </w:rPr>
        <w:t>.</w:t>
      </w:r>
      <w:r w:rsidR="005E5F1B" w:rsidRPr="005C752D">
        <w:rPr>
          <w:rFonts w:ascii="Arial" w:hAnsi="Arial" w:cs="Arial"/>
          <w:b/>
          <w:bCs/>
          <w:sz w:val="22"/>
          <w:szCs w:val="22"/>
        </w:rPr>
        <w:tab/>
      </w:r>
      <w:r w:rsidR="00333CD0" w:rsidRPr="005C752D">
        <w:rPr>
          <w:rFonts w:ascii="Arial" w:hAnsi="Arial" w:cs="Arial"/>
          <w:b/>
          <w:bCs/>
          <w:sz w:val="22"/>
          <w:szCs w:val="22"/>
        </w:rPr>
        <w:t>Transfer of statutory reserve and share premium to offset the deficit</w:t>
      </w:r>
    </w:p>
    <w:p w:rsidR="00333CD0" w:rsidRPr="005C752D" w:rsidRDefault="00333CD0" w:rsidP="00B81B13">
      <w:pPr>
        <w:spacing w:before="120" w:after="120" w:line="380" w:lineRule="exact"/>
        <w:ind w:left="605" w:hanging="605"/>
        <w:jc w:val="thaiDistribute"/>
        <w:outlineLvl w:val="0"/>
        <w:rPr>
          <w:rFonts w:ascii="Arial" w:hAnsi="Arial" w:cs="Arial"/>
          <w:sz w:val="22"/>
          <w:szCs w:val="22"/>
        </w:rPr>
      </w:pPr>
      <w:r w:rsidRPr="005C752D">
        <w:rPr>
          <w:rFonts w:ascii="Arial" w:hAnsi="Arial" w:cs="Arial"/>
          <w:sz w:val="22"/>
          <w:szCs w:val="22"/>
        </w:rPr>
        <w:tab/>
        <w:t xml:space="preserve">On 26 April 2019, the Annual General Meeting of the Company’s shareholders passed a resolution transferring statutory reserve of Baht 82 million and share premium of Baht 2,951 million to offset the deficit of the Company as at 31 December 2018 of Baht 3,033 million. </w:t>
      </w:r>
      <w:r w:rsidRPr="00505ECF">
        <w:rPr>
          <w:rFonts w:ascii="Arial" w:hAnsi="Arial" w:cs="Arial"/>
          <w:spacing w:val="-6"/>
          <w:sz w:val="22"/>
          <w:szCs w:val="22"/>
        </w:rPr>
        <w:t>The offset deficit has no effect to shareholders’ equity of the Company as</w:t>
      </w:r>
      <w:r w:rsidRPr="005C752D">
        <w:rPr>
          <w:rFonts w:ascii="Arial" w:hAnsi="Arial" w:cs="Arial"/>
          <w:sz w:val="22"/>
          <w:szCs w:val="22"/>
        </w:rPr>
        <w:t xml:space="preserve"> a whole.</w:t>
      </w:r>
      <w:r w:rsidR="008463FE" w:rsidRPr="005C752D">
        <w:rPr>
          <w:rFonts w:ascii="Arial" w:hAnsi="Arial" w:cs="Arial"/>
          <w:sz w:val="22"/>
          <w:szCs w:val="22"/>
        </w:rPr>
        <w:t xml:space="preserve"> The Company recorded such transaction </w:t>
      </w:r>
      <w:r w:rsidR="00EE7B41" w:rsidRPr="005C752D">
        <w:rPr>
          <w:rFonts w:ascii="Arial" w:hAnsi="Arial" w:cs="Arial"/>
          <w:sz w:val="22"/>
          <w:szCs w:val="22"/>
        </w:rPr>
        <w:t>during the year</w:t>
      </w:r>
      <w:r w:rsidR="008463FE" w:rsidRPr="005C752D">
        <w:rPr>
          <w:rFonts w:ascii="Arial" w:hAnsi="Arial" w:cs="Arial"/>
          <w:sz w:val="22"/>
          <w:szCs w:val="22"/>
        </w:rPr>
        <w:t xml:space="preserve"> 2019</w:t>
      </w:r>
    </w:p>
    <w:p w:rsidR="00333CD0" w:rsidRPr="005C752D" w:rsidRDefault="00705CCE" w:rsidP="00B81B13">
      <w:pPr>
        <w:tabs>
          <w:tab w:val="left" w:pos="900"/>
          <w:tab w:val="left" w:pos="1440"/>
          <w:tab w:val="left" w:pos="2160"/>
          <w:tab w:val="right" w:pos="6390"/>
          <w:tab w:val="right" w:pos="8100"/>
          <w:tab w:val="right" w:pos="9180"/>
        </w:tabs>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t>3</w:t>
      </w:r>
      <w:r w:rsidR="008C67F9" w:rsidRPr="005C752D">
        <w:rPr>
          <w:rFonts w:ascii="Arial" w:hAnsi="Arial" w:cs="Arial"/>
          <w:b/>
          <w:bCs/>
          <w:sz w:val="22"/>
          <w:szCs w:val="22"/>
        </w:rPr>
        <w:t>0</w:t>
      </w:r>
      <w:r w:rsidR="00333CD0" w:rsidRPr="005C752D">
        <w:rPr>
          <w:rFonts w:ascii="Arial" w:hAnsi="Arial" w:cs="Arial"/>
          <w:b/>
          <w:bCs/>
          <w:sz w:val="22"/>
          <w:szCs w:val="22"/>
        </w:rPr>
        <w:t>.</w:t>
      </w:r>
      <w:r w:rsidR="00333CD0" w:rsidRPr="005C752D">
        <w:rPr>
          <w:rFonts w:ascii="Arial" w:hAnsi="Arial" w:cs="Arial"/>
          <w:b/>
          <w:bCs/>
          <w:sz w:val="22"/>
          <w:szCs w:val="22"/>
        </w:rPr>
        <w:tab/>
        <w:t>Dividend payment</w:t>
      </w:r>
    </w:p>
    <w:p w:rsidR="00C239C7" w:rsidRPr="005C752D" w:rsidRDefault="00C239C7" w:rsidP="00B81B13">
      <w:pPr>
        <w:spacing w:before="120" w:after="120" w:line="380" w:lineRule="exact"/>
        <w:ind w:left="605" w:hanging="605"/>
        <w:jc w:val="thaiDistribute"/>
        <w:outlineLvl w:val="0"/>
        <w:rPr>
          <w:rFonts w:ascii="Arial" w:hAnsi="Arial" w:cs="Arial"/>
          <w:sz w:val="22"/>
          <w:szCs w:val="22"/>
        </w:rPr>
      </w:pPr>
      <w:r w:rsidRPr="005C752D">
        <w:rPr>
          <w:rFonts w:ascii="Arial" w:hAnsi="Arial" w:cs="Arial"/>
          <w:sz w:val="22"/>
          <w:szCs w:val="22"/>
        </w:rPr>
        <w:tab/>
        <w:t>On 24 March 2020, the Board of Directors’ Meeting of the Company passed a resolution approving an interim dividend payment from the Company’s 2019 profit or Baht 0.20 per shar</w:t>
      </w:r>
      <w:r w:rsidR="008C67F9" w:rsidRPr="005C752D">
        <w:rPr>
          <w:rFonts w:ascii="Arial" w:hAnsi="Arial" w:cs="Arial"/>
          <w:sz w:val="22"/>
          <w:szCs w:val="22"/>
        </w:rPr>
        <w:t>e</w:t>
      </w:r>
      <w:r w:rsidRPr="005C752D">
        <w:rPr>
          <w:rFonts w:ascii="Arial" w:hAnsi="Arial" w:cs="Arial"/>
          <w:sz w:val="22"/>
          <w:szCs w:val="22"/>
        </w:rPr>
        <w:t xml:space="preserve"> to the Company’s shareholders, totaling Baht 164 million. The Company has already paid dividend in April 2020. On 3 July 2020, the Annual General Meeting of Shareholders has passed a resolution acknowledging the interi</w:t>
      </w:r>
      <w:r w:rsidR="008C67F9" w:rsidRPr="005C752D">
        <w:rPr>
          <w:rFonts w:ascii="Arial" w:hAnsi="Arial" w:cs="Arial"/>
          <w:sz w:val="22"/>
          <w:szCs w:val="22"/>
        </w:rPr>
        <w:t>m</w:t>
      </w:r>
      <w:r w:rsidRPr="005C752D">
        <w:rPr>
          <w:rFonts w:ascii="Arial" w:hAnsi="Arial" w:cs="Arial"/>
          <w:sz w:val="22"/>
          <w:szCs w:val="22"/>
        </w:rPr>
        <w:t xml:space="preserve"> dividend payment from the Company’s 2019 profit.</w:t>
      </w:r>
    </w:p>
    <w:p w:rsidR="00333CD0" w:rsidRPr="005C752D" w:rsidRDefault="00C70A30" w:rsidP="00B81B13">
      <w:pPr>
        <w:spacing w:before="120" w:after="120" w:line="380" w:lineRule="exact"/>
        <w:ind w:left="605" w:hanging="605"/>
        <w:jc w:val="thaiDistribute"/>
        <w:outlineLvl w:val="0"/>
        <w:rPr>
          <w:rFonts w:ascii="Arial" w:hAnsi="Arial" w:cs="Arial"/>
          <w:sz w:val="22"/>
          <w:szCs w:val="22"/>
        </w:rPr>
      </w:pPr>
      <w:r w:rsidRPr="005C752D">
        <w:rPr>
          <w:rFonts w:ascii="Arial" w:hAnsi="Arial" w:cs="Arial"/>
          <w:sz w:val="22"/>
          <w:szCs w:val="22"/>
        </w:rPr>
        <w:tab/>
      </w:r>
      <w:r w:rsidR="00333CD0" w:rsidRPr="005C752D">
        <w:rPr>
          <w:rFonts w:ascii="Arial" w:hAnsi="Arial" w:cs="Arial"/>
          <w:sz w:val="22"/>
          <w:szCs w:val="22"/>
        </w:rPr>
        <w:t xml:space="preserve">On </w:t>
      </w:r>
      <w:r w:rsidR="00333CD0" w:rsidRPr="005C752D">
        <w:rPr>
          <w:rFonts w:ascii="Arial" w:hAnsi="Arial" w:cs="Arial"/>
          <w:sz w:val="22"/>
          <w:szCs w:val="22"/>
          <w:cs/>
        </w:rPr>
        <w:t>13</w:t>
      </w:r>
      <w:r w:rsidR="00333CD0" w:rsidRPr="005C752D">
        <w:rPr>
          <w:rFonts w:ascii="Arial" w:hAnsi="Arial" w:cs="Arial"/>
          <w:sz w:val="22"/>
          <w:szCs w:val="22"/>
        </w:rPr>
        <w:t xml:space="preserve"> August </w:t>
      </w:r>
      <w:r w:rsidR="00333CD0" w:rsidRPr="005C752D">
        <w:rPr>
          <w:rFonts w:ascii="Arial" w:hAnsi="Arial" w:cs="Arial"/>
          <w:sz w:val="22"/>
          <w:szCs w:val="22"/>
          <w:cs/>
        </w:rPr>
        <w:t>2019</w:t>
      </w:r>
      <w:r w:rsidR="00333CD0" w:rsidRPr="005C752D">
        <w:rPr>
          <w:rFonts w:ascii="Arial" w:hAnsi="Arial" w:cs="Arial"/>
          <w:sz w:val="22"/>
          <w:szCs w:val="22"/>
        </w:rPr>
        <w:t>, the Board of Directors’ Meeting of the Company passed a resolution approving the payment of an interim dividend of Baht</w:t>
      </w:r>
      <w:r w:rsidR="008463FE" w:rsidRPr="005C752D">
        <w:rPr>
          <w:rFonts w:ascii="Arial" w:hAnsi="Arial" w:cs="Arial"/>
          <w:sz w:val="22"/>
          <w:szCs w:val="22"/>
        </w:rPr>
        <w:t xml:space="preserve"> 0.10</w:t>
      </w:r>
      <w:r w:rsidR="00333CD0" w:rsidRPr="005C752D">
        <w:rPr>
          <w:rFonts w:ascii="Arial" w:hAnsi="Arial" w:cs="Arial"/>
          <w:sz w:val="22"/>
          <w:szCs w:val="22"/>
        </w:rPr>
        <w:t xml:space="preserve"> per share to the Company’s shareholders, totaling Baht </w:t>
      </w:r>
      <w:r w:rsidR="00333CD0" w:rsidRPr="005C752D">
        <w:rPr>
          <w:rFonts w:ascii="Arial" w:hAnsi="Arial" w:cs="Arial"/>
          <w:sz w:val="22"/>
          <w:szCs w:val="22"/>
          <w:cs/>
        </w:rPr>
        <w:t>82</w:t>
      </w:r>
      <w:r w:rsidR="00333CD0" w:rsidRPr="005C752D">
        <w:rPr>
          <w:rFonts w:ascii="Arial" w:hAnsi="Arial" w:cs="Arial"/>
          <w:sz w:val="22"/>
          <w:szCs w:val="22"/>
        </w:rPr>
        <w:t xml:space="preserve"> million</w:t>
      </w:r>
      <w:r w:rsidR="00333CD0" w:rsidRPr="005C752D">
        <w:rPr>
          <w:rFonts w:ascii="Arial" w:hAnsi="Arial" w:cs="Arial"/>
          <w:sz w:val="22"/>
          <w:szCs w:val="22"/>
          <w:cs/>
        </w:rPr>
        <w:t>.</w:t>
      </w:r>
    </w:p>
    <w:p w:rsidR="00B81B13" w:rsidRDefault="00B81B1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E5F1B" w:rsidRPr="005C752D" w:rsidRDefault="00705CCE" w:rsidP="00B81B13">
      <w:pPr>
        <w:tabs>
          <w:tab w:val="left" w:pos="600"/>
        </w:tabs>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lastRenderedPageBreak/>
        <w:t>3</w:t>
      </w:r>
      <w:r w:rsidR="008C67F9" w:rsidRPr="005C752D">
        <w:rPr>
          <w:rFonts w:ascii="Arial" w:hAnsi="Arial" w:cs="Arial"/>
          <w:b/>
          <w:bCs/>
          <w:sz w:val="22"/>
          <w:szCs w:val="22"/>
        </w:rPr>
        <w:t>1</w:t>
      </w:r>
      <w:r w:rsidR="00333CD0" w:rsidRPr="005C752D">
        <w:rPr>
          <w:rFonts w:ascii="Arial" w:hAnsi="Arial" w:cs="Arial"/>
          <w:b/>
          <w:bCs/>
          <w:sz w:val="22"/>
          <w:szCs w:val="22"/>
        </w:rPr>
        <w:t>.</w:t>
      </w:r>
      <w:r w:rsidR="00333CD0" w:rsidRPr="005C752D">
        <w:rPr>
          <w:rFonts w:ascii="Arial" w:hAnsi="Arial" w:cs="Arial"/>
          <w:b/>
          <w:bCs/>
          <w:sz w:val="22"/>
          <w:szCs w:val="22"/>
        </w:rPr>
        <w:tab/>
      </w:r>
      <w:r w:rsidR="005E5F1B" w:rsidRPr="005C752D">
        <w:rPr>
          <w:rFonts w:ascii="Arial" w:hAnsi="Arial" w:cs="Arial"/>
          <w:b/>
          <w:bCs/>
          <w:sz w:val="22"/>
          <w:szCs w:val="22"/>
        </w:rPr>
        <w:t>Statutory reserve</w:t>
      </w:r>
    </w:p>
    <w:p w:rsidR="00333CD0" w:rsidRPr="005C752D" w:rsidRDefault="00C70A30" w:rsidP="00B81B13">
      <w:pPr>
        <w:spacing w:before="120" w:after="120" w:line="380" w:lineRule="exact"/>
        <w:ind w:left="605" w:hanging="605"/>
        <w:jc w:val="thaiDistribute"/>
        <w:outlineLvl w:val="0"/>
        <w:rPr>
          <w:rFonts w:ascii="Arial" w:hAnsi="Arial" w:cs="Arial"/>
          <w:sz w:val="22"/>
          <w:szCs w:val="22"/>
        </w:rPr>
      </w:pPr>
      <w:r w:rsidRPr="005C752D">
        <w:rPr>
          <w:rFonts w:ascii="Arial" w:hAnsi="Arial" w:cs="Arial"/>
          <w:sz w:val="22"/>
          <w:szCs w:val="22"/>
        </w:rPr>
        <w:tab/>
      </w:r>
      <w:r w:rsidR="00333CD0" w:rsidRPr="005C752D">
        <w:rPr>
          <w:rFonts w:ascii="Arial" w:hAnsi="Arial" w:cs="Arial"/>
          <w:sz w:val="22"/>
          <w:szCs w:val="22"/>
        </w:rPr>
        <w:t>Pursuant to Section 116 of the Public Limited Companies Act B.E. 2535, the Company is required to set aside a statutory reserve at least 5</w:t>
      </w:r>
      <w:r w:rsidR="001D553D" w:rsidRPr="005C752D">
        <w:rPr>
          <w:rFonts w:ascii="Arial" w:hAnsi="Arial" w:cs="Arial"/>
          <w:sz w:val="22"/>
          <w:szCs w:val="22"/>
        </w:rPr>
        <w:t xml:space="preserve">% </w:t>
      </w:r>
      <w:r w:rsidR="00333CD0" w:rsidRPr="005C752D">
        <w:rPr>
          <w:rFonts w:ascii="Arial" w:hAnsi="Arial" w:cs="Arial"/>
          <w:sz w:val="22"/>
          <w:szCs w:val="22"/>
        </w:rPr>
        <w:t>of its net profit after deducting accumulated deficit brought forward (if any), until the reserve reaches</w:t>
      </w:r>
      <w:r w:rsidR="001D553D" w:rsidRPr="005C752D">
        <w:rPr>
          <w:rFonts w:ascii="Arial" w:hAnsi="Arial" w:cs="Arial"/>
          <w:sz w:val="22"/>
          <w:szCs w:val="22"/>
        </w:rPr>
        <w:t xml:space="preserve"> </w:t>
      </w:r>
      <w:r w:rsidR="00333CD0" w:rsidRPr="005C752D">
        <w:rPr>
          <w:rFonts w:ascii="Arial" w:hAnsi="Arial" w:cs="Arial"/>
          <w:sz w:val="22"/>
          <w:szCs w:val="22"/>
        </w:rPr>
        <w:t>10</w:t>
      </w:r>
      <w:r w:rsidR="001D553D" w:rsidRPr="005C752D">
        <w:rPr>
          <w:rFonts w:ascii="Arial" w:hAnsi="Arial" w:cs="Arial"/>
          <w:sz w:val="22"/>
          <w:szCs w:val="22"/>
        </w:rPr>
        <w:t xml:space="preserve">% </w:t>
      </w:r>
      <w:r w:rsidR="00333CD0" w:rsidRPr="005C752D">
        <w:rPr>
          <w:rFonts w:ascii="Arial" w:hAnsi="Arial" w:cs="Arial"/>
          <w:sz w:val="22"/>
          <w:szCs w:val="22"/>
        </w:rPr>
        <w:t>of the registered capital. The statutory reserve is not available for dividend distribution.</w:t>
      </w:r>
      <w:r w:rsidR="002F097B" w:rsidRPr="005C752D">
        <w:rPr>
          <w:rFonts w:ascii="Arial" w:hAnsi="Arial" w:cs="Arial"/>
          <w:sz w:val="22"/>
          <w:szCs w:val="22"/>
        </w:rPr>
        <w:t xml:space="preserve"> During the year 20</w:t>
      </w:r>
      <w:r w:rsidR="006E54BF">
        <w:rPr>
          <w:rFonts w:ascii="Arial" w:hAnsi="Arial" w:cs="Arial"/>
          <w:sz w:val="22"/>
          <w:szCs w:val="22"/>
        </w:rPr>
        <w:t>20</w:t>
      </w:r>
      <w:r w:rsidR="002F097B" w:rsidRPr="005C752D">
        <w:rPr>
          <w:rFonts w:ascii="Arial" w:hAnsi="Arial" w:cs="Arial"/>
          <w:sz w:val="22"/>
          <w:szCs w:val="22"/>
        </w:rPr>
        <w:t xml:space="preserve">, the Company has </w:t>
      </w:r>
      <w:r w:rsidR="00646FE2" w:rsidRPr="005C752D">
        <w:rPr>
          <w:rFonts w:ascii="Arial" w:hAnsi="Arial" w:cs="Arial"/>
          <w:sz w:val="22"/>
          <w:szCs w:val="22"/>
        </w:rPr>
        <w:t xml:space="preserve">not </w:t>
      </w:r>
      <w:r w:rsidR="002F097B" w:rsidRPr="005C752D">
        <w:rPr>
          <w:rFonts w:ascii="Arial" w:hAnsi="Arial" w:cs="Arial"/>
          <w:sz w:val="22"/>
          <w:szCs w:val="22"/>
        </w:rPr>
        <w:t xml:space="preserve">appropriated the retained earnings as the statutory reserve </w:t>
      </w:r>
      <w:r w:rsidR="00646FE2" w:rsidRPr="005C752D">
        <w:rPr>
          <w:rFonts w:ascii="Arial" w:hAnsi="Arial" w:cs="Arial"/>
          <w:sz w:val="22"/>
          <w:szCs w:val="22"/>
        </w:rPr>
        <w:t xml:space="preserve">(2019: </w:t>
      </w:r>
      <w:r w:rsidR="002F097B" w:rsidRPr="005C752D">
        <w:rPr>
          <w:rFonts w:ascii="Arial" w:hAnsi="Arial" w:cs="Arial"/>
          <w:sz w:val="22"/>
          <w:szCs w:val="22"/>
        </w:rPr>
        <w:t>Baht 14 million</w:t>
      </w:r>
      <w:r w:rsidR="00646FE2" w:rsidRPr="005C752D">
        <w:rPr>
          <w:rFonts w:ascii="Arial" w:hAnsi="Arial" w:cs="Arial"/>
          <w:sz w:val="22"/>
          <w:szCs w:val="22"/>
        </w:rPr>
        <w:t>)</w:t>
      </w:r>
      <w:r w:rsidR="002F097B" w:rsidRPr="005C752D">
        <w:rPr>
          <w:rFonts w:ascii="Arial" w:hAnsi="Arial" w:cs="Arial"/>
          <w:sz w:val="22"/>
          <w:szCs w:val="22"/>
        </w:rPr>
        <w:t>.</w:t>
      </w:r>
    </w:p>
    <w:p w:rsidR="00333CD0" w:rsidRPr="005C752D" w:rsidRDefault="00705CCE" w:rsidP="00EE7B41">
      <w:pPr>
        <w:spacing w:before="120" w:after="120" w:line="380" w:lineRule="exact"/>
        <w:ind w:left="605" w:hanging="605"/>
        <w:jc w:val="both"/>
        <w:rPr>
          <w:rFonts w:ascii="Arial" w:hAnsi="Arial" w:cs="Arial"/>
          <w:b/>
          <w:bCs/>
          <w:sz w:val="22"/>
          <w:szCs w:val="22"/>
        </w:rPr>
      </w:pPr>
      <w:r w:rsidRPr="005C752D">
        <w:rPr>
          <w:rFonts w:ascii="Arial" w:hAnsi="Arial" w:cs="Arial"/>
          <w:b/>
          <w:bCs/>
          <w:sz w:val="22"/>
          <w:szCs w:val="22"/>
        </w:rPr>
        <w:t>3</w:t>
      </w:r>
      <w:r w:rsidR="008C67F9" w:rsidRPr="005C752D">
        <w:rPr>
          <w:rFonts w:ascii="Arial" w:hAnsi="Arial" w:cs="Arial"/>
          <w:b/>
          <w:bCs/>
          <w:sz w:val="22"/>
          <w:szCs w:val="22"/>
        </w:rPr>
        <w:t>2</w:t>
      </w:r>
      <w:r w:rsidR="005E5F1B" w:rsidRPr="005C752D">
        <w:rPr>
          <w:rFonts w:ascii="Arial" w:hAnsi="Arial" w:cs="Arial"/>
          <w:b/>
          <w:bCs/>
          <w:sz w:val="22"/>
          <w:szCs w:val="22"/>
        </w:rPr>
        <w:t>.</w:t>
      </w:r>
      <w:r w:rsidR="005E5F1B" w:rsidRPr="005C752D">
        <w:rPr>
          <w:rFonts w:ascii="Arial" w:hAnsi="Arial" w:cs="Arial"/>
          <w:b/>
          <w:bCs/>
          <w:sz w:val="22"/>
          <w:szCs w:val="22"/>
        </w:rPr>
        <w:tab/>
      </w:r>
      <w:r w:rsidR="00333CD0" w:rsidRPr="005C752D">
        <w:rPr>
          <w:rFonts w:ascii="Arial" w:hAnsi="Arial" w:cs="Arial"/>
          <w:b/>
          <w:bCs/>
          <w:sz w:val="22"/>
          <w:szCs w:val="22"/>
        </w:rPr>
        <w:t>Revenues from contract with customers</w:t>
      </w:r>
    </w:p>
    <w:tbl>
      <w:tblPr>
        <w:tblpPr w:leftFromText="180" w:rightFromText="180" w:vertAnchor="text" w:tblpX="450" w:tblpY="1"/>
        <w:tblOverlap w:val="never"/>
        <w:tblW w:w="8910" w:type="dxa"/>
        <w:tblLayout w:type="fixed"/>
        <w:tblLook w:val="01E0" w:firstRow="1" w:lastRow="1" w:firstColumn="1" w:lastColumn="1" w:noHBand="0" w:noVBand="0"/>
      </w:tblPr>
      <w:tblGrid>
        <w:gridCol w:w="3870"/>
        <w:gridCol w:w="1260"/>
        <w:gridCol w:w="1260"/>
        <w:gridCol w:w="1260"/>
        <w:gridCol w:w="1260"/>
      </w:tblGrid>
      <w:tr w:rsidR="00333CD0" w:rsidRPr="005C752D" w:rsidTr="002A7198">
        <w:trPr>
          <w:tblHeader/>
        </w:trPr>
        <w:tc>
          <w:tcPr>
            <w:tcW w:w="8910" w:type="dxa"/>
            <w:gridSpan w:val="5"/>
          </w:tcPr>
          <w:p w:rsidR="00333CD0" w:rsidRPr="005C752D" w:rsidRDefault="00333CD0" w:rsidP="00EE7B41">
            <w:pPr>
              <w:spacing w:line="360" w:lineRule="exact"/>
              <w:jc w:val="right"/>
              <w:rPr>
                <w:rFonts w:ascii="Arial" w:hAnsi="Arial" w:cs="Arial"/>
                <w:sz w:val="18"/>
                <w:szCs w:val="18"/>
              </w:rPr>
            </w:pPr>
            <w:r w:rsidRPr="005C752D">
              <w:rPr>
                <w:rFonts w:ascii="Arial" w:hAnsi="Arial" w:cs="Arial"/>
                <w:sz w:val="18"/>
                <w:szCs w:val="18"/>
              </w:rPr>
              <w:t>(Unit: Thousand Baht)</w:t>
            </w:r>
          </w:p>
        </w:tc>
      </w:tr>
      <w:tr w:rsidR="00333CD0" w:rsidRPr="005C752D" w:rsidTr="002A7198">
        <w:trPr>
          <w:tblHeader/>
        </w:trPr>
        <w:tc>
          <w:tcPr>
            <w:tcW w:w="3870" w:type="dxa"/>
          </w:tcPr>
          <w:p w:rsidR="00333CD0" w:rsidRPr="005C752D" w:rsidRDefault="00333CD0" w:rsidP="00EE7B41">
            <w:pPr>
              <w:spacing w:line="360" w:lineRule="exact"/>
              <w:ind w:left="12"/>
              <w:jc w:val="thaiDistribute"/>
              <w:rPr>
                <w:rFonts w:ascii="Arial" w:hAnsi="Arial" w:cs="Arial"/>
                <w:sz w:val="18"/>
                <w:szCs w:val="18"/>
              </w:rPr>
            </w:pPr>
          </w:p>
        </w:tc>
        <w:tc>
          <w:tcPr>
            <w:tcW w:w="5040" w:type="dxa"/>
            <w:gridSpan w:val="4"/>
            <w:vAlign w:val="bottom"/>
          </w:tcPr>
          <w:p w:rsidR="00333CD0" w:rsidRPr="005C752D" w:rsidRDefault="00333CD0" w:rsidP="00EE7B41">
            <w:pPr>
              <w:pBdr>
                <w:bottom w:val="single" w:sz="4" w:space="1" w:color="auto"/>
              </w:pBdr>
              <w:spacing w:line="360" w:lineRule="exact"/>
              <w:jc w:val="center"/>
              <w:rPr>
                <w:rFonts w:ascii="Arial" w:hAnsi="Arial" w:cs="Arial"/>
                <w:sz w:val="18"/>
                <w:szCs w:val="18"/>
                <w:cs/>
              </w:rPr>
            </w:pPr>
            <w:r w:rsidRPr="005C752D">
              <w:rPr>
                <w:rFonts w:ascii="Arial" w:hAnsi="Arial" w:cs="Arial"/>
                <w:sz w:val="18"/>
                <w:szCs w:val="18"/>
              </w:rPr>
              <w:t xml:space="preserve">For </w:t>
            </w:r>
            <w:r w:rsidR="00727E1C" w:rsidRPr="005C752D">
              <w:rPr>
                <w:rFonts w:ascii="Arial" w:hAnsi="Arial" w:cs="Arial"/>
                <w:sz w:val="18"/>
                <w:szCs w:val="18"/>
              </w:rPr>
              <w:t>the year</w:t>
            </w:r>
            <w:r w:rsidR="001D553D" w:rsidRPr="005C752D">
              <w:rPr>
                <w:rFonts w:ascii="Arial" w:hAnsi="Arial" w:cs="Arial"/>
                <w:sz w:val="18"/>
                <w:szCs w:val="18"/>
              </w:rPr>
              <w:t>s</w:t>
            </w:r>
            <w:r w:rsidR="00727E1C" w:rsidRPr="005C752D">
              <w:rPr>
                <w:rFonts w:ascii="Arial" w:hAnsi="Arial" w:cs="Arial"/>
                <w:sz w:val="18"/>
                <w:szCs w:val="18"/>
              </w:rPr>
              <w:t xml:space="preserve"> ended 31 December </w:t>
            </w:r>
          </w:p>
        </w:tc>
      </w:tr>
      <w:tr w:rsidR="00333CD0" w:rsidRPr="005C752D" w:rsidTr="002A7198">
        <w:trPr>
          <w:tblHeader/>
        </w:trPr>
        <w:tc>
          <w:tcPr>
            <w:tcW w:w="3870" w:type="dxa"/>
          </w:tcPr>
          <w:p w:rsidR="00333CD0" w:rsidRPr="005C752D" w:rsidRDefault="00333CD0" w:rsidP="00EE7B41">
            <w:pPr>
              <w:spacing w:line="360" w:lineRule="exact"/>
              <w:ind w:left="12"/>
              <w:jc w:val="thaiDistribute"/>
              <w:rPr>
                <w:rFonts w:ascii="Arial" w:hAnsi="Arial" w:cs="Arial"/>
                <w:sz w:val="18"/>
                <w:szCs w:val="18"/>
              </w:rPr>
            </w:pPr>
          </w:p>
        </w:tc>
        <w:tc>
          <w:tcPr>
            <w:tcW w:w="2520" w:type="dxa"/>
            <w:gridSpan w:val="2"/>
            <w:vAlign w:val="bottom"/>
          </w:tcPr>
          <w:p w:rsidR="00333CD0" w:rsidRPr="005C752D" w:rsidRDefault="00333CD0" w:rsidP="00EE7B41">
            <w:pPr>
              <w:pBdr>
                <w:bottom w:val="single" w:sz="4" w:space="1" w:color="auto"/>
              </w:pBdr>
              <w:spacing w:line="360" w:lineRule="exact"/>
              <w:jc w:val="center"/>
              <w:rPr>
                <w:rFonts w:ascii="Arial" w:hAnsi="Arial" w:cs="Arial"/>
                <w:sz w:val="18"/>
                <w:szCs w:val="18"/>
              </w:rPr>
            </w:pPr>
            <w:r w:rsidRPr="005C752D">
              <w:rPr>
                <w:rFonts w:ascii="Arial" w:hAnsi="Arial" w:cs="Arial"/>
                <w:sz w:val="18"/>
                <w:szCs w:val="18"/>
              </w:rPr>
              <w:t xml:space="preserve">Consolidated </w:t>
            </w:r>
          </w:p>
          <w:p w:rsidR="00333CD0" w:rsidRPr="005C752D" w:rsidRDefault="00333CD0" w:rsidP="00EE7B41">
            <w:pPr>
              <w:pBdr>
                <w:bottom w:val="single" w:sz="4" w:space="1" w:color="auto"/>
              </w:pBdr>
              <w:spacing w:line="360" w:lineRule="exact"/>
              <w:jc w:val="center"/>
              <w:rPr>
                <w:rFonts w:ascii="Arial" w:hAnsi="Arial" w:cs="Arial"/>
                <w:sz w:val="18"/>
                <w:szCs w:val="18"/>
                <w:cs/>
              </w:rPr>
            </w:pPr>
            <w:r w:rsidRPr="005C752D">
              <w:rPr>
                <w:rFonts w:ascii="Arial" w:hAnsi="Arial" w:cs="Arial"/>
                <w:sz w:val="18"/>
                <w:szCs w:val="18"/>
              </w:rPr>
              <w:t>financial statements</w:t>
            </w:r>
          </w:p>
        </w:tc>
        <w:tc>
          <w:tcPr>
            <w:tcW w:w="2520" w:type="dxa"/>
            <w:gridSpan w:val="2"/>
            <w:vAlign w:val="bottom"/>
          </w:tcPr>
          <w:p w:rsidR="00333CD0" w:rsidRPr="005C752D" w:rsidRDefault="00333CD0" w:rsidP="00EE7B41">
            <w:pPr>
              <w:pBdr>
                <w:bottom w:val="single" w:sz="4" w:space="1" w:color="auto"/>
              </w:pBdr>
              <w:spacing w:line="360" w:lineRule="exact"/>
              <w:jc w:val="center"/>
              <w:rPr>
                <w:rFonts w:ascii="Arial" w:hAnsi="Arial" w:cs="Arial"/>
                <w:sz w:val="18"/>
                <w:szCs w:val="18"/>
              </w:rPr>
            </w:pPr>
            <w:r w:rsidRPr="005C752D">
              <w:rPr>
                <w:rFonts w:ascii="Arial" w:hAnsi="Arial" w:cs="Arial"/>
                <w:sz w:val="18"/>
                <w:szCs w:val="18"/>
              </w:rPr>
              <w:t xml:space="preserve">Separate </w:t>
            </w:r>
          </w:p>
          <w:p w:rsidR="00333CD0" w:rsidRPr="005C752D" w:rsidRDefault="00333CD0" w:rsidP="00EE7B41">
            <w:pPr>
              <w:pBdr>
                <w:bottom w:val="single" w:sz="4" w:space="1" w:color="auto"/>
              </w:pBdr>
              <w:spacing w:line="360" w:lineRule="exact"/>
              <w:jc w:val="center"/>
              <w:rPr>
                <w:rFonts w:ascii="Arial" w:hAnsi="Arial" w:cs="Arial"/>
                <w:sz w:val="18"/>
                <w:szCs w:val="18"/>
                <w:cs/>
              </w:rPr>
            </w:pPr>
            <w:r w:rsidRPr="005C752D">
              <w:rPr>
                <w:rFonts w:ascii="Arial" w:hAnsi="Arial" w:cs="Arial"/>
                <w:sz w:val="18"/>
                <w:szCs w:val="18"/>
              </w:rPr>
              <w:t>financial statements</w:t>
            </w:r>
          </w:p>
        </w:tc>
      </w:tr>
      <w:tr w:rsidR="00333CD0" w:rsidRPr="005C752D" w:rsidTr="002A7198">
        <w:trPr>
          <w:tblHeader/>
        </w:trPr>
        <w:tc>
          <w:tcPr>
            <w:tcW w:w="3870" w:type="dxa"/>
          </w:tcPr>
          <w:p w:rsidR="00333CD0" w:rsidRPr="005C752D" w:rsidRDefault="00333CD0" w:rsidP="00EE7B41">
            <w:pPr>
              <w:spacing w:line="360" w:lineRule="exact"/>
              <w:jc w:val="thaiDistribute"/>
              <w:rPr>
                <w:rFonts w:ascii="Arial" w:hAnsi="Arial" w:cs="Arial"/>
                <w:sz w:val="18"/>
                <w:szCs w:val="18"/>
              </w:rPr>
            </w:pPr>
          </w:p>
        </w:tc>
        <w:tc>
          <w:tcPr>
            <w:tcW w:w="1260" w:type="dxa"/>
            <w:vAlign w:val="bottom"/>
          </w:tcPr>
          <w:p w:rsidR="00333CD0" w:rsidRPr="005C752D" w:rsidRDefault="00C70A30" w:rsidP="00EE7B41">
            <w:pPr>
              <w:pStyle w:val="BodyText2"/>
              <w:spacing w:after="0" w:line="360" w:lineRule="exact"/>
              <w:jc w:val="center"/>
              <w:rPr>
                <w:rFonts w:ascii="Arial" w:hAnsi="Arial" w:cs="Arial"/>
                <w:sz w:val="18"/>
                <w:szCs w:val="18"/>
                <w:u w:val="single"/>
              </w:rPr>
            </w:pPr>
            <w:r w:rsidRPr="005C752D">
              <w:rPr>
                <w:rFonts w:ascii="Arial" w:hAnsi="Arial" w:cs="Arial"/>
                <w:sz w:val="18"/>
                <w:szCs w:val="18"/>
                <w:u w:val="single"/>
              </w:rPr>
              <w:t>2020</w:t>
            </w:r>
          </w:p>
        </w:tc>
        <w:tc>
          <w:tcPr>
            <w:tcW w:w="1260" w:type="dxa"/>
          </w:tcPr>
          <w:p w:rsidR="00333CD0" w:rsidRPr="005C752D" w:rsidRDefault="00C70A30" w:rsidP="00EE7B41">
            <w:pPr>
              <w:pStyle w:val="BodyText2"/>
              <w:spacing w:after="0" w:line="360" w:lineRule="exact"/>
              <w:jc w:val="center"/>
              <w:rPr>
                <w:rFonts w:ascii="Arial" w:hAnsi="Arial" w:cs="Arial"/>
                <w:sz w:val="18"/>
                <w:szCs w:val="18"/>
                <w:u w:val="single"/>
              </w:rPr>
            </w:pPr>
            <w:r w:rsidRPr="005C752D">
              <w:rPr>
                <w:rFonts w:ascii="Arial" w:hAnsi="Arial" w:cs="Arial"/>
                <w:sz w:val="18"/>
                <w:szCs w:val="18"/>
                <w:u w:val="single"/>
              </w:rPr>
              <w:t>2019</w:t>
            </w:r>
          </w:p>
        </w:tc>
        <w:tc>
          <w:tcPr>
            <w:tcW w:w="1260" w:type="dxa"/>
            <w:vAlign w:val="bottom"/>
          </w:tcPr>
          <w:p w:rsidR="00333CD0" w:rsidRPr="005C752D" w:rsidRDefault="00C70A30" w:rsidP="00EE7B41">
            <w:pPr>
              <w:pStyle w:val="BodyText2"/>
              <w:spacing w:after="0" w:line="360" w:lineRule="exact"/>
              <w:jc w:val="center"/>
              <w:rPr>
                <w:rFonts w:ascii="Arial" w:hAnsi="Arial" w:cs="Arial"/>
                <w:sz w:val="18"/>
                <w:szCs w:val="18"/>
                <w:u w:val="single"/>
              </w:rPr>
            </w:pPr>
            <w:r w:rsidRPr="005C752D">
              <w:rPr>
                <w:rFonts w:ascii="Arial" w:hAnsi="Arial" w:cs="Arial"/>
                <w:sz w:val="18"/>
                <w:szCs w:val="18"/>
                <w:u w:val="single"/>
              </w:rPr>
              <w:t>2020</w:t>
            </w:r>
          </w:p>
        </w:tc>
        <w:tc>
          <w:tcPr>
            <w:tcW w:w="1260" w:type="dxa"/>
          </w:tcPr>
          <w:p w:rsidR="00333CD0" w:rsidRPr="005C752D" w:rsidRDefault="00C70A30" w:rsidP="00EE7B41">
            <w:pPr>
              <w:pStyle w:val="BodyText2"/>
              <w:spacing w:after="0" w:line="360" w:lineRule="exact"/>
              <w:jc w:val="center"/>
              <w:rPr>
                <w:rFonts w:ascii="Arial" w:hAnsi="Arial" w:cs="Arial"/>
                <w:sz w:val="18"/>
                <w:szCs w:val="18"/>
                <w:u w:val="single"/>
              </w:rPr>
            </w:pPr>
            <w:r w:rsidRPr="005C752D">
              <w:rPr>
                <w:rFonts w:ascii="Arial" w:hAnsi="Arial" w:cs="Arial"/>
                <w:sz w:val="18"/>
                <w:szCs w:val="18"/>
                <w:u w:val="single"/>
              </w:rPr>
              <w:t>2019</w:t>
            </w:r>
          </w:p>
        </w:tc>
      </w:tr>
      <w:tr w:rsidR="00333CD0" w:rsidRPr="005C752D" w:rsidTr="002A7198">
        <w:tc>
          <w:tcPr>
            <w:tcW w:w="3870" w:type="dxa"/>
          </w:tcPr>
          <w:p w:rsidR="00333CD0" w:rsidRPr="005C752D" w:rsidRDefault="00333CD0" w:rsidP="00EE7B41">
            <w:pPr>
              <w:tabs>
                <w:tab w:val="left" w:pos="360"/>
              </w:tabs>
              <w:spacing w:line="360" w:lineRule="exact"/>
              <w:ind w:left="252" w:right="-108" w:hanging="177"/>
              <w:rPr>
                <w:rFonts w:ascii="Arial" w:hAnsi="Arial" w:cs="Arial"/>
                <w:b/>
                <w:sz w:val="18"/>
                <w:szCs w:val="18"/>
              </w:rPr>
            </w:pPr>
            <w:r w:rsidRPr="005C752D">
              <w:rPr>
                <w:rFonts w:ascii="Arial" w:hAnsi="Arial" w:cs="Arial"/>
                <w:b/>
                <w:sz w:val="18"/>
                <w:szCs w:val="18"/>
              </w:rPr>
              <w:t>Goods and services type</w:t>
            </w:r>
          </w:p>
        </w:tc>
        <w:tc>
          <w:tcPr>
            <w:tcW w:w="1260" w:type="dxa"/>
          </w:tcPr>
          <w:p w:rsidR="00333CD0" w:rsidRPr="005C752D" w:rsidRDefault="00333CD0" w:rsidP="00EE7B41">
            <w:pPr>
              <w:tabs>
                <w:tab w:val="decimal" w:pos="1062"/>
              </w:tabs>
              <w:spacing w:line="360" w:lineRule="exact"/>
              <w:rPr>
                <w:rFonts w:ascii="Arial" w:hAnsi="Arial" w:cs="Arial"/>
                <w:sz w:val="18"/>
                <w:szCs w:val="18"/>
              </w:rPr>
            </w:pPr>
          </w:p>
        </w:tc>
        <w:tc>
          <w:tcPr>
            <w:tcW w:w="1260" w:type="dxa"/>
          </w:tcPr>
          <w:p w:rsidR="00333CD0" w:rsidRPr="005C752D" w:rsidRDefault="00333CD0" w:rsidP="00EE7B41">
            <w:pPr>
              <w:tabs>
                <w:tab w:val="decimal" w:pos="1062"/>
              </w:tabs>
              <w:spacing w:line="360" w:lineRule="exact"/>
              <w:rPr>
                <w:rFonts w:ascii="Arial" w:hAnsi="Arial" w:cs="Arial"/>
                <w:sz w:val="18"/>
                <w:szCs w:val="18"/>
              </w:rPr>
            </w:pPr>
          </w:p>
        </w:tc>
        <w:tc>
          <w:tcPr>
            <w:tcW w:w="1260" w:type="dxa"/>
          </w:tcPr>
          <w:p w:rsidR="00333CD0" w:rsidRPr="005C752D" w:rsidRDefault="00333CD0" w:rsidP="00EE7B41">
            <w:pPr>
              <w:tabs>
                <w:tab w:val="decimal" w:pos="1062"/>
              </w:tabs>
              <w:spacing w:line="360" w:lineRule="exact"/>
              <w:rPr>
                <w:rFonts w:ascii="Arial" w:hAnsi="Arial" w:cs="Arial"/>
                <w:sz w:val="18"/>
                <w:szCs w:val="18"/>
              </w:rPr>
            </w:pPr>
          </w:p>
        </w:tc>
        <w:tc>
          <w:tcPr>
            <w:tcW w:w="1260" w:type="dxa"/>
          </w:tcPr>
          <w:p w:rsidR="00333CD0" w:rsidRPr="005C752D" w:rsidRDefault="00333CD0" w:rsidP="00EE7B41">
            <w:pPr>
              <w:tabs>
                <w:tab w:val="decimal" w:pos="1062"/>
              </w:tabs>
              <w:spacing w:line="360" w:lineRule="exact"/>
              <w:rPr>
                <w:rFonts w:ascii="Arial" w:hAnsi="Arial" w:cs="Arial"/>
                <w:sz w:val="18"/>
                <w:szCs w:val="18"/>
              </w:rPr>
            </w:pPr>
          </w:p>
        </w:tc>
      </w:tr>
      <w:tr w:rsidR="00705CCE" w:rsidRPr="005C752D" w:rsidTr="002A7198">
        <w:tc>
          <w:tcPr>
            <w:tcW w:w="3870" w:type="dxa"/>
          </w:tcPr>
          <w:p w:rsidR="00705CCE" w:rsidRPr="005C752D" w:rsidRDefault="00705CCE" w:rsidP="00705CCE">
            <w:pPr>
              <w:tabs>
                <w:tab w:val="left" w:pos="360"/>
              </w:tabs>
              <w:spacing w:line="360" w:lineRule="exact"/>
              <w:ind w:left="252" w:right="-108" w:hanging="252"/>
              <w:rPr>
                <w:rFonts w:ascii="Arial" w:hAnsi="Arial" w:cs="Arial"/>
                <w:sz w:val="18"/>
                <w:szCs w:val="18"/>
              </w:rPr>
            </w:pPr>
            <w:r w:rsidRPr="005C752D">
              <w:rPr>
                <w:rFonts w:ascii="Arial" w:hAnsi="Arial" w:cs="Arial"/>
                <w:sz w:val="18"/>
                <w:szCs w:val="18"/>
              </w:rPr>
              <w:tab/>
              <w:t>Sale of goods</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1,696,545</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2,092,833</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212,062</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336,177</w:t>
            </w:r>
          </w:p>
        </w:tc>
      </w:tr>
      <w:tr w:rsidR="00705CCE" w:rsidRPr="005C752D" w:rsidTr="00705CCE">
        <w:tc>
          <w:tcPr>
            <w:tcW w:w="3870" w:type="dxa"/>
          </w:tcPr>
          <w:p w:rsidR="00705CCE" w:rsidRPr="005C752D" w:rsidRDefault="00705CCE" w:rsidP="00705CCE">
            <w:pPr>
              <w:tabs>
                <w:tab w:val="left" w:pos="255"/>
              </w:tabs>
              <w:spacing w:line="360" w:lineRule="exact"/>
              <w:ind w:left="435" w:right="-105" w:hanging="435"/>
              <w:rPr>
                <w:rFonts w:ascii="Arial" w:hAnsi="Arial" w:cs="Arial"/>
                <w:sz w:val="18"/>
                <w:szCs w:val="18"/>
              </w:rPr>
            </w:pPr>
            <w:r w:rsidRPr="005C752D">
              <w:rPr>
                <w:rFonts w:ascii="Arial" w:hAnsi="Arial" w:cs="Arial"/>
                <w:sz w:val="18"/>
                <w:szCs w:val="18"/>
              </w:rPr>
              <w:tab/>
              <w:t xml:space="preserve">Revenues from production of </w:t>
            </w:r>
            <w:r w:rsidRPr="005C752D">
              <w:rPr>
                <w:rFonts w:ascii="Arial" w:hAnsi="Arial" w:cs="Arial"/>
                <w:spacing w:val="-2"/>
                <w:sz w:val="18"/>
                <w:szCs w:val="18"/>
              </w:rPr>
              <w:t>satellite television</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158,465</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142,834</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w:t>
            </w:r>
          </w:p>
        </w:tc>
      </w:tr>
      <w:tr w:rsidR="00705CCE" w:rsidRPr="005C752D" w:rsidTr="00705CCE">
        <w:tc>
          <w:tcPr>
            <w:tcW w:w="3870" w:type="dxa"/>
          </w:tcPr>
          <w:p w:rsidR="00705CCE" w:rsidRPr="005C752D" w:rsidRDefault="00705CCE" w:rsidP="00705CCE">
            <w:pPr>
              <w:tabs>
                <w:tab w:val="left" w:pos="255"/>
              </w:tabs>
              <w:spacing w:line="360" w:lineRule="exact"/>
              <w:ind w:left="435" w:right="-105" w:hanging="435"/>
              <w:rPr>
                <w:rFonts w:ascii="Arial" w:hAnsi="Arial" w:cs="Arial"/>
                <w:spacing w:val="-2"/>
                <w:sz w:val="18"/>
                <w:szCs w:val="18"/>
              </w:rPr>
            </w:pPr>
            <w:r w:rsidRPr="005C752D">
              <w:rPr>
                <w:rFonts w:ascii="Arial" w:hAnsi="Arial" w:cs="Arial"/>
                <w:sz w:val="18"/>
                <w:szCs w:val="18"/>
              </w:rPr>
              <w:tab/>
            </w:r>
            <w:r w:rsidRPr="005C752D">
              <w:rPr>
                <w:rFonts w:ascii="Arial" w:hAnsi="Arial" w:cs="Arial"/>
                <w:spacing w:val="-2"/>
                <w:sz w:val="18"/>
                <w:szCs w:val="18"/>
              </w:rPr>
              <w:t>Revenues from production of motion pictures</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210,866</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382,831</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w:t>
            </w:r>
          </w:p>
        </w:tc>
      </w:tr>
      <w:tr w:rsidR="00705CCE" w:rsidRPr="005C752D" w:rsidTr="00705CCE">
        <w:tc>
          <w:tcPr>
            <w:tcW w:w="3870" w:type="dxa"/>
          </w:tcPr>
          <w:p w:rsidR="00705CCE" w:rsidRPr="005C752D" w:rsidRDefault="00705CCE" w:rsidP="00705CCE">
            <w:pPr>
              <w:tabs>
                <w:tab w:val="left" w:pos="255"/>
              </w:tabs>
              <w:spacing w:line="360" w:lineRule="exact"/>
              <w:ind w:left="435" w:right="-105" w:hanging="435"/>
              <w:rPr>
                <w:rFonts w:ascii="Arial" w:hAnsi="Arial" w:cs="Arial"/>
                <w:sz w:val="18"/>
                <w:szCs w:val="18"/>
              </w:rPr>
            </w:pPr>
            <w:r w:rsidRPr="005C752D">
              <w:rPr>
                <w:rFonts w:ascii="Arial" w:hAnsi="Arial" w:cs="Arial"/>
                <w:sz w:val="18"/>
                <w:szCs w:val="18"/>
              </w:rPr>
              <w:tab/>
              <w:t>Management fee and consultant fee income</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61,702</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147,822</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69,128</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165,018</w:t>
            </w:r>
          </w:p>
        </w:tc>
      </w:tr>
      <w:tr w:rsidR="00705CCE" w:rsidRPr="005C752D" w:rsidTr="00705CCE">
        <w:tc>
          <w:tcPr>
            <w:tcW w:w="3870" w:type="dxa"/>
          </w:tcPr>
          <w:p w:rsidR="00705CCE" w:rsidRPr="005C752D" w:rsidRDefault="00705CCE" w:rsidP="00705CCE">
            <w:pPr>
              <w:tabs>
                <w:tab w:val="left" w:pos="255"/>
              </w:tabs>
              <w:spacing w:line="360" w:lineRule="exact"/>
              <w:ind w:left="435" w:right="-105" w:hanging="435"/>
              <w:rPr>
                <w:rFonts w:ascii="Arial" w:hAnsi="Arial" w:cs="Arial"/>
                <w:sz w:val="18"/>
                <w:szCs w:val="18"/>
              </w:rPr>
            </w:pPr>
            <w:r w:rsidRPr="005C752D">
              <w:rPr>
                <w:rFonts w:ascii="Arial" w:hAnsi="Arial" w:cs="Arial"/>
                <w:sz w:val="18"/>
                <w:szCs w:val="18"/>
              </w:rPr>
              <w:tab/>
              <w:t>Revenues from showbiz and provision of equipment</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1,461,221</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2,204,542</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1,275,393</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2,103,537</w:t>
            </w:r>
          </w:p>
        </w:tc>
      </w:tr>
      <w:tr w:rsidR="00705CCE" w:rsidRPr="005C752D" w:rsidTr="00705CCE">
        <w:tc>
          <w:tcPr>
            <w:tcW w:w="3870" w:type="dxa"/>
          </w:tcPr>
          <w:p w:rsidR="00705CCE" w:rsidRPr="005C752D" w:rsidRDefault="00705CCE" w:rsidP="00705CCE">
            <w:pPr>
              <w:tabs>
                <w:tab w:val="left" w:pos="255"/>
              </w:tabs>
              <w:spacing w:line="360" w:lineRule="exact"/>
              <w:ind w:left="345" w:right="-108" w:hanging="345"/>
              <w:rPr>
                <w:rFonts w:ascii="Arial" w:hAnsi="Arial" w:cs="Arial"/>
                <w:sz w:val="18"/>
                <w:szCs w:val="18"/>
              </w:rPr>
            </w:pPr>
            <w:r w:rsidRPr="005C752D">
              <w:rPr>
                <w:rFonts w:ascii="Arial" w:hAnsi="Arial" w:cs="Arial"/>
                <w:sz w:val="18"/>
                <w:szCs w:val="18"/>
              </w:rPr>
              <w:tab/>
              <w:t>Revenues from other services</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22,242</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30,576</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w:t>
            </w:r>
          </w:p>
        </w:tc>
        <w:tc>
          <w:tcPr>
            <w:tcW w:w="1260" w:type="dxa"/>
            <w:vAlign w:val="bottom"/>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w:t>
            </w:r>
          </w:p>
        </w:tc>
      </w:tr>
      <w:tr w:rsidR="00705CCE" w:rsidRPr="005C752D" w:rsidTr="00705CCE">
        <w:trPr>
          <w:trHeight w:val="80"/>
        </w:trPr>
        <w:tc>
          <w:tcPr>
            <w:tcW w:w="3870" w:type="dxa"/>
          </w:tcPr>
          <w:p w:rsidR="00705CCE" w:rsidRPr="005C752D" w:rsidRDefault="00705CCE" w:rsidP="00705CCE">
            <w:pPr>
              <w:tabs>
                <w:tab w:val="left" w:pos="255"/>
              </w:tabs>
              <w:spacing w:line="360" w:lineRule="exact"/>
              <w:ind w:left="345" w:right="-108" w:hanging="345"/>
              <w:rPr>
                <w:rFonts w:ascii="Arial" w:hAnsi="Arial" w:cs="Arial"/>
                <w:sz w:val="18"/>
                <w:szCs w:val="18"/>
              </w:rPr>
            </w:pPr>
            <w:r w:rsidRPr="005C752D">
              <w:rPr>
                <w:rFonts w:ascii="Arial" w:hAnsi="Arial" w:cs="Arial"/>
                <w:sz w:val="18"/>
                <w:szCs w:val="18"/>
              </w:rPr>
              <w:tab/>
              <w:t>Revenues from copyrights</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1,360,517</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1,600,780</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1,176,815</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1,472,260</w:t>
            </w:r>
          </w:p>
        </w:tc>
      </w:tr>
      <w:tr w:rsidR="00705CCE" w:rsidRPr="005C752D" w:rsidTr="00705CCE">
        <w:trPr>
          <w:trHeight w:val="80"/>
        </w:trPr>
        <w:tc>
          <w:tcPr>
            <w:tcW w:w="3870" w:type="dxa"/>
          </w:tcPr>
          <w:p w:rsidR="00705CCE" w:rsidRPr="005C752D" w:rsidRDefault="00705CCE" w:rsidP="00705CCE">
            <w:pPr>
              <w:tabs>
                <w:tab w:val="left" w:pos="360"/>
              </w:tabs>
              <w:spacing w:line="360" w:lineRule="exact"/>
              <w:ind w:left="252" w:right="-108" w:hanging="177"/>
              <w:rPr>
                <w:rFonts w:ascii="Arial" w:hAnsi="Arial" w:cs="Arial"/>
                <w:sz w:val="18"/>
                <w:szCs w:val="18"/>
              </w:rPr>
            </w:pPr>
            <w:r w:rsidRPr="005C752D">
              <w:rPr>
                <w:rFonts w:ascii="Arial" w:hAnsi="Arial" w:cs="Arial"/>
                <w:sz w:val="18"/>
                <w:szCs w:val="18"/>
              </w:rPr>
              <w:t xml:space="preserve">Total </w:t>
            </w:r>
            <w:r w:rsidRPr="005C752D">
              <w:rPr>
                <w:rFonts w:ascii="Arial" w:hAnsi="Arial" w:cs="Arial"/>
                <w:bCs/>
                <w:sz w:val="18"/>
                <w:szCs w:val="18"/>
              </w:rPr>
              <w:t>revenues</w:t>
            </w:r>
            <w:r w:rsidRPr="005C752D">
              <w:rPr>
                <w:rFonts w:ascii="Arial" w:hAnsi="Arial" w:cs="Arial"/>
                <w:sz w:val="18"/>
                <w:szCs w:val="18"/>
              </w:rPr>
              <w:t xml:space="preserve"> from contracts with customers</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4,971,558</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6,602,218</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2,733,398</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4,076,992</w:t>
            </w:r>
          </w:p>
        </w:tc>
      </w:tr>
      <w:tr w:rsidR="00705CCE" w:rsidRPr="005C752D" w:rsidTr="00AB631D">
        <w:trPr>
          <w:gridAfter w:val="1"/>
          <w:wAfter w:w="1260" w:type="dxa"/>
          <w:trHeight w:val="80"/>
        </w:trPr>
        <w:tc>
          <w:tcPr>
            <w:tcW w:w="3870" w:type="dxa"/>
          </w:tcPr>
          <w:p w:rsidR="00705CCE" w:rsidRPr="005C752D" w:rsidRDefault="00705CCE" w:rsidP="00705CCE">
            <w:pPr>
              <w:tabs>
                <w:tab w:val="left" w:pos="360"/>
              </w:tabs>
              <w:spacing w:line="360" w:lineRule="exact"/>
              <w:ind w:left="252" w:right="-108" w:hanging="177"/>
              <w:rPr>
                <w:rFonts w:ascii="Arial" w:hAnsi="Arial" w:cs="Arial"/>
                <w:b/>
                <w:sz w:val="18"/>
                <w:szCs w:val="18"/>
              </w:rPr>
            </w:pPr>
            <w:r w:rsidRPr="005C752D">
              <w:rPr>
                <w:rFonts w:ascii="Arial" w:hAnsi="Arial" w:cs="Arial"/>
                <w:b/>
                <w:sz w:val="18"/>
                <w:szCs w:val="18"/>
              </w:rPr>
              <w:t xml:space="preserve">Timing for </w:t>
            </w:r>
            <w:proofErr w:type="spellStart"/>
            <w:r w:rsidRPr="005C752D">
              <w:rPr>
                <w:rFonts w:ascii="Arial" w:hAnsi="Arial" w:cs="Arial"/>
                <w:b/>
                <w:sz w:val="18"/>
                <w:szCs w:val="18"/>
              </w:rPr>
              <w:t>recognise</w:t>
            </w:r>
            <w:proofErr w:type="spellEnd"/>
            <w:r w:rsidRPr="005C752D">
              <w:rPr>
                <w:rFonts w:ascii="Arial" w:hAnsi="Arial" w:cs="Arial"/>
                <w:b/>
                <w:sz w:val="18"/>
                <w:szCs w:val="18"/>
              </w:rPr>
              <w:t xml:space="preserve"> revenue</w:t>
            </w:r>
          </w:p>
        </w:tc>
        <w:tc>
          <w:tcPr>
            <w:tcW w:w="1260" w:type="dxa"/>
            <w:vAlign w:val="bottom"/>
          </w:tcPr>
          <w:p w:rsidR="00705CCE" w:rsidRPr="005C752D" w:rsidRDefault="00705CCE" w:rsidP="00705CCE">
            <w:pPr>
              <w:tabs>
                <w:tab w:val="decimal" w:pos="975"/>
              </w:tabs>
              <w:rPr>
                <w:rFonts w:ascii="Angsana New" w:hAnsi="Angsana New"/>
                <w:sz w:val="30"/>
                <w:szCs w:val="30"/>
              </w:rPr>
            </w:pPr>
          </w:p>
        </w:tc>
        <w:tc>
          <w:tcPr>
            <w:tcW w:w="1260" w:type="dxa"/>
            <w:vAlign w:val="bottom"/>
          </w:tcPr>
          <w:p w:rsidR="00705CCE" w:rsidRPr="005C752D" w:rsidRDefault="00705CCE" w:rsidP="00705CCE">
            <w:pPr>
              <w:tabs>
                <w:tab w:val="decimal" w:pos="975"/>
              </w:tabs>
              <w:rPr>
                <w:rFonts w:ascii="Angsana New" w:hAnsi="Angsana New"/>
                <w:sz w:val="30"/>
                <w:szCs w:val="30"/>
              </w:rPr>
            </w:pPr>
          </w:p>
        </w:tc>
        <w:tc>
          <w:tcPr>
            <w:tcW w:w="1260" w:type="dxa"/>
            <w:vAlign w:val="bottom"/>
          </w:tcPr>
          <w:p w:rsidR="00705CCE" w:rsidRPr="005C752D" w:rsidRDefault="00705CCE" w:rsidP="00705CCE">
            <w:pPr>
              <w:tabs>
                <w:tab w:val="decimal" w:pos="975"/>
              </w:tabs>
              <w:rPr>
                <w:rFonts w:ascii="Angsana New" w:hAnsi="Angsana New"/>
                <w:sz w:val="30"/>
                <w:szCs w:val="30"/>
              </w:rPr>
            </w:pPr>
          </w:p>
        </w:tc>
      </w:tr>
      <w:tr w:rsidR="00705CCE" w:rsidRPr="005C752D" w:rsidTr="002A7198">
        <w:tc>
          <w:tcPr>
            <w:tcW w:w="3870" w:type="dxa"/>
            <w:vAlign w:val="center"/>
          </w:tcPr>
          <w:p w:rsidR="00705CCE" w:rsidRPr="005C752D" w:rsidRDefault="00705CCE" w:rsidP="00705CCE">
            <w:pPr>
              <w:tabs>
                <w:tab w:val="left" w:pos="255"/>
              </w:tabs>
              <w:spacing w:line="360" w:lineRule="exact"/>
              <w:ind w:left="435" w:right="-195" w:hanging="435"/>
              <w:rPr>
                <w:rFonts w:ascii="Arial" w:hAnsi="Arial" w:cs="Arial"/>
                <w:spacing w:val="-7"/>
                <w:sz w:val="18"/>
                <w:szCs w:val="18"/>
              </w:rPr>
            </w:pPr>
            <w:r w:rsidRPr="005C752D">
              <w:rPr>
                <w:rFonts w:ascii="Arial" w:hAnsi="Arial" w:cs="Arial"/>
                <w:sz w:val="18"/>
                <w:szCs w:val="18"/>
              </w:rPr>
              <w:tab/>
            </w:r>
            <w:proofErr w:type="spellStart"/>
            <w:r w:rsidRPr="005C752D">
              <w:rPr>
                <w:rFonts w:ascii="Arial" w:hAnsi="Arial" w:cs="Arial"/>
                <w:spacing w:val="-7"/>
                <w:sz w:val="18"/>
                <w:szCs w:val="18"/>
              </w:rPr>
              <w:t>Recognise</w:t>
            </w:r>
            <w:proofErr w:type="spellEnd"/>
            <w:r w:rsidRPr="005C752D">
              <w:rPr>
                <w:rFonts w:ascii="Arial" w:hAnsi="Arial" w:cs="Arial"/>
                <w:spacing w:val="-7"/>
                <w:sz w:val="18"/>
                <w:szCs w:val="18"/>
              </w:rPr>
              <w:t xml:space="preserve"> revenue at a point in time</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4,374,190</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5,877,953</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2,369,608</w:t>
            </w:r>
          </w:p>
        </w:tc>
        <w:tc>
          <w:tcPr>
            <w:tcW w:w="1260" w:type="dxa"/>
          </w:tcPr>
          <w:p w:rsidR="00705CCE" w:rsidRPr="005C752D" w:rsidRDefault="00705CCE" w:rsidP="00705CCE">
            <w:pPr>
              <w:tabs>
                <w:tab w:val="decimal" w:pos="975"/>
              </w:tabs>
              <w:spacing w:line="360" w:lineRule="exact"/>
              <w:rPr>
                <w:rFonts w:ascii="Arial" w:hAnsi="Arial" w:cs="Arial"/>
                <w:sz w:val="18"/>
                <w:szCs w:val="18"/>
              </w:rPr>
            </w:pPr>
            <w:r w:rsidRPr="005C752D">
              <w:rPr>
                <w:rFonts w:ascii="Arial" w:hAnsi="Arial" w:cs="Arial"/>
                <w:sz w:val="18"/>
                <w:szCs w:val="18"/>
              </w:rPr>
              <w:t>3,609,744</w:t>
            </w:r>
          </w:p>
        </w:tc>
      </w:tr>
      <w:tr w:rsidR="00705CCE" w:rsidRPr="005C752D" w:rsidTr="002A7198">
        <w:trPr>
          <w:trHeight w:val="80"/>
        </w:trPr>
        <w:tc>
          <w:tcPr>
            <w:tcW w:w="3870" w:type="dxa"/>
            <w:vAlign w:val="center"/>
          </w:tcPr>
          <w:p w:rsidR="00705CCE" w:rsidRPr="005C752D" w:rsidRDefault="00705CCE" w:rsidP="00705CCE">
            <w:pPr>
              <w:tabs>
                <w:tab w:val="left" w:pos="255"/>
              </w:tabs>
              <w:spacing w:line="360" w:lineRule="exact"/>
              <w:ind w:left="435" w:right="-105" w:hanging="435"/>
              <w:rPr>
                <w:rFonts w:ascii="Arial" w:hAnsi="Arial" w:cs="Arial"/>
                <w:sz w:val="18"/>
                <w:szCs w:val="18"/>
              </w:rPr>
            </w:pPr>
            <w:r w:rsidRPr="005C752D">
              <w:rPr>
                <w:rFonts w:ascii="Arial" w:hAnsi="Arial" w:cs="Arial"/>
                <w:sz w:val="18"/>
                <w:szCs w:val="18"/>
              </w:rPr>
              <w:tab/>
            </w:r>
            <w:proofErr w:type="spellStart"/>
            <w:r w:rsidRPr="005C752D">
              <w:rPr>
                <w:rFonts w:ascii="Arial" w:hAnsi="Arial" w:cs="Arial"/>
                <w:sz w:val="18"/>
                <w:szCs w:val="18"/>
              </w:rPr>
              <w:t>Recognise</w:t>
            </w:r>
            <w:proofErr w:type="spellEnd"/>
            <w:r w:rsidRPr="005C752D">
              <w:rPr>
                <w:rFonts w:ascii="Arial" w:hAnsi="Arial" w:cs="Arial"/>
                <w:sz w:val="18"/>
                <w:szCs w:val="18"/>
              </w:rPr>
              <w:t xml:space="preserve"> revenue over time</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597,368</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724,265</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363,790</w:t>
            </w:r>
          </w:p>
        </w:tc>
        <w:tc>
          <w:tcPr>
            <w:tcW w:w="1260" w:type="dxa"/>
            <w:vAlign w:val="bottom"/>
          </w:tcPr>
          <w:p w:rsidR="00705CCE" w:rsidRPr="005C752D" w:rsidRDefault="00705CCE" w:rsidP="00705CCE">
            <w:pPr>
              <w:pBdr>
                <w:bottom w:val="sing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467,248</w:t>
            </w:r>
          </w:p>
        </w:tc>
      </w:tr>
      <w:tr w:rsidR="00705CCE" w:rsidRPr="005C752D" w:rsidTr="002A7198">
        <w:trPr>
          <w:trHeight w:val="80"/>
        </w:trPr>
        <w:tc>
          <w:tcPr>
            <w:tcW w:w="3870" w:type="dxa"/>
            <w:vAlign w:val="center"/>
          </w:tcPr>
          <w:p w:rsidR="00705CCE" w:rsidRPr="005C752D" w:rsidRDefault="00705CCE" w:rsidP="00705CCE">
            <w:pPr>
              <w:tabs>
                <w:tab w:val="left" w:pos="360"/>
              </w:tabs>
              <w:spacing w:line="360" w:lineRule="exact"/>
              <w:ind w:left="252" w:right="-108" w:hanging="177"/>
              <w:rPr>
                <w:rFonts w:ascii="Arial" w:hAnsi="Arial" w:cs="Arial"/>
                <w:sz w:val="18"/>
                <w:szCs w:val="18"/>
              </w:rPr>
            </w:pPr>
            <w:r w:rsidRPr="005C752D">
              <w:rPr>
                <w:rFonts w:ascii="Arial" w:hAnsi="Arial" w:cs="Arial"/>
                <w:sz w:val="18"/>
                <w:szCs w:val="18"/>
              </w:rPr>
              <w:t>Total revenues from contracts with customers</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4,971,558</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6,602,218</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2,733,398</w:t>
            </w:r>
          </w:p>
        </w:tc>
        <w:tc>
          <w:tcPr>
            <w:tcW w:w="1260" w:type="dxa"/>
            <w:vAlign w:val="bottom"/>
          </w:tcPr>
          <w:p w:rsidR="00705CCE" w:rsidRPr="005C752D" w:rsidRDefault="00705CCE" w:rsidP="00705CCE">
            <w:pPr>
              <w:pBdr>
                <w:bottom w:val="double" w:sz="4" w:space="1" w:color="auto"/>
              </w:pBdr>
              <w:tabs>
                <w:tab w:val="decimal" w:pos="975"/>
              </w:tabs>
              <w:spacing w:line="360" w:lineRule="exact"/>
              <w:rPr>
                <w:rFonts w:ascii="Arial" w:hAnsi="Arial" w:cs="Arial"/>
                <w:sz w:val="18"/>
                <w:szCs w:val="18"/>
              </w:rPr>
            </w:pPr>
            <w:r w:rsidRPr="005C752D">
              <w:rPr>
                <w:rFonts w:ascii="Arial" w:hAnsi="Arial" w:cs="Arial"/>
                <w:sz w:val="18"/>
                <w:szCs w:val="18"/>
              </w:rPr>
              <w:t>4,076,992</w:t>
            </w:r>
          </w:p>
        </w:tc>
      </w:tr>
    </w:tbl>
    <w:p w:rsidR="00705CCE" w:rsidRPr="005C752D" w:rsidRDefault="00705CCE" w:rsidP="00705CCE">
      <w:pPr>
        <w:spacing w:before="240" w:after="120" w:line="380" w:lineRule="exact"/>
        <w:ind w:left="605" w:hanging="605"/>
        <w:jc w:val="thaiDistribute"/>
        <w:rPr>
          <w:rFonts w:ascii="Arial" w:hAnsi="Arial" w:cs="Arial"/>
          <w:b/>
          <w:bCs/>
          <w:sz w:val="22"/>
          <w:szCs w:val="22"/>
        </w:rPr>
      </w:pPr>
      <w:r w:rsidRPr="005C752D">
        <w:rPr>
          <w:rFonts w:ascii="Arial" w:hAnsi="Arial" w:cs="Arial"/>
          <w:b/>
          <w:bCs/>
          <w:sz w:val="22"/>
          <w:szCs w:val="22"/>
        </w:rPr>
        <w:t>3</w:t>
      </w:r>
      <w:r w:rsidR="008C67F9" w:rsidRPr="005C752D">
        <w:rPr>
          <w:rFonts w:ascii="Arial" w:hAnsi="Arial" w:cs="Arial"/>
          <w:b/>
          <w:bCs/>
          <w:sz w:val="22"/>
          <w:szCs w:val="22"/>
        </w:rPr>
        <w:t>3</w:t>
      </w:r>
      <w:r w:rsidRPr="005C752D">
        <w:rPr>
          <w:rFonts w:ascii="Arial" w:hAnsi="Arial" w:cs="Arial"/>
          <w:b/>
          <w:bCs/>
          <w:sz w:val="22"/>
          <w:szCs w:val="22"/>
        </w:rPr>
        <w:t>.</w:t>
      </w:r>
      <w:r w:rsidRPr="005C752D">
        <w:rPr>
          <w:rFonts w:ascii="Arial" w:hAnsi="Arial" w:cs="Arial"/>
          <w:b/>
          <w:bCs/>
          <w:sz w:val="22"/>
          <w:szCs w:val="22"/>
        </w:rPr>
        <w:tab/>
        <w:t>Finance cost</w:t>
      </w:r>
    </w:p>
    <w:tbl>
      <w:tblPr>
        <w:tblW w:w="8915" w:type="dxa"/>
        <w:tblInd w:w="450" w:type="dxa"/>
        <w:tblLayout w:type="fixed"/>
        <w:tblLook w:val="0000" w:firstRow="0" w:lastRow="0" w:firstColumn="0" w:lastColumn="0" w:noHBand="0" w:noVBand="0"/>
      </w:tblPr>
      <w:tblGrid>
        <w:gridCol w:w="3780"/>
        <w:gridCol w:w="1283"/>
        <w:gridCol w:w="1274"/>
        <w:gridCol w:w="10"/>
        <w:gridCol w:w="1284"/>
        <w:gridCol w:w="1284"/>
      </w:tblGrid>
      <w:tr w:rsidR="00705CCE" w:rsidRPr="005C752D" w:rsidTr="00AB631D">
        <w:tc>
          <w:tcPr>
            <w:tcW w:w="3780" w:type="dxa"/>
          </w:tcPr>
          <w:p w:rsidR="00705CCE" w:rsidRPr="005C752D" w:rsidRDefault="00705CCE" w:rsidP="00B20440">
            <w:pPr>
              <w:spacing w:line="380" w:lineRule="exact"/>
              <w:ind w:left="-21" w:right="-43" w:firstLine="21"/>
              <w:rPr>
                <w:rFonts w:ascii="Arial" w:hAnsi="Arial" w:cs="Arial"/>
                <w:sz w:val="22"/>
                <w:szCs w:val="22"/>
              </w:rPr>
            </w:pPr>
          </w:p>
        </w:tc>
        <w:tc>
          <w:tcPr>
            <w:tcW w:w="2557" w:type="dxa"/>
            <w:gridSpan w:val="2"/>
            <w:vAlign w:val="bottom"/>
          </w:tcPr>
          <w:p w:rsidR="00705CCE" w:rsidRPr="005C752D" w:rsidRDefault="00705CCE" w:rsidP="00B20440">
            <w:pPr>
              <w:spacing w:line="380" w:lineRule="exact"/>
              <w:ind w:left="-21" w:right="-43" w:firstLine="21"/>
              <w:jc w:val="center"/>
              <w:rPr>
                <w:rFonts w:ascii="Arial" w:hAnsi="Arial" w:cs="Arial"/>
                <w:sz w:val="22"/>
                <w:szCs w:val="22"/>
              </w:rPr>
            </w:pPr>
          </w:p>
        </w:tc>
        <w:tc>
          <w:tcPr>
            <w:tcW w:w="2578" w:type="dxa"/>
            <w:gridSpan w:val="3"/>
            <w:vAlign w:val="bottom"/>
          </w:tcPr>
          <w:p w:rsidR="00705CCE" w:rsidRPr="005C752D" w:rsidRDefault="00705CCE" w:rsidP="00B20440">
            <w:pPr>
              <w:spacing w:line="380" w:lineRule="exact"/>
              <w:ind w:left="-21" w:right="-43" w:firstLine="21"/>
              <w:jc w:val="right"/>
              <w:rPr>
                <w:rFonts w:ascii="Arial" w:hAnsi="Arial" w:cs="Arial"/>
                <w:sz w:val="22"/>
                <w:szCs w:val="22"/>
              </w:rPr>
            </w:pPr>
            <w:r w:rsidRPr="005C752D">
              <w:rPr>
                <w:rFonts w:ascii="Arial" w:hAnsi="Arial" w:cs="Arial"/>
                <w:sz w:val="22"/>
                <w:szCs w:val="22"/>
              </w:rPr>
              <w:t>(Unit: Thousand Baht)</w:t>
            </w:r>
          </w:p>
        </w:tc>
      </w:tr>
      <w:tr w:rsidR="00705CCE" w:rsidRPr="005C752D" w:rsidTr="00AB631D">
        <w:tc>
          <w:tcPr>
            <w:tcW w:w="3780" w:type="dxa"/>
          </w:tcPr>
          <w:p w:rsidR="00705CCE" w:rsidRPr="005C752D" w:rsidRDefault="00705CCE" w:rsidP="00B20440">
            <w:pPr>
              <w:spacing w:line="380" w:lineRule="exact"/>
              <w:ind w:left="-21" w:right="-43" w:firstLine="21"/>
              <w:rPr>
                <w:rFonts w:ascii="Arial" w:hAnsi="Arial" w:cs="Arial"/>
                <w:sz w:val="22"/>
                <w:szCs w:val="22"/>
              </w:rPr>
            </w:pPr>
          </w:p>
        </w:tc>
        <w:tc>
          <w:tcPr>
            <w:tcW w:w="2557" w:type="dxa"/>
            <w:gridSpan w:val="2"/>
            <w:vAlign w:val="bottom"/>
          </w:tcPr>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 xml:space="preserve">Consolidated </w:t>
            </w:r>
          </w:p>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financial statements</w:t>
            </w:r>
          </w:p>
        </w:tc>
        <w:tc>
          <w:tcPr>
            <w:tcW w:w="2578" w:type="dxa"/>
            <w:gridSpan w:val="3"/>
            <w:vAlign w:val="bottom"/>
          </w:tcPr>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 xml:space="preserve">Separate </w:t>
            </w:r>
          </w:p>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financial statements</w:t>
            </w:r>
          </w:p>
        </w:tc>
      </w:tr>
      <w:tr w:rsidR="00705CCE" w:rsidRPr="005C752D" w:rsidTr="00AB631D">
        <w:tc>
          <w:tcPr>
            <w:tcW w:w="3780" w:type="dxa"/>
          </w:tcPr>
          <w:p w:rsidR="00705CCE" w:rsidRPr="005C752D" w:rsidRDefault="00705CCE" w:rsidP="00B20440">
            <w:pPr>
              <w:spacing w:line="380" w:lineRule="exact"/>
              <w:ind w:left="-21" w:right="-43" w:firstLine="21"/>
              <w:rPr>
                <w:rFonts w:ascii="Arial" w:hAnsi="Arial" w:cs="Arial"/>
                <w:sz w:val="22"/>
                <w:szCs w:val="22"/>
              </w:rPr>
            </w:pPr>
          </w:p>
        </w:tc>
        <w:tc>
          <w:tcPr>
            <w:tcW w:w="1283" w:type="dxa"/>
            <w:shd w:val="clear" w:color="auto" w:fill="auto"/>
          </w:tcPr>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2020</w:t>
            </w:r>
          </w:p>
        </w:tc>
        <w:tc>
          <w:tcPr>
            <w:tcW w:w="1284" w:type="dxa"/>
            <w:gridSpan w:val="2"/>
            <w:shd w:val="clear" w:color="auto" w:fill="auto"/>
          </w:tcPr>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2019</w:t>
            </w:r>
          </w:p>
        </w:tc>
        <w:tc>
          <w:tcPr>
            <w:tcW w:w="1284" w:type="dxa"/>
            <w:shd w:val="clear" w:color="auto" w:fill="auto"/>
          </w:tcPr>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2020</w:t>
            </w:r>
          </w:p>
        </w:tc>
        <w:tc>
          <w:tcPr>
            <w:tcW w:w="1284" w:type="dxa"/>
            <w:shd w:val="clear" w:color="auto" w:fill="auto"/>
          </w:tcPr>
          <w:p w:rsidR="00705CCE" w:rsidRPr="005C752D" w:rsidRDefault="00705CCE" w:rsidP="00B20440">
            <w:pPr>
              <w:pBdr>
                <w:bottom w:val="single" w:sz="4" w:space="1" w:color="auto"/>
              </w:pBdr>
              <w:spacing w:line="380" w:lineRule="exact"/>
              <w:ind w:left="-21" w:right="-43" w:firstLine="21"/>
              <w:jc w:val="center"/>
              <w:rPr>
                <w:rFonts w:ascii="Arial" w:hAnsi="Arial" w:cs="Arial"/>
                <w:sz w:val="22"/>
                <w:szCs w:val="22"/>
              </w:rPr>
            </w:pPr>
            <w:r w:rsidRPr="005C752D">
              <w:rPr>
                <w:rFonts w:ascii="Arial" w:hAnsi="Arial" w:cs="Arial"/>
                <w:sz w:val="22"/>
                <w:szCs w:val="22"/>
              </w:rPr>
              <w:t>2019</w:t>
            </w:r>
          </w:p>
        </w:tc>
      </w:tr>
      <w:tr w:rsidR="00B20440" w:rsidRPr="005C752D" w:rsidTr="00AB631D">
        <w:tc>
          <w:tcPr>
            <w:tcW w:w="3780" w:type="dxa"/>
          </w:tcPr>
          <w:p w:rsidR="00B20440" w:rsidRPr="005C752D" w:rsidRDefault="00B20440" w:rsidP="00B20440">
            <w:pPr>
              <w:spacing w:line="380" w:lineRule="exact"/>
              <w:ind w:left="263" w:right="-43" w:hanging="263"/>
              <w:rPr>
                <w:rFonts w:ascii="Arial" w:hAnsi="Arial" w:cs="Arial"/>
                <w:sz w:val="22"/>
                <w:szCs w:val="22"/>
              </w:rPr>
            </w:pPr>
            <w:r w:rsidRPr="005C752D">
              <w:rPr>
                <w:rFonts w:ascii="Arial" w:hAnsi="Arial" w:cs="Arial"/>
                <w:sz w:val="22"/>
                <w:szCs w:val="22"/>
              </w:rPr>
              <w:t>Interest expenses on borrowings</w:t>
            </w:r>
          </w:p>
        </w:tc>
        <w:tc>
          <w:tcPr>
            <w:tcW w:w="1283" w:type="dxa"/>
            <w:shd w:val="clear" w:color="auto" w:fill="auto"/>
            <w:vAlign w:val="bottom"/>
          </w:tcPr>
          <w:p w:rsidR="00B20440" w:rsidRPr="005C752D" w:rsidRDefault="00B20440" w:rsidP="00B20440">
            <w:pPr>
              <w:tabs>
                <w:tab w:val="decimal" w:pos="975"/>
              </w:tabs>
              <w:spacing w:line="380" w:lineRule="exact"/>
              <w:rPr>
                <w:rFonts w:ascii="Arial" w:hAnsi="Arial" w:cs="Arial"/>
                <w:sz w:val="22"/>
                <w:szCs w:val="22"/>
              </w:rPr>
            </w:pPr>
            <w:r w:rsidRPr="005C752D">
              <w:rPr>
                <w:rFonts w:ascii="Arial" w:hAnsi="Arial" w:cs="Arial"/>
                <w:sz w:val="22"/>
                <w:szCs w:val="22"/>
              </w:rPr>
              <w:t>18,</w:t>
            </w:r>
            <w:r w:rsidR="00646FE2" w:rsidRPr="005C752D">
              <w:rPr>
                <w:rFonts w:ascii="Arial" w:hAnsi="Arial" w:cs="Arial"/>
                <w:sz w:val="22"/>
                <w:szCs w:val="22"/>
              </w:rPr>
              <w:t>012</w:t>
            </w:r>
          </w:p>
        </w:tc>
        <w:tc>
          <w:tcPr>
            <w:tcW w:w="1284" w:type="dxa"/>
            <w:gridSpan w:val="2"/>
            <w:shd w:val="clear" w:color="auto" w:fill="auto"/>
            <w:vAlign w:val="bottom"/>
          </w:tcPr>
          <w:p w:rsidR="00B20440" w:rsidRPr="005C752D" w:rsidRDefault="00B20440" w:rsidP="00B20440">
            <w:pPr>
              <w:tabs>
                <w:tab w:val="decimal" w:pos="975"/>
              </w:tabs>
              <w:spacing w:line="380" w:lineRule="exact"/>
              <w:rPr>
                <w:rFonts w:ascii="Arial" w:hAnsi="Arial" w:cs="Arial"/>
                <w:sz w:val="22"/>
                <w:szCs w:val="22"/>
              </w:rPr>
            </w:pPr>
            <w:r w:rsidRPr="005C752D">
              <w:rPr>
                <w:rFonts w:ascii="Arial" w:hAnsi="Arial" w:cs="Arial"/>
                <w:sz w:val="22"/>
                <w:szCs w:val="22"/>
              </w:rPr>
              <w:t>19,781</w:t>
            </w:r>
          </w:p>
        </w:tc>
        <w:tc>
          <w:tcPr>
            <w:tcW w:w="1284" w:type="dxa"/>
            <w:shd w:val="clear" w:color="auto" w:fill="auto"/>
            <w:vAlign w:val="bottom"/>
          </w:tcPr>
          <w:p w:rsidR="00B20440" w:rsidRPr="005C752D" w:rsidRDefault="00B20440" w:rsidP="00B20440">
            <w:pPr>
              <w:tabs>
                <w:tab w:val="decimal" w:pos="975"/>
              </w:tabs>
              <w:spacing w:line="380" w:lineRule="exact"/>
              <w:rPr>
                <w:rFonts w:ascii="Arial" w:hAnsi="Arial" w:cs="Arial"/>
                <w:sz w:val="22"/>
                <w:szCs w:val="22"/>
              </w:rPr>
            </w:pPr>
            <w:r w:rsidRPr="005C752D">
              <w:rPr>
                <w:rFonts w:ascii="Arial" w:hAnsi="Arial" w:cs="Arial"/>
                <w:sz w:val="22"/>
                <w:szCs w:val="22"/>
              </w:rPr>
              <w:t>21,097</w:t>
            </w:r>
          </w:p>
        </w:tc>
        <w:tc>
          <w:tcPr>
            <w:tcW w:w="1284" w:type="dxa"/>
            <w:shd w:val="clear" w:color="auto" w:fill="auto"/>
            <w:vAlign w:val="bottom"/>
          </w:tcPr>
          <w:p w:rsidR="00B20440" w:rsidRPr="005C752D" w:rsidRDefault="00B20440" w:rsidP="00B20440">
            <w:pPr>
              <w:tabs>
                <w:tab w:val="decimal" w:pos="975"/>
              </w:tabs>
              <w:spacing w:line="380" w:lineRule="exact"/>
              <w:rPr>
                <w:rFonts w:ascii="Arial" w:hAnsi="Arial" w:cs="Arial"/>
                <w:sz w:val="22"/>
                <w:szCs w:val="22"/>
              </w:rPr>
            </w:pPr>
            <w:r w:rsidRPr="005C752D">
              <w:rPr>
                <w:rFonts w:ascii="Arial" w:hAnsi="Arial" w:cs="Arial"/>
                <w:sz w:val="22"/>
                <w:szCs w:val="22"/>
              </w:rPr>
              <w:t>27,952</w:t>
            </w:r>
          </w:p>
        </w:tc>
      </w:tr>
      <w:tr w:rsidR="00B20440" w:rsidRPr="005C752D" w:rsidTr="00AB631D">
        <w:tc>
          <w:tcPr>
            <w:tcW w:w="3780" w:type="dxa"/>
          </w:tcPr>
          <w:p w:rsidR="00B20440" w:rsidRPr="005C752D" w:rsidRDefault="00B20440" w:rsidP="00B20440">
            <w:pPr>
              <w:spacing w:line="380" w:lineRule="exact"/>
              <w:ind w:left="263" w:right="-43" w:hanging="263"/>
              <w:rPr>
                <w:rFonts w:ascii="Arial" w:hAnsi="Arial" w:cs="Arial"/>
                <w:sz w:val="22"/>
                <w:szCs w:val="22"/>
              </w:rPr>
            </w:pPr>
            <w:r w:rsidRPr="005C752D">
              <w:rPr>
                <w:rFonts w:ascii="Arial" w:hAnsi="Arial" w:cs="Arial"/>
                <w:sz w:val="22"/>
                <w:szCs w:val="22"/>
              </w:rPr>
              <w:t>Interest expenses on lease liabilities</w:t>
            </w:r>
          </w:p>
        </w:tc>
        <w:tc>
          <w:tcPr>
            <w:tcW w:w="1283" w:type="dxa"/>
            <w:shd w:val="clear" w:color="auto" w:fill="auto"/>
            <w:vAlign w:val="bottom"/>
          </w:tcPr>
          <w:p w:rsidR="00B20440" w:rsidRPr="005C752D" w:rsidRDefault="00B20440" w:rsidP="00B20440">
            <w:pPr>
              <w:pBdr>
                <w:bottom w:val="sing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22,</w:t>
            </w:r>
            <w:r w:rsidR="00646FE2" w:rsidRPr="005C752D">
              <w:rPr>
                <w:rFonts w:ascii="Arial" w:hAnsi="Arial" w:cs="Arial"/>
                <w:sz w:val="22"/>
                <w:szCs w:val="22"/>
              </w:rPr>
              <w:t>736</w:t>
            </w:r>
          </w:p>
        </w:tc>
        <w:tc>
          <w:tcPr>
            <w:tcW w:w="1284" w:type="dxa"/>
            <w:gridSpan w:val="2"/>
            <w:shd w:val="clear" w:color="auto" w:fill="auto"/>
            <w:vAlign w:val="bottom"/>
          </w:tcPr>
          <w:p w:rsidR="00B20440" w:rsidRPr="005C752D" w:rsidRDefault="00B20440" w:rsidP="00B20440">
            <w:pPr>
              <w:pBdr>
                <w:bottom w:val="sing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1,437</w:t>
            </w:r>
          </w:p>
        </w:tc>
        <w:tc>
          <w:tcPr>
            <w:tcW w:w="1284" w:type="dxa"/>
            <w:shd w:val="clear" w:color="auto" w:fill="auto"/>
            <w:vAlign w:val="bottom"/>
          </w:tcPr>
          <w:p w:rsidR="00B20440" w:rsidRPr="005C752D" w:rsidRDefault="00B20440" w:rsidP="00B20440">
            <w:pPr>
              <w:pBdr>
                <w:bottom w:val="sing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16,255</w:t>
            </w:r>
          </w:p>
        </w:tc>
        <w:tc>
          <w:tcPr>
            <w:tcW w:w="1284" w:type="dxa"/>
            <w:shd w:val="clear" w:color="auto" w:fill="auto"/>
            <w:vAlign w:val="bottom"/>
          </w:tcPr>
          <w:p w:rsidR="00B20440" w:rsidRPr="005C752D" w:rsidRDefault="00B20440" w:rsidP="00B20440">
            <w:pPr>
              <w:pBdr>
                <w:bottom w:val="sing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1,437</w:t>
            </w:r>
          </w:p>
        </w:tc>
      </w:tr>
      <w:tr w:rsidR="00B20440" w:rsidRPr="005C752D" w:rsidTr="00AB631D">
        <w:tc>
          <w:tcPr>
            <w:tcW w:w="3780" w:type="dxa"/>
          </w:tcPr>
          <w:p w:rsidR="00B20440" w:rsidRPr="005C752D" w:rsidRDefault="00B20440" w:rsidP="00B20440">
            <w:pPr>
              <w:spacing w:line="380" w:lineRule="exact"/>
              <w:ind w:left="263" w:right="-43" w:hanging="263"/>
              <w:rPr>
                <w:rFonts w:ascii="Arial" w:hAnsi="Arial" w:cs="Arial"/>
                <w:b/>
                <w:bCs/>
                <w:sz w:val="22"/>
                <w:szCs w:val="22"/>
              </w:rPr>
            </w:pPr>
            <w:r w:rsidRPr="005C752D">
              <w:rPr>
                <w:rFonts w:ascii="Arial" w:hAnsi="Arial" w:cs="Arial"/>
                <w:b/>
                <w:bCs/>
                <w:sz w:val="22"/>
                <w:szCs w:val="22"/>
              </w:rPr>
              <w:t>Total</w:t>
            </w:r>
          </w:p>
        </w:tc>
        <w:tc>
          <w:tcPr>
            <w:tcW w:w="1283" w:type="dxa"/>
            <w:shd w:val="clear" w:color="auto" w:fill="auto"/>
            <w:vAlign w:val="bottom"/>
          </w:tcPr>
          <w:p w:rsidR="00B20440" w:rsidRPr="005C752D" w:rsidRDefault="00B20440" w:rsidP="00B20440">
            <w:pPr>
              <w:pBdr>
                <w:bottom w:val="doub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40,748</w:t>
            </w:r>
          </w:p>
        </w:tc>
        <w:tc>
          <w:tcPr>
            <w:tcW w:w="1284" w:type="dxa"/>
            <w:gridSpan w:val="2"/>
            <w:shd w:val="clear" w:color="auto" w:fill="auto"/>
            <w:vAlign w:val="bottom"/>
          </w:tcPr>
          <w:p w:rsidR="00B20440" w:rsidRPr="005C752D" w:rsidRDefault="00B20440" w:rsidP="00B20440">
            <w:pPr>
              <w:pBdr>
                <w:bottom w:val="doub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21,218</w:t>
            </w:r>
          </w:p>
        </w:tc>
        <w:tc>
          <w:tcPr>
            <w:tcW w:w="1284" w:type="dxa"/>
            <w:shd w:val="clear" w:color="auto" w:fill="auto"/>
            <w:vAlign w:val="bottom"/>
          </w:tcPr>
          <w:p w:rsidR="00B20440" w:rsidRPr="005C752D" w:rsidRDefault="00B20440" w:rsidP="00B20440">
            <w:pPr>
              <w:pBdr>
                <w:bottom w:val="doub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37,352</w:t>
            </w:r>
          </w:p>
        </w:tc>
        <w:tc>
          <w:tcPr>
            <w:tcW w:w="1284" w:type="dxa"/>
            <w:shd w:val="clear" w:color="auto" w:fill="auto"/>
            <w:vAlign w:val="bottom"/>
          </w:tcPr>
          <w:p w:rsidR="00B20440" w:rsidRPr="005C752D" w:rsidRDefault="00B20440" w:rsidP="00B20440">
            <w:pPr>
              <w:pBdr>
                <w:bottom w:val="double" w:sz="4" w:space="1" w:color="auto"/>
              </w:pBdr>
              <w:tabs>
                <w:tab w:val="decimal" w:pos="975"/>
              </w:tabs>
              <w:spacing w:line="380" w:lineRule="exact"/>
              <w:rPr>
                <w:rFonts w:ascii="Arial" w:hAnsi="Arial" w:cs="Arial"/>
                <w:sz w:val="22"/>
                <w:szCs w:val="22"/>
              </w:rPr>
            </w:pPr>
            <w:r w:rsidRPr="005C752D">
              <w:rPr>
                <w:rFonts w:ascii="Arial" w:hAnsi="Arial" w:cs="Arial"/>
                <w:sz w:val="22"/>
                <w:szCs w:val="22"/>
              </w:rPr>
              <w:t>29,389</w:t>
            </w:r>
          </w:p>
        </w:tc>
      </w:tr>
    </w:tbl>
    <w:p w:rsidR="005E5F1B" w:rsidRPr="005C752D" w:rsidRDefault="00705CCE" w:rsidP="00B81B13">
      <w:pPr>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lastRenderedPageBreak/>
        <w:t>3</w:t>
      </w:r>
      <w:r w:rsidR="008C67F9" w:rsidRPr="005C752D">
        <w:rPr>
          <w:rFonts w:ascii="Arial" w:hAnsi="Arial" w:cs="Arial"/>
          <w:b/>
          <w:bCs/>
          <w:sz w:val="22"/>
          <w:szCs w:val="22"/>
        </w:rPr>
        <w:t>4</w:t>
      </w:r>
      <w:r w:rsidR="00333CD0" w:rsidRPr="005C752D">
        <w:rPr>
          <w:rFonts w:ascii="Arial" w:hAnsi="Arial" w:cs="Arial"/>
          <w:b/>
          <w:bCs/>
          <w:sz w:val="22"/>
          <w:szCs w:val="22"/>
        </w:rPr>
        <w:t>.</w:t>
      </w:r>
      <w:r w:rsidR="00333CD0" w:rsidRPr="005C752D">
        <w:rPr>
          <w:rFonts w:ascii="Arial" w:hAnsi="Arial" w:cs="Arial"/>
          <w:b/>
          <w:bCs/>
          <w:sz w:val="22"/>
          <w:szCs w:val="22"/>
        </w:rPr>
        <w:tab/>
      </w:r>
      <w:r w:rsidR="005E5F1B" w:rsidRPr="005C752D">
        <w:rPr>
          <w:rFonts w:ascii="Arial" w:hAnsi="Arial" w:cs="Arial"/>
          <w:b/>
          <w:bCs/>
          <w:sz w:val="22"/>
          <w:szCs w:val="22"/>
        </w:rPr>
        <w:t>Expenses by nature</w:t>
      </w:r>
    </w:p>
    <w:p w:rsidR="005E5F1B" w:rsidRPr="005C752D" w:rsidRDefault="005E5F1B" w:rsidP="008F5C45">
      <w:pPr>
        <w:tabs>
          <w:tab w:val="left" w:pos="600"/>
        </w:tabs>
        <w:spacing w:before="120" w:line="380" w:lineRule="exact"/>
        <w:ind w:left="605"/>
        <w:jc w:val="thaiDistribute"/>
        <w:rPr>
          <w:rFonts w:ascii="Arial" w:hAnsi="Arial" w:cs="Arial"/>
          <w:sz w:val="22"/>
          <w:szCs w:val="22"/>
        </w:rPr>
      </w:pPr>
      <w:r w:rsidRPr="005C752D">
        <w:rPr>
          <w:rFonts w:ascii="Arial" w:hAnsi="Arial" w:cs="Arial"/>
          <w:sz w:val="22"/>
          <w:szCs w:val="22"/>
        </w:rPr>
        <w:t xml:space="preserve">Significant expenses </w:t>
      </w:r>
      <w:r w:rsidR="007043AF" w:rsidRPr="005C752D">
        <w:rPr>
          <w:rFonts w:ascii="Arial" w:hAnsi="Arial" w:cs="Arial"/>
          <w:sz w:val="22"/>
          <w:szCs w:val="22"/>
        </w:rPr>
        <w:t xml:space="preserve">classified </w:t>
      </w:r>
      <w:r w:rsidRPr="005C752D">
        <w:rPr>
          <w:rFonts w:ascii="Arial" w:hAnsi="Arial" w:cs="Arial"/>
          <w:sz w:val="22"/>
          <w:szCs w:val="22"/>
        </w:rPr>
        <w:t>by nature are as follow</w:t>
      </w:r>
      <w:r w:rsidR="00A60B93" w:rsidRPr="005C752D">
        <w:rPr>
          <w:rFonts w:ascii="Arial" w:hAnsi="Arial" w:cs="Arial"/>
          <w:sz w:val="22"/>
          <w:szCs w:val="22"/>
        </w:rPr>
        <w:t>s</w:t>
      </w:r>
      <w:r w:rsidRPr="005C752D">
        <w:rPr>
          <w:rFonts w:ascii="Arial" w:hAnsi="Arial" w:cs="Arial"/>
          <w:sz w:val="22"/>
          <w:szCs w:val="22"/>
        </w:rPr>
        <w:t>:</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5E5F1B" w:rsidRPr="005C752D" w:rsidTr="00346BF8">
        <w:tc>
          <w:tcPr>
            <w:tcW w:w="3780" w:type="dxa"/>
          </w:tcPr>
          <w:p w:rsidR="005E5F1B" w:rsidRPr="005C752D" w:rsidRDefault="005E5F1B" w:rsidP="008F5C45">
            <w:pPr>
              <w:spacing w:line="340" w:lineRule="exact"/>
              <w:ind w:left="-21" w:right="-43" w:firstLine="21"/>
              <w:rPr>
                <w:rFonts w:ascii="Arial" w:hAnsi="Arial" w:cs="Arial"/>
                <w:sz w:val="18"/>
                <w:szCs w:val="18"/>
              </w:rPr>
            </w:pPr>
          </w:p>
        </w:tc>
        <w:tc>
          <w:tcPr>
            <w:tcW w:w="2520" w:type="dxa"/>
            <w:gridSpan w:val="2"/>
            <w:vAlign w:val="bottom"/>
          </w:tcPr>
          <w:p w:rsidR="005E5F1B" w:rsidRPr="005C752D" w:rsidRDefault="005E5F1B" w:rsidP="008F5C45">
            <w:pPr>
              <w:spacing w:line="340" w:lineRule="exact"/>
              <w:ind w:left="-21" w:right="-43" w:firstLine="21"/>
              <w:jc w:val="center"/>
              <w:rPr>
                <w:rFonts w:ascii="Arial" w:hAnsi="Arial" w:cs="Arial"/>
                <w:sz w:val="18"/>
                <w:szCs w:val="18"/>
              </w:rPr>
            </w:pPr>
          </w:p>
        </w:tc>
        <w:tc>
          <w:tcPr>
            <w:tcW w:w="2520" w:type="dxa"/>
            <w:gridSpan w:val="2"/>
            <w:vAlign w:val="bottom"/>
          </w:tcPr>
          <w:p w:rsidR="005E5F1B" w:rsidRPr="005C752D" w:rsidRDefault="005E5F1B" w:rsidP="008F5C45">
            <w:pPr>
              <w:spacing w:line="340" w:lineRule="exact"/>
              <w:ind w:left="-21" w:right="-43" w:firstLine="21"/>
              <w:jc w:val="right"/>
              <w:rPr>
                <w:rFonts w:ascii="Arial" w:hAnsi="Arial" w:cs="Arial"/>
                <w:sz w:val="18"/>
                <w:szCs w:val="18"/>
              </w:rPr>
            </w:pPr>
            <w:r w:rsidRPr="005C752D">
              <w:rPr>
                <w:rFonts w:ascii="Arial" w:hAnsi="Arial" w:cs="Arial"/>
                <w:sz w:val="18"/>
                <w:szCs w:val="18"/>
              </w:rPr>
              <w:t>(Unit: Thousand Baht)</w:t>
            </w:r>
          </w:p>
        </w:tc>
      </w:tr>
      <w:tr w:rsidR="005E5F1B" w:rsidRPr="005C752D" w:rsidTr="00346BF8">
        <w:tc>
          <w:tcPr>
            <w:tcW w:w="3780" w:type="dxa"/>
          </w:tcPr>
          <w:p w:rsidR="005E5F1B" w:rsidRPr="005C752D" w:rsidRDefault="005E5F1B" w:rsidP="008F5C45">
            <w:pPr>
              <w:spacing w:line="340" w:lineRule="exact"/>
              <w:ind w:left="-21" w:right="-43" w:firstLine="21"/>
              <w:rPr>
                <w:rFonts w:ascii="Arial" w:hAnsi="Arial" w:cs="Arial"/>
                <w:sz w:val="18"/>
                <w:szCs w:val="18"/>
              </w:rPr>
            </w:pPr>
          </w:p>
        </w:tc>
        <w:tc>
          <w:tcPr>
            <w:tcW w:w="2520" w:type="dxa"/>
            <w:gridSpan w:val="2"/>
            <w:vAlign w:val="bottom"/>
          </w:tcPr>
          <w:p w:rsidR="005E5F1B" w:rsidRPr="005C752D" w:rsidRDefault="005E5F1B"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 xml:space="preserve">Consolidated </w:t>
            </w:r>
          </w:p>
          <w:p w:rsidR="005E5F1B" w:rsidRPr="005C752D" w:rsidRDefault="005E5F1B"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financial statements</w:t>
            </w:r>
          </w:p>
        </w:tc>
        <w:tc>
          <w:tcPr>
            <w:tcW w:w="2520" w:type="dxa"/>
            <w:gridSpan w:val="2"/>
            <w:vAlign w:val="bottom"/>
          </w:tcPr>
          <w:p w:rsidR="005E5F1B" w:rsidRPr="005C752D" w:rsidRDefault="005E5F1B"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 xml:space="preserve">Separate </w:t>
            </w:r>
          </w:p>
          <w:p w:rsidR="005E5F1B" w:rsidRPr="005C752D" w:rsidRDefault="005E5F1B"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financial statements</w:t>
            </w:r>
          </w:p>
        </w:tc>
      </w:tr>
      <w:tr w:rsidR="00D03C15" w:rsidRPr="005C752D" w:rsidTr="00346BF8">
        <w:tc>
          <w:tcPr>
            <w:tcW w:w="3780" w:type="dxa"/>
          </w:tcPr>
          <w:p w:rsidR="00D03C15" w:rsidRPr="005C752D" w:rsidRDefault="00D03C15" w:rsidP="008F5C45">
            <w:pPr>
              <w:spacing w:line="340" w:lineRule="exact"/>
              <w:ind w:left="-21" w:right="-43" w:firstLine="21"/>
              <w:rPr>
                <w:rFonts w:ascii="Arial" w:hAnsi="Arial" w:cs="Arial"/>
                <w:sz w:val="18"/>
                <w:szCs w:val="18"/>
              </w:rPr>
            </w:pPr>
          </w:p>
        </w:tc>
        <w:tc>
          <w:tcPr>
            <w:tcW w:w="1260" w:type="dxa"/>
            <w:shd w:val="clear" w:color="auto" w:fill="auto"/>
          </w:tcPr>
          <w:p w:rsidR="00D03C15" w:rsidRPr="005C752D" w:rsidRDefault="002A7198"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2020</w:t>
            </w:r>
          </w:p>
        </w:tc>
        <w:tc>
          <w:tcPr>
            <w:tcW w:w="1260" w:type="dxa"/>
            <w:shd w:val="clear" w:color="auto" w:fill="auto"/>
          </w:tcPr>
          <w:p w:rsidR="00D03C15" w:rsidRPr="005C752D" w:rsidRDefault="002A7198"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2019</w:t>
            </w:r>
          </w:p>
        </w:tc>
        <w:tc>
          <w:tcPr>
            <w:tcW w:w="1260" w:type="dxa"/>
            <w:shd w:val="clear" w:color="auto" w:fill="auto"/>
          </w:tcPr>
          <w:p w:rsidR="00D03C15" w:rsidRPr="005C752D" w:rsidRDefault="002A7198"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2020</w:t>
            </w:r>
          </w:p>
        </w:tc>
        <w:tc>
          <w:tcPr>
            <w:tcW w:w="1260" w:type="dxa"/>
            <w:shd w:val="clear" w:color="auto" w:fill="auto"/>
          </w:tcPr>
          <w:p w:rsidR="00D03C15" w:rsidRPr="005C752D" w:rsidRDefault="002A7198" w:rsidP="008F5C45">
            <w:pPr>
              <w:pBdr>
                <w:bottom w:val="single" w:sz="4" w:space="1" w:color="auto"/>
              </w:pBdr>
              <w:spacing w:line="340" w:lineRule="exact"/>
              <w:ind w:left="-15" w:right="-15"/>
              <w:jc w:val="center"/>
              <w:rPr>
                <w:rFonts w:ascii="Arial" w:hAnsi="Arial" w:cs="Arial"/>
                <w:sz w:val="18"/>
                <w:szCs w:val="18"/>
              </w:rPr>
            </w:pPr>
            <w:r w:rsidRPr="005C752D">
              <w:rPr>
                <w:rFonts w:ascii="Arial" w:hAnsi="Arial" w:cs="Arial"/>
                <w:sz w:val="18"/>
                <w:szCs w:val="18"/>
              </w:rPr>
              <w:t>2019</w:t>
            </w:r>
          </w:p>
        </w:tc>
      </w:tr>
      <w:tr w:rsidR="00346BF8" w:rsidRPr="005C752D" w:rsidTr="00346BF8">
        <w:tc>
          <w:tcPr>
            <w:tcW w:w="3780" w:type="dxa"/>
          </w:tcPr>
          <w:p w:rsidR="00346BF8" w:rsidRPr="005C752D" w:rsidRDefault="00346BF8" w:rsidP="008F5C45">
            <w:pPr>
              <w:spacing w:line="340" w:lineRule="exact"/>
              <w:ind w:left="263" w:right="-195" w:hanging="188"/>
              <w:rPr>
                <w:rFonts w:ascii="Arial" w:hAnsi="Arial" w:cs="Arial"/>
                <w:spacing w:val="-4"/>
                <w:sz w:val="18"/>
                <w:szCs w:val="18"/>
              </w:rPr>
            </w:pPr>
            <w:r w:rsidRPr="005C752D">
              <w:rPr>
                <w:rFonts w:ascii="Arial" w:hAnsi="Arial" w:cs="Arial"/>
                <w:spacing w:val="-4"/>
                <w:sz w:val="18"/>
                <w:szCs w:val="18"/>
              </w:rPr>
              <w:t>Salary and wages and other employee benefits</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1,133,494</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1,112,094</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755,001</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737,584</w:t>
            </w:r>
          </w:p>
        </w:tc>
      </w:tr>
      <w:tr w:rsidR="00346BF8" w:rsidRPr="005C752D" w:rsidTr="00346BF8">
        <w:tc>
          <w:tcPr>
            <w:tcW w:w="3780" w:type="dxa"/>
          </w:tcPr>
          <w:p w:rsidR="00346BF8" w:rsidRPr="005C752D" w:rsidRDefault="00346BF8" w:rsidP="008F5C45">
            <w:pPr>
              <w:spacing w:line="340" w:lineRule="exact"/>
              <w:ind w:left="263" w:right="-43" w:hanging="188"/>
              <w:rPr>
                <w:rFonts w:ascii="Arial" w:hAnsi="Arial" w:cs="Arial"/>
                <w:sz w:val="18"/>
                <w:szCs w:val="18"/>
              </w:rPr>
            </w:pPr>
            <w:r w:rsidRPr="005C752D">
              <w:rPr>
                <w:rFonts w:ascii="Arial" w:hAnsi="Arial" w:cs="Arial"/>
                <w:sz w:val="18"/>
                <w:szCs w:val="18"/>
              </w:rPr>
              <w:t>Depreciation</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174,890</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91,238</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110,712</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49,587</w:t>
            </w:r>
          </w:p>
        </w:tc>
      </w:tr>
      <w:tr w:rsidR="00346BF8" w:rsidRPr="005C752D" w:rsidTr="00346BF8">
        <w:tc>
          <w:tcPr>
            <w:tcW w:w="3780" w:type="dxa"/>
          </w:tcPr>
          <w:p w:rsidR="00346BF8" w:rsidRPr="005C752D" w:rsidRDefault="00346BF8" w:rsidP="008F5C45">
            <w:pPr>
              <w:spacing w:line="340" w:lineRule="exact"/>
              <w:ind w:left="263" w:right="-43" w:hanging="188"/>
              <w:rPr>
                <w:rFonts w:ascii="Arial" w:hAnsi="Arial" w:cs="Arial"/>
                <w:sz w:val="18"/>
                <w:szCs w:val="18"/>
              </w:rPr>
            </w:pPr>
            <w:proofErr w:type="spellStart"/>
            <w:r w:rsidRPr="005C752D">
              <w:rPr>
                <w:rFonts w:ascii="Arial" w:hAnsi="Arial" w:cs="Arial"/>
                <w:sz w:val="18"/>
                <w:szCs w:val="18"/>
              </w:rPr>
              <w:t>Amortisation</w:t>
            </w:r>
            <w:proofErr w:type="spellEnd"/>
            <w:r w:rsidRPr="005C752D">
              <w:rPr>
                <w:rFonts w:ascii="Arial" w:hAnsi="Arial" w:cs="Arial"/>
                <w:sz w:val="18"/>
                <w:szCs w:val="18"/>
              </w:rPr>
              <w:t xml:space="preserve"> expenses</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106,047</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119,201</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20,119</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50,892</w:t>
            </w:r>
          </w:p>
        </w:tc>
      </w:tr>
      <w:tr w:rsidR="00346BF8" w:rsidRPr="005C752D" w:rsidTr="00346BF8">
        <w:tc>
          <w:tcPr>
            <w:tcW w:w="3780" w:type="dxa"/>
          </w:tcPr>
          <w:p w:rsidR="00346BF8" w:rsidRPr="005C752D" w:rsidRDefault="00346BF8" w:rsidP="008F5C45">
            <w:pPr>
              <w:spacing w:line="340" w:lineRule="exact"/>
              <w:ind w:left="263" w:right="-43" w:hanging="188"/>
              <w:rPr>
                <w:rFonts w:ascii="Arial" w:hAnsi="Arial" w:cs="Arial"/>
                <w:sz w:val="18"/>
                <w:szCs w:val="18"/>
              </w:rPr>
            </w:pPr>
            <w:r w:rsidRPr="005C752D">
              <w:rPr>
                <w:rFonts w:ascii="Arial" w:hAnsi="Arial" w:cs="Arial"/>
                <w:sz w:val="18"/>
                <w:szCs w:val="18"/>
              </w:rPr>
              <w:t>Rental expenses from operating lease agreements</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36,069</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182,679</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12,798</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145,522</w:t>
            </w:r>
          </w:p>
        </w:tc>
      </w:tr>
      <w:tr w:rsidR="00346BF8" w:rsidRPr="005C752D" w:rsidTr="00346BF8">
        <w:tc>
          <w:tcPr>
            <w:tcW w:w="3780" w:type="dxa"/>
          </w:tcPr>
          <w:p w:rsidR="00346BF8" w:rsidRPr="005C752D" w:rsidRDefault="00346BF8" w:rsidP="008F5C45">
            <w:pPr>
              <w:spacing w:line="340" w:lineRule="exact"/>
              <w:ind w:left="263" w:right="-43" w:hanging="188"/>
              <w:rPr>
                <w:rFonts w:ascii="Arial" w:hAnsi="Arial" w:cs="Arial"/>
                <w:sz w:val="18"/>
                <w:szCs w:val="18"/>
              </w:rPr>
            </w:pPr>
            <w:r w:rsidRPr="005C752D">
              <w:rPr>
                <w:rFonts w:ascii="Arial" w:hAnsi="Arial" w:cs="Arial"/>
                <w:sz w:val="18"/>
                <w:szCs w:val="18"/>
              </w:rPr>
              <w:t>Changes in inventories of finished goods and work in progress</w:t>
            </w:r>
          </w:p>
        </w:tc>
        <w:tc>
          <w:tcPr>
            <w:tcW w:w="1260" w:type="dxa"/>
            <w:shd w:val="clear" w:color="auto" w:fill="auto"/>
            <w:vAlign w:val="bottom"/>
          </w:tcPr>
          <w:p w:rsidR="00346BF8" w:rsidRPr="005C752D" w:rsidRDefault="008C67F9" w:rsidP="008F5C45">
            <w:pPr>
              <w:tabs>
                <w:tab w:val="decimal" w:pos="960"/>
              </w:tabs>
              <w:spacing w:line="340" w:lineRule="exact"/>
              <w:ind w:left="-15" w:right="-15"/>
              <w:rPr>
                <w:rFonts w:ascii="Arial" w:hAnsi="Arial" w:cs="Arial"/>
                <w:sz w:val="18"/>
                <w:szCs w:val="18"/>
                <w:cs/>
              </w:rPr>
            </w:pPr>
            <w:r w:rsidRPr="005C752D">
              <w:rPr>
                <w:rFonts w:ascii="Arial" w:hAnsi="Arial" w:cs="Arial"/>
                <w:sz w:val="18"/>
                <w:szCs w:val="18"/>
              </w:rPr>
              <w:t>19,524</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cs/>
              </w:rPr>
            </w:pPr>
            <w:r w:rsidRPr="005C752D">
              <w:rPr>
                <w:rFonts w:ascii="Arial" w:hAnsi="Arial" w:cs="Arial"/>
                <w:sz w:val="18"/>
                <w:szCs w:val="18"/>
              </w:rPr>
              <w:t>46,108</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16,885</w:t>
            </w:r>
          </w:p>
        </w:tc>
        <w:tc>
          <w:tcPr>
            <w:tcW w:w="1260" w:type="dxa"/>
            <w:shd w:val="clear" w:color="auto" w:fill="auto"/>
            <w:vAlign w:val="bottom"/>
          </w:tcPr>
          <w:p w:rsidR="00346BF8" w:rsidRPr="005C752D" w:rsidRDefault="00346BF8" w:rsidP="008F5C45">
            <w:pPr>
              <w:tabs>
                <w:tab w:val="decimal" w:pos="960"/>
              </w:tabs>
              <w:spacing w:line="340" w:lineRule="exact"/>
              <w:ind w:left="-15" w:right="-15"/>
              <w:rPr>
                <w:rFonts w:ascii="Arial" w:hAnsi="Arial" w:cs="Arial"/>
                <w:sz w:val="18"/>
                <w:szCs w:val="18"/>
              </w:rPr>
            </w:pPr>
            <w:r w:rsidRPr="005C752D">
              <w:rPr>
                <w:rFonts w:ascii="Arial" w:hAnsi="Arial" w:cs="Arial"/>
                <w:sz w:val="18"/>
                <w:szCs w:val="18"/>
              </w:rPr>
              <w:t>64,367</w:t>
            </w:r>
          </w:p>
        </w:tc>
      </w:tr>
    </w:tbl>
    <w:p w:rsidR="00AC10C4" w:rsidRPr="005C752D" w:rsidRDefault="008F5C45" w:rsidP="001E3BD4">
      <w:pPr>
        <w:tabs>
          <w:tab w:val="left" w:pos="1440"/>
          <w:tab w:val="left" w:pos="2160"/>
        </w:tabs>
        <w:spacing w:before="120" w:after="120" w:line="380" w:lineRule="exact"/>
        <w:ind w:left="634" w:right="-43" w:hanging="634"/>
        <w:jc w:val="thaiDistribute"/>
        <w:rPr>
          <w:rFonts w:ascii="Arial" w:hAnsi="Arial" w:cs="Arial"/>
          <w:b/>
          <w:bCs/>
          <w:sz w:val="22"/>
          <w:szCs w:val="22"/>
        </w:rPr>
      </w:pPr>
      <w:r w:rsidRPr="005C752D">
        <w:rPr>
          <w:rFonts w:ascii="Arial" w:hAnsi="Arial" w:cs="Arial"/>
          <w:b/>
          <w:bCs/>
          <w:sz w:val="22"/>
          <w:szCs w:val="22"/>
        </w:rPr>
        <w:t>3</w:t>
      </w:r>
      <w:r w:rsidR="008C67F9" w:rsidRPr="005C752D">
        <w:rPr>
          <w:rFonts w:ascii="Arial" w:hAnsi="Arial" w:cs="Arial"/>
          <w:b/>
          <w:bCs/>
          <w:sz w:val="22"/>
          <w:szCs w:val="22"/>
        </w:rPr>
        <w:t>5</w:t>
      </w:r>
      <w:r w:rsidR="00AC10C4" w:rsidRPr="005C752D">
        <w:rPr>
          <w:rFonts w:ascii="Arial" w:hAnsi="Arial" w:cs="Arial"/>
          <w:b/>
          <w:bCs/>
          <w:sz w:val="22"/>
          <w:szCs w:val="22"/>
        </w:rPr>
        <w:t>.</w:t>
      </w:r>
      <w:r w:rsidR="00AC10C4" w:rsidRPr="005C752D">
        <w:rPr>
          <w:rFonts w:ascii="Arial" w:hAnsi="Arial" w:cs="Arial"/>
          <w:b/>
          <w:bCs/>
          <w:sz w:val="22"/>
          <w:szCs w:val="22"/>
        </w:rPr>
        <w:tab/>
        <w:t xml:space="preserve">Income tax </w:t>
      </w:r>
    </w:p>
    <w:p w:rsidR="00AC10C4" w:rsidRPr="005C752D" w:rsidRDefault="00AC10C4" w:rsidP="008F5C45">
      <w:pPr>
        <w:spacing w:before="120" w:line="380" w:lineRule="exact"/>
        <w:ind w:left="634" w:hanging="634"/>
        <w:jc w:val="both"/>
        <w:rPr>
          <w:rFonts w:ascii="Arial" w:hAnsi="Arial" w:cs="Arial"/>
          <w:sz w:val="22"/>
          <w:szCs w:val="22"/>
        </w:rPr>
      </w:pPr>
      <w:r w:rsidRPr="005C752D">
        <w:rPr>
          <w:rFonts w:ascii="Arial" w:hAnsi="Arial" w:cs="Arial"/>
          <w:sz w:val="22"/>
          <w:szCs w:val="22"/>
        </w:rPr>
        <w:tab/>
        <w:t xml:space="preserve">Income tax expenses for the years ended 31 December </w:t>
      </w:r>
      <w:r w:rsidR="002A7198" w:rsidRPr="005C752D">
        <w:rPr>
          <w:rFonts w:ascii="Arial" w:hAnsi="Arial" w:cs="Arial"/>
          <w:sz w:val="22"/>
          <w:szCs w:val="22"/>
        </w:rPr>
        <w:t>2020</w:t>
      </w:r>
      <w:r w:rsidRPr="005C752D">
        <w:rPr>
          <w:rFonts w:ascii="Arial" w:hAnsi="Arial" w:cs="Arial"/>
          <w:sz w:val="22"/>
          <w:szCs w:val="22"/>
        </w:rPr>
        <w:t xml:space="preserve"> and </w:t>
      </w:r>
      <w:r w:rsidR="002A7198" w:rsidRPr="005C752D">
        <w:rPr>
          <w:rFonts w:ascii="Arial" w:hAnsi="Arial" w:cs="Arial"/>
          <w:sz w:val="22"/>
          <w:szCs w:val="22"/>
        </w:rPr>
        <w:t>2019</w:t>
      </w:r>
      <w:r w:rsidR="008879EC" w:rsidRPr="005C752D">
        <w:rPr>
          <w:rFonts w:ascii="Arial" w:hAnsi="Arial" w:cs="Arial"/>
          <w:sz w:val="22"/>
          <w:szCs w:val="22"/>
        </w:rPr>
        <w:t xml:space="preserve"> </w:t>
      </w:r>
      <w:r w:rsidRPr="005C752D">
        <w:rPr>
          <w:rFonts w:ascii="Arial" w:hAnsi="Arial" w:cs="Arial"/>
          <w:sz w:val="22"/>
          <w:szCs w:val="22"/>
        </w:rPr>
        <w:t>are made up as follows:</w:t>
      </w:r>
    </w:p>
    <w:tbl>
      <w:tblPr>
        <w:tblW w:w="8550" w:type="dxa"/>
        <w:tblInd w:w="540" w:type="dxa"/>
        <w:tblLayout w:type="fixed"/>
        <w:tblLook w:val="01E0" w:firstRow="1" w:lastRow="1" w:firstColumn="1" w:lastColumn="1" w:noHBand="0" w:noVBand="0"/>
      </w:tblPr>
      <w:tblGrid>
        <w:gridCol w:w="3870"/>
        <w:gridCol w:w="1170"/>
        <w:gridCol w:w="1170"/>
        <w:gridCol w:w="1170"/>
        <w:gridCol w:w="1170"/>
      </w:tblGrid>
      <w:tr w:rsidR="00AC10C4" w:rsidRPr="005C752D" w:rsidTr="00F3584B">
        <w:trPr>
          <w:trHeight w:val="325"/>
        </w:trPr>
        <w:tc>
          <w:tcPr>
            <w:tcW w:w="3870" w:type="dxa"/>
          </w:tcPr>
          <w:p w:rsidR="00AC10C4" w:rsidRPr="005C752D" w:rsidRDefault="00AC10C4" w:rsidP="008F5C45">
            <w:pPr>
              <w:tabs>
                <w:tab w:val="left" w:pos="1440"/>
              </w:tabs>
              <w:spacing w:line="340" w:lineRule="exact"/>
              <w:jc w:val="thaiDistribute"/>
              <w:rPr>
                <w:rFonts w:ascii="Arial" w:hAnsi="Arial" w:cs="Arial"/>
                <w:sz w:val="20"/>
                <w:szCs w:val="20"/>
              </w:rPr>
            </w:pPr>
          </w:p>
        </w:tc>
        <w:tc>
          <w:tcPr>
            <w:tcW w:w="4680" w:type="dxa"/>
            <w:gridSpan w:val="4"/>
          </w:tcPr>
          <w:p w:rsidR="00AC10C4" w:rsidRPr="005C752D" w:rsidRDefault="00AC10C4" w:rsidP="008F5C45">
            <w:pPr>
              <w:spacing w:line="340" w:lineRule="exact"/>
              <w:jc w:val="right"/>
              <w:rPr>
                <w:rFonts w:ascii="Arial" w:hAnsi="Arial" w:cs="Arial"/>
                <w:sz w:val="20"/>
                <w:szCs w:val="20"/>
              </w:rPr>
            </w:pPr>
            <w:r w:rsidRPr="005C752D">
              <w:rPr>
                <w:rFonts w:ascii="Arial" w:hAnsi="Arial" w:cs="Arial"/>
                <w:sz w:val="20"/>
                <w:szCs w:val="20"/>
              </w:rPr>
              <w:t>(Unit: Thousand Baht)</w:t>
            </w:r>
          </w:p>
        </w:tc>
      </w:tr>
      <w:tr w:rsidR="00AC10C4" w:rsidRPr="005C752D" w:rsidTr="00F3584B">
        <w:trPr>
          <w:trHeight w:val="325"/>
        </w:trPr>
        <w:tc>
          <w:tcPr>
            <w:tcW w:w="3870" w:type="dxa"/>
          </w:tcPr>
          <w:p w:rsidR="00AC10C4" w:rsidRPr="005C752D" w:rsidRDefault="00AC10C4" w:rsidP="008F5C45">
            <w:pPr>
              <w:tabs>
                <w:tab w:val="left" w:pos="1440"/>
              </w:tabs>
              <w:spacing w:line="340" w:lineRule="exact"/>
              <w:jc w:val="thaiDistribute"/>
              <w:rPr>
                <w:rFonts w:ascii="Arial" w:hAnsi="Arial" w:cs="Arial"/>
                <w:sz w:val="20"/>
                <w:szCs w:val="20"/>
              </w:rPr>
            </w:pPr>
          </w:p>
        </w:tc>
        <w:tc>
          <w:tcPr>
            <w:tcW w:w="2340" w:type="dxa"/>
            <w:gridSpan w:val="2"/>
            <w:vAlign w:val="bottom"/>
          </w:tcPr>
          <w:p w:rsidR="00AC10C4" w:rsidRPr="005C752D" w:rsidRDefault="00AC10C4" w:rsidP="008F5C45">
            <w:pPr>
              <w:pBdr>
                <w:bottom w:val="single" w:sz="6" w:space="1" w:color="auto"/>
              </w:pBdr>
              <w:spacing w:line="340" w:lineRule="exact"/>
              <w:jc w:val="center"/>
              <w:rPr>
                <w:rFonts w:ascii="Arial" w:hAnsi="Arial" w:cs="Arial"/>
                <w:sz w:val="20"/>
                <w:szCs w:val="20"/>
              </w:rPr>
            </w:pPr>
            <w:r w:rsidRPr="005C752D">
              <w:rPr>
                <w:rFonts w:ascii="Arial" w:hAnsi="Arial" w:cs="Arial"/>
                <w:sz w:val="20"/>
                <w:szCs w:val="20"/>
              </w:rPr>
              <w:t xml:space="preserve">Consolidated </w:t>
            </w:r>
          </w:p>
          <w:p w:rsidR="00AC10C4" w:rsidRPr="005C752D" w:rsidRDefault="00AC10C4" w:rsidP="008F5C45">
            <w:pPr>
              <w:pBdr>
                <w:bottom w:val="single" w:sz="6" w:space="1" w:color="auto"/>
              </w:pBdr>
              <w:spacing w:line="340" w:lineRule="exact"/>
              <w:jc w:val="center"/>
              <w:rPr>
                <w:rFonts w:ascii="Arial" w:hAnsi="Arial" w:cs="Arial"/>
                <w:sz w:val="20"/>
                <w:szCs w:val="20"/>
              </w:rPr>
            </w:pPr>
            <w:r w:rsidRPr="005C752D">
              <w:rPr>
                <w:rFonts w:ascii="Arial" w:hAnsi="Arial" w:cs="Arial"/>
                <w:sz w:val="20"/>
                <w:szCs w:val="20"/>
              </w:rPr>
              <w:t>financial statements</w:t>
            </w:r>
          </w:p>
        </w:tc>
        <w:tc>
          <w:tcPr>
            <w:tcW w:w="2340" w:type="dxa"/>
            <w:gridSpan w:val="2"/>
            <w:vAlign w:val="bottom"/>
          </w:tcPr>
          <w:p w:rsidR="00AC10C4" w:rsidRPr="005C752D" w:rsidRDefault="00AC10C4" w:rsidP="008F5C45">
            <w:pPr>
              <w:pBdr>
                <w:bottom w:val="single" w:sz="6" w:space="1" w:color="auto"/>
              </w:pBdr>
              <w:spacing w:line="340" w:lineRule="exact"/>
              <w:jc w:val="center"/>
              <w:rPr>
                <w:rFonts w:ascii="Arial" w:hAnsi="Arial" w:cs="Arial"/>
                <w:sz w:val="20"/>
                <w:szCs w:val="20"/>
              </w:rPr>
            </w:pPr>
            <w:r w:rsidRPr="005C752D">
              <w:rPr>
                <w:rFonts w:ascii="Arial" w:hAnsi="Arial" w:cs="Arial"/>
                <w:sz w:val="20"/>
                <w:szCs w:val="20"/>
              </w:rPr>
              <w:t xml:space="preserve">Separate </w:t>
            </w:r>
          </w:p>
          <w:p w:rsidR="00AC10C4" w:rsidRPr="005C752D" w:rsidRDefault="00AC10C4" w:rsidP="008F5C45">
            <w:pPr>
              <w:pBdr>
                <w:bottom w:val="single" w:sz="6" w:space="1" w:color="auto"/>
              </w:pBdr>
              <w:spacing w:line="340" w:lineRule="exact"/>
              <w:jc w:val="center"/>
              <w:rPr>
                <w:rFonts w:ascii="Arial" w:hAnsi="Arial" w:cs="Arial"/>
                <w:sz w:val="20"/>
                <w:szCs w:val="20"/>
              </w:rPr>
            </w:pPr>
            <w:r w:rsidRPr="005C752D">
              <w:rPr>
                <w:rFonts w:ascii="Arial" w:hAnsi="Arial" w:cs="Arial"/>
                <w:sz w:val="20"/>
                <w:szCs w:val="20"/>
              </w:rPr>
              <w:t>financial statements</w:t>
            </w:r>
          </w:p>
        </w:tc>
      </w:tr>
      <w:tr w:rsidR="00D03C15" w:rsidRPr="005C752D" w:rsidTr="00F3584B">
        <w:trPr>
          <w:trHeight w:val="354"/>
        </w:trPr>
        <w:tc>
          <w:tcPr>
            <w:tcW w:w="3870" w:type="dxa"/>
          </w:tcPr>
          <w:p w:rsidR="00D03C15" w:rsidRPr="005C752D" w:rsidRDefault="00D03C15" w:rsidP="008F5C45">
            <w:pPr>
              <w:tabs>
                <w:tab w:val="left" w:pos="1440"/>
              </w:tabs>
              <w:spacing w:line="340" w:lineRule="exact"/>
              <w:jc w:val="thaiDistribute"/>
              <w:rPr>
                <w:rFonts w:ascii="Arial" w:hAnsi="Arial" w:cs="Arial"/>
                <w:sz w:val="20"/>
                <w:szCs w:val="20"/>
              </w:rPr>
            </w:pPr>
          </w:p>
        </w:tc>
        <w:tc>
          <w:tcPr>
            <w:tcW w:w="1170" w:type="dxa"/>
          </w:tcPr>
          <w:p w:rsidR="00D03C15" w:rsidRPr="005C752D" w:rsidRDefault="002A7198" w:rsidP="008F5C45">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2020</w:t>
            </w:r>
          </w:p>
        </w:tc>
        <w:tc>
          <w:tcPr>
            <w:tcW w:w="1170" w:type="dxa"/>
          </w:tcPr>
          <w:p w:rsidR="00D03C15" w:rsidRPr="005C752D" w:rsidRDefault="002A7198" w:rsidP="008F5C45">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2019</w:t>
            </w:r>
          </w:p>
        </w:tc>
        <w:tc>
          <w:tcPr>
            <w:tcW w:w="1170" w:type="dxa"/>
          </w:tcPr>
          <w:p w:rsidR="00D03C15" w:rsidRPr="005C752D" w:rsidRDefault="002A7198" w:rsidP="008F5C45">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2020</w:t>
            </w:r>
          </w:p>
        </w:tc>
        <w:tc>
          <w:tcPr>
            <w:tcW w:w="1170" w:type="dxa"/>
          </w:tcPr>
          <w:p w:rsidR="00D03C15" w:rsidRPr="005C752D" w:rsidRDefault="002A7198" w:rsidP="008F5C45">
            <w:pPr>
              <w:pBdr>
                <w:bottom w:val="single" w:sz="4" w:space="1" w:color="auto"/>
              </w:pBdr>
              <w:tabs>
                <w:tab w:val="left" w:pos="1440"/>
              </w:tabs>
              <w:spacing w:line="340" w:lineRule="exact"/>
              <w:jc w:val="center"/>
              <w:rPr>
                <w:rFonts w:ascii="Arial" w:hAnsi="Arial" w:cs="Arial"/>
                <w:sz w:val="20"/>
                <w:szCs w:val="20"/>
              </w:rPr>
            </w:pPr>
            <w:r w:rsidRPr="005C752D">
              <w:rPr>
                <w:rFonts w:ascii="Arial" w:hAnsi="Arial" w:cs="Arial"/>
                <w:sz w:val="20"/>
                <w:szCs w:val="20"/>
              </w:rPr>
              <w:t>2019</w:t>
            </w:r>
          </w:p>
        </w:tc>
      </w:tr>
      <w:tr w:rsidR="00430B41" w:rsidRPr="005C752D" w:rsidTr="00F3584B">
        <w:trPr>
          <w:trHeight w:val="325"/>
        </w:trPr>
        <w:tc>
          <w:tcPr>
            <w:tcW w:w="3870" w:type="dxa"/>
          </w:tcPr>
          <w:p w:rsidR="00430B41" w:rsidRPr="005C752D" w:rsidRDefault="00430B41" w:rsidP="008F5C45">
            <w:pPr>
              <w:tabs>
                <w:tab w:val="left" w:pos="1440"/>
              </w:tabs>
              <w:spacing w:line="340" w:lineRule="exact"/>
              <w:rPr>
                <w:rFonts w:ascii="Arial" w:hAnsi="Arial" w:cs="Arial"/>
                <w:b/>
                <w:bCs/>
                <w:sz w:val="20"/>
                <w:szCs w:val="20"/>
              </w:rPr>
            </w:pPr>
            <w:r w:rsidRPr="005C752D">
              <w:rPr>
                <w:rFonts w:ascii="Arial" w:hAnsi="Arial" w:cs="Arial"/>
                <w:b/>
                <w:bCs/>
                <w:sz w:val="20"/>
                <w:szCs w:val="20"/>
              </w:rPr>
              <w:t>Current income tax:</w:t>
            </w:r>
          </w:p>
        </w:tc>
        <w:tc>
          <w:tcPr>
            <w:tcW w:w="1170" w:type="dxa"/>
            <w:vAlign w:val="bottom"/>
          </w:tcPr>
          <w:p w:rsidR="00430B41" w:rsidRPr="005C752D" w:rsidRDefault="00430B41" w:rsidP="008F5C45">
            <w:pPr>
              <w:tabs>
                <w:tab w:val="decimal" w:pos="793"/>
              </w:tabs>
              <w:spacing w:line="340" w:lineRule="exact"/>
              <w:jc w:val="both"/>
              <w:rPr>
                <w:rFonts w:ascii="Arial" w:hAnsi="Arial" w:cs="Arial"/>
                <w:sz w:val="20"/>
                <w:szCs w:val="20"/>
              </w:rPr>
            </w:pPr>
          </w:p>
        </w:tc>
        <w:tc>
          <w:tcPr>
            <w:tcW w:w="1170" w:type="dxa"/>
            <w:vAlign w:val="bottom"/>
          </w:tcPr>
          <w:p w:rsidR="00430B41" w:rsidRPr="005C752D" w:rsidRDefault="00430B41" w:rsidP="008F5C45">
            <w:pPr>
              <w:tabs>
                <w:tab w:val="decimal" w:pos="793"/>
              </w:tabs>
              <w:spacing w:line="340" w:lineRule="exact"/>
              <w:jc w:val="both"/>
              <w:rPr>
                <w:rFonts w:ascii="Arial" w:hAnsi="Arial" w:cs="Arial"/>
                <w:sz w:val="20"/>
                <w:szCs w:val="20"/>
              </w:rPr>
            </w:pPr>
          </w:p>
        </w:tc>
        <w:tc>
          <w:tcPr>
            <w:tcW w:w="1170" w:type="dxa"/>
            <w:vAlign w:val="bottom"/>
          </w:tcPr>
          <w:p w:rsidR="00430B41" w:rsidRPr="005C752D" w:rsidRDefault="00430B41" w:rsidP="008F5C45">
            <w:pPr>
              <w:tabs>
                <w:tab w:val="decimal" w:pos="793"/>
              </w:tabs>
              <w:spacing w:line="340" w:lineRule="exact"/>
              <w:jc w:val="both"/>
              <w:rPr>
                <w:rFonts w:ascii="Arial" w:hAnsi="Arial" w:cs="Arial"/>
                <w:sz w:val="20"/>
                <w:szCs w:val="20"/>
              </w:rPr>
            </w:pPr>
          </w:p>
        </w:tc>
        <w:tc>
          <w:tcPr>
            <w:tcW w:w="1170" w:type="dxa"/>
            <w:vAlign w:val="bottom"/>
          </w:tcPr>
          <w:p w:rsidR="00430B41" w:rsidRPr="005C752D" w:rsidRDefault="00430B41" w:rsidP="008F5C45">
            <w:pPr>
              <w:tabs>
                <w:tab w:val="decimal" w:pos="793"/>
              </w:tabs>
              <w:spacing w:line="340" w:lineRule="exact"/>
              <w:jc w:val="both"/>
              <w:rPr>
                <w:rFonts w:ascii="Arial" w:hAnsi="Arial" w:cs="Arial"/>
                <w:sz w:val="20"/>
                <w:szCs w:val="20"/>
              </w:rPr>
            </w:pPr>
          </w:p>
        </w:tc>
      </w:tr>
      <w:tr w:rsidR="008F5C45" w:rsidRPr="005C752D" w:rsidTr="00F3584B">
        <w:trPr>
          <w:trHeight w:val="325"/>
        </w:trPr>
        <w:tc>
          <w:tcPr>
            <w:tcW w:w="3870" w:type="dxa"/>
          </w:tcPr>
          <w:p w:rsidR="008F5C45" w:rsidRPr="005C752D" w:rsidRDefault="008F5C45" w:rsidP="008F5C45">
            <w:pPr>
              <w:tabs>
                <w:tab w:val="left" w:pos="1440"/>
              </w:tabs>
              <w:spacing w:line="340" w:lineRule="exact"/>
              <w:ind w:left="12"/>
              <w:rPr>
                <w:rFonts w:ascii="Arial" w:hAnsi="Arial" w:cs="Arial"/>
                <w:sz w:val="20"/>
                <w:szCs w:val="20"/>
              </w:rPr>
            </w:pPr>
            <w:r w:rsidRPr="005C752D">
              <w:rPr>
                <w:rFonts w:ascii="Arial" w:hAnsi="Arial" w:cs="Arial"/>
                <w:sz w:val="20"/>
                <w:szCs w:val="20"/>
              </w:rPr>
              <w:t>Current income tax charge</w:t>
            </w: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r w:rsidRPr="005C752D">
              <w:rPr>
                <w:rFonts w:ascii="Arial" w:hAnsi="Arial" w:cs="Arial"/>
                <w:sz w:val="20"/>
                <w:szCs w:val="20"/>
              </w:rPr>
              <w:t>(21,781)</w:t>
            </w: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r w:rsidRPr="005C752D">
              <w:rPr>
                <w:rFonts w:ascii="Arial" w:hAnsi="Arial" w:cs="Arial"/>
                <w:sz w:val="20"/>
                <w:szCs w:val="20"/>
              </w:rPr>
              <w:t>(75,659)</w:t>
            </w: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r w:rsidRPr="005C752D">
              <w:rPr>
                <w:rFonts w:ascii="Arial" w:hAnsi="Arial" w:cs="Arial"/>
                <w:sz w:val="20"/>
                <w:szCs w:val="20"/>
              </w:rPr>
              <w:t>-</w:t>
            </w: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r w:rsidRPr="005C752D">
              <w:rPr>
                <w:rFonts w:ascii="Arial" w:hAnsi="Arial" w:cs="Arial"/>
                <w:sz w:val="20"/>
                <w:szCs w:val="20"/>
              </w:rPr>
              <w:t>(41,444)</w:t>
            </w:r>
          </w:p>
        </w:tc>
      </w:tr>
      <w:tr w:rsidR="008F5C45" w:rsidRPr="005C752D" w:rsidTr="00F3584B">
        <w:trPr>
          <w:trHeight w:val="311"/>
        </w:trPr>
        <w:tc>
          <w:tcPr>
            <w:tcW w:w="3870" w:type="dxa"/>
          </w:tcPr>
          <w:p w:rsidR="008F5C45" w:rsidRPr="005C752D" w:rsidRDefault="008F5C45" w:rsidP="008F5C45">
            <w:pPr>
              <w:tabs>
                <w:tab w:val="left" w:pos="567"/>
                <w:tab w:val="left" w:pos="1134"/>
                <w:tab w:val="left" w:pos="1701"/>
              </w:tabs>
              <w:spacing w:line="340" w:lineRule="exact"/>
              <w:ind w:left="12" w:right="-108" w:hanging="12"/>
              <w:rPr>
                <w:rFonts w:ascii="Arial" w:hAnsi="Arial" w:cs="Arial"/>
                <w:b/>
                <w:bCs/>
                <w:color w:val="000000"/>
                <w:sz w:val="20"/>
                <w:szCs w:val="20"/>
              </w:rPr>
            </w:pPr>
            <w:r w:rsidRPr="005C752D">
              <w:rPr>
                <w:rFonts w:ascii="Arial" w:hAnsi="Arial" w:cs="Arial"/>
                <w:b/>
                <w:bCs/>
                <w:color w:val="000000"/>
                <w:sz w:val="20"/>
                <w:szCs w:val="20"/>
              </w:rPr>
              <w:t>Deferred tax:</w:t>
            </w: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z w:val="20"/>
                <w:szCs w:val="20"/>
              </w:rPr>
            </w:pPr>
          </w:p>
        </w:tc>
      </w:tr>
      <w:tr w:rsidR="008F5C45" w:rsidRPr="005C752D" w:rsidTr="00F3584B">
        <w:trPr>
          <w:trHeight w:val="339"/>
        </w:trPr>
        <w:tc>
          <w:tcPr>
            <w:tcW w:w="3870" w:type="dxa"/>
          </w:tcPr>
          <w:p w:rsidR="008F5C45" w:rsidRPr="005C752D" w:rsidRDefault="008F5C45" w:rsidP="008F5C45">
            <w:pPr>
              <w:tabs>
                <w:tab w:val="left" w:pos="1440"/>
              </w:tabs>
              <w:spacing w:line="340" w:lineRule="exact"/>
              <w:ind w:left="342" w:hanging="330"/>
              <w:rPr>
                <w:rFonts w:ascii="Arial" w:hAnsi="Arial" w:cs="Arial"/>
                <w:sz w:val="20"/>
                <w:szCs w:val="20"/>
              </w:rPr>
            </w:pPr>
            <w:r w:rsidRPr="005C752D">
              <w:rPr>
                <w:rFonts w:ascii="Arial" w:hAnsi="Arial" w:cs="Arial"/>
                <w:sz w:val="20"/>
                <w:szCs w:val="20"/>
              </w:rPr>
              <w:t xml:space="preserve">Relating to origination and reversal of temporary differences  </w:t>
            </w:r>
          </w:p>
        </w:tc>
        <w:tc>
          <w:tcPr>
            <w:tcW w:w="1170" w:type="dxa"/>
            <w:vAlign w:val="bottom"/>
          </w:tcPr>
          <w:p w:rsidR="008F5C45" w:rsidRPr="005C752D" w:rsidRDefault="008F5C45" w:rsidP="008F5C45">
            <w:pPr>
              <w:pBdr>
                <w:bottom w:val="sing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8,843</w:t>
            </w:r>
          </w:p>
        </w:tc>
        <w:tc>
          <w:tcPr>
            <w:tcW w:w="1170" w:type="dxa"/>
            <w:vAlign w:val="bottom"/>
          </w:tcPr>
          <w:p w:rsidR="008F5C45" w:rsidRPr="005C752D" w:rsidRDefault="008F5C45" w:rsidP="008F5C45">
            <w:pPr>
              <w:pBdr>
                <w:bottom w:val="sing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(13,933)</w:t>
            </w:r>
          </w:p>
        </w:tc>
        <w:tc>
          <w:tcPr>
            <w:tcW w:w="1170" w:type="dxa"/>
            <w:vAlign w:val="bottom"/>
          </w:tcPr>
          <w:p w:rsidR="008F5C45" w:rsidRPr="005C752D" w:rsidRDefault="008F5C45" w:rsidP="008F5C45">
            <w:pPr>
              <w:pBdr>
                <w:bottom w:val="sing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14,785</w:t>
            </w:r>
          </w:p>
        </w:tc>
        <w:tc>
          <w:tcPr>
            <w:tcW w:w="1170" w:type="dxa"/>
            <w:vAlign w:val="bottom"/>
          </w:tcPr>
          <w:p w:rsidR="008F5C45" w:rsidRPr="005C752D" w:rsidRDefault="008F5C45" w:rsidP="008F5C45">
            <w:pPr>
              <w:pBdr>
                <w:bottom w:val="sing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(20,523)</w:t>
            </w:r>
          </w:p>
        </w:tc>
      </w:tr>
      <w:tr w:rsidR="008F5C45" w:rsidRPr="005C752D" w:rsidTr="00F3584B">
        <w:trPr>
          <w:trHeight w:val="650"/>
        </w:trPr>
        <w:tc>
          <w:tcPr>
            <w:tcW w:w="3870" w:type="dxa"/>
          </w:tcPr>
          <w:p w:rsidR="008F5C45" w:rsidRPr="005C752D" w:rsidRDefault="008F5C45" w:rsidP="008F5C45">
            <w:pPr>
              <w:tabs>
                <w:tab w:val="left" w:pos="567"/>
                <w:tab w:val="left" w:pos="1134"/>
                <w:tab w:val="left" w:pos="1701"/>
              </w:tabs>
              <w:spacing w:line="340" w:lineRule="exact"/>
              <w:ind w:left="312" w:right="-108" w:hanging="312"/>
              <w:rPr>
                <w:rFonts w:ascii="Arial" w:hAnsi="Arial" w:cs="Arial"/>
                <w:b/>
                <w:bCs/>
                <w:color w:val="000000"/>
                <w:sz w:val="20"/>
                <w:szCs w:val="20"/>
              </w:rPr>
            </w:pPr>
            <w:r w:rsidRPr="005C752D">
              <w:rPr>
                <w:rFonts w:ascii="Arial" w:hAnsi="Arial" w:cs="Arial"/>
                <w:b/>
                <w:bCs/>
                <w:color w:val="000000"/>
                <w:sz w:val="20"/>
                <w:szCs w:val="20"/>
              </w:rPr>
              <w:t>Income tax income (expense) reported in the income statement</w:t>
            </w:r>
          </w:p>
        </w:tc>
        <w:tc>
          <w:tcPr>
            <w:tcW w:w="1170" w:type="dxa"/>
            <w:vAlign w:val="bottom"/>
          </w:tcPr>
          <w:p w:rsidR="008F5C45" w:rsidRPr="005C752D" w:rsidRDefault="008F5C45" w:rsidP="008F5C45">
            <w:pPr>
              <w:pBdr>
                <w:bottom w:val="doub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(12,938)</w:t>
            </w:r>
          </w:p>
        </w:tc>
        <w:tc>
          <w:tcPr>
            <w:tcW w:w="1170" w:type="dxa"/>
            <w:vAlign w:val="bottom"/>
          </w:tcPr>
          <w:p w:rsidR="008F5C45" w:rsidRPr="005C752D" w:rsidRDefault="008F5C45" w:rsidP="008F5C45">
            <w:pPr>
              <w:pBdr>
                <w:bottom w:val="doub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(89,592)</w:t>
            </w:r>
          </w:p>
        </w:tc>
        <w:tc>
          <w:tcPr>
            <w:tcW w:w="1170" w:type="dxa"/>
            <w:vAlign w:val="bottom"/>
          </w:tcPr>
          <w:p w:rsidR="008F5C45" w:rsidRPr="005C752D" w:rsidRDefault="008F5C45" w:rsidP="008F5C45">
            <w:pPr>
              <w:pBdr>
                <w:bottom w:val="doub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14,785</w:t>
            </w:r>
          </w:p>
        </w:tc>
        <w:tc>
          <w:tcPr>
            <w:tcW w:w="1170" w:type="dxa"/>
            <w:vAlign w:val="bottom"/>
          </w:tcPr>
          <w:p w:rsidR="008F5C45" w:rsidRPr="005C752D" w:rsidRDefault="008F5C45" w:rsidP="008F5C45">
            <w:pPr>
              <w:pBdr>
                <w:bottom w:val="double" w:sz="4" w:space="1" w:color="auto"/>
              </w:pBdr>
              <w:tabs>
                <w:tab w:val="decimal" w:pos="882"/>
              </w:tabs>
              <w:spacing w:line="340" w:lineRule="exact"/>
              <w:jc w:val="thaiDistribute"/>
              <w:rPr>
                <w:rFonts w:ascii="Arial" w:hAnsi="Arial" w:cs="Arial"/>
                <w:sz w:val="20"/>
                <w:szCs w:val="20"/>
              </w:rPr>
            </w:pPr>
            <w:r w:rsidRPr="005C752D">
              <w:rPr>
                <w:rFonts w:ascii="Arial" w:hAnsi="Arial" w:cs="Arial"/>
                <w:sz w:val="20"/>
                <w:szCs w:val="20"/>
              </w:rPr>
              <w:t>(61,967)</w:t>
            </w:r>
          </w:p>
        </w:tc>
      </w:tr>
    </w:tbl>
    <w:p w:rsidR="00AC10C4" w:rsidRPr="005C752D" w:rsidRDefault="00A94940" w:rsidP="008F5C45">
      <w:pPr>
        <w:tabs>
          <w:tab w:val="left" w:pos="1134"/>
          <w:tab w:val="left" w:pos="1701"/>
        </w:tabs>
        <w:spacing w:before="240" w:line="380" w:lineRule="exact"/>
        <w:ind w:left="634" w:hanging="634"/>
        <w:jc w:val="thaiDistribute"/>
        <w:rPr>
          <w:rFonts w:ascii="Arial" w:hAnsi="Arial" w:cs="Arial"/>
          <w:sz w:val="22"/>
          <w:szCs w:val="22"/>
        </w:rPr>
      </w:pPr>
      <w:r w:rsidRPr="005C752D">
        <w:rPr>
          <w:rFonts w:ascii="Arial" w:hAnsi="Arial" w:cs="Arial"/>
          <w:sz w:val="22"/>
        </w:rPr>
        <w:tab/>
      </w:r>
      <w:r w:rsidR="00AC10C4" w:rsidRPr="005C752D">
        <w:rPr>
          <w:rFonts w:ascii="Arial" w:hAnsi="Arial" w:cs="Arial"/>
          <w:sz w:val="22"/>
        </w:rPr>
        <w:t xml:space="preserve">The amounts of income tax relating to each component of </w:t>
      </w:r>
      <w:r w:rsidR="00AC10C4" w:rsidRPr="005C752D">
        <w:rPr>
          <w:rFonts w:ascii="Arial" w:hAnsi="Arial" w:cs="Arial"/>
          <w:sz w:val="22"/>
          <w:szCs w:val="22"/>
        </w:rPr>
        <w:t xml:space="preserve">other comprehensive income for the years ended 31 December </w:t>
      </w:r>
      <w:r w:rsidR="002A7198" w:rsidRPr="005C752D">
        <w:rPr>
          <w:rFonts w:ascii="Arial" w:hAnsi="Arial" w:cs="Arial"/>
          <w:sz w:val="22"/>
          <w:szCs w:val="22"/>
        </w:rPr>
        <w:t>2020</w:t>
      </w:r>
      <w:r w:rsidR="00AC10C4" w:rsidRPr="005C752D">
        <w:rPr>
          <w:rFonts w:ascii="Arial" w:hAnsi="Arial" w:cs="Arial"/>
          <w:sz w:val="22"/>
          <w:szCs w:val="22"/>
        </w:rPr>
        <w:t xml:space="preserve"> and </w:t>
      </w:r>
      <w:r w:rsidR="002A7198" w:rsidRPr="005C752D">
        <w:rPr>
          <w:rFonts w:ascii="Arial" w:hAnsi="Arial" w:cs="Arial"/>
          <w:sz w:val="22"/>
          <w:szCs w:val="22"/>
        </w:rPr>
        <w:t>2019</w:t>
      </w:r>
      <w:r w:rsidR="008879EC" w:rsidRPr="005C752D">
        <w:rPr>
          <w:rFonts w:ascii="Arial" w:hAnsi="Arial" w:cs="Arial"/>
          <w:sz w:val="22"/>
          <w:szCs w:val="22"/>
        </w:rPr>
        <w:t xml:space="preserve"> </w:t>
      </w:r>
      <w:r w:rsidR="00AC10C4" w:rsidRPr="005C752D">
        <w:rPr>
          <w:rFonts w:ascii="Arial" w:hAnsi="Arial" w:cs="Arial"/>
          <w:sz w:val="22"/>
          <w:szCs w:val="22"/>
        </w:rPr>
        <w:t>are as follows:</w:t>
      </w:r>
    </w:p>
    <w:tbl>
      <w:tblPr>
        <w:tblW w:w="8550" w:type="dxa"/>
        <w:tblInd w:w="540" w:type="dxa"/>
        <w:tblLayout w:type="fixed"/>
        <w:tblLook w:val="01E0" w:firstRow="1" w:lastRow="1" w:firstColumn="1" w:lastColumn="1" w:noHBand="0" w:noVBand="0"/>
      </w:tblPr>
      <w:tblGrid>
        <w:gridCol w:w="3870"/>
        <w:gridCol w:w="1170"/>
        <w:gridCol w:w="1170"/>
        <w:gridCol w:w="1170"/>
        <w:gridCol w:w="1170"/>
      </w:tblGrid>
      <w:tr w:rsidR="00AC10C4" w:rsidRPr="005C752D" w:rsidTr="00F3584B">
        <w:tc>
          <w:tcPr>
            <w:tcW w:w="3870" w:type="dxa"/>
          </w:tcPr>
          <w:p w:rsidR="00AC10C4" w:rsidRPr="005C752D" w:rsidRDefault="00AC10C4" w:rsidP="008F5C45">
            <w:pPr>
              <w:tabs>
                <w:tab w:val="left" w:pos="1440"/>
              </w:tabs>
              <w:spacing w:line="340" w:lineRule="exact"/>
              <w:jc w:val="thaiDistribute"/>
              <w:rPr>
                <w:rFonts w:ascii="Arial" w:hAnsi="Arial" w:cs="Arial"/>
                <w:spacing w:val="-4"/>
                <w:sz w:val="20"/>
                <w:szCs w:val="20"/>
              </w:rPr>
            </w:pPr>
          </w:p>
        </w:tc>
        <w:tc>
          <w:tcPr>
            <w:tcW w:w="4680" w:type="dxa"/>
            <w:gridSpan w:val="4"/>
          </w:tcPr>
          <w:p w:rsidR="00AC10C4" w:rsidRPr="005C752D" w:rsidRDefault="00AC10C4" w:rsidP="008F5C45">
            <w:pPr>
              <w:spacing w:line="340" w:lineRule="exact"/>
              <w:jc w:val="right"/>
              <w:rPr>
                <w:rFonts w:ascii="Arial" w:hAnsi="Arial" w:cs="Arial"/>
                <w:spacing w:val="-4"/>
                <w:sz w:val="20"/>
                <w:szCs w:val="20"/>
              </w:rPr>
            </w:pPr>
            <w:r w:rsidRPr="005C752D">
              <w:rPr>
                <w:rFonts w:ascii="Arial" w:hAnsi="Arial" w:cs="Arial"/>
                <w:spacing w:val="-4"/>
                <w:sz w:val="20"/>
                <w:szCs w:val="20"/>
              </w:rPr>
              <w:t>(Unit: Thousand Baht)</w:t>
            </w:r>
          </w:p>
        </w:tc>
      </w:tr>
      <w:tr w:rsidR="00AC10C4" w:rsidRPr="005C752D" w:rsidTr="00F3584B">
        <w:tc>
          <w:tcPr>
            <w:tcW w:w="3870" w:type="dxa"/>
          </w:tcPr>
          <w:p w:rsidR="00AC10C4" w:rsidRPr="005C752D" w:rsidRDefault="00AC10C4" w:rsidP="008F5C45">
            <w:pPr>
              <w:tabs>
                <w:tab w:val="left" w:pos="1440"/>
              </w:tabs>
              <w:spacing w:line="340" w:lineRule="exact"/>
              <w:jc w:val="thaiDistribute"/>
              <w:rPr>
                <w:rFonts w:ascii="Arial" w:hAnsi="Arial" w:cs="Arial"/>
                <w:spacing w:val="-4"/>
                <w:sz w:val="20"/>
                <w:szCs w:val="20"/>
              </w:rPr>
            </w:pPr>
          </w:p>
        </w:tc>
        <w:tc>
          <w:tcPr>
            <w:tcW w:w="2340" w:type="dxa"/>
            <w:gridSpan w:val="2"/>
            <w:vAlign w:val="bottom"/>
          </w:tcPr>
          <w:p w:rsidR="00AC10C4" w:rsidRPr="005C752D" w:rsidRDefault="00AC10C4" w:rsidP="008F5C45">
            <w:pPr>
              <w:pBdr>
                <w:bottom w:val="single" w:sz="6" w:space="1" w:color="auto"/>
              </w:pBdr>
              <w:spacing w:line="340" w:lineRule="exact"/>
              <w:ind w:right="-43"/>
              <w:jc w:val="center"/>
              <w:rPr>
                <w:rFonts w:ascii="Arial" w:hAnsi="Arial" w:cs="Arial"/>
                <w:sz w:val="20"/>
                <w:szCs w:val="20"/>
              </w:rPr>
            </w:pPr>
            <w:r w:rsidRPr="005C752D">
              <w:rPr>
                <w:rFonts w:ascii="Arial" w:hAnsi="Arial" w:cs="Arial"/>
                <w:sz w:val="20"/>
                <w:szCs w:val="20"/>
              </w:rPr>
              <w:t xml:space="preserve">Consolidated </w:t>
            </w:r>
          </w:p>
          <w:p w:rsidR="00AC10C4" w:rsidRPr="005C752D" w:rsidRDefault="00AC10C4" w:rsidP="008F5C45">
            <w:pPr>
              <w:pBdr>
                <w:bottom w:val="single" w:sz="6" w:space="1" w:color="auto"/>
              </w:pBdr>
              <w:spacing w:line="340" w:lineRule="exact"/>
              <w:ind w:right="-43"/>
              <w:jc w:val="center"/>
              <w:rPr>
                <w:rFonts w:ascii="Arial" w:hAnsi="Arial" w:cs="Arial"/>
                <w:sz w:val="20"/>
                <w:szCs w:val="20"/>
              </w:rPr>
            </w:pPr>
            <w:r w:rsidRPr="005C752D">
              <w:rPr>
                <w:rFonts w:ascii="Arial" w:hAnsi="Arial" w:cs="Arial"/>
                <w:sz w:val="20"/>
                <w:szCs w:val="20"/>
              </w:rPr>
              <w:t>financial statements</w:t>
            </w:r>
          </w:p>
        </w:tc>
        <w:tc>
          <w:tcPr>
            <w:tcW w:w="2340" w:type="dxa"/>
            <w:gridSpan w:val="2"/>
            <w:vAlign w:val="bottom"/>
          </w:tcPr>
          <w:p w:rsidR="00AC10C4" w:rsidRPr="005C752D" w:rsidRDefault="00AC10C4" w:rsidP="008F5C45">
            <w:pPr>
              <w:pBdr>
                <w:bottom w:val="single" w:sz="6" w:space="1" w:color="auto"/>
              </w:pBdr>
              <w:spacing w:line="340" w:lineRule="exact"/>
              <w:ind w:right="-43"/>
              <w:jc w:val="center"/>
              <w:rPr>
                <w:rFonts w:ascii="Arial" w:hAnsi="Arial" w:cs="Arial"/>
                <w:sz w:val="20"/>
                <w:szCs w:val="20"/>
              </w:rPr>
            </w:pPr>
            <w:r w:rsidRPr="005C752D">
              <w:rPr>
                <w:rFonts w:ascii="Arial" w:hAnsi="Arial" w:cs="Arial"/>
                <w:sz w:val="20"/>
                <w:szCs w:val="20"/>
              </w:rPr>
              <w:t xml:space="preserve">Separate </w:t>
            </w:r>
          </w:p>
          <w:p w:rsidR="00AC10C4" w:rsidRPr="005C752D" w:rsidRDefault="00AC10C4" w:rsidP="008F5C45">
            <w:pPr>
              <w:pBdr>
                <w:bottom w:val="single" w:sz="6" w:space="1" w:color="auto"/>
              </w:pBdr>
              <w:spacing w:line="340" w:lineRule="exact"/>
              <w:ind w:right="-43"/>
              <w:jc w:val="center"/>
              <w:rPr>
                <w:rFonts w:ascii="Arial" w:hAnsi="Arial" w:cs="Arial"/>
                <w:sz w:val="20"/>
                <w:szCs w:val="20"/>
              </w:rPr>
            </w:pPr>
            <w:r w:rsidRPr="005C752D">
              <w:rPr>
                <w:rFonts w:ascii="Arial" w:hAnsi="Arial" w:cs="Arial"/>
                <w:sz w:val="20"/>
                <w:szCs w:val="20"/>
              </w:rPr>
              <w:t>financial statements</w:t>
            </w:r>
          </w:p>
        </w:tc>
      </w:tr>
      <w:tr w:rsidR="00D03C15" w:rsidRPr="005C752D" w:rsidTr="00F3584B">
        <w:tc>
          <w:tcPr>
            <w:tcW w:w="3870" w:type="dxa"/>
          </w:tcPr>
          <w:p w:rsidR="00D03C15" w:rsidRPr="005C752D" w:rsidRDefault="00D03C15" w:rsidP="008F5C45">
            <w:pPr>
              <w:tabs>
                <w:tab w:val="left" w:pos="1440"/>
              </w:tabs>
              <w:spacing w:line="340" w:lineRule="exact"/>
              <w:jc w:val="thaiDistribute"/>
              <w:rPr>
                <w:rFonts w:ascii="Arial" w:hAnsi="Arial" w:cs="Arial"/>
                <w:spacing w:val="-4"/>
                <w:sz w:val="20"/>
                <w:szCs w:val="20"/>
              </w:rPr>
            </w:pPr>
          </w:p>
        </w:tc>
        <w:tc>
          <w:tcPr>
            <w:tcW w:w="1170" w:type="dxa"/>
          </w:tcPr>
          <w:p w:rsidR="00D03C15" w:rsidRPr="005C752D" w:rsidRDefault="002A7198" w:rsidP="008F5C45">
            <w:pPr>
              <w:pBdr>
                <w:bottom w:val="single" w:sz="4" w:space="1" w:color="auto"/>
              </w:pBdr>
              <w:spacing w:line="340" w:lineRule="exact"/>
              <w:ind w:right="-43"/>
              <w:jc w:val="center"/>
              <w:rPr>
                <w:rFonts w:ascii="Arial" w:hAnsi="Arial" w:cs="Arial"/>
                <w:spacing w:val="-4"/>
                <w:sz w:val="20"/>
                <w:szCs w:val="20"/>
              </w:rPr>
            </w:pPr>
            <w:r w:rsidRPr="005C752D">
              <w:rPr>
                <w:rFonts w:ascii="Arial" w:hAnsi="Arial" w:cs="Arial"/>
                <w:sz w:val="20"/>
                <w:szCs w:val="20"/>
              </w:rPr>
              <w:t>2020</w:t>
            </w:r>
          </w:p>
        </w:tc>
        <w:tc>
          <w:tcPr>
            <w:tcW w:w="1170" w:type="dxa"/>
          </w:tcPr>
          <w:p w:rsidR="00D03C15" w:rsidRPr="005C752D" w:rsidRDefault="002A7198" w:rsidP="008F5C45">
            <w:pPr>
              <w:pBdr>
                <w:bottom w:val="single" w:sz="4" w:space="1" w:color="auto"/>
              </w:pBdr>
              <w:spacing w:line="340" w:lineRule="exact"/>
              <w:ind w:right="-43"/>
              <w:jc w:val="center"/>
              <w:rPr>
                <w:rFonts w:ascii="Arial" w:hAnsi="Arial" w:cs="Arial"/>
                <w:sz w:val="20"/>
                <w:szCs w:val="20"/>
              </w:rPr>
            </w:pPr>
            <w:r w:rsidRPr="005C752D">
              <w:rPr>
                <w:rFonts w:ascii="Arial" w:hAnsi="Arial" w:cs="Arial"/>
                <w:sz w:val="20"/>
                <w:szCs w:val="20"/>
              </w:rPr>
              <w:t>2019</w:t>
            </w:r>
          </w:p>
        </w:tc>
        <w:tc>
          <w:tcPr>
            <w:tcW w:w="1170" w:type="dxa"/>
          </w:tcPr>
          <w:p w:rsidR="00D03C15" w:rsidRPr="005C752D" w:rsidRDefault="002A7198" w:rsidP="008F5C45">
            <w:pPr>
              <w:pBdr>
                <w:bottom w:val="single" w:sz="4" w:space="1" w:color="auto"/>
              </w:pBdr>
              <w:spacing w:line="340" w:lineRule="exact"/>
              <w:ind w:right="-43"/>
              <w:jc w:val="center"/>
              <w:rPr>
                <w:rFonts w:ascii="Arial" w:hAnsi="Arial" w:cs="Arial"/>
                <w:spacing w:val="-4"/>
                <w:sz w:val="20"/>
                <w:szCs w:val="20"/>
              </w:rPr>
            </w:pPr>
            <w:r w:rsidRPr="005C752D">
              <w:rPr>
                <w:rFonts w:ascii="Arial" w:hAnsi="Arial" w:cs="Arial"/>
                <w:sz w:val="20"/>
                <w:szCs w:val="20"/>
              </w:rPr>
              <w:t>2020</w:t>
            </w:r>
          </w:p>
        </w:tc>
        <w:tc>
          <w:tcPr>
            <w:tcW w:w="1170" w:type="dxa"/>
          </w:tcPr>
          <w:p w:rsidR="00D03C15" w:rsidRPr="005C752D" w:rsidRDefault="002A7198" w:rsidP="008F5C45">
            <w:pPr>
              <w:pBdr>
                <w:bottom w:val="single" w:sz="4" w:space="1" w:color="auto"/>
              </w:pBdr>
              <w:spacing w:line="340" w:lineRule="exact"/>
              <w:ind w:right="-43"/>
              <w:jc w:val="center"/>
              <w:rPr>
                <w:rFonts w:ascii="Arial" w:hAnsi="Arial" w:cs="Arial"/>
                <w:sz w:val="20"/>
                <w:szCs w:val="20"/>
              </w:rPr>
            </w:pPr>
            <w:r w:rsidRPr="005C752D">
              <w:rPr>
                <w:rFonts w:ascii="Arial" w:hAnsi="Arial" w:cs="Arial"/>
                <w:sz w:val="20"/>
                <w:szCs w:val="20"/>
              </w:rPr>
              <w:t>2019</w:t>
            </w:r>
          </w:p>
        </w:tc>
      </w:tr>
      <w:tr w:rsidR="002A7198" w:rsidRPr="005C752D" w:rsidTr="00F3584B">
        <w:tc>
          <w:tcPr>
            <w:tcW w:w="3870" w:type="dxa"/>
          </w:tcPr>
          <w:p w:rsidR="002A7198" w:rsidRPr="005C752D" w:rsidRDefault="002A7198" w:rsidP="008F5C45">
            <w:pPr>
              <w:tabs>
                <w:tab w:val="left" w:pos="567"/>
                <w:tab w:val="left" w:pos="1134"/>
                <w:tab w:val="left" w:pos="1701"/>
              </w:tabs>
              <w:spacing w:line="340" w:lineRule="exact"/>
              <w:ind w:left="162" w:right="-108" w:hanging="162"/>
              <w:rPr>
                <w:rFonts w:ascii="Arial" w:hAnsi="Arial" w:cs="Arial"/>
                <w:sz w:val="20"/>
                <w:szCs w:val="20"/>
              </w:rPr>
            </w:pPr>
            <w:r w:rsidRPr="005C752D">
              <w:rPr>
                <w:rFonts w:ascii="Arial" w:hAnsi="Arial" w:cs="Arial"/>
                <w:sz w:val="20"/>
                <w:szCs w:val="20"/>
              </w:rPr>
              <w:t xml:space="preserve">Deferred tax relating on actuarial gain </w:t>
            </w:r>
          </w:p>
        </w:tc>
        <w:tc>
          <w:tcPr>
            <w:tcW w:w="1170" w:type="dxa"/>
            <w:vAlign w:val="bottom"/>
          </w:tcPr>
          <w:p w:rsidR="002A7198" w:rsidRPr="005C752D" w:rsidRDefault="002A7198" w:rsidP="008F5C45">
            <w:pPr>
              <w:tabs>
                <w:tab w:val="decimal" w:pos="882"/>
              </w:tabs>
              <w:spacing w:line="340" w:lineRule="exact"/>
              <w:jc w:val="thaiDistribute"/>
              <w:rPr>
                <w:rFonts w:ascii="Arial" w:hAnsi="Arial" w:cs="Arial"/>
                <w:spacing w:val="-4"/>
                <w:sz w:val="20"/>
                <w:szCs w:val="20"/>
              </w:rPr>
            </w:pPr>
          </w:p>
        </w:tc>
        <w:tc>
          <w:tcPr>
            <w:tcW w:w="1170" w:type="dxa"/>
            <w:vAlign w:val="bottom"/>
          </w:tcPr>
          <w:p w:rsidR="002A7198" w:rsidRPr="005C752D" w:rsidRDefault="002A7198"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(2,989)</w:t>
            </w:r>
          </w:p>
        </w:tc>
        <w:tc>
          <w:tcPr>
            <w:tcW w:w="1170" w:type="dxa"/>
            <w:vAlign w:val="bottom"/>
          </w:tcPr>
          <w:p w:rsidR="002A7198" w:rsidRPr="005C752D" w:rsidRDefault="002A7198" w:rsidP="008F5C45">
            <w:pPr>
              <w:tabs>
                <w:tab w:val="decimal" w:pos="882"/>
              </w:tabs>
              <w:spacing w:line="340" w:lineRule="exact"/>
              <w:jc w:val="thaiDistribute"/>
              <w:rPr>
                <w:rFonts w:ascii="Arial" w:hAnsi="Arial" w:cs="Arial"/>
                <w:spacing w:val="-4"/>
                <w:sz w:val="20"/>
                <w:szCs w:val="20"/>
              </w:rPr>
            </w:pPr>
          </w:p>
        </w:tc>
        <w:tc>
          <w:tcPr>
            <w:tcW w:w="1170" w:type="dxa"/>
            <w:vAlign w:val="bottom"/>
          </w:tcPr>
          <w:p w:rsidR="002A7198" w:rsidRPr="005C752D" w:rsidRDefault="002A7198"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(2,288)</w:t>
            </w:r>
          </w:p>
        </w:tc>
      </w:tr>
      <w:tr w:rsidR="008F5C45" w:rsidRPr="005C752D" w:rsidTr="00AB631D">
        <w:tc>
          <w:tcPr>
            <w:tcW w:w="3870" w:type="dxa"/>
          </w:tcPr>
          <w:p w:rsidR="008F5C45" w:rsidRPr="005C752D" w:rsidRDefault="008F5C45" w:rsidP="008F5C45">
            <w:pPr>
              <w:tabs>
                <w:tab w:val="left" w:pos="567"/>
                <w:tab w:val="left" w:pos="1134"/>
                <w:tab w:val="left" w:pos="1701"/>
              </w:tabs>
              <w:spacing w:line="340" w:lineRule="exact"/>
              <w:ind w:left="162" w:right="-108" w:hanging="162"/>
              <w:rPr>
                <w:rFonts w:ascii="Arial" w:hAnsi="Arial" w:cs="Arial"/>
                <w:sz w:val="20"/>
                <w:szCs w:val="20"/>
              </w:rPr>
            </w:pPr>
            <w:r w:rsidRPr="005C752D">
              <w:rPr>
                <w:rFonts w:ascii="Arial" w:hAnsi="Arial" w:cs="Arial"/>
                <w:sz w:val="20"/>
                <w:szCs w:val="20"/>
              </w:rPr>
              <w:t>Deferred tax relating to loss on change in value of available-for-sale investments</w:t>
            </w:r>
          </w:p>
        </w:tc>
        <w:tc>
          <w:tcPr>
            <w:tcW w:w="1170" w:type="dxa"/>
            <w:vAlign w:val="bottom"/>
          </w:tcPr>
          <w:p w:rsidR="008F5C45" w:rsidRPr="005C752D" w:rsidRDefault="00F6622C"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w:t>
            </w: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2</w:t>
            </w:r>
          </w:p>
        </w:tc>
        <w:tc>
          <w:tcPr>
            <w:tcW w:w="1170" w:type="dxa"/>
            <w:vAlign w:val="bottom"/>
          </w:tcPr>
          <w:p w:rsidR="008F5C45" w:rsidRPr="005C752D" w:rsidRDefault="00F6622C"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w:t>
            </w:r>
          </w:p>
        </w:tc>
        <w:tc>
          <w:tcPr>
            <w:tcW w:w="1170" w:type="dxa"/>
            <w:vAlign w:val="bottom"/>
          </w:tcPr>
          <w:p w:rsidR="008F5C45" w:rsidRPr="005C752D" w:rsidRDefault="008F5C45"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2</w:t>
            </w:r>
          </w:p>
        </w:tc>
      </w:tr>
      <w:tr w:rsidR="002A7198" w:rsidRPr="005C752D" w:rsidTr="00F3584B">
        <w:tc>
          <w:tcPr>
            <w:tcW w:w="3870" w:type="dxa"/>
          </w:tcPr>
          <w:p w:rsidR="002A7198" w:rsidRPr="005C752D" w:rsidRDefault="002A7198" w:rsidP="008F5C45">
            <w:pPr>
              <w:tabs>
                <w:tab w:val="left" w:pos="567"/>
                <w:tab w:val="left" w:pos="1134"/>
                <w:tab w:val="left" w:pos="1701"/>
              </w:tabs>
              <w:spacing w:line="340" w:lineRule="exact"/>
              <w:ind w:left="162" w:right="-108" w:hanging="162"/>
              <w:rPr>
                <w:rFonts w:ascii="Arial" w:hAnsi="Arial" w:cs="Arial"/>
                <w:sz w:val="20"/>
                <w:szCs w:val="20"/>
              </w:rPr>
            </w:pPr>
            <w:r w:rsidRPr="005C752D">
              <w:rPr>
                <w:rFonts w:ascii="Arial" w:hAnsi="Arial" w:cs="Arial"/>
                <w:sz w:val="20"/>
                <w:szCs w:val="20"/>
              </w:rPr>
              <w:t xml:space="preserve">Deferred tax </w:t>
            </w:r>
            <w:r w:rsidR="008F5C45" w:rsidRPr="005C752D">
              <w:rPr>
                <w:rFonts w:ascii="Arial" w:hAnsi="Arial" w:cs="Arial"/>
                <w:sz w:val="20"/>
                <w:szCs w:val="20"/>
              </w:rPr>
              <w:t>on gain from the change in value of financial assets measured at FVOCI</w:t>
            </w:r>
          </w:p>
        </w:tc>
        <w:tc>
          <w:tcPr>
            <w:tcW w:w="1170" w:type="dxa"/>
            <w:vAlign w:val="bottom"/>
          </w:tcPr>
          <w:p w:rsidR="002A7198" w:rsidRPr="005C752D" w:rsidRDefault="008F5C45"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4</w:t>
            </w:r>
          </w:p>
        </w:tc>
        <w:tc>
          <w:tcPr>
            <w:tcW w:w="1170" w:type="dxa"/>
            <w:vAlign w:val="bottom"/>
          </w:tcPr>
          <w:p w:rsidR="002A7198" w:rsidRPr="005C752D" w:rsidRDefault="008F5C45"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w:t>
            </w:r>
          </w:p>
        </w:tc>
        <w:tc>
          <w:tcPr>
            <w:tcW w:w="1170" w:type="dxa"/>
            <w:vAlign w:val="bottom"/>
          </w:tcPr>
          <w:p w:rsidR="002A7198" w:rsidRPr="005C752D" w:rsidRDefault="008F5C45"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4</w:t>
            </w:r>
          </w:p>
        </w:tc>
        <w:tc>
          <w:tcPr>
            <w:tcW w:w="1170" w:type="dxa"/>
            <w:vAlign w:val="bottom"/>
          </w:tcPr>
          <w:p w:rsidR="002A7198" w:rsidRPr="005C752D" w:rsidRDefault="008F5C45" w:rsidP="008F5C45">
            <w:pPr>
              <w:tabs>
                <w:tab w:val="decimal" w:pos="882"/>
              </w:tabs>
              <w:spacing w:line="340" w:lineRule="exact"/>
              <w:jc w:val="thaiDistribute"/>
              <w:rPr>
                <w:rFonts w:ascii="Arial" w:hAnsi="Arial" w:cs="Arial"/>
                <w:spacing w:val="-4"/>
                <w:sz w:val="20"/>
                <w:szCs w:val="20"/>
              </w:rPr>
            </w:pPr>
            <w:r w:rsidRPr="005C752D">
              <w:rPr>
                <w:rFonts w:ascii="Arial" w:hAnsi="Arial" w:cs="Arial"/>
                <w:spacing w:val="-4"/>
                <w:sz w:val="20"/>
                <w:szCs w:val="20"/>
              </w:rPr>
              <w:t>-</w:t>
            </w:r>
          </w:p>
        </w:tc>
      </w:tr>
    </w:tbl>
    <w:p w:rsidR="00AC10C4" w:rsidRPr="005C752D" w:rsidRDefault="006070AE" w:rsidP="008F5C45">
      <w:pPr>
        <w:spacing w:before="120" w:after="120" w:line="380" w:lineRule="exact"/>
        <w:ind w:left="547"/>
        <w:jc w:val="both"/>
        <w:rPr>
          <w:rFonts w:ascii="Arial" w:hAnsi="Arial" w:cs="Arial"/>
          <w:sz w:val="22"/>
          <w:szCs w:val="22"/>
        </w:rPr>
      </w:pPr>
      <w:r w:rsidRPr="005C752D">
        <w:rPr>
          <w:rFonts w:ascii="Arial" w:hAnsi="Arial" w:cs="Arial"/>
          <w:sz w:val="22"/>
        </w:rPr>
        <w:lastRenderedPageBreak/>
        <w:t>The reconciliation between accounting profit and income tax expense</w:t>
      </w:r>
      <w:r w:rsidR="001D553D" w:rsidRPr="005C752D">
        <w:rPr>
          <w:rFonts w:ascii="Arial" w:hAnsi="Arial" w:cs="Arial"/>
          <w:sz w:val="22"/>
        </w:rPr>
        <w:t>s</w:t>
      </w:r>
      <w:r w:rsidRPr="005C752D">
        <w:rPr>
          <w:rFonts w:ascii="Arial" w:hAnsi="Arial" w:cs="Arial"/>
          <w:sz w:val="22"/>
        </w:rPr>
        <w:t xml:space="preserve"> is shown below.</w:t>
      </w:r>
    </w:p>
    <w:tbl>
      <w:tblPr>
        <w:tblW w:w="8748" w:type="dxa"/>
        <w:tblInd w:w="450" w:type="dxa"/>
        <w:tblLayout w:type="fixed"/>
        <w:tblLook w:val="01E0" w:firstRow="1" w:lastRow="1" w:firstColumn="1" w:lastColumn="1" w:noHBand="0" w:noVBand="0"/>
      </w:tblPr>
      <w:tblGrid>
        <w:gridCol w:w="4050"/>
        <w:gridCol w:w="1188"/>
        <w:gridCol w:w="1170"/>
        <w:gridCol w:w="1170"/>
        <w:gridCol w:w="1170"/>
      </w:tblGrid>
      <w:tr w:rsidR="00AC10C4" w:rsidRPr="005C752D" w:rsidTr="00D51077">
        <w:tc>
          <w:tcPr>
            <w:tcW w:w="4050" w:type="dxa"/>
          </w:tcPr>
          <w:p w:rsidR="00AC10C4" w:rsidRPr="005C752D" w:rsidRDefault="00AC10C4" w:rsidP="00C96620">
            <w:pPr>
              <w:tabs>
                <w:tab w:val="left" w:pos="1440"/>
              </w:tabs>
              <w:spacing w:line="360" w:lineRule="exact"/>
              <w:jc w:val="thaiDistribute"/>
              <w:rPr>
                <w:rFonts w:ascii="Arial" w:hAnsi="Arial" w:cs="Arial"/>
                <w:sz w:val="18"/>
                <w:szCs w:val="18"/>
              </w:rPr>
            </w:pPr>
          </w:p>
        </w:tc>
        <w:tc>
          <w:tcPr>
            <w:tcW w:w="4698" w:type="dxa"/>
            <w:gridSpan w:val="4"/>
          </w:tcPr>
          <w:p w:rsidR="00AC10C4" w:rsidRPr="005C752D" w:rsidRDefault="00AC10C4" w:rsidP="00C96620">
            <w:pPr>
              <w:spacing w:line="360" w:lineRule="exact"/>
              <w:jc w:val="right"/>
              <w:rPr>
                <w:rFonts w:ascii="Arial" w:hAnsi="Arial" w:cs="Arial"/>
                <w:sz w:val="18"/>
                <w:szCs w:val="18"/>
              </w:rPr>
            </w:pPr>
            <w:r w:rsidRPr="005C752D">
              <w:rPr>
                <w:rFonts w:ascii="Arial" w:hAnsi="Arial" w:cs="Arial"/>
                <w:sz w:val="18"/>
                <w:szCs w:val="18"/>
              </w:rPr>
              <w:t>(Unit: Thousand Baht)</w:t>
            </w:r>
          </w:p>
        </w:tc>
      </w:tr>
      <w:tr w:rsidR="00AC10C4" w:rsidRPr="005C752D" w:rsidTr="00D51077">
        <w:tc>
          <w:tcPr>
            <w:tcW w:w="4050" w:type="dxa"/>
          </w:tcPr>
          <w:p w:rsidR="00AC10C4" w:rsidRPr="005C752D" w:rsidRDefault="00AC10C4" w:rsidP="00C96620">
            <w:pPr>
              <w:tabs>
                <w:tab w:val="left" w:pos="1440"/>
              </w:tabs>
              <w:spacing w:line="360" w:lineRule="exact"/>
              <w:jc w:val="thaiDistribute"/>
              <w:rPr>
                <w:rFonts w:ascii="Arial" w:hAnsi="Arial" w:cs="Arial"/>
                <w:sz w:val="18"/>
                <w:szCs w:val="18"/>
              </w:rPr>
            </w:pPr>
          </w:p>
        </w:tc>
        <w:tc>
          <w:tcPr>
            <w:tcW w:w="2358" w:type="dxa"/>
            <w:gridSpan w:val="2"/>
            <w:vAlign w:val="bottom"/>
          </w:tcPr>
          <w:p w:rsidR="00AC10C4" w:rsidRPr="005C752D" w:rsidRDefault="00AC10C4"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 xml:space="preserve">Consolidated </w:t>
            </w:r>
          </w:p>
          <w:p w:rsidR="00AC10C4" w:rsidRPr="005C752D" w:rsidRDefault="00AC10C4"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financial statements</w:t>
            </w:r>
          </w:p>
        </w:tc>
        <w:tc>
          <w:tcPr>
            <w:tcW w:w="2340" w:type="dxa"/>
            <w:gridSpan w:val="2"/>
            <w:vAlign w:val="bottom"/>
          </w:tcPr>
          <w:p w:rsidR="00AC10C4" w:rsidRPr="005C752D" w:rsidRDefault="00AC10C4"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 xml:space="preserve">Separate </w:t>
            </w:r>
          </w:p>
          <w:p w:rsidR="00AC10C4" w:rsidRPr="005C752D" w:rsidRDefault="00AC10C4"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financial statements</w:t>
            </w:r>
          </w:p>
        </w:tc>
      </w:tr>
      <w:tr w:rsidR="00D03C15" w:rsidRPr="005C752D" w:rsidTr="00D51077">
        <w:tc>
          <w:tcPr>
            <w:tcW w:w="4050" w:type="dxa"/>
          </w:tcPr>
          <w:p w:rsidR="00D03C15" w:rsidRPr="005C752D" w:rsidRDefault="00D03C15" w:rsidP="00C96620">
            <w:pPr>
              <w:tabs>
                <w:tab w:val="left" w:pos="1440"/>
              </w:tabs>
              <w:spacing w:line="360" w:lineRule="exact"/>
              <w:jc w:val="thaiDistribute"/>
              <w:rPr>
                <w:rFonts w:ascii="Arial" w:hAnsi="Arial" w:cs="Arial"/>
                <w:sz w:val="18"/>
                <w:szCs w:val="18"/>
              </w:rPr>
            </w:pPr>
          </w:p>
        </w:tc>
        <w:tc>
          <w:tcPr>
            <w:tcW w:w="1188" w:type="dxa"/>
          </w:tcPr>
          <w:p w:rsidR="00D03C15" w:rsidRPr="005C752D" w:rsidRDefault="002A7198"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2020</w:t>
            </w:r>
          </w:p>
        </w:tc>
        <w:tc>
          <w:tcPr>
            <w:tcW w:w="1170" w:type="dxa"/>
          </w:tcPr>
          <w:p w:rsidR="00D03C15" w:rsidRPr="005C752D" w:rsidRDefault="002A7198"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2019</w:t>
            </w:r>
          </w:p>
        </w:tc>
        <w:tc>
          <w:tcPr>
            <w:tcW w:w="1170" w:type="dxa"/>
          </w:tcPr>
          <w:p w:rsidR="00D03C15" w:rsidRPr="005C752D" w:rsidRDefault="002A7198"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2020</w:t>
            </w:r>
          </w:p>
        </w:tc>
        <w:tc>
          <w:tcPr>
            <w:tcW w:w="1170" w:type="dxa"/>
          </w:tcPr>
          <w:p w:rsidR="00D03C15" w:rsidRPr="005C752D" w:rsidRDefault="002A7198" w:rsidP="00C96620">
            <w:pPr>
              <w:pBdr>
                <w:bottom w:val="single" w:sz="4" w:space="1" w:color="auto"/>
              </w:pBdr>
              <w:spacing w:line="360" w:lineRule="exact"/>
              <w:ind w:left="-18" w:right="13"/>
              <w:jc w:val="center"/>
              <w:rPr>
                <w:rFonts w:ascii="Arial" w:hAnsi="Arial" w:cs="Arial"/>
                <w:sz w:val="18"/>
                <w:szCs w:val="18"/>
              </w:rPr>
            </w:pPr>
            <w:r w:rsidRPr="005C752D">
              <w:rPr>
                <w:rFonts w:ascii="Arial" w:hAnsi="Arial" w:cs="Arial"/>
                <w:sz w:val="18"/>
                <w:szCs w:val="18"/>
              </w:rPr>
              <w:t>2019</w:t>
            </w:r>
          </w:p>
        </w:tc>
      </w:tr>
      <w:tr w:rsidR="002A7198" w:rsidRPr="005C752D" w:rsidTr="00D51077">
        <w:tc>
          <w:tcPr>
            <w:tcW w:w="4050" w:type="dxa"/>
          </w:tcPr>
          <w:p w:rsidR="002A7198" w:rsidRPr="005C752D" w:rsidRDefault="002A7198" w:rsidP="002A7198">
            <w:pPr>
              <w:tabs>
                <w:tab w:val="left" w:pos="1440"/>
              </w:tabs>
              <w:spacing w:line="360" w:lineRule="exact"/>
              <w:ind w:left="222" w:hanging="222"/>
              <w:rPr>
                <w:rFonts w:ascii="Arial" w:hAnsi="Arial" w:cs="Arial"/>
                <w:sz w:val="18"/>
                <w:szCs w:val="18"/>
              </w:rPr>
            </w:pPr>
            <w:r w:rsidRPr="005C752D">
              <w:rPr>
                <w:rFonts w:ascii="Arial" w:hAnsi="Arial" w:cs="Arial"/>
                <w:sz w:val="18"/>
                <w:szCs w:val="18"/>
              </w:rPr>
              <w:t xml:space="preserve">Accounting profit </w:t>
            </w:r>
            <w:r w:rsidR="008C67F9" w:rsidRPr="005C752D">
              <w:rPr>
                <w:rFonts w:ascii="Arial" w:hAnsi="Arial" w:cs="Arial"/>
                <w:sz w:val="18"/>
                <w:szCs w:val="18"/>
              </w:rPr>
              <w:t xml:space="preserve">(loss) </w:t>
            </w:r>
            <w:r w:rsidRPr="005C752D">
              <w:rPr>
                <w:rFonts w:ascii="Arial" w:hAnsi="Arial" w:cs="Arial"/>
                <w:sz w:val="18"/>
                <w:szCs w:val="18"/>
              </w:rPr>
              <w:t>before tax</w:t>
            </w:r>
          </w:p>
        </w:tc>
        <w:tc>
          <w:tcPr>
            <w:tcW w:w="1188" w:type="dxa"/>
            <w:vAlign w:val="bottom"/>
          </w:tcPr>
          <w:p w:rsidR="002A7198" w:rsidRPr="005C752D" w:rsidRDefault="00E52FD9" w:rsidP="002A7198">
            <w:pPr>
              <w:pBdr>
                <w:bottom w:val="double" w:sz="4" w:space="1" w:color="auto"/>
              </w:pBdr>
              <w:tabs>
                <w:tab w:val="decimal" w:pos="900"/>
              </w:tabs>
              <w:spacing w:line="360" w:lineRule="exact"/>
              <w:ind w:left="-18" w:right="13"/>
              <w:rPr>
                <w:rFonts w:ascii="Arial" w:hAnsi="Arial" w:cs="Arial"/>
                <w:sz w:val="18"/>
                <w:szCs w:val="18"/>
              </w:rPr>
            </w:pPr>
            <w:r w:rsidRPr="005C752D">
              <w:rPr>
                <w:rFonts w:ascii="Arial" w:hAnsi="Arial" w:cs="Arial"/>
                <w:sz w:val="18"/>
                <w:szCs w:val="18"/>
              </w:rPr>
              <w:t>(136,693)</w:t>
            </w:r>
          </w:p>
        </w:tc>
        <w:tc>
          <w:tcPr>
            <w:tcW w:w="1170" w:type="dxa"/>
            <w:vAlign w:val="bottom"/>
          </w:tcPr>
          <w:p w:rsidR="002A7198" w:rsidRPr="005C752D" w:rsidRDefault="002A7198" w:rsidP="002A7198">
            <w:pPr>
              <w:pBdr>
                <w:bottom w:val="double" w:sz="4" w:space="1" w:color="auto"/>
              </w:pBdr>
              <w:tabs>
                <w:tab w:val="decimal" w:pos="900"/>
              </w:tabs>
              <w:spacing w:line="360" w:lineRule="exact"/>
              <w:ind w:left="-18" w:right="13"/>
              <w:rPr>
                <w:rFonts w:ascii="Arial" w:hAnsi="Arial" w:cs="Arial"/>
                <w:sz w:val="18"/>
                <w:szCs w:val="18"/>
              </w:rPr>
            </w:pPr>
            <w:r w:rsidRPr="005C752D">
              <w:rPr>
                <w:rFonts w:ascii="Arial" w:hAnsi="Arial" w:cs="Arial"/>
                <w:sz w:val="18"/>
                <w:szCs w:val="18"/>
              </w:rPr>
              <w:t>464,288</w:t>
            </w:r>
          </w:p>
        </w:tc>
        <w:tc>
          <w:tcPr>
            <w:tcW w:w="1170" w:type="dxa"/>
            <w:vAlign w:val="bottom"/>
          </w:tcPr>
          <w:p w:rsidR="002A7198" w:rsidRPr="005C752D" w:rsidRDefault="00E52FD9" w:rsidP="002A7198">
            <w:pPr>
              <w:pBdr>
                <w:bottom w:val="double" w:sz="4" w:space="1" w:color="auto"/>
              </w:pBdr>
              <w:tabs>
                <w:tab w:val="decimal" w:pos="900"/>
              </w:tabs>
              <w:spacing w:line="360" w:lineRule="exact"/>
              <w:ind w:left="-18" w:right="13"/>
              <w:rPr>
                <w:rFonts w:ascii="Arial" w:hAnsi="Arial" w:cs="Arial"/>
                <w:sz w:val="18"/>
                <w:szCs w:val="18"/>
              </w:rPr>
            </w:pPr>
            <w:r w:rsidRPr="005C752D">
              <w:rPr>
                <w:rFonts w:ascii="Arial" w:hAnsi="Arial" w:cs="Arial"/>
                <w:sz w:val="18"/>
                <w:szCs w:val="18"/>
              </w:rPr>
              <w:t>(1,435,846)</w:t>
            </w:r>
          </w:p>
        </w:tc>
        <w:tc>
          <w:tcPr>
            <w:tcW w:w="1170" w:type="dxa"/>
            <w:vAlign w:val="bottom"/>
          </w:tcPr>
          <w:p w:rsidR="002A7198" w:rsidRPr="005C752D" w:rsidRDefault="002A7198" w:rsidP="002A7198">
            <w:pPr>
              <w:pBdr>
                <w:bottom w:val="double" w:sz="4" w:space="1" w:color="auto"/>
              </w:pBdr>
              <w:tabs>
                <w:tab w:val="decimal" w:pos="900"/>
              </w:tabs>
              <w:spacing w:line="360" w:lineRule="exact"/>
              <w:ind w:left="-18" w:right="13"/>
              <w:rPr>
                <w:rFonts w:ascii="Arial" w:hAnsi="Arial" w:cs="Arial"/>
                <w:sz w:val="18"/>
                <w:szCs w:val="18"/>
              </w:rPr>
            </w:pPr>
            <w:r w:rsidRPr="005C752D">
              <w:rPr>
                <w:rFonts w:ascii="Arial" w:hAnsi="Arial" w:cs="Arial"/>
                <w:sz w:val="18"/>
                <w:szCs w:val="18"/>
              </w:rPr>
              <w:t>336,358</w:t>
            </w:r>
          </w:p>
        </w:tc>
      </w:tr>
      <w:tr w:rsidR="002A7198" w:rsidRPr="005C752D" w:rsidTr="00D51077">
        <w:tc>
          <w:tcPr>
            <w:tcW w:w="4050" w:type="dxa"/>
          </w:tcPr>
          <w:p w:rsidR="002A7198" w:rsidRPr="005C752D" w:rsidRDefault="002A7198" w:rsidP="002A7198">
            <w:pPr>
              <w:tabs>
                <w:tab w:val="left" w:pos="567"/>
                <w:tab w:val="left" w:pos="1134"/>
                <w:tab w:val="left" w:pos="1701"/>
              </w:tabs>
              <w:spacing w:line="360" w:lineRule="exact"/>
              <w:ind w:left="222" w:hanging="222"/>
              <w:rPr>
                <w:rFonts w:ascii="Arial" w:hAnsi="Arial" w:cs="Arial"/>
                <w:sz w:val="18"/>
                <w:szCs w:val="18"/>
              </w:rPr>
            </w:pPr>
            <w:r w:rsidRPr="005C752D">
              <w:rPr>
                <w:rFonts w:ascii="Arial" w:hAnsi="Arial" w:cs="Arial"/>
                <w:sz w:val="18"/>
                <w:szCs w:val="18"/>
              </w:rPr>
              <w:t>Applicable tax rate</w:t>
            </w:r>
          </w:p>
        </w:tc>
        <w:tc>
          <w:tcPr>
            <w:tcW w:w="1188"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20%</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20%</w:t>
            </w:r>
          </w:p>
        </w:tc>
        <w:tc>
          <w:tcPr>
            <w:tcW w:w="1170"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20%</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20%</w:t>
            </w:r>
          </w:p>
        </w:tc>
      </w:tr>
      <w:tr w:rsidR="002A7198" w:rsidRPr="005C752D" w:rsidTr="00D51077">
        <w:tc>
          <w:tcPr>
            <w:tcW w:w="4050" w:type="dxa"/>
          </w:tcPr>
          <w:p w:rsidR="002A7198" w:rsidRPr="005C752D" w:rsidRDefault="002A7198" w:rsidP="00E52FD9">
            <w:pPr>
              <w:tabs>
                <w:tab w:val="left" w:pos="1440"/>
              </w:tabs>
              <w:spacing w:line="360" w:lineRule="exact"/>
              <w:ind w:left="222" w:right="-105" w:hanging="222"/>
              <w:rPr>
                <w:rFonts w:ascii="Arial" w:hAnsi="Arial" w:cs="Arial"/>
                <w:color w:val="000000"/>
                <w:sz w:val="18"/>
                <w:szCs w:val="18"/>
              </w:rPr>
            </w:pPr>
            <w:r w:rsidRPr="005C752D">
              <w:rPr>
                <w:rFonts w:ascii="Arial" w:hAnsi="Arial" w:cs="Arial"/>
                <w:color w:val="000000"/>
                <w:sz w:val="18"/>
                <w:szCs w:val="18"/>
              </w:rPr>
              <w:t xml:space="preserve">Accounting profit </w:t>
            </w:r>
            <w:r w:rsidR="00E52FD9" w:rsidRPr="005C752D">
              <w:rPr>
                <w:rFonts w:ascii="Arial" w:hAnsi="Arial" w:cs="Arial"/>
                <w:color w:val="000000"/>
                <w:sz w:val="18"/>
                <w:szCs w:val="18"/>
              </w:rPr>
              <w:t xml:space="preserve">(loss) </w:t>
            </w:r>
            <w:r w:rsidRPr="005C752D">
              <w:rPr>
                <w:rFonts w:ascii="Arial" w:hAnsi="Arial" w:cs="Arial"/>
                <w:color w:val="000000"/>
                <w:sz w:val="18"/>
                <w:szCs w:val="18"/>
              </w:rPr>
              <w:t xml:space="preserve">before tax multiplied by </w:t>
            </w:r>
            <w:r w:rsidRPr="005C752D">
              <w:rPr>
                <w:rFonts w:ascii="Arial" w:hAnsi="Arial" w:cs="Arial"/>
                <w:sz w:val="18"/>
                <w:szCs w:val="18"/>
              </w:rPr>
              <w:t>income tax rate</w:t>
            </w:r>
          </w:p>
        </w:tc>
        <w:tc>
          <w:tcPr>
            <w:tcW w:w="1188"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(27,33</w:t>
            </w:r>
            <w:r w:rsidR="008C67F9" w:rsidRPr="005C752D">
              <w:rPr>
                <w:rFonts w:ascii="Arial" w:hAnsi="Arial" w:cs="Arial"/>
                <w:sz w:val="18"/>
                <w:szCs w:val="18"/>
              </w:rPr>
              <w:t>9</w:t>
            </w:r>
            <w:r w:rsidRPr="005C752D">
              <w:rPr>
                <w:rFonts w:ascii="Arial" w:hAnsi="Arial" w:cs="Arial"/>
                <w:sz w:val="18"/>
                <w:szCs w:val="18"/>
              </w:rPr>
              <w:t>)</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92,858</w:t>
            </w:r>
          </w:p>
        </w:tc>
        <w:tc>
          <w:tcPr>
            <w:tcW w:w="1170"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(287,169)</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67,272</w:t>
            </w:r>
          </w:p>
        </w:tc>
      </w:tr>
      <w:tr w:rsidR="002A7198" w:rsidRPr="005C752D" w:rsidTr="00D51077">
        <w:tc>
          <w:tcPr>
            <w:tcW w:w="4050" w:type="dxa"/>
          </w:tcPr>
          <w:p w:rsidR="002A7198" w:rsidRPr="005C752D" w:rsidRDefault="002A7198" w:rsidP="00E52FD9">
            <w:pPr>
              <w:tabs>
                <w:tab w:val="left" w:pos="1440"/>
              </w:tabs>
              <w:spacing w:line="360" w:lineRule="exact"/>
              <w:ind w:left="222" w:right="-105" w:hanging="222"/>
              <w:rPr>
                <w:rFonts w:ascii="Arial" w:hAnsi="Arial" w:cs="Arial"/>
                <w:spacing w:val="-4"/>
                <w:sz w:val="18"/>
                <w:szCs w:val="18"/>
              </w:rPr>
            </w:pPr>
            <w:r w:rsidRPr="005C752D">
              <w:rPr>
                <w:rFonts w:ascii="Arial" w:hAnsi="Arial" w:cs="Arial"/>
                <w:spacing w:val="-4"/>
                <w:sz w:val="18"/>
                <w:szCs w:val="18"/>
              </w:rPr>
              <w:t>Effects about temporary differences and</w:t>
            </w:r>
            <w:r w:rsidR="00E52FD9" w:rsidRPr="005C752D">
              <w:rPr>
                <w:rFonts w:ascii="Arial" w:hAnsi="Arial" w:cs="Arial"/>
                <w:spacing w:val="-4"/>
                <w:sz w:val="18"/>
                <w:szCs w:val="18"/>
              </w:rPr>
              <w:t xml:space="preserve"> </w:t>
            </w:r>
            <w:r w:rsidRPr="005C752D">
              <w:rPr>
                <w:rFonts w:ascii="Arial" w:hAnsi="Arial" w:cs="Arial"/>
                <w:spacing w:val="-4"/>
                <w:sz w:val="18"/>
                <w:szCs w:val="18"/>
              </w:rPr>
              <w:t>tax losses</w:t>
            </w:r>
          </w:p>
        </w:tc>
        <w:tc>
          <w:tcPr>
            <w:tcW w:w="1188"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4,145</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(7,262)</w:t>
            </w:r>
          </w:p>
        </w:tc>
        <w:tc>
          <w:tcPr>
            <w:tcW w:w="1170"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r>
      <w:tr w:rsidR="002A7198" w:rsidRPr="005C752D" w:rsidTr="00D51077">
        <w:tc>
          <w:tcPr>
            <w:tcW w:w="4050" w:type="dxa"/>
          </w:tcPr>
          <w:p w:rsidR="002A7198" w:rsidRPr="005C752D" w:rsidRDefault="002A7198" w:rsidP="002A7198">
            <w:pPr>
              <w:tabs>
                <w:tab w:val="left" w:pos="1440"/>
              </w:tabs>
              <w:spacing w:line="360" w:lineRule="exact"/>
              <w:ind w:left="222" w:right="-108" w:hanging="222"/>
              <w:rPr>
                <w:rFonts w:ascii="Arial" w:hAnsi="Arial" w:cs="Arial"/>
                <w:sz w:val="18"/>
                <w:szCs w:val="18"/>
              </w:rPr>
            </w:pPr>
            <w:r w:rsidRPr="005C752D">
              <w:rPr>
                <w:rFonts w:ascii="Arial" w:hAnsi="Arial" w:cs="Arial"/>
                <w:sz w:val="18"/>
                <w:szCs w:val="18"/>
              </w:rPr>
              <w:t>Effects of preparing the consolidated financial statements</w:t>
            </w:r>
          </w:p>
        </w:tc>
        <w:tc>
          <w:tcPr>
            <w:tcW w:w="1188"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109,711</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2,289</w:t>
            </w:r>
          </w:p>
        </w:tc>
        <w:tc>
          <w:tcPr>
            <w:tcW w:w="1170"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r>
      <w:tr w:rsidR="002A7198" w:rsidRPr="005C752D" w:rsidTr="00D51077">
        <w:tc>
          <w:tcPr>
            <w:tcW w:w="4050" w:type="dxa"/>
          </w:tcPr>
          <w:p w:rsidR="002A7198" w:rsidRPr="005C752D" w:rsidRDefault="002A7198" w:rsidP="002A7198">
            <w:pPr>
              <w:tabs>
                <w:tab w:val="left" w:pos="1440"/>
              </w:tabs>
              <w:spacing w:line="360" w:lineRule="exact"/>
              <w:ind w:left="222" w:hanging="222"/>
              <w:rPr>
                <w:rFonts w:ascii="Arial" w:hAnsi="Arial" w:cs="Arial"/>
                <w:sz w:val="18"/>
                <w:szCs w:val="18"/>
              </w:rPr>
            </w:pPr>
            <w:r w:rsidRPr="005C752D">
              <w:rPr>
                <w:rFonts w:ascii="Arial" w:hAnsi="Arial" w:cs="Arial"/>
                <w:sz w:val="18"/>
                <w:szCs w:val="18"/>
              </w:rPr>
              <w:t xml:space="preserve">Share of loss </w:t>
            </w:r>
            <w:r w:rsidR="00646FE2" w:rsidRPr="005C752D">
              <w:rPr>
                <w:rFonts w:ascii="Arial" w:hAnsi="Arial" w:cs="Arial"/>
                <w:sz w:val="18"/>
                <w:szCs w:val="18"/>
              </w:rPr>
              <w:t xml:space="preserve">(profit) </w:t>
            </w:r>
            <w:r w:rsidRPr="005C752D">
              <w:rPr>
                <w:rFonts w:ascii="Arial" w:hAnsi="Arial" w:cs="Arial"/>
                <w:sz w:val="18"/>
                <w:szCs w:val="18"/>
              </w:rPr>
              <w:t>from investments in                  joint ventures</w:t>
            </w:r>
          </w:p>
        </w:tc>
        <w:tc>
          <w:tcPr>
            <w:tcW w:w="1188"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(81,763)</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1,911</w:t>
            </w:r>
          </w:p>
        </w:tc>
        <w:tc>
          <w:tcPr>
            <w:tcW w:w="1170"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r>
      <w:tr w:rsidR="002A7198" w:rsidRPr="005C752D" w:rsidTr="00D51077">
        <w:tc>
          <w:tcPr>
            <w:tcW w:w="4050" w:type="dxa"/>
          </w:tcPr>
          <w:p w:rsidR="002A7198" w:rsidRPr="005C752D" w:rsidRDefault="002A7198" w:rsidP="002A7198">
            <w:pPr>
              <w:tabs>
                <w:tab w:val="left" w:pos="1440"/>
              </w:tabs>
              <w:spacing w:line="360" w:lineRule="exact"/>
              <w:ind w:left="222" w:right="-195" w:hanging="222"/>
              <w:rPr>
                <w:rFonts w:ascii="Arial" w:hAnsi="Arial" w:cs="Arial"/>
                <w:spacing w:val="-1"/>
                <w:sz w:val="18"/>
                <w:szCs w:val="18"/>
              </w:rPr>
            </w:pPr>
            <w:r w:rsidRPr="005C752D">
              <w:rPr>
                <w:rFonts w:ascii="Arial" w:hAnsi="Arial" w:cs="Arial"/>
                <w:spacing w:val="-1"/>
                <w:sz w:val="18"/>
                <w:szCs w:val="18"/>
              </w:rPr>
              <w:t>Share of loss from investments in associates</w:t>
            </w:r>
          </w:p>
        </w:tc>
        <w:tc>
          <w:tcPr>
            <w:tcW w:w="1188"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683</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376</w:t>
            </w:r>
          </w:p>
        </w:tc>
        <w:tc>
          <w:tcPr>
            <w:tcW w:w="1170"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r>
      <w:tr w:rsidR="002A7198" w:rsidRPr="005C752D" w:rsidTr="00D51077">
        <w:tc>
          <w:tcPr>
            <w:tcW w:w="4050" w:type="dxa"/>
          </w:tcPr>
          <w:p w:rsidR="002A7198" w:rsidRPr="005C752D" w:rsidRDefault="002A7198" w:rsidP="002A7198">
            <w:pPr>
              <w:tabs>
                <w:tab w:val="left" w:pos="1440"/>
              </w:tabs>
              <w:spacing w:line="360" w:lineRule="exact"/>
              <w:ind w:left="222" w:hanging="222"/>
              <w:rPr>
                <w:rFonts w:ascii="Arial" w:hAnsi="Arial" w:cs="Arial"/>
                <w:sz w:val="18"/>
                <w:szCs w:val="18"/>
              </w:rPr>
            </w:pPr>
            <w:r w:rsidRPr="005C752D">
              <w:rPr>
                <w:rFonts w:ascii="Arial" w:hAnsi="Arial" w:cs="Arial"/>
                <w:sz w:val="18"/>
                <w:szCs w:val="18"/>
              </w:rPr>
              <w:t>Difference in tax rate in the Group</w:t>
            </w:r>
          </w:p>
        </w:tc>
        <w:tc>
          <w:tcPr>
            <w:tcW w:w="1188"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(114)</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(54)</w:t>
            </w:r>
          </w:p>
        </w:tc>
        <w:tc>
          <w:tcPr>
            <w:tcW w:w="1170" w:type="dxa"/>
            <w:vAlign w:val="bottom"/>
          </w:tcPr>
          <w:p w:rsidR="002A7198" w:rsidRPr="005C752D" w:rsidRDefault="00E52FD9"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2A7198" w:rsidP="002A7198">
            <w:pPr>
              <w:tabs>
                <w:tab w:val="decimal" w:pos="913"/>
              </w:tabs>
              <w:spacing w:line="360" w:lineRule="exact"/>
              <w:ind w:left="-18" w:right="13"/>
              <w:rPr>
                <w:rFonts w:ascii="Arial" w:hAnsi="Arial" w:cs="Arial"/>
                <w:sz w:val="18"/>
                <w:szCs w:val="18"/>
              </w:rPr>
            </w:pPr>
            <w:r w:rsidRPr="005C752D">
              <w:rPr>
                <w:rFonts w:ascii="Arial" w:hAnsi="Arial" w:cs="Arial"/>
                <w:sz w:val="18"/>
                <w:szCs w:val="18"/>
              </w:rPr>
              <w:t>-</w:t>
            </w:r>
          </w:p>
        </w:tc>
      </w:tr>
      <w:tr w:rsidR="002A7198" w:rsidRPr="005C752D" w:rsidTr="00D51077">
        <w:tc>
          <w:tcPr>
            <w:tcW w:w="4050" w:type="dxa"/>
          </w:tcPr>
          <w:p w:rsidR="002A7198" w:rsidRPr="005C752D" w:rsidRDefault="002A7198" w:rsidP="002A7198">
            <w:pPr>
              <w:tabs>
                <w:tab w:val="left" w:pos="1440"/>
              </w:tabs>
              <w:spacing w:line="360" w:lineRule="exact"/>
              <w:ind w:left="222" w:hanging="222"/>
              <w:rPr>
                <w:rFonts w:ascii="Arial" w:hAnsi="Arial" w:cs="Arial"/>
                <w:sz w:val="18"/>
                <w:szCs w:val="18"/>
              </w:rPr>
            </w:pPr>
            <w:r w:rsidRPr="005C752D">
              <w:rPr>
                <w:rFonts w:ascii="Arial" w:hAnsi="Arial" w:cs="Arial"/>
                <w:color w:val="000000"/>
                <w:sz w:val="18"/>
                <w:szCs w:val="18"/>
              </w:rPr>
              <w:t>Effects of:</w:t>
            </w:r>
            <w:r w:rsidRPr="005C752D">
              <w:rPr>
                <w:rFonts w:ascii="Arial" w:hAnsi="Arial" w:cs="Arial"/>
                <w:noProof/>
                <w:sz w:val="18"/>
                <w:szCs w:val="18"/>
              </w:rPr>
              <w:t xml:space="preserve"> </w:t>
            </w:r>
          </w:p>
        </w:tc>
        <w:tc>
          <w:tcPr>
            <w:tcW w:w="1188" w:type="dxa"/>
            <w:vAlign w:val="bottom"/>
          </w:tcPr>
          <w:p w:rsidR="002A7198" w:rsidRPr="005C752D" w:rsidRDefault="002A7198" w:rsidP="002A7198">
            <w:pPr>
              <w:tabs>
                <w:tab w:val="decimal" w:pos="913"/>
              </w:tabs>
              <w:spacing w:line="360" w:lineRule="exact"/>
              <w:ind w:left="75" w:right="13"/>
              <w:rPr>
                <w:rFonts w:ascii="Arial" w:hAnsi="Arial" w:cs="Arial"/>
                <w:sz w:val="18"/>
                <w:szCs w:val="18"/>
              </w:rPr>
            </w:pPr>
          </w:p>
        </w:tc>
        <w:tc>
          <w:tcPr>
            <w:tcW w:w="1170" w:type="dxa"/>
            <w:vAlign w:val="bottom"/>
          </w:tcPr>
          <w:p w:rsidR="002A7198" w:rsidRPr="005C752D" w:rsidRDefault="002A7198" w:rsidP="002A7198">
            <w:pPr>
              <w:tabs>
                <w:tab w:val="decimal" w:pos="913"/>
              </w:tabs>
              <w:spacing w:line="360" w:lineRule="exact"/>
              <w:ind w:left="75" w:right="13"/>
              <w:rPr>
                <w:rFonts w:ascii="Arial" w:hAnsi="Arial" w:cs="Arial"/>
                <w:sz w:val="18"/>
                <w:szCs w:val="18"/>
              </w:rPr>
            </w:pPr>
          </w:p>
        </w:tc>
        <w:tc>
          <w:tcPr>
            <w:tcW w:w="1170" w:type="dxa"/>
            <w:vAlign w:val="bottom"/>
          </w:tcPr>
          <w:p w:rsidR="002A7198" w:rsidRPr="005C752D" w:rsidRDefault="002A7198" w:rsidP="002A7198">
            <w:pPr>
              <w:tabs>
                <w:tab w:val="decimal" w:pos="792"/>
                <w:tab w:val="decimal" w:pos="913"/>
              </w:tabs>
              <w:spacing w:line="360" w:lineRule="exact"/>
              <w:ind w:left="75" w:right="13"/>
              <w:jc w:val="thaiDistribute"/>
              <w:rPr>
                <w:rFonts w:ascii="Arial" w:hAnsi="Arial" w:cs="Arial"/>
                <w:sz w:val="18"/>
                <w:szCs w:val="18"/>
              </w:rPr>
            </w:pPr>
          </w:p>
        </w:tc>
        <w:tc>
          <w:tcPr>
            <w:tcW w:w="1170" w:type="dxa"/>
            <w:vAlign w:val="bottom"/>
          </w:tcPr>
          <w:p w:rsidR="002A7198" w:rsidRPr="005C752D" w:rsidRDefault="002A7198" w:rsidP="002A7198">
            <w:pPr>
              <w:tabs>
                <w:tab w:val="decimal" w:pos="792"/>
                <w:tab w:val="decimal" w:pos="913"/>
              </w:tabs>
              <w:spacing w:line="360" w:lineRule="exact"/>
              <w:ind w:left="75" w:right="13"/>
              <w:jc w:val="thaiDistribute"/>
              <w:rPr>
                <w:rFonts w:ascii="Arial" w:hAnsi="Arial" w:cs="Arial"/>
                <w:sz w:val="18"/>
                <w:szCs w:val="18"/>
              </w:rPr>
            </w:pPr>
          </w:p>
        </w:tc>
      </w:tr>
      <w:tr w:rsidR="002A7198" w:rsidRPr="005C752D" w:rsidTr="00D51077">
        <w:tc>
          <w:tcPr>
            <w:tcW w:w="4050" w:type="dxa"/>
          </w:tcPr>
          <w:p w:rsidR="002A7198" w:rsidRPr="005C752D" w:rsidRDefault="002A7198" w:rsidP="002A7198">
            <w:pPr>
              <w:tabs>
                <w:tab w:val="left" w:pos="1440"/>
              </w:tabs>
              <w:spacing w:line="360" w:lineRule="exact"/>
              <w:ind w:left="372" w:right="-108" w:hanging="240"/>
              <w:rPr>
                <w:rFonts w:ascii="Arial" w:hAnsi="Arial" w:cs="Arial"/>
                <w:sz w:val="18"/>
                <w:szCs w:val="18"/>
              </w:rPr>
            </w:pPr>
            <w:r w:rsidRPr="005C752D">
              <w:rPr>
                <w:rFonts w:ascii="Arial" w:hAnsi="Arial" w:cs="Arial"/>
                <w:sz w:val="18"/>
                <w:szCs w:val="18"/>
              </w:rPr>
              <w:t xml:space="preserve">Dividends received are excluded from </w:t>
            </w:r>
          </w:p>
        </w:tc>
        <w:tc>
          <w:tcPr>
            <w:tcW w:w="1188" w:type="dxa"/>
            <w:vAlign w:val="bottom"/>
          </w:tcPr>
          <w:p w:rsidR="002A7198" w:rsidRPr="005C752D" w:rsidRDefault="002A7198" w:rsidP="00B81B13">
            <w:pPr>
              <w:pBdr>
                <w:top w:val="single" w:sz="4" w:space="1" w:color="auto"/>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2A7198" w:rsidRPr="005C752D" w:rsidRDefault="002A7198" w:rsidP="00B81B13">
            <w:pPr>
              <w:pBdr>
                <w:top w:val="single" w:sz="4" w:space="1" w:color="auto"/>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2A7198" w:rsidRPr="005C752D" w:rsidRDefault="002A7198" w:rsidP="00B81B13">
            <w:pPr>
              <w:pBdr>
                <w:top w:val="single" w:sz="4" w:space="1" w:color="auto"/>
                <w:left w:val="single" w:sz="4" w:space="4" w:color="auto"/>
                <w:right w:val="single" w:sz="4" w:space="4" w:color="auto"/>
              </w:pBdr>
              <w:tabs>
                <w:tab w:val="decimal" w:pos="885"/>
              </w:tabs>
              <w:spacing w:line="360" w:lineRule="exact"/>
              <w:ind w:left="75" w:right="80"/>
              <w:jc w:val="thaiDistribute"/>
              <w:rPr>
                <w:rFonts w:ascii="Arial" w:hAnsi="Arial" w:cs="Arial"/>
                <w:sz w:val="18"/>
                <w:szCs w:val="18"/>
              </w:rPr>
            </w:pPr>
          </w:p>
        </w:tc>
        <w:tc>
          <w:tcPr>
            <w:tcW w:w="1170" w:type="dxa"/>
            <w:vAlign w:val="bottom"/>
          </w:tcPr>
          <w:p w:rsidR="002A7198" w:rsidRPr="005C752D" w:rsidRDefault="002A7198" w:rsidP="00B81B13">
            <w:pPr>
              <w:pBdr>
                <w:top w:val="single" w:sz="4" w:space="1" w:color="auto"/>
                <w:left w:val="single" w:sz="4" w:space="4" w:color="auto"/>
                <w:right w:val="single" w:sz="4" w:space="4" w:color="auto"/>
              </w:pBdr>
              <w:tabs>
                <w:tab w:val="decimal" w:pos="885"/>
              </w:tabs>
              <w:spacing w:line="360" w:lineRule="exact"/>
              <w:ind w:left="75" w:right="80"/>
              <w:jc w:val="thaiDistribute"/>
              <w:rPr>
                <w:rFonts w:ascii="Arial" w:hAnsi="Arial" w:cs="Arial"/>
                <w:sz w:val="18"/>
                <w:szCs w:val="18"/>
              </w:rPr>
            </w:pPr>
          </w:p>
        </w:tc>
      </w:tr>
      <w:tr w:rsidR="002A7198" w:rsidRPr="005C752D" w:rsidTr="00D51077">
        <w:tc>
          <w:tcPr>
            <w:tcW w:w="4050" w:type="dxa"/>
          </w:tcPr>
          <w:p w:rsidR="002A7198" w:rsidRPr="005C752D" w:rsidRDefault="002A7198" w:rsidP="002A7198">
            <w:pPr>
              <w:tabs>
                <w:tab w:val="left" w:pos="1440"/>
              </w:tabs>
              <w:spacing w:line="360" w:lineRule="exact"/>
              <w:ind w:left="372" w:right="-108" w:hanging="240"/>
              <w:rPr>
                <w:rFonts w:ascii="Arial" w:hAnsi="Arial" w:cs="Arial"/>
                <w:sz w:val="18"/>
                <w:szCs w:val="18"/>
              </w:rPr>
            </w:pPr>
            <w:r w:rsidRPr="005C752D">
              <w:rPr>
                <w:rFonts w:ascii="Arial" w:hAnsi="Arial" w:cs="Arial"/>
                <w:sz w:val="18"/>
                <w:szCs w:val="18"/>
              </w:rPr>
              <w:tab/>
              <w:t>taxable profit</w:t>
            </w:r>
          </w:p>
        </w:tc>
        <w:tc>
          <w:tcPr>
            <w:tcW w:w="1188"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(17,475)</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(14,035)</w:t>
            </w:r>
          </w:p>
        </w:tc>
      </w:tr>
      <w:tr w:rsidR="002A7198" w:rsidRPr="005C752D" w:rsidTr="00D51077">
        <w:tc>
          <w:tcPr>
            <w:tcW w:w="4050" w:type="dxa"/>
          </w:tcPr>
          <w:p w:rsidR="002A7198" w:rsidRPr="005C752D" w:rsidRDefault="002A7198" w:rsidP="002A7198">
            <w:pPr>
              <w:tabs>
                <w:tab w:val="left" w:pos="1440"/>
              </w:tabs>
              <w:spacing w:line="360" w:lineRule="exact"/>
              <w:ind w:left="372" w:hanging="240"/>
              <w:rPr>
                <w:rFonts w:ascii="Arial" w:hAnsi="Arial" w:cs="Arial"/>
                <w:sz w:val="18"/>
                <w:szCs w:val="18"/>
              </w:rPr>
            </w:pPr>
            <w:r w:rsidRPr="005C752D">
              <w:rPr>
                <w:rFonts w:ascii="Arial" w:hAnsi="Arial" w:cs="Arial"/>
                <w:sz w:val="18"/>
                <w:szCs w:val="18"/>
              </w:rPr>
              <w:t>Non-deductible expenses</w:t>
            </w:r>
          </w:p>
        </w:tc>
        <w:tc>
          <w:tcPr>
            <w:tcW w:w="1188"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10,776</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1,118</w:t>
            </w:r>
          </w:p>
        </w:tc>
        <w:tc>
          <w:tcPr>
            <w:tcW w:w="1170"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14,248</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(1,408)</w:t>
            </w:r>
          </w:p>
        </w:tc>
      </w:tr>
      <w:tr w:rsidR="002A7198" w:rsidRPr="005C752D" w:rsidTr="00D51077">
        <w:tc>
          <w:tcPr>
            <w:tcW w:w="4050" w:type="dxa"/>
          </w:tcPr>
          <w:p w:rsidR="002A7198" w:rsidRPr="005C752D" w:rsidRDefault="002A7198" w:rsidP="002A7198">
            <w:pPr>
              <w:tabs>
                <w:tab w:val="left" w:pos="1440"/>
              </w:tabs>
              <w:spacing w:line="360" w:lineRule="exact"/>
              <w:ind w:left="372" w:hanging="240"/>
              <w:rPr>
                <w:rFonts w:ascii="Arial" w:hAnsi="Arial" w:cs="Arial"/>
                <w:sz w:val="18"/>
                <w:szCs w:val="18"/>
              </w:rPr>
            </w:pPr>
            <w:r w:rsidRPr="005C752D">
              <w:rPr>
                <w:rFonts w:ascii="Arial" w:hAnsi="Arial" w:cs="Arial"/>
                <w:sz w:val="18"/>
                <w:szCs w:val="18"/>
              </w:rPr>
              <w:t>Additional expense deductions allowed</w:t>
            </w:r>
          </w:p>
        </w:tc>
        <w:tc>
          <w:tcPr>
            <w:tcW w:w="1188"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(3,161)</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(1,644)</w:t>
            </w:r>
          </w:p>
        </w:tc>
        <w:tc>
          <w:tcPr>
            <w:tcW w:w="1170"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(2,331)</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(748)</w:t>
            </w:r>
          </w:p>
        </w:tc>
      </w:tr>
      <w:tr w:rsidR="002A7198" w:rsidRPr="005C752D" w:rsidTr="00D51077">
        <w:tc>
          <w:tcPr>
            <w:tcW w:w="4050" w:type="dxa"/>
          </w:tcPr>
          <w:p w:rsidR="002A7198" w:rsidRPr="005C752D" w:rsidRDefault="002A7198" w:rsidP="002A7198">
            <w:pPr>
              <w:tabs>
                <w:tab w:val="left" w:pos="1440"/>
              </w:tabs>
              <w:spacing w:line="360" w:lineRule="exact"/>
              <w:ind w:left="372" w:hanging="240"/>
              <w:rPr>
                <w:rFonts w:ascii="Arial" w:hAnsi="Arial" w:cs="Arial"/>
                <w:sz w:val="18"/>
                <w:szCs w:val="18"/>
              </w:rPr>
            </w:pPr>
            <w:r w:rsidRPr="005C752D">
              <w:rPr>
                <w:rFonts w:ascii="Arial" w:hAnsi="Arial" w:cs="Arial"/>
                <w:sz w:val="18"/>
                <w:szCs w:val="18"/>
              </w:rPr>
              <w:t>Loss on impairment of investments in</w:t>
            </w:r>
          </w:p>
        </w:tc>
        <w:tc>
          <w:tcPr>
            <w:tcW w:w="1188"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r>
      <w:tr w:rsidR="002A7198" w:rsidRPr="005C752D" w:rsidTr="00D51077">
        <w:tc>
          <w:tcPr>
            <w:tcW w:w="4050" w:type="dxa"/>
          </w:tcPr>
          <w:p w:rsidR="002A7198" w:rsidRPr="005C752D" w:rsidRDefault="002A7198" w:rsidP="002A7198">
            <w:pPr>
              <w:tabs>
                <w:tab w:val="left" w:pos="1440"/>
              </w:tabs>
              <w:spacing w:line="360" w:lineRule="exact"/>
              <w:ind w:left="372" w:hanging="240"/>
              <w:rPr>
                <w:rFonts w:ascii="Arial" w:hAnsi="Arial" w:cs="Arial"/>
                <w:sz w:val="18"/>
                <w:szCs w:val="18"/>
              </w:rPr>
            </w:pPr>
            <w:r w:rsidRPr="005C752D">
              <w:rPr>
                <w:rFonts w:ascii="Arial" w:hAnsi="Arial" w:cs="Arial"/>
                <w:sz w:val="18"/>
                <w:szCs w:val="18"/>
              </w:rPr>
              <w:tab/>
              <w:t>subsidiaries</w:t>
            </w:r>
          </w:p>
        </w:tc>
        <w:tc>
          <w:tcPr>
            <w:tcW w:w="1188"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w:t>
            </w:r>
          </w:p>
        </w:tc>
        <w:tc>
          <w:tcPr>
            <w:tcW w:w="1170" w:type="dxa"/>
            <w:vAlign w:val="bottom"/>
          </w:tcPr>
          <w:p w:rsidR="002A7198" w:rsidRPr="005C752D" w:rsidRDefault="00B63C94"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197,942</w:t>
            </w:r>
          </w:p>
        </w:tc>
        <w:tc>
          <w:tcPr>
            <w:tcW w:w="1170" w:type="dxa"/>
            <w:vAlign w:val="bottom"/>
          </w:tcPr>
          <w:p w:rsidR="002A7198" w:rsidRPr="005C752D" w:rsidRDefault="002A7198"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10,886</w:t>
            </w:r>
          </w:p>
        </w:tc>
      </w:tr>
      <w:tr w:rsidR="00B81B13" w:rsidRPr="005C752D" w:rsidTr="00D51077">
        <w:tc>
          <w:tcPr>
            <w:tcW w:w="4050" w:type="dxa"/>
          </w:tcPr>
          <w:p w:rsidR="00B81B13" w:rsidRPr="005C752D" w:rsidRDefault="00B81B13" w:rsidP="00B81B13">
            <w:pPr>
              <w:tabs>
                <w:tab w:val="left" w:pos="1440"/>
              </w:tabs>
              <w:spacing w:line="360" w:lineRule="exact"/>
              <w:ind w:left="372" w:hanging="240"/>
              <w:rPr>
                <w:rFonts w:ascii="Arial" w:hAnsi="Arial" w:cs="Arial"/>
                <w:sz w:val="18"/>
                <w:szCs w:val="18"/>
              </w:rPr>
            </w:pPr>
            <w:r>
              <w:rPr>
                <w:rFonts w:ascii="Arial" w:eastAsia="SimSun" w:hAnsi="Arial" w:cs="Browallia New"/>
                <w:sz w:val="18"/>
                <w:szCs w:val="22"/>
                <w:lang w:eastAsia="zh-CN"/>
              </w:rPr>
              <w:t>Expected credit l</w:t>
            </w:r>
            <w:r w:rsidRPr="005C752D">
              <w:rPr>
                <w:rFonts w:ascii="Arial" w:hAnsi="Arial" w:cs="Arial"/>
                <w:sz w:val="18"/>
                <w:szCs w:val="18"/>
              </w:rPr>
              <w:t xml:space="preserve">oss </w:t>
            </w:r>
            <w:r>
              <w:rPr>
                <w:rFonts w:ascii="Arial" w:hAnsi="Arial" w:cs="Arial"/>
                <w:sz w:val="18"/>
                <w:szCs w:val="18"/>
              </w:rPr>
              <w:t>from obligation from loan</w:t>
            </w:r>
          </w:p>
        </w:tc>
        <w:tc>
          <w:tcPr>
            <w:tcW w:w="1188" w:type="dxa"/>
            <w:vAlign w:val="bottom"/>
          </w:tcPr>
          <w:p w:rsidR="00B81B13" w:rsidRPr="005C752D" w:rsidRDefault="00B81B13"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B81B13" w:rsidRPr="005C752D" w:rsidRDefault="00B81B13"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B81B13" w:rsidRPr="005C752D" w:rsidRDefault="00B81B13"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c>
          <w:tcPr>
            <w:tcW w:w="1170" w:type="dxa"/>
            <w:vAlign w:val="bottom"/>
          </w:tcPr>
          <w:p w:rsidR="00B81B13" w:rsidRPr="005C752D" w:rsidRDefault="00B81B13" w:rsidP="00B81B13">
            <w:pPr>
              <w:pBdr>
                <w:left w:val="single" w:sz="4" w:space="4" w:color="auto"/>
                <w:right w:val="single" w:sz="4" w:space="4" w:color="auto"/>
              </w:pBdr>
              <w:tabs>
                <w:tab w:val="decimal" w:pos="885"/>
              </w:tabs>
              <w:spacing w:line="360" w:lineRule="exact"/>
              <w:ind w:left="75" w:right="80"/>
              <w:rPr>
                <w:rFonts w:ascii="Arial" w:hAnsi="Arial" w:cs="Arial"/>
                <w:sz w:val="18"/>
                <w:szCs w:val="18"/>
              </w:rPr>
            </w:pPr>
          </w:p>
        </w:tc>
      </w:tr>
      <w:tr w:rsidR="00B81B13" w:rsidRPr="005C752D" w:rsidTr="00D51077">
        <w:tc>
          <w:tcPr>
            <w:tcW w:w="4050" w:type="dxa"/>
          </w:tcPr>
          <w:p w:rsidR="00B81B13" w:rsidRPr="005C752D" w:rsidRDefault="00B81B13" w:rsidP="00B81B13">
            <w:pPr>
              <w:tabs>
                <w:tab w:val="left" w:pos="1440"/>
              </w:tabs>
              <w:spacing w:line="360" w:lineRule="exact"/>
              <w:ind w:left="372" w:hanging="240"/>
              <w:rPr>
                <w:rFonts w:ascii="Arial" w:hAnsi="Arial" w:cs="Arial"/>
                <w:sz w:val="18"/>
                <w:szCs w:val="18"/>
              </w:rPr>
            </w:pPr>
            <w:r>
              <w:rPr>
                <w:rFonts w:ascii="Arial" w:hAnsi="Arial" w:cs="Arial"/>
                <w:sz w:val="18"/>
                <w:szCs w:val="18"/>
              </w:rPr>
              <w:tab/>
              <w:t>guarantee</w:t>
            </w:r>
          </w:p>
        </w:tc>
        <w:tc>
          <w:tcPr>
            <w:tcW w:w="1188" w:type="dxa"/>
            <w:vAlign w:val="bottom"/>
          </w:tcPr>
          <w:p w:rsidR="00B81B13" w:rsidRPr="005C752D" w:rsidRDefault="00B81B13" w:rsidP="00B81B13">
            <w:pPr>
              <w:pBdr>
                <w:left w:val="single" w:sz="4" w:space="4" w:color="auto"/>
                <w:bottom w:val="single" w:sz="4" w:space="1"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w:t>
            </w:r>
          </w:p>
        </w:tc>
        <w:tc>
          <w:tcPr>
            <w:tcW w:w="1170" w:type="dxa"/>
            <w:vAlign w:val="bottom"/>
          </w:tcPr>
          <w:p w:rsidR="00B81B13" w:rsidRPr="005C752D" w:rsidRDefault="00B81B13" w:rsidP="00B81B13">
            <w:pPr>
              <w:pBdr>
                <w:left w:val="single" w:sz="4" w:space="4" w:color="auto"/>
                <w:bottom w:val="single" w:sz="4" w:space="1"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w:t>
            </w:r>
          </w:p>
        </w:tc>
        <w:tc>
          <w:tcPr>
            <w:tcW w:w="1170" w:type="dxa"/>
            <w:vAlign w:val="bottom"/>
          </w:tcPr>
          <w:p w:rsidR="00B81B13" w:rsidRPr="005C752D" w:rsidRDefault="00B81B13" w:rsidP="00B81B13">
            <w:pPr>
              <w:pBdr>
                <w:left w:val="single" w:sz="4" w:space="4" w:color="auto"/>
                <w:bottom w:val="single" w:sz="4" w:space="1"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80,000</w:t>
            </w:r>
          </w:p>
        </w:tc>
        <w:tc>
          <w:tcPr>
            <w:tcW w:w="1170" w:type="dxa"/>
            <w:vAlign w:val="bottom"/>
          </w:tcPr>
          <w:p w:rsidR="00B81B13" w:rsidRPr="005C752D" w:rsidRDefault="00B81B13" w:rsidP="00B81B13">
            <w:pPr>
              <w:pBdr>
                <w:left w:val="single" w:sz="4" w:space="4" w:color="auto"/>
                <w:bottom w:val="single" w:sz="4" w:space="1" w:color="auto"/>
                <w:right w:val="single" w:sz="4" w:space="4" w:color="auto"/>
              </w:pBdr>
              <w:tabs>
                <w:tab w:val="decimal" w:pos="885"/>
              </w:tabs>
              <w:spacing w:line="360" w:lineRule="exact"/>
              <w:ind w:left="75" w:right="80"/>
              <w:rPr>
                <w:rFonts w:ascii="Arial" w:hAnsi="Arial" w:cs="Arial"/>
                <w:sz w:val="18"/>
                <w:szCs w:val="18"/>
              </w:rPr>
            </w:pPr>
            <w:r w:rsidRPr="005C752D">
              <w:rPr>
                <w:rFonts w:ascii="Arial" w:hAnsi="Arial" w:cs="Arial"/>
                <w:sz w:val="18"/>
                <w:szCs w:val="18"/>
              </w:rPr>
              <w:t>-</w:t>
            </w:r>
          </w:p>
        </w:tc>
      </w:tr>
      <w:tr w:rsidR="00B81B13" w:rsidRPr="005C752D" w:rsidTr="00D51077">
        <w:tc>
          <w:tcPr>
            <w:tcW w:w="4050" w:type="dxa"/>
          </w:tcPr>
          <w:p w:rsidR="00B81B13" w:rsidRPr="005C752D" w:rsidRDefault="00B81B13" w:rsidP="00B81B13">
            <w:pPr>
              <w:tabs>
                <w:tab w:val="left" w:pos="1440"/>
              </w:tabs>
              <w:spacing w:line="360" w:lineRule="exact"/>
              <w:ind w:left="372" w:hanging="240"/>
              <w:rPr>
                <w:rFonts w:ascii="Arial" w:hAnsi="Arial" w:cs="Arial"/>
                <w:sz w:val="18"/>
                <w:szCs w:val="18"/>
              </w:rPr>
            </w:pPr>
            <w:r w:rsidRPr="005C752D">
              <w:rPr>
                <w:rFonts w:ascii="Arial" w:hAnsi="Arial" w:cs="Arial"/>
                <w:sz w:val="18"/>
                <w:szCs w:val="18"/>
              </w:rPr>
              <w:t>Total</w:t>
            </w:r>
          </w:p>
        </w:tc>
        <w:tc>
          <w:tcPr>
            <w:tcW w:w="1188" w:type="dxa"/>
            <w:vAlign w:val="bottom"/>
          </w:tcPr>
          <w:p w:rsidR="00B81B13" w:rsidRPr="005C752D" w:rsidRDefault="00B81B13" w:rsidP="00B81B13">
            <w:pPr>
              <w:pBdr>
                <w:bottom w:val="single" w:sz="2"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7,615</w:t>
            </w:r>
          </w:p>
        </w:tc>
        <w:tc>
          <w:tcPr>
            <w:tcW w:w="1170" w:type="dxa"/>
            <w:vAlign w:val="bottom"/>
          </w:tcPr>
          <w:p w:rsidR="00B81B13" w:rsidRPr="005C752D" w:rsidRDefault="00B81B13" w:rsidP="00B81B13">
            <w:pPr>
              <w:pBdr>
                <w:bottom w:val="single" w:sz="2"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(526)</w:t>
            </w:r>
          </w:p>
        </w:tc>
        <w:tc>
          <w:tcPr>
            <w:tcW w:w="1170" w:type="dxa"/>
            <w:vAlign w:val="bottom"/>
          </w:tcPr>
          <w:p w:rsidR="00B81B13" w:rsidRPr="005C752D" w:rsidRDefault="00B81B13" w:rsidP="00B81B13">
            <w:pPr>
              <w:pBdr>
                <w:bottom w:val="single" w:sz="2"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272,384</w:t>
            </w:r>
          </w:p>
        </w:tc>
        <w:tc>
          <w:tcPr>
            <w:tcW w:w="1170" w:type="dxa"/>
            <w:vAlign w:val="bottom"/>
          </w:tcPr>
          <w:p w:rsidR="00B81B13" w:rsidRPr="005C752D" w:rsidRDefault="00B81B13" w:rsidP="00B81B13">
            <w:pPr>
              <w:pBdr>
                <w:bottom w:val="single" w:sz="2"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(5,305)</w:t>
            </w:r>
          </w:p>
        </w:tc>
      </w:tr>
      <w:tr w:rsidR="00B81B13" w:rsidRPr="005C752D" w:rsidTr="00D51077">
        <w:tc>
          <w:tcPr>
            <w:tcW w:w="4050" w:type="dxa"/>
          </w:tcPr>
          <w:p w:rsidR="00B81B13" w:rsidRPr="005C752D" w:rsidRDefault="00B81B13" w:rsidP="00B81B13">
            <w:pPr>
              <w:tabs>
                <w:tab w:val="left" w:pos="567"/>
                <w:tab w:val="left" w:pos="1134"/>
                <w:tab w:val="left" w:pos="1701"/>
              </w:tabs>
              <w:spacing w:line="360" w:lineRule="exact"/>
              <w:ind w:left="222" w:right="-108" w:hanging="222"/>
              <w:rPr>
                <w:rFonts w:ascii="Arial" w:hAnsi="Arial" w:cs="Arial"/>
                <w:color w:val="000000"/>
                <w:sz w:val="18"/>
                <w:szCs w:val="18"/>
              </w:rPr>
            </w:pPr>
            <w:r w:rsidRPr="005C752D">
              <w:rPr>
                <w:rFonts w:ascii="Arial" w:hAnsi="Arial" w:cs="Arial"/>
                <w:color w:val="000000"/>
                <w:sz w:val="18"/>
                <w:szCs w:val="18"/>
              </w:rPr>
              <w:t>Income tax expenses (income) reported in                             the income statement</w:t>
            </w:r>
          </w:p>
        </w:tc>
        <w:tc>
          <w:tcPr>
            <w:tcW w:w="1188" w:type="dxa"/>
            <w:vAlign w:val="bottom"/>
          </w:tcPr>
          <w:p w:rsidR="00B81B13" w:rsidRPr="005C752D" w:rsidRDefault="00B81B13" w:rsidP="00B81B13">
            <w:pPr>
              <w:pBdr>
                <w:bottom w:val="double" w:sz="4"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12,938</w:t>
            </w:r>
          </w:p>
        </w:tc>
        <w:tc>
          <w:tcPr>
            <w:tcW w:w="1170" w:type="dxa"/>
            <w:vAlign w:val="bottom"/>
          </w:tcPr>
          <w:p w:rsidR="00B81B13" w:rsidRPr="005C752D" w:rsidRDefault="00B81B13" w:rsidP="00B81B13">
            <w:pPr>
              <w:pBdr>
                <w:bottom w:val="double" w:sz="4"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89,592</w:t>
            </w:r>
          </w:p>
        </w:tc>
        <w:tc>
          <w:tcPr>
            <w:tcW w:w="1170" w:type="dxa"/>
            <w:vAlign w:val="bottom"/>
          </w:tcPr>
          <w:p w:rsidR="00B81B13" w:rsidRPr="005C752D" w:rsidRDefault="00B81B13" w:rsidP="00B81B13">
            <w:pPr>
              <w:pBdr>
                <w:bottom w:val="double" w:sz="4"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(14,785)</w:t>
            </w:r>
          </w:p>
        </w:tc>
        <w:tc>
          <w:tcPr>
            <w:tcW w:w="1170" w:type="dxa"/>
            <w:vAlign w:val="bottom"/>
          </w:tcPr>
          <w:p w:rsidR="00B81B13" w:rsidRPr="005C752D" w:rsidRDefault="00B81B13" w:rsidP="00B81B13">
            <w:pPr>
              <w:pBdr>
                <w:bottom w:val="double" w:sz="4" w:space="1" w:color="auto"/>
              </w:pBdr>
              <w:tabs>
                <w:tab w:val="decimal" w:pos="913"/>
              </w:tabs>
              <w:spacing w:line="360" w:lineRule="exact"/>
              <w:ind w:left="-18" w:right="13"/>
              <w:rPr>
                <w:rFonts w:ascii="Arial" w:hAnsi="Arial" w:cs="Arial"/>
                <w:sz w:val="18"/>
                <w:szCs w:val="18"/>
              </w:rPr>
            </w:pPr>
            <w:r w:rsidRPr="005C752D">
              <w:rPr>
                <w:rFonts w:ascii="Arial" w:hAnsi="Arial" w:cs="Arial"/>
                <w:sz w:val="18"/>
                <w:szCs w:val="18"/>
              </w:rPr>
              <w:t>61,967</w:t>
            </w:r>
          </w:p>
        </w:tc>
      </w:tr>
    </w:tbl>
    <w:p w:rsidR="00F3584B" w:rsidRPr="005C752D" w:rsidRDefault="00F33F23" w:rsidP="00A94940">
      <w:pPr>
        <w:spacing w:before="240" w:after="120" w:line="380" w:lineRule="exact"/>
        <w:ind w:left="547"/>
        <w:jc w:val="both"/>
        <w:rPr>
          <w:rFonts w:ascii="Arial" w:hAnsi="Arial" w:cs="Arial"/>
          <w:sz w:val="22"/>
        </w:rPr>
      </w:pPr>
      <w:r w:rsidRPr="005C752D">
        <w:rPr>
          <w:rFonts w:ascii="Arial" w:hAnsi="Arial" w:cs="Arial"/>
          <w:sz w:val="22"/>
        </w:rPr>
        <w:t xml:space="preserve">The tax rates enacted at the end of the reporting period of the </w:t>
      </w:r>
      <w:r w:rsidR="00B515E0" w:rsidRPr="005C752D">
        <w:rPr>
          <w:rFonts w:ascii="Arial" w:hAnsi="Arial" w:cs="Arial"/>
          <w:sz w:val="22"/>
        </w:rPr>
        <w:t>Group</w:t>
      </w:r>
      <w:r w:rsidRPr="005C752D">
        <w:rPr>
          <w:rFonts w:ascii="Arial" w:hAnsi="Arial" w:cs="Arial"/>
          <w:sz w:val="22"/>
        </w:rPr>
        <w:t xml:space="preserve"> is </w:t>
      </w:r>
      <w:r w:rsidR="00B63C94" w:rsidRPr="005C752D">
        <w:rPr>
          <w:rFonts w:ascii="Arial" w:hAnsi="Arial" w:cs="Arial"/>
          <w:sz w:val="22"/>
        </w:rPr>
        <w:t>15</w:t>
      </w:r>
      <w:r w:rsidR="00CE765A" w:rsidRPr="005C752D">
        <w:rPr>
          <w:rFonts w:ascii="Arial" w:hAnsi="Arial" w:cs="Arial"/>
          <w:sz w:val="22"/>
        </w:rPr>
        <w:t xml:space="preserve">% to </w:t>
      </w:r>
      <w:r w:rsidR="00B63C94" w:rsidRPr="005C752D">
        <w:rPr>
          <w:rFonts w:ascii="Arial" w:hAnsi="Arial" w:cs="Arial"/>
          <w:sz w:val="22"/>
        </w:rPr>
        <w:t>20</w:t>
      </w:r>
      <w:r w:rsidRPr="005C752D">
        <w:rPr>
          <w:rFonts w:ascii="Arial" w:hAnsi="Arial" w:cs="Arial"/>
          <w:sz w:val="22"/>
        </w:rPr>
        <w:t>% (</w:t>
      </w:r>
      <w:r w:rsidR="002A7198" w:rsidRPr="005C752D">
        <w:rPr>
          <w:rFonts w:ascii="Arial" w:hAnsi="Arial" w:cs="Arial"/>
          <w:sz w:val="22"/>
        </w:rPr>
        <w:t>2019</w:t>
      </w:r>
      <w:r w:rsidRPr="005C752D">
        <w:rPr>
          <w:rFonts w:ascii="Arial" w:hAnsi="Arial" w:cs="Arial"/>
          <w:sz w:val="22"/>
        </w:rPr>
        <w:t xml:space="preserve">: </w:t>
      </w:r>
      <w:r w:rsidR="00D31078" w:rsidRPr="005C752D">
        <w:rPr>
          <w:rFonts w:ascii="Arial" w:hAnsi="Arial" w:cs="Arial"/>
          <w:sz w:val="22"/>
        </w:rPr>
        <w:t>15</w:t>
      </w:r>
      <w:r w:rsidRPr="005C752D">
        <w:rPr>
          <w:rFonts w:ascii="Arial" w:hAnsi="Arial" w:cs="Arial"/>
          <w:sz w:val="22"/>
        </w:rPr>
        <w:t>% to 2</w:t>
      </w:r>
      <w:r w:rsidR="0088074E" w:rsidRPr="005C752D">
        <w:rPr>
          <w:rFonts w:ascii="Arial" w:hAnsi="Arial" w:cs="Arial"/>
          <w:sz w:val="22"/>
        </w:rPr>
        <w:t>0</w:t>
      </w:r>
      <w:r w:rsidRPr="005C752D">
        <w:rPr>
          <w:rFonts w:ascii="Arial" w:hAnsi="Arial" w:cs="Arial"/>
          <w:sz w:val="22"/>
        </w:rPr>
        <w:t>%).</w:t>
      </w:r>
    </w:p>
    <w:p w:rsidR="00A94940" w:rsidRPr="005C752D" w:rsidRDefault="00A94940">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AC10C4" w:rsidRPr="005C752D" w:rsidRDefault="00AC10C4" w:rsidP="00A94940">
      <w:pPr>
        <w:spacing w:before="120" w:after="120" w:line="380" w:lineRule="exact"/>
        <w:ind w:left="547"/>
        <w:jc w:val="both"/>
        <w:rPr>
          <w:rFonts w:ascii="Arial" w:hAnsi="Arial" w:cs="Arial"/>
          <w:sz w:val="22"/>
          <w:szCs w:val="22"/>
        </w:rPr>
      </w:pPr>
      <w:r w:rsidRPr="005C752D">
        <w:rPr>
          <w:rFonts w:ascii="Arial" w:hAnsi="Arial" w:cs="Arial"/>
          <w:sz w:val="22"/>
          <w:szCs w:val="22"/>
        </w:rPr>
        <w:lastRenderedPageBreak/>
        <w:t>The components of deferred tax assets and deferred tax liabilit</w:t>
      </w:r>
      <w:r w:rsidR="001D553D" w:rsidRPr="005C752D">
        <w:rPr>
          <w:rFonts w:ascii="Arial" w:hAnsi="Arial" w:cs="Arial"/>
          <w:sz w:val="22"/>
          <w:szCs w:val="22"/>
        </w:rPr>
        <w:t>y</w:t>
      </w:r>
      <w:r w:rsidRPr="005C752D">
        <w:rPr>
          <w:rFonts w:ascii="Arial" w:hAnsi="Arial" w:cs="Arial"/>
          <w:sz w:val="22"/>
          <w:szCs w:val="22"/>
        </w:rPr>
        <w:t xml:space="preserve"> are as follows:</w:t>
      </w:r>
    </w:p>
    <w:tbl>
      <w:tblPr>
        <w:tblW w:w="8730" w:type="dxa"/>
        <w:tblInd w:w="450" w:type="dxa"/>
        <w:tblLayout w:type="fixed"/>
        <w:tblLook w:val="01E0" w:firstRow="1" w:lastRow="1" w:firstColumn="1" w:lastColumn="1" w:noHBand="0" w:noVBand="0"/>
      </w:tblPr>
      <w:tblGrid>
        <w:gridCol w:w="4050"/>
        <w:gridCol w:w="1170"/>
        <w:gridCol w:w="1170"/>
        <w:gridCol w:w="1170"/>
        <w:gridCol w:w="1170"/>
      </w:tblGrid>
      <w:tr w:rsidR="00AC10C4" w:rsidRPr="005C752D" w:rsidTr="00F3584B">
        <w:tc>
          <w:tcPr>
            <w:tcW w:w="4050" w:type="dxa"/>
          </w:tcPr>
          <w:p w:rsidR="00AC10C4" w:rsidRPr="005C752D" w:rsidRDefault="00AC10C4" w:rsidP="0058793E">
            <w:pPr>
              <w:tabs>
                <w:tab w:val="left" w:pos="1440"/>
              </w:tabs>
              <w:spacing w:line="360" w:lineRule="exact"/>
              <w:rPr>
                <w:rFonts w:ascii="Arial" w:hAnsi="Arial" w:cs="Arial"/>
                <w:spacing w:val="-4"/>
                <w:sz w:val="18"/>
                <w:szCs w:val="18"/>
              </w:rPr>
            </w:pPr>
          </w:p>
        </w:tc>
        <w:tc>
          <w:tcPr>
            <w:tcW w:w="2340" w:type="dxa"/>
            <w:gridSpan w:val="2"/>
          </w:tcPr>
          <w:p w:rsidR="00AC10C4" w:rsidRPr="005C752D" w:rsidRDefault="00AC10C4" w:rsidP="0058793E">
            <w:pPr>
              <w:spacing w:line="360" w:lineRule="exact"/>
              <w:jc w:val="right"/>
              <w:rPr>
                <w:rFonts w:ascii="Arial" w:hAnsi="Arial" w:cs="Arial"/>
                <w:spacing w:val="-4"/>
                <w:sz w:val="18"/>
                <w:szCs w:val="18"/>
              </w:rPr>
            </w:pPr>
          </w:p>
        </w:tc>
        <w:tc>
          <w:tcPr>
            <w:tcW w:w="2340" w:type="dxa"/>
            <w:gridSpan w:val="2"/>
          </w:tcPr>
          <w:p w:rsidR="00AC10C4" w:rsidRPr="005C752D" w:rsidRDefault="00AC10C4" w:rsidP="0058793E">
            <w:pPr>
              <w:spacing w:line="360" w:lineRule="exact"/>
              <w:jc w:val="right"/>
              <w:rPr>
                <w:rFonts w:ascii="Arial" w:hAnsi="Arial" w:cs="Arial"/>
                <w:spacing w:val="-4"/>
                <w:sz w:val="18"/>
                <w:szCs w:val="18"/>
              </w:rPr>
            </w:pPr>
            <w:r w:rsidRPr="005C752D">
              <w:rPr>
                <w:rFonts w:ascii="Arial" w:hAnsi="Arial" w:cs="Arial"/>
                <w:spacing w:val="-4"/>
                <w:sz w:val="18"/>
                <w:szCs w:val="18"/>
              </w:rPr>
              <w:t>(Unit: Thousand Baht)</w:t>
            </w:r>
          </w:p>
        </w:tc>
      </w:tr>
      <w:tr w:rsidR="00AC10C4" w:rsidRPr="005C752D" w:rsidTr="00F3584B">
        <w:tblPrEx>
          <w:tblLook w:val="0000" w:firstRow="0" w:lastRow="0" w:firstColumn="0" w:lastColumn="0" w:noHBand="0" w:noVBand="0"/>
        </w:tblPrEx>
        <w:tc>
          <w:tcPr>
            <w:tcW w:w="4050" w:type="dxa"/>
            <w:tcBorders>
              <w:top w:val="nil"/>
              <w:left w:val="nil"/>
              <w:bottom w:val="nil"/>
              <w:right w:val="nil"/>
            </w:tcBorders>
          </w:tcPr>
          <w:p w:rsidR="00AC10C4" w:rsidRPr="005C752D" w:rsidRDefault="00AC10C4" w:rsidP="0058793E">
            <w:pPr>
              <w:tabs>
                <w:tab w:val="left" w:pos="567"/>
                <w:tab w:val="left" w:pos="1134"/>
                <w:tab w:val="left" w:pos="1701"/>
              </w:tabs>
              <w:spacing w:line="360" w:lineRule="exact"/>
              <w:jc w:val="thaiDistribute"/>
              <w:rPr>
                <w:rFonts w:ascii="Arial" w:hAnsi="Arial" w:cs="Arial"/>
                <w:sz w:val="18"/>
                <w:szCs w:val="18"/>
                <w:cs/>
              </w:rPr>
            </w:pPr>
          </w:p>
        </w:tc>
        <w:tc>
          <w:tcPr>
            <w:tcW w:w="4680" w:type="dxa"/>
            <w:gridSpan w:val="4"/>
            <w:tcBorders>
              <w:top w:val="nil"/>
              <w:left w:val="nil"/>
              <w:bottom w:val="nil"/>
            </w:tcBorders>
            <w:vAlign w:val="bottom"/>
          </w:tcPr>
          <w:p w:rsidR="00AC10C4" w:rsidRPr="005C752D" w:rsidRDefault="00AC10C4" w:rsidP="0058793E">
            <w:pPr>
              <w:pBdr>
                <w:bottom w:val="single" w:sz="4" w:space="1" w:color="auto"/>
              </w:pBdr>
              <w:spacing w:line="360" w:lineRule="exact"/>
              <w:ind w:left="-18" w:right="-18"/>
              <w:jc w:val="center"/>
              <w:rPr>
                <w:rFonts w:ascii="Arial" w:hAnsi="Arial" w:cs="Arial"/>
                <w:sz w:val="18"/>
                <w:szCs w:val="18"/>
              </w:rPr>
            </w:pPr>
            <w:r w:rsidRPr="005C752D">
              <w:rPr>
                <w:rFonts w:ascii="Arial" w:hAnsi="Arial" w:cs="Arial"/>
                <w:sz w:val="18"/>
                <w:szCs w:val="18"/>
              </w:rPr>
              <w:t>Statements of financial position</w:t>
            </w:r>
          </w:p>
        </w:tc>
      </w:tr>
      <w:tr w:rsidR="00AC10C4" w:rsidRPr="005C752D" w:rsidTr="00F3584B">
        <w:tblPrEx>
          <w:tblLook w:val="0000" w:firstRow="0" w:lastRow="0" w:firstColumn="0" w:lastColumn="0" w:noHBand="0" w:noVBand="0"/>
        </w:tblPrEx>
        <w:tc>
          <w:tcPr>
            <w:tcW w:w="4050" w:type="dxa"/>
            <w:tcBorders>
              <w:top w:val="nil"/>
              <w:left w:val="nil"/>
              <w:bottom w:val="nil"/>
              <w:right w:val="nil"/>
            </w:tcBorders>
          </w:tcPr>
          <w:p w:rsidR="00AC10C4" w:rsidRPr="005C752D" w:rsidRDefault="00AC10C4" w:rsidP="0058793E">
            <w:pPr>
              <w:tabs>
                <w:tab w:val="left" w:pos="567"/>
                <w:tab w:val="left" w:pos="1134"/>
                <w:tab w:val="left" w:pos="1701"/>
              </w:tabs>
              <w:spacing w:line="360" w:lineRule="exact"/>
              <w:jc w:val="thaiDistribute"/>
              <w:rPr>
                <w:rFonts w:ascii="Arial" w:hAnsi="Arial" w:cs="Arial"/>
                <w:sz w:val="18"/>
                <w:szCs w:val="18"/>
                <w:cs/>
              </w:rPr>
            </w:pPr>
          </w:p>
        </w:tc>
        <w:tc>
          <w:tcPr>
            <w:tcW w:w="2340" w:type="dxa"/>
            <w:gridSpan w:val="2"/>
            <w:tcBorders>
              <w:top w:val="nil"/>
              <w:left w:val="nil"/>
              <w:bottom w:val="nil"/>
            </w:tcBorders>
            <w:vAlign w:val="bottom"/>
          </w:tcPr>
          <w:p w:rsidR="00AC10C4" w:rsidRPr="005C752D" w:rsidRDefault="00AC10C4" w:rsidP="0058793E">
            <w:pPr>
              <w:pBdr>
                <w:bottom w:val="single" w:sz="6" w:space="1" w:color="auto"/>
              </w:pBdr>
              <w:spacing w:line="360" w:lineRule="exact"/>
              <w:ind w:left="-18" w:right="-18"/>
              <w:jc w:val="center"/>
              <w:rPr>
                <w:rFonts w:ascii="Arial" w:hAnsi="Arial" w:cs="Arial"/>
                <w:sz w:val="18"/>
                <w:szCs w:val="18"/>
              </w:rPr>
            </w:pPr>
            <w:r w:rsidRPr="005C752D">
              <w:rPr>
                <w:rFonts w:ascii="Arial" w:hAnsi="Arial" w:cs="Arial"/>
                <w:sz w:val="18"/>
                <w:szCs w:val="18"/>
              </w:rPr>
              <w:t xml:space="preserve">Consolidated </w:t>
            </w:r>
            <w:r w:rsidR="00910862" w:rsidRPr="005C752D">
              <w:rPr>
                <w:rFonts w:ascii="Arial" w:hAnsi="Arial" w:cs="Arial"/>
                <w:sz w:val="18"/>
                <w:szCs w:val="18"/>
              </w:rPr>
              <w:br/>
            </w:r>
            <w:r w:rsidRPr="005C752D">
              <w:rPr>
                <w:rFonts w:ascii="Arial" w:hAnsi="Arial" w:cs="Arial"/>
                <w:sz w:val="18"/>
                <w:szCs w:val="18"/>
              </w:rPr>
              <w:t>financial statements</w:t>
            </w:r>
          </w:p>
        </w:tc>
        <w:tc>
          <w:tcPr>
            <w:tcW w:w="2340" w:type="dxa"/>
            <w:gridSpan w:val="2"/>
            <w:tcBorders>
              <w:top w:val="nil"/>
              <w:left w:val="nil"/>
              <w:bottom w:val="nil"/>
            </w:tcBorders>
            <w:vAlign w:val="bottom"/>
          </w:tcPr>
          <w:p w:rsidR="00AC10C4" w:rsidRPr="005C752D" w:rsidRDefault="00AC10C4" w:rsidP="0058793E">
            <w:pPr>
              <w:pBdr>
                <w:bottom w:val="single" w:sz="6" w:space="1" w:color="auto"/>
              </w:pBdr>
              <w:spacing w:line="360" w:lineRule="exact"/>
              <w:ind w:left="-18" w:right="-18"/>
              <w:jc w:val="center"/>
              <w:rPr>
                <w:rFonts w:ascii="Arial" w:hAnsi="Arial" w:cs="Arial"/>
                <w:sz w:val="18"/>
                <w:szCs w:val="18"/>
              </w:rPr>
            </w:pPr>
            <w:r w:rsidRPr="005C752D">
              <w:rPr>
                <w:rFonts w:ascii="Arial" w:hAnsi="Arial" w:cs="Arial"/>
                <w:sz w:val="18"/>
                <w:szCs w:val="18"/>
              </w:rPr>
              <w:t xml:space="preserve">Separate </w:t>
            </w:r>
            <w:r w:rsidR="00910862" w:rsidRPr="005C752D">
              <w:rPr>
                <w:rFonts w:ascii="Arial" w:hAnsi="Arial" w:cs="Arial"/>
                <w:sz w:val="18"/>
                <w:szCs w:val="18"/>
              </w:rPr>
              <w:br/>
            </w:r>
            <w:r w:rsidRPr="005C752D">
              <w:rPr>
                <w:rFonts w:ascii="Arial" w:hAnsi="Arial" w:cs="Arial"/>
                <w:sz w:val="18"/>
                <w:szCs w:val="18"/>
              </w:rPr>
              <w:t>financial statements</w:t>
            </w:r>
          </w:p>
        </w:tc>
      </w:tr>
      <w:tr w:rsidR="00D03C15" w:rsidRPr="005C752D" w:rsidTr="00F3584B">
        <w:tblPrEx>
          <w:tblLook w:val="0000" w:firstRow="0" w:lastRow="0" w:firstColumn="0" w:lastColumn="0" w:noHBand="0" w:noVBand="0"/>
        </w:tblPrEx>
        <w:tc>
          <w:tcPr>
            <w:tcW w:w="4050" w:type="dxa"/>
            <w:tcBorders>
              <w:top w:val="nil"/>
              <w:left w:val="nil"/>
              <w:bottom w:val="nil"/>
              <w:right w:val="nil"/>
            </w:tcBorders>
          </w:tcPr>
          <w:p w:rsidR="00D03C15" w:rsidRPr="005C752D" w:rsidRDefault="00D03C15" w:rsidP="0058793E">
            <w:pPr>
              <w:tabs>
                <w:tab w:val="left" w:pos="567"/>
                <w:tab w:val="left" w:pos="1134"/>
                <w:tab w:val="left" w:pos="1701"/>
              </w:tabs>
              <w:spacing w:line="360" w:lineRule="exact"/>
              <w:jc w:val="thaiDistribute"/>
              <w:rPr>
                <w:rFonts w:ascii="Arial" w:hAnsi="Arial" w:cs="Arial"/>
                <w:sz w:val="18"/>
                <w:szCs w:val="18"/>
                <w:cs/>
              </w:rPr>
            </w:pPr>
          </w:p>
        </w:tc>
        <w:tc>
          <w:tcPr>
            <w:tcW w:w="1170" w:type="dxa"/>
            <w:tcBorders>
              <w:top w:val="nil"/>
              <w:left w:val="nil"/>
              <w:bottom w:val="nil"/>
            </w:tcBorders>
            <w:vAlign w:val="bottom"/>
          </w:tcPr>
          <w:p w:rsidR="00D03C15" w:rsidRPr="005C752D" w:rsidRDefault="002A7198" w:rsidP="0058793E">
            <w:pPr>
              <w:pBdr>
                <w:bottom w:val="single" w:sz="4" w:space="1" w:color="auto"/>
              </w:pBdr>
              <w:tabs>
                <w:tab w:val="left" w:pos="1440"/>
              </w:tabs>
              <w:spacing w:line="360" w:lineRule="exact"/>
              <w:ind w:left="-18" w:right="-18"/>
              <w:jc w:val="center"/>
              <w:rPr>
                <w:rFonts w:ascii="Arial" w:hAnsi="Arial" w:cs="Arial"/>
                <w:spacing w:val="-4"/>
                <w:sz w:val="18"/>
                <w:szCs w:val="18"/>
              </w:rPr>
            </w:pPr>
            <w:r w:rsidRPr="005C752D">
              <w:rPr>
                <w:rFonts w:ascii="Arial" w:hAnsi="Arial" w:cs="Arial"/>
                <w:spacing w:val="-4"/>
                <w:sz w:val="18"/>
                <w:szCs w:val="18"/>
              </w:rPr>
              <w:t>2020</w:t>
            </w:r>
          </w:p>
        </w:tc>
        <w:tc>
          <w:tcPr>
            <w:tcW w:w="1170" w:type="dxa"/>
            <w:tcBorders>
              <w:top w:val="nil"/>
              <w:bottom w:val="nil"/>
            </w:tcBorders>
            <w:vAlign w:val="bottom"/>
          </w:tcPr>
          <w:p w:rsidR="00D03C15" w:rsidRPr="005C752D" w:rsidRDefault="002A7198" w:rsidP="0058793E">
            <w:pPr>
              <w:pBdr>
                <w:bottom w:val="single" w:sz="4" w:space="1" w:color="auto"/>
              </w:pBdr>
              <w:tabs>
                <w:tab w:val="left" w:pos="1440"/>
              </w:tabs>
              <w:spacing w:line="360" w:lineRule="exact"/>
              <w:ind w:left="-18" w:right="-18"/>
              <w:jc w:val="center"/>
              <w:rPr>
                <w:rFonts w:ascii="Arial" w:hAnsi="Arial" w:cs="Arial"/>
                <w:spacing w:val="-4"/>
                <w:sz w:val="18"/>
                <w:szCs w:val="18"/>
              </w:rPr>
            </w:pPr>
            <w:r w:rsidRPr="005C752D">
              <w:rPr>
                <w:rFonts w:ascii="Arial" w:hAnsi="Arial" w:cs="Arial"/>
                <w:spacing w:val="-4"/>
                <w:sz w:val="18"/>
                <w:szCs w:val="18"/>
              </w:rPr>
              <w:t>2019</w:t>
            </w:r>
          </w:p>
        </w:tc>
        <w:tc>
          <w:tcPr>
            <w:tcW w:w="1170" w:type="dxa"/>
            <w:tcBorders>
              <w:top w:val="nil"/>
              <w:bottom w:val="nil"/>
            </w:tcBorders>
            <w:vAlign w:val="bottom"/>
          </w:tcPr>
          <w:p w:rsidR="00D03C15" w:rsidRPr="005C752D" w:rsidRDefault="002A7198" w:rsidP="0058793E">
            <w:pPr>
              <w:pBdr>
                <w:bottom w:val="single" w:sz="4" w:space="1" w:color="auto"/>
              </w:pBdr>
              <w:tabs>
                <w:tab w:val="left" w:pos="1440"/>
              </w:tabs>
              <w:spacing w:line="360" w:lineRule="exact"/>
              <w:ind w:left="-18" w:right="-18"/>
              <w:jc w:val="center"/>
              <w:rPr>
                <w:rFonts w:ascii="Arial" w:hAnsi="Arial" w:cs="Arial"/>
                <w:spacing w:val="-4"/>
                <w:sz w:val="18"/>
                <w:szCs w:val="18"/>
              </w:rPr>
            </w:pPr>
            <w:r w:rsidRPr="005C752D">
              <w:rPr>
                <w:rFonts w:ascii="Arial" w:hAnsi="Arial" w:cs="Arial"/>
                <w:spacing w:val="-4"/>
                <w:sz w:val="18"/>
                <w:szCs w:val="18"/>
              </w:rPr>
              <w:t>2020</w:t>
            </w:r>
          </w:p>
        </w:tc>
        <w:tc>
          <w:tcPr>
            <w:tcW w:w="1170" w:type="dxa"/>
            <w:tcBorders>
              <w:top w:val="nil"/>
              <w:bottom w:val="nil"/>
            </w:tcBorders>
            <w:vAlign w:val="bottom"/>
          </w:tcPr>
          <w:p w:rsidR="00D03C15" w:rsidRPr="005C752D" w:rsidRDefault="002A7198" w:rsidP="0058793E">
            <w:pPr>
              <w:pBdr>
                <w:bottom w:val="single" w:sz="4" w:space="1" w:color="auto"/>
              </w:pBdr>
              <w:tabs>
                <w:tab w:val="left" w:pos="1440"/>
              </w:tabs>
              <w:spacing w:line="360" w:lineRule="exact"/>
              <w:ind w:left="-18" w:right="-18"/>
              <w:jc w:val="center"/>
              <w:rPr>
                <w:rFonts w:ascii="Arial" w:hAnsi="Arial" w:cs="Arial"/>
                <w:spacing w:val="-4"/>
                <w:sz w:val="18"/>
                <w:szCs w:val="18"/>
              </w:rPr>
            </w:pPr>
            <w:r w:rsidRPr="005C752D">
              <w:rPr>
                <w:rFonts w:ascii="Arial" w:hAnsi="Arial" w:cs="Arial"/>
                <w:spacing w:val="-4"/>
                <w:sz w:val="18"/>
                <w:szCs w:val="18"/>
              </w:rPr>
              <w:t>2019</w:t>
            </w:r>
          </w:p>
        </w:tc>
      </w:tr>
      <w:tr w:rsidR="00834331" w:rsidRPr="005C752D" w:rsidTr="00F3584B">
        <w:tblPrEx>
          <w:tblLook w:val="0000" w:firstRow="0" w:lastRow="0" w:firstColumn="0" w:lastColumn="0" w:noHBand="0" w:noVBand="0"/>
        </w:tblPrEx>
        <w:tc>
          <w:tcPr>
            <w:tcW w:w="4050" w:type="dxa"/>
            <w:tcBorders>
              <w:top w:val="nil"/>
              <w:left w:val="nil"/>
              <w:bottom w:val="nil"/>
              <w:right w:val="nil"/>
            </w:tcBorders>
          </w:tcPr>
          <w:p w:rsidR="00834331" w:rsidRPr="005C752D" w:rsidRDefault="00834331" w:rsidP="0058793E">
            <w:pPr>
              <w:tabs>
                <w:tab w:val="left" w:pos="567"/>
                <w:tab w:val="left" w:pos="1134"/>
                <w:tab w:val="left" w:pos="1701"/>
              </w:tabs>
              <w:spacing w:line="360" w:lineRule="exact"/>
              <w:jc w:val="thaiDistribute"/>
              <w:rPr>
                <w:rFonts w:ascii="Arial" w:hAnsi="Arial" w:cs="Arial"/>
                <w:b/>
                <w:bCs/>
                <w:sz w:val="18"/>
                <w:szCs w:val="18"/>
              </w:rPr>
            </w:pPr>
            <w:r w:rsidRPr="005C752D">
              <w:rPr>
                <w:rFonts w:ascii="Arial" w:hAnsi="Arial" w:cs="Arial"/>
                <w:b/>
                <w:bCs/>
                <w:sz w:val="18"/>
                <w:szCs w:val="18"/>
              </w:rPr>
              <w:t>Deferred tax assets</w:t>
            </w:r>
          </w:p>
        </w:tc>
        <w:tc>
          <w:tcPr>
            <w:tcW w:w="1170" w:type="dxa"/>
            <w:tcBorders>
              <w:top w:val="nil"/>
              <w:left w:val="nil"/>
              <w:bottom w:val="nil"/>
            </w:tcBorders>
          </w:tcPr>
          <w:p w:rsidR="00834331" w:rsidRPr="005C752D" w:rsidRDefault="00834331" w:rsidP="0058793E">
            <w:pPr>
              <w:tabs>
                <w:tab w:val="decimal" w:pos="882"/>
              </w:tabs>
              <w:spacing w:line="360" w:lineRule="exact"/>
              <w:jc w:val="both"/>
              <w:rPr>
                <w:rFonts w:ascii="Arial" w:hAnsi="Arial" w:cs="Arial"/>
                <w:spacing w:val="-4"/>
                <w:sz w:val="18"/>
                <w:szCs w:val="18"/>
              </w:rPr>
            </w:pPr>
          </w:p>
        </w:tc>
        <w:tc>
          <w:tcPr>
            <w:tcW w:w="1170" w:type="dxa"/>
            <w:tcBorders>
              <w:top w:val="nil"/>
              <w:bottom w:val="nil"/>
            </w:tcBorders>
          </w:tcPr>
          <w:p w:rsidR="00834331" w:rsidRPr="005C752D" w:rsidRDefault="00834331" w:rsidP="0058793E">
            <w:pPr>
              <w:tabs>
                <w:tab w:val="decimal" w:pos="882"/>
              </w:tabs>
              <w:spacing w:line="360" w:lineRule="exact"/>
              <w:jc w:val="both"/>
              <w:rPr>
                <w:rFonts w:ascii="Arial" w:hAnsi="Arial" w:cs="Arial"/>
                <w:spacing w:val="-4"/>
                <w:sz w:val="18"/>
                <w:szCs w:val="18"/>
              </w:rPr>
            </w:pPr>
          </w:p>
        </w:tc>
        <w:tc>
          <w:tcPr>
            <w:tcW w:w="1170" w:type="dxa"/>
            <w:tcBorders>
              <w:top w:val="nil"/>
              <w:bottom w:val="nil"/>
            </w:tcBorders>
          </w:tcPr>
          <w:p w:rsidR="00834331" w:rsidRPr="005C752D" w:rsidRDefault="00834331" w:rsidP="0058793E">
            <w:pPr>
              <w:tabs>
                <w:tab w:val="decimal" w:pos="882"/>
              </w:tabs>
              <w:spacing w:line="360" w:lineRule="exact"/>
              <w:jc w:val="both"/>
              <w:rPr>
                <w:rFonts w:ascii="Arial" w:hAnsi="Arial" w:cs="Arial"/>
                <w:spacing w:val="-4"/>
                <w:sz w:val="18"/>
                <w:szCs w:val="18"/>
              </w:rPr>
            </w:pPr>
          </w:p>
        </w:tc>
        <w:tc>
          <w:tcPr>
            <w:tcW w:w="1170" w:type="dxa"/>
            <w:tcBorders>
              <w:top w:val="nil"/>
              <w:bottom w:val="nil"/>
            </w:tcBorders>
          </w:tcPr>
          <w:p w:rsidR="00834331" w:rsidRPr="005C752D" w:rsidRDefault="00834331" w:rsidP="0058793E">
            <w:pPr>
              <w:tabs>
                <w:tab w:val="decimal" w:pos="522"/>
              </w:tabs>
              <w:spacing w:line="360" w:lineRule="exact"/>
              <w:jc w:val="both"/>
              <w:rPr>
                <w:rFonts w:ascii="Arial" w:hAnsi="Arial" w:cs="Arial"/>
                <w:spacing w:val="-4"/>
                <w:sz w:val="18"/>
                <w:szCs w:val="18"/>
              </w:rPr>
            </w:pPr>
          </w:p>
        </w:tc>
      </w:tr>
      <w:tr w:rsidR="00646FE2" w:rsidRPr="005C752D" w:rsidTr="00535E04">
        <w:tblPrEx>
          <w:tblLook w:val="0000" w:firstRow="0" w:lastRow="0" w:firstColumn="0" w:lastColumn="0" w:noHBand="0" w:noVBand="0"/>
        </w:tblPrEx>
        <w:tc>
          <w:tcPr>
            <w:tcW w:w="4050" w:type="dxa"/>
            <w:tcBorders>
              <w:top w:val="nil"/>
              <w:left w:val="nil"/>
              <w:bottom w:val="nil"/>
              <w:right w:val="nil"/>
            </w:tcBorders>
          </w:tcPr>
          <w:p w:rsidR="00646FE2" w:rsidRPr="005C752D" w:rsidRDefault="00646FE2" w:rsidP="00535E04">
            <w:pPr>
              <w:tabs>
                <w:tab w:val="left" w:pos="1440"/>
              </w:tabs>
              <w:spacing w:line="360" w:lineRule="exact"/>
              <w:ind w:left="132"/>
              <w:rPr>
                <w:rFonts w:ascii="Arial" w:hAnsi="Arial" w:cs="Arial"/>
                <w:sz w:val="18"/>
                <w:szCs w:val="18"/>
              </w:rPr>
            </w:pPr>
            <w:r w:rsidRPr="005C752D">
              <w:rPr>
                <w:rFonts w:ascii="Arial" w:hAnsi="Arial" w:cs="Arial"/>
                <w:sz w:val="18"/>
                <w:szCs w:val="18"/>
              </w:rPr>
              <w:t>Allowance for expected credit losses</w:t>
            </w:r>
          </w:p>
        </w:tc>
        <w:tc>
          <w:tcPr>
            <w:tcW w:w="1170" w:type="dxa"/>
            <w:tcBorders>
              <w:top w:val="nil"/>
              <w:left w:val="nil"/>
              <w:bottom w:val="nil"/>
            </w:tcBorders>
            <w:vAlign w:val="bottom"/>
          </w:tcPr>
          <w:p w:rsidR="00646FE2" w:rsidRPr="005C752D" w:rsidRDefault="00646FE2" w:rsidP="00535E04">
            <w:pPr>
              <w:tabs>
                <w:tab w:val="decimal" w:pos="882"/>
              </w:tabs>
              <w:spacing w:line="360" w:lineRule="exact"/>
              <w:rPr>
                <w:rFonts w:ascii="Arial" w:hAnsi="Arial" w:cs="Arial"/>
                <w:spacing w:val="-4"/>
                <w:sz w:val="18"/>
                <w:szCs w:val="18"/>
              </w:rPr>
            </w:pPr>
          </w:p>
        </w:tc>
        <w:tc>
          <w:tcPr>
            <w:tcW w:w="1170" w:type="dxa"/>
            <w:tcBorders>
              <w:top w:val="nil"/>
              <w:bottom w:val="nil"/>
            </w:tcBorders>
            <w:vAlign w:val="bottom"/>
          </w:tcPr>
          <w:p w:rsidR="00646FE2" w:rsidRPr="005C752D" w:rsidRDefault="00646FE2" w:rsidP="00535E04">
            <w:pPr>
              <w:tabs>
                <w:tab w:val="decimal" w:pos="882"/>
              </w:tabs>
              <w:spacing w:line="360" w:lineRule="exact"/>
              <w:rPr>
                <w:rFonts w:ascii="Arial" w:hAnsi="Arial" w:cs="Arial"/>
                <w:spacing w:val="-4"/>
                <w:sz w:val="18"/>
                <w:szCs w:val="18"/>
              </w:rPr>
            </w:pPr>
          </w:p>
        </w:tc>
        <w:tc>
          <w:tcPr>
            <w:tcW w:w="1170" w:type="dxa"/>
            <w:tcBorders>
              <w:top w:val="nil"/>
              <w:bottom w:val="nil"/>
            </w:tcBorders>
            <w:vAlign w:val="bottom"/>
          </w:tcPr>
          <w:p w:rsidR="00646FE2" w:rsidRPr="005C752D" w:rsidRDefault="00646FE2" w:rsidP="00535E04">
            <w:pPr>
              <w:tabs>
                <w:tab w:val="decimal" w:pos="882"/>
              </w:tabs>
              <w:spacing w:line="360" w:lineRule="exact"/>
              <w:rPr>
                <w:rFonts w:ascii="Arial" w:hAnsi="Arial" w:cs="Arial"/>
                <w:spacing w:val="-4"/>
                <w:sz w:val="18"/>
                <w:szCs w:val="18"/>
              </w:rPr>
            </w:pPr>
          </w:p>
        </w:tc>
        <w:tc>
          <w:tcPr>
            <w:tcW w:w="1170" w:type="dxa"/>
            <w:tcBorders>
              <w:top w:val="nil"/>
              <w:bottom w:val="nil"/>
            </w:tcBorders>
            <w:vAlign w:val="bottom"/>
          </w:tcPr>
          <w:p w:rsidR="00646FE2" w:rsidRPr="005C752D" w:rsidRDefault="00646FE2" w:rsidP="00535E04">
            <w:pPr>
              <w:tabs>
                <w:tab w:val="decimal" w:pos="882"/>
              </w:tabs>
              <w:spacing w:line="360" w:lineRule="exact"/>
              <w:rPr>
                <w:rFonts w:ascii="Arial" w:hAnsi="Arial" w:cs="Arial"/>
                <w:spacing w:val="-4"/>
                <w:sz w:val="18"/>
                <w:szCs w:val="18"/>
              </w:rPr>
            </w:pP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646FE2" w:rsidP="00646FE2">
            <w:pPr>
              <w:tabs>
                <w:tab w:val="left" w:pos="255"/>
              </w:tabs>
              <w:spacing w:line="360" w:lineRule="exact"/>
              <w:ind w:left="132"/>
              <w:rPr>
                <w:rFonts w:ascii="Arial" w:hAnsi="Arial" w:cs="Arial"/>
                <w:sz w:val="18"/>
                <w:szCs w:val="18"/>
              </w:rPr>
            </w:pPr>
            <w:r w:rsidRPr="005C752D">
              <w:rPr>
                <w:rFonts w:ascii="Arial" w:hAnsi="Arial" w:cs="Arial"/>
                <w:sz w:val="18"/>
                <w:szCs w:val="18"/>
              </w:rPr>
              <w:tab/>
              <w:t xml:space="preserve">(2019: </w:t>
            </w:r>
            <w:r w:rsidR="003439E5" w:rsidRPr="005C752D">
              <w:rPr>
                <w:rFonts w:ascii="Arial" w:hAnsi="Arial" w:cs="Arial"/>
                <w:sz w:val="18"/>
                <w:szCs w:val="18"/>
              </w:rPr>
              <w:t xml:space="preserve">Allowance for </w:t>
            </w:r>
            <w:r w:rsidRPr="005C752D">
              <w:rPr>
                <w:rFonts w:ascii="Arial" w:hAnsi="Arial" w:cs="Arial"/>
                <w:sz w:val="18"/>
                <w:szCs w:val="18"/>
              </w:rPr>
              <w:t>doubtful accounts)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19,244</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31,737</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17,050</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29,486</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132" w:right="-108"/>
              <w:rPr>
                <w:rFonts w:ascii="Arial" w:hAnsi="Arial" w:cs="Arial"/>
                <w:sz w:val="18"/>
                <w:szCs w:val="18"/>
              </w:rPr>
            </w:pPr>
            <w:r w:rsidRPr="005C752D">
              <w:rPr>
                <w:rFonts w:ascii="Arial" w:hAnsi="Arial" w:cs="Arial"/>
                <w:sz w:val="18"/>
                <w:szCs w:val="18"/>
              </w:rPr>
              <w:t>Allowance for diminution in value of inventories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16,067</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23,635</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15,641</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23,570</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132" w:right="-108"/>
              <w:rPr>
                <w:rFonts w:ascii="Arial" w:hAnsi="Arial" w:cs="Arial"/>
                <w:sz w:val="18"/>
                <w:szCs w:val="18"/>
              </w:rPr>
            </w:pPr>
            <w:r w:rsidRPr="005C752D">
              <w:rPr>
                <w:rFonts w:ascii="Arial" w:hAnsi="Arial" w:cs="Arial"/>
                <w:sz w:val="18"/>
                <w:szCs w:val="18"/>
              </w:rPr>
              <w:t>Allowance for assets impairment</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1,562</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3,020</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1,562</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1,562</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345" w:right="-108" w:hanging="213"/>
              <w:rPr>
                <w:rFonts w:ascii="Arial" w:hAnsi="Arial" w:cs="Arial"/>
                <w:sz w:val="18"/>
                <w:szCs w:val="18"/>
              </w:rPr>
            </w:pPr>
            <w:r w:rsidRPr="005C752D">
              <w:rPr>
                <w:rFonts w:ascii="Arial" w:hAnsi="Arial" w:cs="Arial"/>
                <w:sz w:val="18"/>
                <w:szCs w:val="18"/>
              </w:rPr>
              <w:t>Accumulated depreciation - leasehold improvement and equipment</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3,164</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3,164</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132" w:right="-108"/>
              <w:rPr>
                <w:rFonts w:ascii="Arial" w:hAnsi="Arial" w:cs="Arial"/>
                <w:sz w:val="18"/>
                <w:szCs w:val="18"/>
                <w:rtl/>
                <w:cs/>
              </w:rPr>
            </w:pPr>
            <w:r w:rsidRPr="005C752D">
              <w:rPr>
                <w:rFonts w:ascii="Arial" w:hAnsi="Arial" w:cs="Arial"/>
                <w:sz w:val="18"/>
                <w:szCs w:val="18"/>
              </w:rPr>
              <w:t xml:space="preserve">Accumulated </w:t>
            </w:r>
            <w:proofErr w:type="spellStart"/>
            <w:r w:rsidRPr="005C752D">
              <w:rPr>
                <w:rFonts w:ascii="Arial" w:hAnsi="Arial" w:cs="Arial"/>
                <w:sz w:val="18"/>
                <w:szCs w:val="18"/>
              </w:rPr>
              <w:t>amortisation</w:t>
            </w:r>
            <w:proofErr w:type="spellEnd"/>
            <w:r w:rsidRPr="005C752D">
              <w:rPr>
                <w:rFonts w:ascii="Arial" w:hAnsi="Arial" w:cs="Arial"/>
                <w:sz w:val="18"/>
                <w:szCs w:val="18"/>
              </w:rPr>
              <w:t xml:space="preserve"> - intangible assets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22,118</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24,881</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21,460</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23,775</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646FE2" w:rsidP="003439E5">
            <w:pPr>
              <w:tabs>
                <w:tab w:val="left" w:pos="1440"/>
              </w:tabs>
              <w:spacing w:line="360" w:lineRule="exact"/>
              <w:ind w:left="132" w:right="-108"/>
              <w:rPr>
                <w:rFonts w:ascii="Arial" w:hAnsi="Arial" w:cs="Arial"/>
                <w:sz w:val="18"/>
                <w:szCs w:val="18"/>
              </w:rPr>
            </w:pPr>
            <w:proofErr w:type="spellStart"/>
            <w:r w:rsidRPr="005C752D">
              <w:rPr>
                <w:rFonts w:ascii="Arial" w:hAnsi="Arial" w:cs="Arial"/>
                <w:sz w:val="18"/>
                <w:szCs w:val="18"/>
              </w:rPr>
              <w:t>Unrealised</w:t>
            </w:r>
            <w:proofErr w:type="spellEnd"/>
            <w:r w:rsidRPr="005C752D">
              <w:rPr>
                <w:rFonts w:ascii="Arial" w:hAnsi="Arial" w:cs="Arial"/>
                <w:sz w:val="18"/>
                <w:szCs w:val="18"/>
              </w:rPr>
              <w:t xml:space="preserve"> fair value loss on investments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575</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578</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575</w:t>
            </w:r>
          </w:p>
        </w:tc>
        <w:tc>
          <w:tcPr>
            <w:tcW w:w="1170" w:type="dxa"/>
            <w:tcBorders>
              <w:top w:val="nil"/>
              <w:bottom w:val="nil"/>
            </w:tcBorders>
            <w:vAlign w:val="bottom"/>
          </w:tcPr>
          <w:p w:rsidR="003439E5" w:rsidRPr="005C752D" w:rsidRDefault="006E54BF"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578</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646FE2" w:rsidP="003439E5">
            <w:pPr>
              <w:tabs>
                <w:tab w:val="left" w:pos="1440"/>
              </w:tabs>
              <w:spacing w:line="360" w:lineRule="exact"/>
              <w:ind w:left="132" w:right="-108"/>
              <w:rPr>
                <w:rFonts w:ascii="Arial" w:hAnsi="Arial" w:cs="Arial"/>
                <w:sz w:val="18"/>
                <w:szCs w:val="18"/>
              </w:rPr>
            </w:pPr>
            <w:r w:rsidRPr="005C752D">
              <w:rPr>
                <w:rFonts w:ascii="Arial" w:hAnsi="Arial" w:cs="Arial"/>
                <w:sz w:val="18"/>
                <w:szCs w:val="18"/>
              </w:rPr>
              <w:t>Allowance for other non-current financial assets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200</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200</w:t>
            </w:r>
          </w:p>
        </w:tc>
        <w:tc>
          <w:tcPr>
            <w:tcW w:w="1170" w:type="dxa"/>
            <w:tcBorders>
              <w:top w:val="nil"/>
              <w:bottom w:val="nil"/>
            </w:tcBorders>
            <w:vAlign w:val="bottom"/>
          </w:tcPr>
          <w:p w:rsidR="003439E5" w:rsidRPr="005C752D" w:rsidRDefault="006E54BF" w:rsidP="003439E5">
            <w:pPr>
              <w:tabs>
                <w:tab w:val="decimal" w:pos="882"/>
              </w:tabs>
              <w:spacing w:line="360" w:lineRule="exact"/>
              <w:rPr>
                <w:rFonts w:ascii="Arial" w:hAnsi="Arial" w:cs="Arial"/>
                <w:spacing w:val="-4"/>
                <w:sz w:val="18"/>
                <w:szCs w:val="18"/>
              </w:rPr>
            </w:pPr>
            <w:r>
              <w:rPr>
                <w:rFonts w:ascii="Arial" w:hAnsi="Arial" w:cs="Arial"/>
                <w:spacing w:val="-4"/>
                <w:sz w:val="18"/>
                <w:szCs w:val="18"/>
              </w:rPr>
              <w:t>-</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646FE2" w:rsidP="003439E5">
            <w:pPr>
              <w:tabs>
                <w:tab w:val="left" w:pos="1440"/>
              </w:tabs>
              <w:spacing w:line="360" w:lineRule="exact"/>
              <w:ind w:left="132" w:right="-108"/>
              <w:rPr>
                <w:rFonts w:ascii="Arial" w:hAnsi="Arial" w:cs="Arial"/>
                <w:sz w:val="18"/>
                <w:szCs w:val="18"/>
              </w:rPr>
            </w:pPr>
            <w:r w:rsidRPr="005C752D">
              <w:rPr>
                <w:rFonts w:ascii="Arial" w:hAnsi="Arial" w:cs="Arial"/>
                <w:sz w:val="18"/>
                <w:szCs w:val="18"/>
              </w:rPr>
              <w:t>Lease</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4,484</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2,158</w:t>
            </w:r>
          </w:p>
        </w:tc>
        <w:tc>
          <w:tcPr>
            <w:tcW w:w="1170" w:type="dxa"/>
            <w:tcBorders>
              <w:top w:val="nil"/>
              <w:bottom w:val="nil"/>
            </w:tcBorders>
            <w:vAlign w:val="bottom"/>
          </w:tcPr>
          <w:p w:rsidR="003439E5" w:rsidRPr="005C752D" w:rsidRDefault="006E54BF" w:rsidP="003439E5">
            <w:pPr>
              <w:tabs>
                <w:tab w:val="decimal" w:pos="882"/>
              </w:tabs>
              <w:spacing w:line="360" w:lineRule="exact"/>
              <w:rPr>
                <w:rFonts w:ascii="Arial" w:hAnsi="Arial" w:cs="Arial"/>
                <w:spacing w:val="-4"/>
                <w:sz w:val="18"/>
                <w:szCs w:val="18"/>
              </w:rPr>
            </w:pPr>
            <w:r>
              <w:rPr>
                <w:rFonts w:ascii="Arial" w:hAnsi="Arial" w:cs="Arial"/>
                <w:spacing w:val="-4"/>
                <w:sz w:val="18"/>
                <w:szCs w:val="18"/>
              </w:rPr>
              <w:t>-</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132" w:right="-108"/>
              <w:rPr>
                <w:rFonts w:ascii="Arial" w:hAnsi="Arial" w:cs="Arial"/>
                <w:sz w:val="18"/>
                <w:szCs w:val="18"/>
              </w:rPr>
            </w:pPr>
            <w:r w:rsidRPr="005C752D">
              <w:rPr>
                <w:rFonts w:ascii="Arial" w:hAnsi="Arial" w:cs="Arial"/>
                <w:sz w:val="18"/>
                <w:szCs w:val="18"/>
              </w:rPr>
              <w:t>Provision for long-term employee benefits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44,721</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45,529</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36,840</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38,451</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132" w:right="-108"/>
              <w:rPr>
                <w:rFonts w:ascii="Arial" w:hAnsi="Arial" w:cs="Arial"/>
                <w:sz w:val="18"/>
                <w:szCs w:val="18"/>
              </w:rPr>
            </w:pPr>
            <w:r w:rsidRPr="005C752D">
              <w:rPr>
                <w:rFonts w:ascii="Arial" w:hAnsi="Arial" w:cs="Arial"/>
                <w:sz w:val="18"/>
                <w:szCs w:val="18"/>
              </w:rPr>
              <w:t>Provision for sales returns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11,882</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20,744</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11,881</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20,696</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132" w:right="-108"/>
              <w:rPr>
                <w:rFonts w:ascii="Arial" w:hAnsi="Arial" w:cs="Arial"/>
                <w:sz w:val="18"/>
                <w:szCs w:val="18"/>
                <w:rtl/>
                <w:cs/>
              </w:rPr>
            </w:pPr>
            <w:r w:rsidRPr="005C752D">
              <w:rPr>
                <w:rFonts w:ascii="Arial" w:hAnsi="Arial" w:cs="Arial"/>
                <w:sz w:val="18"/>
                <w:szCs w:val="18"/>
              </w:rPr>
              <w:t>Unused tax losses</w:t>
            </w:r>
          </w:p>
        </w:tc>
        <w:tc>
          <w:tcPr>
            <w:tcW w:w="1170" w:type="dxa"/>
            <w:tcBorders>
              <w:top w:val="nil"/>
              <w:left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64,413</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16,416</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53,808</w:t>
            </w:r>
          </w:p>
        </w:tc>
        <w:tc>
          <w:tcPr>
            <w:tcW w:w="1170" w:type="dxa"/>
            <w:tcBorders>
              <w:top w:val="nil"/>
              <w:bottom w:val="nil"/>
            </w:tcBorders>
            <w:vAlign w:val="bottom"/>
          </w:tcPr>
          <w:p w:rsidR="003439E5" w:rsidRPr="005C752D" w:rsidRDefault="003439E5" w:rsidP="003439E5">
            <w:pPr>
              <w:tabs>
                <w:tab w:val="decimal" w:pos="882"/>
              </w:tabs>
              <w:spacing w:line="360" w:lineRule="exact"/>
              <w:rPr>
                <w:rFonts w:ascii="Arial" w:hAnsi="Arial" w:cs="Arial"/>
                <w:spacing w:val="-4"/>
                <w:sz w:val="18"/>
                <w:szCs w:val="18"/>
              </w:rPr>
            </w:pPr>
            <w:r w:rsidRPr="005C752D">
              <w:rPr>
                <w:rFonts w:ascii="Arial" w:hAnsi="Arial" w:cs="Arial"/>
                <w:spacing w:val="-4"/>
                <w:sz w:val="18"/>
                <w:szCs w:val="18"/>
              </w:rPr>
              <w:t>-</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1440"/>
              </w:tabs>
              <w:spacing w:line="360" w:lineRule="exact"/>
              <w:ind w:left="132" w:right="-108"/>
              <w:rPr>
                <w:rFonts w:ascii="Arial" w:hAnsi="Arial" w:cs="Arial"/>
                <w:sz w:val="18"/>
                <w:szCs w:val="18"/>
              </w:rPr>
            </w:pPr>
            <w:r w:rsidRPr="005C752D">
              <w:rPr>
                <w:rFonts w:ascii="Arial" w:hAnsi="Arial" w:cs="Arial"/>
                <w:sz w:val="18"/>
                <w:szCs w:val="18"/>
              </w:rPr>
              <w:t>Others</w:t>
            </w:r>
          </w:p>
        </w:tc>
        <w:tc>
          <w:tcPr>
            <w:tcW w:w="1170" w:type="dxa"/>
            <w:tcBorders>
              <w:top w:val="nil"/>
              <w:left w:val="nil"/>
              <w:bottom w:val="nil"/>
            </w:tcBorders>
            <w:vAlign w:val="bottom"/>
          </w:tcPr>
          <w:p w:rsidR="003439E5" w:rsidRPr="005C752D" w:rsidRDefault="003439E5" w:rsidP="003439E5">
            <w:pPr>
              <w:pBdr>
                <w:bottom w:val="sing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w:t>
            </w:r>
          </w:p>
        </w:tc>
        <w:tc>
          <w:tcPr>
            <w:tcW w:w="1170" w:type="dxa"/>
            <w:tcBorders>
              <w:top w:val="nil"/>
              <w:bottom w:val="nil"/>
            </w:tcBorders>
            <w:vAlign w:val="bottom"/>
          </w:tcPr>
          <w:p w:rsidR="003439E5" w:rsidRPr="005C752D" w:rsidRDefault="003439E5" w:rsidP="003439E5">
            <w:pPr>
              <w:pBdr>
                <w:bottom w:val="sing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6,723</w:t>
            </w:r>
          </w:p>
        </w:tc>
        <w:tc>
          <w:tcPr>
            <w:tcW w:w="1170" w:type="dxa"/>
            <w:tcBorders>
              <w:top w:val="nil"/>
              <w:bottom w:val="nil"/>
            </w:tcBorders>
            <w:vAlign w:val="bottom"/>
          </w:tcPr>
          <w:p w:rsidR="003439E5" w:rsidRPr="005C752D" w:rsidRDefault="003439E5" w:rsidP="003439E5">
            <w:pPr>
              <w:pBdr>
                <w:bottom w:val="sing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w:t>
            </w:r>
          </w:p>
        </w:tc>
        <w:tc>
          <w:tcPr>
            <w:tcW w:w="1170" w:type="dxa"/>
            <w:tcBorders>
              <w:top w:val="nil"/>
              <w:bottom w:val="nil"/>
            </w:tcBorders>
            <w:vAlign w:val="bottom"/>
          </w:tcPr>
          <w:p w:rsidR="003439E5" w:rsidRPr="005C752D" w:rsidRDefault="003439E5" w:rsidP="003439E5">
            <w:pPr>
              <w:pBdr>
                <w:bottom w:val="sing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5,113</w:t>
            </w:r>
          </w:p>
        </w:tc>
      </w:tr>
      <w:tr w:rsidR="003439E5" w:rsidRPr="005C752D" w:rsidTr="007D4D58">
        <w:tblPrEx>
          <w:tblLook w:val="0000" w:firstRow="0" w:lastRow="0" w:firstColumn="0" w:lastColumn="0" w:noHBand="0" w:noVBand="0"/>
        </w:tblPrEx>
        <w:tc>
          <w:tcPr>
            <w:tcW w:w="4050" w:type="dxa"/>
            <w:tcBorders>
              <w:top w:val="nil"/>
              <w:left w:val="nil"/>
              <w:bottom w:val="nil"/>
              <w:right w:val="nil"/>
            </w:tcBorders>
          </w:tcPr>
          <w:p w:rsidR="003439E5" w:rsidRPr="005C752D" w:rsidRDefault="003439E5" w:rsidP="003439E5">
            <w:pPr>
              <w:tabs>
                <w:tab w:val="left" w:pos="567"/>
                <w:tab w:val="left" w:pos="1134"/>
                <w:tab w:val="decimal" w:pos="1212"/>
                <w:tab w:val="left" w:pos="1701"/>
              </w:tabs>
              <w:spacing w:line="360" w:lineRule="exact"/>
              <w:ind w:right="-108"/>
              <w:jc w:val="thaiDistribute"/>
              <w:rPr>
                <w:rFonts w:ascii="Arial" w:hAnsi="Arial" w:cs="Arial"/>
                <w:sz w:val="18"/>
                <w:szCs w:val="18"/>
              </w:rPr>
            </w:pPr>
            <w:r w:rsidRPr="005C752D">
              <w:rPr>
                <w:rFonts w:ascii="Arial" w:hAnsi="Arial" w:cs="Arial"/>
                <w:sz w:val="18"/>
                <w:szCs w:val="18"/>
              </w:rPr>
              <w:t>Total</w:t>
            </w:r>
          </w:p>
        </w:tc>
        <w:tc>
          <w:tcPr>
            <w:tcW w:w="1170" w:type="dxa"/>
            <w:tcBorders>
              <w:top w:val="nil"/>
              <w:left w:val="nil"/>
              <w:bottom w:val="nil"/>
            </w:tcBorders>
            <w:vAlign w:val="bottom"/>
          </w:tcPr>
          <w:p w:rsidR="003439E5" w:rsidRPr="005C752D" w:rsidRDefault="003439E5" w:rsidP="003439E5">
            <w:pPr>
              <w:pBdr>
                <w:bottom w:val="doub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185,266</w:t>
            </w:r>
          </w:p>
        </w:tc>
        <w:tc>
          <w:tcPr>
            <w:tcW w:w="1170" w:type="dxa"/>
            <w:tcBorders>
              <w:top w:val="nil"/>
              <w:bottom w:val="nil"/>
            </w:tcBorders>
            <w:vAlign w:val="bottom"/>
          </w:tcPr>
          <w:p w:rsidR="003439E5" w:rsidRPr="005C752D" w:rsidRDefault="003439E5" w:rsidP="003439E5">
            <w:pPr>
              <w:pBdr>
                <w:bottom w:val="doub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176,427</w:t>
            </w:r>
          </w:p>
        </w:tc>
        <w:tc>
          <w:tcPr>
            <w:tcW w:w="1170" w:type="dxa"/>
            <w:tcBorders>
              <w:top w:val="nil"/>
              <w:bottom w:val="nil"/>
            </w:tcBorders>
            <w:vAlign w:val="bottom"/>
          </w:tcPr>
          <w:p w:rsidR="003439E5" w:rsidRPr="005C752D" w:rsidRDefault="003439E5" w:rsidP="003439E5">
            <w:pPr>
              <w:pBdr>
                <w:bottom w:val="doub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161,175</w:t>
            </w:r>
          </w:p>
        </w:tc>
        <w:tc>
          <w:tcPr>
            <w:tcW w:w="1170" w:type="dxa"/>
            <w:tcBorders>
              <w:top w:val="nil"/>
              <w:bottom w:val="nil"/>
            </w:tcBorders>
            <w:vAlign w:val="bottom"/>
          </w:tcPr>
          <w:p w:rsidR="003439E5" w:rsidRPr="005C752D" w:rsidRDefault="003439E5" w:rsidP="003439E5">
            <w:pPr>
              <w:pBdr>
                <w:bottom w:val="double" w:sz="4" w:space="1" w:color="auto"/>
              </w:pBdr>
              <w:tabs>
                <w:tab w:val="decimal" w:pos="882"/>
              </w:tabs>
              <w:spacing w:line="360" w:lineRule="exact"/>
              <w:rPr>
                <w:rFonts w:ascii="Arial" w:hAnsi="Arial" w:cs="Arial"/>
                <w:spacing w:val="-4"/>
                <w:sz w:val="18"/>
                <w:szCs w:val="18"/>
              </w:rPr>
            </w:pPr>
            <w:r w:rsidRPr="005C752D">
              <w:rPr>
                <w:rFonts w:ascii="Arial" w:hAnsi="Arial" w:cs="Arial"/>
                <w:spacing w:val="-4"/>
                <w:sz w:val="18"/>
                <w:szCs w:val="18"/>
              </w:rPr>
              <w:t>146,395</w:t>
            </w:r>
          </w:p>
        </w:tc>
      </w:tr>
    </w:tbl>
    <w:p w:rsidR="00AC10C4" w:rsidRPr="005C752D" w:rsidRDefault="00F9419C" w:rsidP="00A94940">
      <w:pPr>
        <w:spacing w:before="240" w:after="120" w:line="380" w:lineRule="exact"/>
        <w:ind w:left="605"/>
        <w:jc w:val="both"/>
        <w:rPr>
          <w:rFonts w:ascii="Arial" w:eastAsia="MS Mincho" w:hAnsi="Arial" w:cs="Arial"/>
          <w:color w:val="000000"/>
          <w:sz w:val="22"/>
          <w:szCs w:val="22"/>
        </w:rPr>
      </w:pPr>
      <w:r w:rsidRPr="005C752D">
        <w:rPr>
          <w:rFonts w:ascii="Arial" w:hAnsi="Arial" w:cs="Arial"/>
          <w:sz w:val="22"/>
          <w:szCs w:val="22"/>
        </w:rPr>
        <w:t xml:space="preserve">As at 31 December </w:t>
      </w:r>
      <w:r w:rsidR="002A7198" w:rsidRPr="005C752D">
        <w:rPr>
          <w:rFonts w:ascii="Arial" w:hAnsi="Arial" w:cs="Arial"/>
          <w:sz w:val="22"/>
          <w:szCs w:val="22"/>
        </w:rPr>
        <w:t>2020</w:t>
      </w:r>
      <w:r w:rsidR="004C25CD" w:rsidRPr="005C752D">
        <w:rPr>
          <w:rFonts w:ascii="Arial" w:hAnsi="Arial" w:cs="Arial"/>
          <w:sz w:val="22"/>
          <w:szCs w:val="22"/>
        </w:rPr>
        <w:t>,</w:t>
      </w:r>
      <w:r w:rsidRPr="005C752D">
        <w:rPr>
          <w:rFonts w:ascii="Arial" w:hAnsi="Arial" w:cs="Arial"/>
          <w:sz w:val="22"/>
          <w:szCs w:val="22"/>
        </w:rPr>
        <w:t xml:space="preserve"> the Group has deductible temporary differences and unused tax losses totaling Baht </w:t>
      </w:r>
      <w:r w:rsidR="003439E5" w:rsidRPr="005C752D">
        <w:rPr>
          <w:rFonts w:ascii="Arial" w:hAnsi="Arial" w:cs="Arial"/>
          <w:sz w:val="22"/>
          <w:szCs w:val="22"/>
        </w:rPr>
        <w:t>3,881</w:t>
      </w:r>
      <w:r w:rsidRPr="005C752D">
        <w:rPr>
          <w:rFonts w:ascii="Arial" w:hAnsi="Arial" w:cs="Arial"/>
          <w:sz w:val="22"/>
          <w:szCs w:val="22"/>
        </w:rPr>
        <w:t xml:space="preserve"> million (</w:t>
      </w:r>
      <w:r w:rsidR="002A7198" w:rsidRPr="005C752D">
        <w:rPr>
          <w:rFonts w:ascii="Arial" w:hAnsi="Arial" w:cs="Arial"/>
          <w:sz w:val="22"/>
          <w:szCs w:val="22"/>
        </w:rPr>
        <w:t>2019</w:t>
      </w:r>
      <w:r w:rsidRPr="005C752D">
        <w:rPr>
          <w:rFonts w:ascii="Arial" w:hAnsi="Arial" w:cs="Arial"/>
          <w:sz w:val="22"/>
          <w:szCs w:val="22"/>
        </w:rPr>
        <w:t xml:space="preserve">: Baht </w:t>
      </w:r>
      <w:r w:rsidR="002A7198" w:rsidRPr="005C752D">
        <w:rPr>
          <w:rFonts w:ascii="Arial" w:hAnsi="Arial" w:cs="Arial"/>
          <w:sz w:val="22"/>
          <w:szCs w:val="22"/>
        </w:rPr>
        <w:t>2,219</w:t>
      </w:r>
      <w:r w:rsidR="008879EC" w:rsidRPr="005C752D">
        <w:rPr>
          <w:rFonts w:ascii="Arial" w:hAnsi="Arial" w:cs="Arial"/>
          <w:sz w:val="22"/>
          <w:szCs w:val="22"/>
        </w:rPr>
        <w:t xml:space="preserve"> </w:t>
      </w:r>
      <w:r w:rsidRPr="005C752D">
        <w:rPr>
          <w:rFonts w:ascii="Arial" w:hAnsi="Arial" w:cs="Arial"/>
          <w:sz w:val="22"/>
          <w:szCs w:val="22"/>
        </w:rPr>
        <w:t>millio</w:t>
      </w:r>
      <w:r w:rsidR="007043AF" w:rsidRPr="005C752D">
        <w:rPr>
          <w:rFonts w:ascii="Arial" w:hAnsi="Arial" w:cs="Arial"/>
          <w:sz w:val="22"/>
          <w:szCs w:val="22"/>
        </w:rPr>
        <w:t xml:space="preserve">n), </w:t>
      </w:r>
      <w:r w:rsidR="002005D9" w:rsidRPr="005C752D">
        <w:rPr>
          <w:rFonts w:ascii="Arial" w:hAnsi="Arial" w:cs="Arial"/>
          <w:sz w:val="22"/>
          <w:szCs w:val="22"/>
        </w:rPr>
        <w:t>on</w:t>
      </w:r>
      <w:r w:rsidR="007043AF" w:rsidRPr="005C752D">
        <w:rPr>
          <w:rFonts w:ascii="Arial" w:hAnsi="Arial" w:cs="Arial"/>
          <w:sz w:val="22"/>
          <w:szCs w:val="22"/>
        </w:rPr>
        <w:t xml:space="preserve"> which </w:t>
      </w:r>
      <w:r w:rsidRPr="005C752D">
        <w:rPr>
          <w:rFonts w:ascii="Arial" w:hAnsi="Arial" w:cs="Arial"/>
          <w:sz w:val="22"/>
          <w:szCs w:val="22"/>
        </w:rPr>
        <w:t xml:space="preserve">deferred tax assets have been </w:t>
      </w:r>
      <w:proofErr w:type="spellStart"/>
      <w:r w:rsidRPr="005C752D">
        <w:rPr>
          <w:rFonts w:ascii="Arial" w:hAnsi="Arial" w:cs="Arial"/>
          <w:sz w:val="22"/>
          <w:szCs w:val="22"/>
        </w:rPr>
        <w:t>recognised</w:t>
      </w:r>
      <w:proofErr w:type="spellEnd"/>
      <w:r w:rsidRPr="005C752D">
        <w:rPr>
          <w:rFonts w:ascii="Arial" w:hAnsi="Arial" w:cs="Arial"/>
          <w:sz w:val="22"/>
          <w:szCs w:val="22"/>
        </w:rPr>
        <w:t xml:space="preserve"> </w:t>
      </w:r>
      <w:r w:rsidRPr="005C752D">
        <w:rPr>
          <w:rFonts w:ascii="Arial" w:hAnsi="Arial" w:cs="Arial"/>
          <w:color w:val="000000" w:themeColor="text1"/>
          <w:sz w:val="22"/>
          <w:szCs w:val="22"/>
        </w:rPr>
        <w:t>as the Group believes</w:t>
      </w:r>
      <w:r w:rsidRPr="005C752D">
        <w:rPr>
          <w:rFonts w:ascii="Arial" w:hAnsi="Arial" w:cs="Arial"/>
          <w:color w:val="FF0000"/>
          <w:sz w:val="22"/>
          <w:szCs w:val="22"/>
        </w:rPr>
        <w:t xml:space="preserve"> </w:t>
      </w:r>
      <w:r w:rsidRPr="005C752D">
        <w:rPr>
          <w:rFonts w:ascii="Arial" w:eastAsia="MS Mincho" w:hAnsi="Arial" w:cs="Arial"/>
          <w:color w:val="000000"/>
          <w:sz w:val="22"/>
          <w:szCs w:val="22"/>
        </w:rPr>
        <w:t xml:space="preserve">future taxable profits may not be sufficient to allow </w:t>
      </w:r>
      <w:proofErr w:type="spellStart"/>
      <w:r w:rsidRPr="005C752D">
        <w:rPr>
          <w:rFonts w:ascii="Arial" w:eastAsia="MS Mincho" w:hAnsi="Arial" w:cs="Arial"/>
          <w:color w:val="000000"/>
          <w:sz w:val="22"/>
          <w:szCs w:val="22"/>
        </w:rPr>
        <w:t>utilisation</w:t>
      </w:r>
      <w:proofErr w:type="spellEnd"/>
      <w:r w:rsidRPr="005C752D">
        <w:rPr>
          <w:rFonts w:ascii="Arial" w:eastAsia="MS Mincho" w:hAnsi="Arial" w:cs="Arial"/>
          <w:color w:val="000000"/>
          <w:sz w:val="22"/>
          <w:szCs w:val="22"/>
        </w:rPr>
        <w:t xml:space="preserve"> of the temporary differences and unused tax losses</w:t>
      </w:r>
      <w:r w:rsidR="00AC10C4" w:rsidRPr="005C752D">
        <w:rPr>
          <w:rFonts w:ascii="Arial" w:eastAsia="MS Mincho" w:hAnsi="Arial" w:cs="Arial"/>
          <w:color w:val="000000"/>
          <w:sz w:val="22"/>
          <w:szCs w:val="22"/>
        </w:rPr>
        <w:t>.</w:t>
      </w:r>
    </w:p>
    <w:p w:rsidR="00D20804" w:rsidRPr="005C752D" w:rsidRDefault="00D20804" w:rsidP="00A94940">
      <w:pPr>
        <w:spacing w:before="120" w:after="120" w:line="380" w:lineRule="exact"/>
        <w:ind w:left="605"/>
        <w:jc w:val="both"/>
        <w:rPr>
          <w:rFonts w:ascii="Arial" w:hAnsi="Arial" w:cs="Arial"/>
          <w:color w:val="FF0000"/>
          <w:sz w:val="22"/>
          <w:szCs w:val="22"/>
        </w:rPr>
      </w:pPr>
      <w:r w:rsidRPr="005C752D">
        <w:rPr>
          <w:rFonts w:ascii="Arial" w:hAnsi="Arial" w:cs="Arial"/>
          <w:sz w:val="22"/>
          <w:szCs w:val="22"/>
        </w:rPr>
        <w:t xml:space="preserve">The unused tax losses amounting to Baht </w:t>
      </w:r>
      <w:r w:rsidR="003439E5" w:rsidRPr="005C752D">
        <w:rPr>
          <w:rFonts w:ascii="Arial" w:hAnsi="Arial" w:cs="Arial"/>
          <w:sz w:val="22"/>
          <w:szCs w:val="22"/>
        </w:rPr>
        <w:t>2,533</w:t>
      </w:r>
      <w:r w:rsidRPr="005C752D">
        <w:rPr>
          <w:rFonts w:ascii="Arial" w:hAnsi="Arial" w:cs="Arial"/>
          <w:sz w:val="22"/>
          <w:szCs w:val="22"/>
        </w:rPr>
        <w:t xml:space="preserve"> million will </w:t>
      </w:r>
      <w:r w:rsidR="00872E91" w:rsidRPr="005C752D">
        <w:rPr>
          <w:rFonts w:ascii="Arial" w:hAnsi="Arial" w:cs="Arial"/>
          <w:sz w:val="22"/>
          <w:szCs w:val="22"/>
        </w:rPr>
        <w:t xml:space="preserve">gradually </w:t>
      </w:r>
      <w:r w:rsidRPr="005C752D">
        <w:rPr>
          <w:rFonts w:ascii="Arial" w:hAnsi="Arial" w:cs="Arial"/>
          <w:sz w:val="22"/>
          <w:szCs w:val="22"/>
        </w:rPr>
        <w:t>expire by the year 202</w:t>
      </w:r>
      <w:r w:rsidR="00646FE2" w:rsidRPr="005C752D">
        <w:rPr>
          <w:rFonts w:ascii="Arial" w:hAnsi="Arial" w:cs="Arial"/>
          <w:sz w:val="22"/>
          <w:szCs w:val="22"/>
        </w:rPr>
        <w:t>5</w:t>
      </w:r>
      <w:r w:rsidRPr="005C752D">
        <w:rPr>
          <w:rFonts w:ascii="Arial" w:hAnsi="Arial" w:cs="Arial"/>
          <w:sz w:val="22"/>
          <w:szCs w:val="22"/>
        </w:rPr>
        <w:t>.</w:t>
      </w:r>
    </w:p>
    <w:p w:rsidR="005E5F1B" w:rsidRPr="005C752D" w:rsidRDefault="003439E5" w:rsidP="00A94940">
      <w:pPr>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t>3</w:t>
      </w:r>
      <w:r w:rsidR="008C67F9" w:rsidRPr="005C752D">
        <w:rPr>
          <w:rFonts w:ascii="Arial" w:hAnsi="Arial" w:cs="Arial"/>
          <w:b/>
          <w:bCs/>
          <w:sz w:val="22"/>
          <w:szCs w:val="22"/>
        </w:rPr>
        <w:t>6</w:t>
      </w:r>
      <w:r w:rsidR="005E5F1B" w:rsidRPr="005C752D">
        <w:rPr>
          <w:rFonts w:ascii="Arial" w:hAnsi="Arial" w:cs="Arial"/>
          <w:b/>
          <w:bCs/>
          <w:sz w:val="22"/>
          <w:szCs w:val="22"/>
        </w:rPr>
        <w:t>.</w:t>
      </w:r>
      <w:r w:rsidR="005E5F1B" w:rsidRPr="005C752D">
        <w:rPr>
          <w:rFonts w:ascii="Arial" w:hAnsi="Arial" w:cs="Arial"/>
          <w:b/>
          <w:bCs/>
          <w:sz w:val="22"/>
          <w:szCs w:val="22"/>
        </w:rPr>
        <w:tab/>
        <w:t>Earnings</w:t>
      </w:r>
      <w:r w:rsidR="00C54A96">
        <w:rPr>
          <w:rFonts w:ascii="Arial" w:hAnsi="Arial" w:cstheme="minorBidi" w:hint="cs"/>
          <w:b/>
          <w:bCs/>
          <w:sz w:val="22"/>
          <w:szCs w:val="22"/>
          <w:cs/>
        </w:rPr>
        <w:t xml:space="preserve"> </w:t>
      </w:r>
      <w:r w:rsidR="00C54A96">
        <w:rPr>
          <w:rFonts w:ascii="Arial" w:hAnsi="Arial" w:cstheme="minorBidi"/>
          <w:b/>
          <w:bCs/>
          <w:sz w:val="22"/>
          <w:szCs w:val="22"/>
        </w:rPr>
        <w:t>(loss)</w:t>
      </w:r>
      <w:r w:rsidR="005E5F1B" w:rsidRPr="005C752D">
        <w:rPr>
          <w:rFonts w:ascii="Arial" w:hAnsi="Arial" w:cs="Arial"/>
          <w:b/>
          <w:bCs/>
          <w:sz w:val="22"/>
          <w:szCs w:val="22"/>
        </w:rPr>
        <w:t xml:space="preserve"> per share</w:t>
      </w:r>
    </w:p>
    <w:p w:rsidR="005E5F1B" w:rsidRPr="005C752D" w:rsidRDefault="00726165" w:rsidP="00A94940">
      <w:pPr>
        <w:tabs>
          <w:tab w:val="left" w:pos="2160"/>
          <w:tab w:val="right" w:pos="7280"/>
          <w:tab w:val="right" w:pos="8540"/>
        </w:tabs>
        <w:spacing w:before="120" w:after="120" w:line="380" w:lineRule="exact"/>
        <w:ind w:left="605"/>
        <w:jc w:val="thaiDistribute"/>
        <w:rPr>
          <w:rFonts w:ascii="Arial" w:hAnsi="Arial" w:cs="Arial"/>
          <w:sz w:val="22"/>
          <w:szCs w:val="22"/>
        </w:rPr>
      </w:pPr>
      <w:r w:rsidRPr="005C752D">
        <w:rPr>
          <w:rFonts w:ascii="Arial" w:hAnsi="Arial" w:cs="Arial"/>
          <w:sz w:val="22"/>
          <w:szCs w:val="22"/>
        </w:rPr>
        <w:t>Basic earnings</w:t>
      </w:r>
      <w:r w:rsidR="006E29B0" w:rsidRPr="005C752D">
        <w:rPr>
          <w:rFonts w:ascii="Arial" w:hAnsi="Arial" w:cs="Arial"/>
          <w:sz w:val="22"/>
          <w:szCs w:val="22"/>
        </w:rPr>
        <w:t xml:space="preserve"> </w:t>
      </w:r>
      <w:r w:rsidR="00646FE2" w:rsidRPr="005C752D">
        <w:rPr>
          <w:rFonts w:ascii="Arial" w:hAnsi="Arial" w:cs="Arial"/>
          <w:sz w:val="22"/>
          <w:szCs w:val="22"/>
        </w:rPr>
        <w:t xml:space="preserve">(loss) </w:t>
      </w:r>
      <w:r w:rsidRPr="005C752D">
        <w:rPr>
          <w:rFonts w:ascii="Arial" w:hAnsi="Arial" w:cs="Arial"/>
          <w:sz w:val="22"/>
          <w:szCs w:val="22"/>
        </w:rPr>
        <w:t>per share is calculated by dividing profit</w:t>
      </w:r>
      <w:r w:rsidR="006E29B0" w:rsidRPr="005C752D">
        <w:rPr>
          <w:rFonts w:ascii="Arial" w:hAnsi="Arial" w:cs="Arial"/>
          <w:sz w:val="22"/>
          <w:szCs w:val="22"/>
        </w:rPr>
        <w:t xml:space="preserve"> </w:t>
      </w:r>
      <w:r w:rsidR="00AC132C">
        <w:rPr>
          <w:rFonts w:ascii="Arial" w:hAnsi="Arial" w:cs="Arial"/>
          <w:sz w:val="22"/>
          <w:szCs w:val="22"/>
        </w:rPr>
        <w:t xml:space="preserve">(loss) </w:t>
      </w:r>
      <w:r w:rsidRPr="005C752D">
        <w:rPr>
          <w:rFonts w:ascii="Arial" w:hAnsi="Arial" w:cs="Arial"/>
          <w:sz w:val="22"/>
          <w:szCs w:val="22"/>
        </w:rPr>
        <w:t>for the year attributable to equity holders of the Company (excluding other comprehensive income) by the weighted average number of ordinary shares in issue during the year.</w:t>
      </w:r>
    </w:p>
    <w:p w:rsidR="00A94940" w:rsidRPr="005C752D" w:rsidRDefault="00656A32" w:rsidP="00A94940">
      <w:pPr>
        <w:tabs>
          <w:tab w:val="left" w:pos="600"/>
          <w:tab w:val="left" w:pos="1440"/>
        </w:tabs>
        <w:spacing w:before="120" w:line="360" w:lineRule="exact"/>
        <w:ind w:left="605" w:hanging="605"/>
        <w:jc w:val="thaiDistribute"/>
        <w:outlineLvl w:val="0"/>
        <w:rPr>
          <w:rFonts w:ascii="Arial" w:hAnsi="Arial" w:cs="Arial"/>
          <w:sz w:val="22"/>
          <w:szCs w:val="22"/>
        </w:rPr>
      </w:pPr>
      <w:r w:rsidRPr="005C752D">
        <w:rPr>
          <w:rFonts w:ascii="Arial" w:hAnsi="Arial" w:cs="Arial"/>
          <w:sz w:val="22"/>
          <w:szCs w:val="22"/>
        </w:rPr>
        <w:tab/>
      </w:r>
    </w:p>
    <w:p w:rsidR="00A94940" w:rsidRPr="005C752D" w:rsidRDefault="00A94940">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656A32" w:rsidRPr="005C752D" w:rsidRDefault="00A94940" w:rsidP="0058793E">
      <w:pPr>
        <w:tabs>
          <w:tab w:val="left" w:pos="600"/>
          <w:tab w:val="left" w:pos="1440"/>
        </w:tabs>
        <w:spacing w:before="120" w:after="120" w:line="360" w:lineRule="exact"/>
        <w:ind w:left="605" w:hanging="605"/>
        <w:jc w:val="thaiDistribute"/>
        <w:outlineLvl w:val="0"/>
        <w:rPr>
          <w:rFonts w:ascii="Arial" w:hAnsi="Arial" w:cs="Arial"/>
          <w:sz w:val="22"/>
          <w:szCs w:val="22"/>
        </w:rPr>
      </w:pPr>
      <w:r w:rsidRPr="005C752D">
        <w:rPr>
          <w:rFonts w:ascii="Arial" w:hAnsi="Arial" w:cs="Arial"/>
          <w:sz w:val="22"/>
          <w:szCs w:val="22"/>
        </w:rPr>
        <w:lastRenderedPageBreak/>
        <w:tab/>
      </w:r>
      <w:r w:rsidR="00CF50E4" w:rsidRPr="005C752D">
        <w:rPr>
          <w:rFonts w:ascii="Arial" w:hAnsi="Arial" w:cs="Arial"/>
          <w:sz w:val="22"/>
          <w:szCs w:val="22"/>
        </w:rPr>
        <w:t xml:space="preserve">The following table sets </w:t>
      </w:r>
      <w:r w:rsidR="003C0AA7" w:rsidRPr="005C752D">
        <w:rPr>
          <w:rFonts w:ascii="Arial" w:hAnsi="Arial" w:cs="Arial"/>
          <w:sz w:val="22"/>
          <w:szCs w:val="22"/>
        </w:rPr>
        <w:t xml:space="preserve">for </w:t>
      </w:r>
      <w:r w:rsidR="00CF50E4" w:rsidRPr="005C752D">
        <w:rPr>
          <w:rFonts w:ascii="Arial" w:hAnsi="Arial" w:cs="Arial"/>
          <w:sz w:val="22"/>
          <w:szCs w:val="22"/>
        </w:rPr>
        <w:t>the computation of basic earnings per share:</w:t>
      </w:r>
    </w:p>
    <w:tbl>
      <w:tblPr>
        <w:tblW w:w="8550" w:type="dxa"/>
        <w:tblInd w:w="540" w:type="dxa"/>
        <w:tblLayout w:type="fixed"/>
        <w:tblLook w:val="0000" w:firstRow="0" w:lastRow="0" w:firstColumn="0" w:lastColumn="0" w:noHBand="0" w:noVBand="0"/>
      </w:tblPr>
      <w:tblGrid>
        <w:gridCol w:w="3870"/>
        <w:gridCol w:w="1170"/>
        <w:gridCol w:w="1170"/>
        <w:gridCol w:w="1170"/>
        <w:gridCol w:w="1170"/>
      </w:tblGrid>
      <w:tr w:rsidR="001D553B" w:rsidRPr="005C752D" w:rsidTr="00F3584B">
        <w:tc>
          <w:tcPr>
            <w:tcW w:w="3870" w:type="dxa"/>
            <w:vAlign w:val="bottom"/>
          </w:tcPr>
          <w:p w:rsidR="001D553B" w:rsidRPr="005C752D" w:rsidRDefault="001D553B" w:rsidP="00A94940">
            <w:pPr>
              <w:tabs>
                <w:tab w:val="left" w:pos="2880"/>
                <w:tab w:val="right" w:pos="5040"/>
                <w:tab w:val="right" w:pos="6390"/>
                <w:tab w:val="right" w:pos="8190"/>
              </w:tabs>
              <w:spacing w:line="380" w:lineRule="exact"/>
              <w:ind w:right="-108"/>
              <w:jc w:val="thaiDistribute"/>
              <w:rPr>
                <w:rFonts w:ascii="Arial" w:hAnsi="Arial" w:cs="Arial"/>
                <w:b/>
                <w:bCs/>
                <w:spacing w:val="-5"/>
                <w:sz w:val="20"/>
                <w:szCs w:val="20"/>
              </w:rPr>
            </w:pPr>
          </w:p>
        </w:tc>
        <w:tc>
          <w:tcPr>
            <w:tcW w:w="2340" w:type="dxa"/>
            <w:gridSpan w:val="2"/>
            <w:vAlign w:val="bottom"/>
          </w:tcPr>
          <w:p w:rsidR="001D553B" w:rsidRPr="005C752D" w:rsidRDefault="001D553B" w:rsidP="00A94940">
            <w:pPr>
              <w:pBdr>
                <w:bottom w:val="single" w:sz="4" w:space="1" w:color="auto"/>
              </w:pBdr>
              <w:tabs>
                <w:tab w:val="right" w:pos="5040"/>
                <w:tab w:val="right" w:pos="6390"/>
                <w:tab w:val="right" w:pos="8190"/>
              </w:tabs>
              <w:spacing w:line="380" w:lineRule="exact"/>
              <w:ind w:left="-18" w:right="-18"/>
              <w:jc w:val="center"/>
              <w:rPr>
                <w:rFonts w:ascii="Arial" w:hAnsi="Arial" w:cs="Arial"/>
                <w:sz w:val="20"/>
                <w:szCs w:val="20"/>
              </w:rPr>
            </w:pPr>
            <w:r w:rsidRPr="005C752D">
              <w:rPr>
                <w:rFonts w:ascii="Arial" w:hAnsi="Arial" w:cs="Arial"/>
                <w:sz w:val="20"/>
                <w:szCs w:val="20"/>
              </w:rPr>
              <w:t xml:space="preserve">Consolidated </w:t>
            </w:r>
          </w:p>
          <w:p w:rsidR="001D553B" w:rsidRPr="005C752D" w:rsidRDefault="001D553B" w:rsidP="00A94940">
            <w:pPr>
              <w:pBdr>
                <w:bottom w:val="single" w:sz="4" w:space="1" w:color="auto"/>
              </w:pBdr>
              <w:tabs>
                <w:tab w:val="right" w:pos="5040"/>
                <w:tab w:val="right" w:pos="6390"/>
                <w:tab w:val="right" w:pos="8190"/>
              </w:tabs>
              <w:spacing w:line="380" w:lineRule="exact"/>
              <w:ind w:left="-18" w:right="-18"/>
              <w:jc w:val="center"/>
              <w:rPr>
                <w:rFonts w:ascii="Arial" w:hAnsi="Arial" w:cs="Arial"/>
                <w:spacing w:val="-5"/>
                <w:sz w:val="20"/>
                <w:szCs w:val="20"/>
                <w:cs/>
              </w:rPr>
            </w:pPr>
            <w:r w:rsidRPr="005C752D">
              <w:rPr>
                <w:rFonts w:ascii="Arial" w:hAnsi="Arial" w:cs="Arial"/>
                <w:sz w:val="20"/>
                <w:szCs w:val="20"/>
              </w:rPr>
              <w:t>financial statements</w:t>
            </w:r>
          </w:p>
        </w:tc>
        <w:tc>
          <w:tcPr>
            <w:tcW w:w="2340" w:type="dxa"/>
            <w:gridSpan w:val="2"/>
            <w:vAlign w:val="bottom"/>
          </w:tcPr>
          <w:p w:rsidR="001D553B" w:rsidRPr="005C752D" w:rsidRDefault="001D553B" w:rsidP="00A94940">
            <w:pPr>
              <w:pBdr>
                <w:bottom w:val="single" w:sz="4" w:space="1" w:color="auto"/>
              </w:pBdr>
              <w:tabs>
                <w:tab w:val="right" w:pos="5040"/>
                <w:tab w:val="right" w:pos="6390"/>
                <w:tab w:val="right" w:pos="8190"/>
              </w:tabs>
              <w:spacing w:line="380" w:lineRule="exact"/>
              <w:ind w:left="-18" w:right="-18"/>
              <w:jc w:val="center"/>
              <w:rPr>
                <w:rFonts w:ascii="Arial" w:hAnsi="Arial" w:cs="Arial"/>
                <w:sz w:val="20"/>
                <w:szCs w:val="20"/>
              </w:rPr>
            </w:pPr>
            <w:r w:rsidRPr="005C752D">
              <w:rPr>
                <w:rFonts w:ascii="Arial" w:hAnsi="Arial" w:cs="Arial"/>
                <w:sz w:val="20"/>
                <w:szCs w:val="20"/>
              </w:rPr>
              <w:t>Separate</w:t>
            </w:r>
          </w:p>
          <w:p w:rsidR="001D553B" w:rsidRPr="005C752D" w:rsidRDefault="001D553B" w:rsidP="00A94940">
            <w:pPr>
              <w:pBdr>
                <w:bottom w:val="single" w:sz="4" w:space="1" w:color="auto"/>
              </w:pBdr>
              <w:tabs>
                <w:tab w:val="right" w:pos="5040"/>
                <w:tab w:val="right" w:pos="6390"/>
                <w:tab w:val="right" w:pos="8190"/>
              </w:tabs>
              <w:spacing w:line="380" w:lineRule="exact"/>
              <w:ind w:left="-18" w:right="-18"/>
              <w:jc w:val="center"/>
              <w:rPr>
                <w:rFonts w:ascii="Arial" w:hAnsi="Arial" w:cs="Arial"/>
                <w:spacing w:val="-5"/>
                <w:sz w:val="20"/>
                <w:szCs w:val="20"/>
                <w:cs/>
              </w:rPr>
            </w:pPr>
            <w:r w:rsidRPr="005C752D">
              <w:rPr>
                <w:rFonts w:ascii="Arial" w:hAnsi="Arial" w:cs="Arial"/>
                <w:sz w:val="20"/>
                <w:szCs w:val="20"/>
              </w:rPr>
              <w:t>financial statements</w:t>
            </w:r>
          </w:p>
        </w:tc>
      </w:tr>
      <w:tr w:rsidR="00D03C15" w:rsidRPr="005C752D" w:rsidTr="00F3584B">
        <w:tc>
          <w:tcPr>
            <w:tcW w:w="3870" w:type="dxa"/>
          </w:tcPr>
          <w:p w:rsidR="00D03C15" w:rsidRPr="005C752D" w:rsidRDefault="00D03C15" w:rsidP="00A94940">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1170" w:type="dxa"/>
          </w:tcPr>
          <w:p w:rsidR="00D03C15" w:rsidRPr="005C752D" w:rsidRDefault="002A7198" w:rsidP="00A94940">
            <w:pPr>
              <w:pBdr>
                <w:bottom w:val="single" w:sz="4" w:space="1" w:color="auto"/>
              </w:pBdr>
              <w:spacing w:line="380" w:lineRule="exact"/>
              <w:ind w:left="-18" w:right="-18"/>
              <w:jc w:val="center"/>
              <w:rPr>
                <w:rFonts w:ascii="Arial" w:hAnsi="Arial" w:cs="Arial"/>
                <w:color w:val="000000"/>
                <w:sz w:val="20"/>
                <w:szCs w:val="20"/>
              </w:rPr>
            </w:pPr>
            <w:r w:rsidRPr="005C752D">
              <w:rPr>
                <w:rFonts w:ascii="Arial" w:hAnsi="Arial" w:cs="Arial"/>
                <w:color w:val="000000"/>
                <w:sz w:val="20"/>
                <w:szCs w:val="20"/>
              </w:rPr>
              <w:t>2020</w:t>
            </w:r>
          </w:p>
        </w:tc>
        <w:tc>
          <w:tcPr>
            <w:tcW w:w="1170" w:type="dxa"/>
          </w:tcPr>
          <w:p w:rsidR="00D03C15" w:rsidRPr="005C752D" w:rsidRDefault="002A7198" w:rsidP="00A94940">
            <w:pPr>
              <w:pBdr>
                <w:bottom w:val="single" w:sz="4" w:space="1" w:color="auto"/>
              </w:pBdr>
              <w:spacing w:line="380" w:lineRule="exact"/>
              <w:ind w:left="-18" w:right="-18"/>
              <w:jc w:val="center"/>
              <w:rPr>
                <w:rFonts w:ascii="Arial" w:hAnsi="Arial" w:cs="Arial"/>
                <w:color w:val="000000"/>
                <w:sz w:val="20"/>
                <w:szCs w:val="20"/>
              </w:rPr>
            </w:pPr>
            <w:r w:rsidRPr="005C752D">
              <w:rPr>
                <w:rFonts w:ascii="Arial" w:hAnsi="Arial" w:cs="Arial"/>
                <w:color w:val="000000"/>
                <w:sz w:val="20"/>
                <w:szCs w:val="20"/>
              </w:rPr>
              <w:t>2019</w:t>
            </w:r>
          </w:p>
        </w:tc>
        <w:tc>
          <w:tcPr>
            <w:tcW w:w="1170" w:type="dxa"/>
          </w:tcPr>
          <w:p w:rsidR="00D03C15" w:rsidRPr="005C752D" w:rsidRDefault="002A7198" w:rsidP="00A94940">
            <w:pPr>
              <w:pBdr>
                <w:bottom w:val="single" w:sz="4" w:space="1" w:color="auto"/>
              </w:pBdr>
              <w:spacing w:line="380" w:lineRule="exact"/>
              <w:ind w:left="-18" w:right="-18"/>
              <w:jc w:val="center"/>
              <w:rPr>
                <w:rFonts w:ascii="Arial" w:hAnsi="Arial" w:cs="Arial"/>
                <w:color w:val="000000"/>
                <w:sz w:val="20"/>
                <w:szCs w:val="20"/>
              </w:rPr>
            </w:pPr>
            <w:r w:rsidRPr="005C752D">
              <w:rPr>
                <w:rFonts w:ascii="Arial" w:hAnsi="Arial" w:cs="Arial"/>
                <w:color w:val="000000"/>
                <w:sz w:val="20"/>
                <w:szCs w:val="20"/>
              </w:rPr>
              <w:t>2020</w:t>
            </w:r>
          </w:p>
        </w:tc>
        <w:tc>
          <w:tcPr>
            <w:tcW w:w="1170" w:type="dxa"/>
          </w:tcPr>
          <w:p w:rsidR="00D03C15" w:rsidRPr="005C752D" w:rsidRDefault="002A7198" w:rsidP="00A94940">
            <w:pPr>
              <w:pBdr>
                <w:bottom w:val="single" w:sz="4" w:space="1" w:color="auto"/>
              </w:pBdr>
              <w:spacing w:line="380" w:lineRule="exact"/>
              <w:ind w:left="-18" w:right="-18"/>
              <w:jc w:val="center"/>
              <w:rPr>
                <w:rFonts w:ascii="Arial" w:hAnsi="Arial" w:cs="Arial"/>
                <w:color w:val="000000"/>
                <w:sz w:val="20"/>
                <w:szCs w:val="20"/>
              </w:rPr>
            </w:pPr>
            <w:r w:rsidRPr="005C752D">
              <w:rPr>
                <w:rFonts w:ascii="Arial" w:hAnsi="Arial" w:cs="Arial"/>
                <w:color w:val="000000"/>
                <w:sz w:val="20"/>
                <w:szCs w:val="20"/>
              </w:rPr>
              <w:t>2019</w:t>
            </w:r>
          </w:p>
        </w:tc>
      </w:tr>
      <w:tr w:rsidR="003439E5" w:rsidRPr="005C752D" w:rsidTr="00F3584B">
        <w:tc>
          <w:tcPr>
            <w:tcW w:w="3870" w:type="dxa"/>
          </w:tcPr>
          <w:p w:rsidR="003439E5" w:rsidRPr="005C752D" w:rsidRDefault="003439E5" w:rsidP="003439E5">
            <w:pPr>
              <w:tabs>
                <w:tab w:val="left" w:pos="2880"/>
                <w:tab w:val="right" w:pos="5040"/>
                <w:tab w:val="right" w:pos="6390"/>
                <w:tab w:val="right" w:pos="8190"/>
              </w:tabs>
              <w:spacing w:line="380" w:lineRule="exact"/>
              <w:ind w:left="238" w:right="-43" w:hanging="270"/>
              <w:rPr>
                <w:rFonts w:ascii="Arial" w:hAnsi="Arial" w:cs="Arial"/>
                <w:spacing w:val="-2"/>
                <w:sz w:val="20"/>
                <w:szCs w:val="20"/>
              </w:rPr>
            </w:pPr>
            <w:r w:rsidRPr="005C752D">
              <w:rPr>
                <w:rFonts w:ascii="Arial" w:hAnsi="Arial" w:cs="Arial"/>
                <w:spacing w:val="-2"/>
                <w:sz w:val="20"/>
                <w:szCs w:val="20"/>
              </w:rPr>
              <w:t xml:space="preserve">Profit </w:t>
            </w:r>
            <w:r w:rsidR="00646FE2" w:rsidRPr="005C752D">
              <w:rPr>
                <w:rFonts w:ascii="Arial" w:hAnsi="Arial" w:cs="Arial"/>
                <w:spacing w:val="-2"/>
                <w:sz w:val="20"/>
                <w:szCs w:val="20"/>
              </w:rPr>
              <w:t xml:space="preserve">(loss) </w:t>
            </w:r>
            <w:r w:rsidRPr="005C752D">
              <w:rPr>
                <w:rFonts w:ascii="Arial" w:hAnsi="Arial" w:cs="Arial"/>
                <w:spacing w:val="-2"/>
                <w:sz w:val="20"/>
                <w:szCs w:val="20"/>
              </w:rPr>
              <w:t>attributable to equity holders of the parent company (</w:t>
            </w:r>
            <w:r w:rsidRPr="005C752D">
              <w:rPr>
                <w:rFonts w:ascii="Arial" w:hAnsi="Arial" w:cs="Arial"/>
                <w:sz w:val="20"/>
                <w:szCs w:val="20"/>
              </w:rPr>
              <w:t>Thousand Baht)</w:t>
            </w:r>
          </w:p>
        </w:tc>
        <w:tc>
          <w:tcPr>
            <w:tcW w:w="1170" w:type="dxa"/>
            <w:vAlign w:val="bottom"/>
          </w:tcPr>
          <w:p w:rsidR="003439E5" w:rsidRPr="005C752D" w:rsidRDefault="003439E5" w:rsidP="003439E5">
            <w:pPr>
              <w:tabs>
                <w:tab w:val="decimal" w:pos="882"/>
              </w:tabs>
              <w:spacing w:line="380" w:lineRule="exact"/>
              <w:ind w:left="-18" w:right="-18"/>
              <w:rPr>
                <w:rFonts w:ascii="Arial" w:hAnsi="Arial" w:cs="Arial"/>
                <w:spacing w:val="-5"/>
                <w:sz w:val="20"/>
                <w:szCs w:val="20"/>
              </w:rPr>
            </w:pPr>
            <w:r w:rsidRPr="005C752D">
              <w:rPr>
                <w:rFonts w:ascii="Arial" w:hAnsi="Arial" w:cs="Arial"/>
                <w:spacing w:val="-5"/>
                <w:sz w:val="20"/>
                <w:szCs w:val="20"/>
              </w:rPr>
              <w:t>(175,413)</w:t>
            </w:r>
          </w:p>
        </w:tc>
        <w:tc>
          <w:tcPr>
            <w:tcW w:w="1170" w:type="dxa"/>
            <w:vAlign w:val="bottom"/>
          </w:tcPr>
          <w:p w:rsidR="003439E5" w:rsidRPr="005C752D" w:rsidRDefault="003439E5" w:rsidP="003439E5">
            <w:pPr>
              <w:tabs>
                <w:tab w:val="decimal" w:pos="882"/>
              </w:tabs>
              <w:spacing w:line="380" w:lineRule="exact"/>
              <w:ind w:left="-18" w:right="-18"/>
              <w:rPr>
                <w:rFonts w:ascii="Arial" w:hAnsi="Arial" w:cs="Arial"/>
                <w:spacing w:val="-5"/>
                <w:sz w:val="20"/>
                <w:szCs w:val="20"/>
              </w:rPr>
            </w:pPr>
            <w:r w:rsidRPr="005C752D">
              <w:rPr>
                <w:rFonts w:ascii="Arial" w:hAnsi="Arial" w:cs="Arial"/>
                <w:spacing w:val="-5"/>
                <w:sz w:val="20"/>
                <w:szCs w:val="20"/>
              </w:rPr>
              <w:t>341,870</w:t>
            </w:r>
          </w:p>
        </w:tc>
        <w:tc>
          <w:tcPr>
            <w:tcW w:w="1170" w:type="dxa"/>
            <w:vAlign w:val="bottom"/>
          </w:tcPr>
          <w:p w:rsidR="003439E5" w:rsidRPr="005C752D" w:rsidRDefault="00AC132C" w:rsidP="003439E5">
            <w:pPr>
              <w:tabs>
                <w:tab w:val="decimal" w:pos="882"/>
              </w:tabs>
              <w:spacing w:line="380" w:lineRule="exact"/>
              <w:ind w:left="-18" w:right="-18"/>
              <w:rPr>
                <w:rFonts w:ascii="Arial" w:hAnsi="Arial" w:cs="Arial"/>
                <w:spacing w:val="-5"/>
                <w:sz w:val="20"/>
                <w:szCs w:val="20"/>
              </w:rPr>
            </w:pPr>
            <w:r>
              <w:rPr>
                <w:rFonts w:ascii="Arial" w:hAnsi="Arial" w:cs="Arial"/>
                <w:spacing w:val="-5"/>
                <w:sz w:val="20"/>
                <w:szCs w:val="20"/>
              </w:rPr>
              <w:t>(</w:t>
            </w:r>
            <w:r w:rsidR="008C67F9" w:rsidRPr="005C752D">
              <w:rPr>
                <w:rFonts w:ascii="Arial" w:hAnsi="Arial" w:cs="Arial"/>
                <w:spacing w:val="-5"/>
                <w:sz w:val="20"/>
                <w:szCs w:val="20"/>
              </w:rPr>
              <w:t>1,421,062</w:t>
            </w:r>
            <w:r>
              <w:rPr>
                <w:rFonts w:ascii="Arial" w:hAnsi="Arial" w:cs="Arial"/>
                <w:spacing w:val="-5"/>
                <w:sz w:val="20"/>
                <w:szCs w:val="20"/>
              </w:rPr>
              <w:t>)</w:t>
            </w:r>
          </w:p>
        </w:tc>
        <w:tc>
          <w:tcPr>
            <w:tcW w:w="1170" w:type="dxa"/>
            <w:vAlign w:val="bottom"/>
          </w:tcPr>
          <w:p w:rsidR="003439E5" w:rsidRPr="005C752D" w:rsidRDefault="003439E5" w:rsidP="003439E5">
            <w:pPr>
              <w:tabs>
                <w:tab w:val="decimal" w:pos="882"/>
              </w:tabs>
              <w:spacing w:line="380" w:lineRule="exact"/>
              <w:ind w:left="-18" w:right="-18"/>
              <w:rPr>
                <w:rFonts w:ascii="Arial" w:hAnsi="Arial" w:cs="Arial"/>
                <w:spacing w:val="-5"/>
                <w:sz w:val="20"/>
                <w:szCs w:val="20"/>
              </w:rPr>
            </w:pPr>
            <w:r w:rsidRPr="005C752D">
              <w:rPr>
                <w:rFonts w:ascii="Arial" w:hAnsi="Arial" w:cs="Arial"/>
                <w:spacing w:val="-5"/>
                <w:sz w:val="20"/>
                <w:szCs w:val="20"/>
              </w:rPr>
              <w:t>274,392</w:t>
            </w:r>
          </w:p>
        </w:tc>
      </w:tr>
      <w:tr w:rsidR="003439E5" w:rsidRPr="005C752D" w:rsidTr="00F3584B">
        <w:tc>
          <w:tcPr>
            <w:tcW w:w="3870" w:type="dxa"/>
          </w:tcPr>
          <w:p w:rsidR="003439E5" w:rsidRPr="005C752D" w:rsidRDefault="003439E5" w:rsidP="003439E5">
            <w:pPr>
              <w:tabs>
                <w:tab w:val="left" w:pos="2880"/>
                <w:tab w:val="right" w:pos="5040"/>
                <w:tab w:val="right" w:pos="6390"/>
                <w:tab w:val="right" w:pos="8190"/>
              </w:tabs>
              <w:spacing w:line="380" w:lineRule="exact"/>
              <w:ind w:left="238" w:right="-43" w:hanging="270"/>
              <w:rPr>
                <w:rFonts w:ascii="Arial" w:hAnsi="Arial" w:cs="Arial"/>
                <w:spacing w:val="-2"/>
                <w:sz w:val="20"/>
                <w:szCs w:val="20"/>
              </w:rPr>
            </w:pPr>
            <w:r w:rsidRPr="005C752D">
              <w:rPr>
                <w:rFonts w:ascii="Arial" w:hAnsi="Arial" w:cs="Arial"/>
                <w:spacing w:val="-2"/>
                <w:sz w:val="20"/>
                <w:szCs w:val="20"/>
              </w:rPr>
              <w:t>Weighted average number of ordinary shares (Thousand shares)</w:t>
            </w:r>
          </w:p>
        </w:tc>
        <w:tc>
          <w:tcPr>
            <w:tcW w:w="1170" w:type="dxa"/>
            <w:vAlign w:val="bottom"/>
          </w:tcPr>
          <w:p w:rsidR="003439E5" w:rsidRPr="005C752D" w:rsidRDefault="003439E5" w:rsidP="003439E5">
            <w:pPr>
              <w:tabs>
                <w:tab w:val="decimal" w:pos="882"/>
              </w:tabs>
              <w:spacing w:line="380" w:lineRule="exact"/>
              <w:ind w:left="-18" w:right="-18"/>
              <w:rPr>
                <w:rFonts w:ascii="Arial" w:hAnsi="Arial" w:cs="Arial"/>
                <w:spacing w:val="-5"/>
                <w:sz w:val="20"/>
                <w:szCs w:val="20"/>
              </w:rPr>
            </w:pPr>
            <w:r w:rsidRPr="005C752D">
              <w:rPr>
                <w:rFonts w:ascii="Arial" w:hAnsi="Arial" w:cs="Arial"/>
                <w:spacing w:val="-5"/>
                <w:sz w:val="20"/>
                <w:szCs w:val="20"/>
              </w:rPr>
              <w:t>819,950</w:t>
            </w:r>
          </w:p>
        </w:tc>
        <w:tc>
          <w:tcPr>
            <w:tcW w:w="1170" w:type="dxa"/>
            <w:vAlign w:val="bottom"/>
          </w:tcPr>
          <w:p w:rsidR="003439E5" w:rsidRPr="005C752D" w:rsidRDefault="003439E5" w:rsidP="003439E5">
            <w:pPr>
              <w:tabs>
                <w:tab w:val="decimal" w:pos="882"/>
              </w:tabs>
              <w:spacing w:line="380" w:lineRule="exact"/>
              <w:ind w:left="-18" w:right="-18"/>
              <w:rPr>
                <w:rFonts w:ascii="Arial" w:hAnsi="Arial" w:cs="Arial"/>
                <w:spacing w:val="-5"/>
                <w:sz w:val="20"/>
                <w:szCs w:val="20"/>
              </w:rPr>
            </w:pPr>
            <w:r w:rsidRPr="005C752D">
              <w:rPr>
                <w:rFonts w:ascii="Arial" w:hAnsi="Arial" w:cs="Arial"/>
                <w:spacing w:val="-5"/>
                <w:sz w:val="20"/>
                <w:szCs w:val="20"/>
              </w:rPr>
              <w:t>819,950</w:t>
            </w:r>
          </w:p>
        </w:tc>
        <w:tc>
          <w:tcPr>
            <w:tcW w:w="1170" w:type="dxa"/>
            <w:vAlign w:val="bottom"/>
          </w:tcPr>
          <w:p w:rsidR="003439E5" w:rsidRPr="005C752D" w:rsidRDefault="003439E5" w:rsidP="003439E5">
            <w:pPr>
              <w:tabs>
                <w:tab w:val="decimal" w:pos="882"/>
              </w:tabs>
              <w:spacing w:line="380" w:lineRule="exact"/>
              <w:ind w:left="-18" w:right="-18"/>
              <w:rPr>
                <w:rFonts w:ascii="Arial" w:hAnsi="Arial" w:cs="Arial"/>
                <w:spacing w:val="-5"/>
                <w:sz w:val="20"/>
                <w:szCs w:val="20"/>
              </w:rPr>
            </w:pPr>
            <w:r w:rsidRPr="005C752D">
              <w:rPr>
                <w:rFonts w:ascii="Arial" w:hAnsi="Arial" w:cs="Arial"/>
                <w:spacing w:val="-5"/>
                <w:sz w:val="20"/>
                <w:szCs w:val="20"/>
              </w:rPr>
              <w:t>819,950</w:t>
            </w:r>
          </w:p>
        </w:tc>
        <w:tc>
          <w:tcPr>
            <w:tcW w:w="1170" w:type="dxa"/>
            <w:vAlign w:val="bottom"/>
          </w:tcPr>
          <w:p w:rsidR="003439E5" w:rsidRPr="005C752D" w:rsidRDefault="003439E5" w:rsidP="003439E5">
            <w:pPr>
              <w:tabs>
                <w:tab w:val="decimal" w:pos="882"/>
              </w:tabs>
              <w:spacing w:line="380" w:lineRule="exact"/>
              <w:ind w:left="-18" w:right="-18"/>
              <w:rPr>
                <w:rFonts w:ascii="Arial" w:hAnsi="Arial" w:cs="Arial"/>
                <w:spacing w:val="-5"/>
                <w:sz w:val="20"/>
                <w:szCs w:val="20"/>
              </w:rPr>
            </w:pPr>
            <w:r w:rsidRPr="005C752D">
              <w:rPr>
                <w:rFonts w:ascii="Arial" w:hAnsi="Arial" w:cs="Arial"/>
                <w:spacing w:val="-5"/>
                <w:sz w:val="20"/>
                <w:szCs w:val="20"/>
              </w:rPr>
              <w:t>819,950</w:t>
            </w:r>
          </w:p>
        </w:tc>
      </w:tr>
      <w:tr w:rsidR="003439E5" w:rsidRPr="005C752D" w:rsidTr="00F3584B">
        <w:tc>
          <w:tcPr>
            <w:tcW w:w="3870" w:type="dxa"/>
          </w:tcPr>
          <w:p w:rsidR="003439E5" w:rsidRPr="005C752D" w:rsidRDefault="003439E5" w:rsidP="003439E5">
            <w:pPr>
              <w:tabs>
                <w:tab w:val="left" w:pos="2880"/>
                <w:tab w:val="right" w:pos="5040"/>
                <w:tab w:val="right" w:pos="6390"/>
                <w:tab w:val="right" w:pos="8190"/>
              </w:tabs>
              <w:spacing w:line="380" w:lineRule="exact"/>
              <w:ind w:left="238" w:right="-105" w:hanging="270"/>
              <w:rPr>
                <w:rFonts w:ascii="Arial" w:hAnsi="Arial" w:cs="Arial"/>
                <w:spacing w:val="-4"/>
                <w:sz w:val="20"/>
                <w:szCs w:val="20"/>
              </w:rPr>
            </w:pPr>
            <w:r w:rsidRPr="005C752D">
              <w:rPr>
                <w:rFonts w:ascii="Arial" w:hAnsi="Arial" w:cs="Arial"/>
                <w:spacing w:val="-4"/>
                <w:sz w:val="20"/>
                <w:szCs w:val="20"/>
              </w:rPr>
              <w:t xml:space="preserve">Basic earnings </w:t>
            </w:r>
            <w:r w:rsidR="00646FE2" w:rsidRPr="005C752D">
              <w:rPr>
                <w:rFonts w:ascii="Arial" w:hAnsi="Arial" w:cs="Arial"/>
                <w:spacing w:val="-4"/>
                <w:sz w:val="20"/>
                <w:szCs w:val="20"/>
              </w:rPr>
              <w:t xml:space="preserve">(loss) </w:t>
            </w:r>
            <w:r w:rsidRPr="005C752D">
              <w:rPr>
                <w:rFonts w:ascii="Arial" w:hAnsi="Arial" w:cs="Arial"/>
                <w:spacing w:val="-4"/>
                <w:sz w:val="20"/>
                <w:szCs w:val="20"/>
              </w:rPr>
              <w:t>per share (Baht/share)</w:t>
            </w:r>
          </w:p>
        </w:tc>
        <w:tc>
          <w:tcPr>
            <w:tcW w:w="1170" w:type="dxa"/>
          </w:tcPr>
          <w:p w:rsidR="003439E5" w:rsidRPr="005C752D" w:rsidRDefault="003439E5" w:rsidP="003439E5">
            <w:pPr>
              <w:tabs>
                <w:tab w:val="decimal" w:pos="792"/>
              </w:tabs>
              <w:spacing w:line="380" w:lineRule="exact"/>
              <w:ind w:left="-18"/>
              <w:jc w:val="right"/>
              <w:rPr>
                <w:rFonts w:ascii="Arial" w:hAnsi="Arial" w:cs="Arial"/>
                <w:spacing w:val="-5"/>
                <w:sz w:val="20"/>
                <w:szCs w:val="20"/>
              </w:rPr>
            </w:pPr>
            <w:r w:rsidRPr="005C752D">
              <w:rPr>
                <w:rFonts w:ascii="Arial" w:hAnsi="Arial" w:cs="Arial"/>
                <w:spacing w:val="-5"/>
                <w:sz w:val="20"/>
                <w:szCs w:val="20"/>
              </w:rPr>
              <w:t>(0.21)</w:t>
            </w:r>
          </w:p>
        </w:tc>
        <w:tc>
          <w:tcPr>
            <w:tcW w:w="1170" w:type="dxa"/>
          </w:tcPr>
          <w:p w:rsidR="003439E5" w:rsidRPr="005C752D" w:rsidRDefault="003439E5" w:rsidP="003439E5">
            <w:pPr>
              <w:tabs>
                <w:tab w:val="decimal" w:pos="792"/>
              </w:tabs>
              <w:spacing w:line="380" w:lineRule="exact"/>
              <w:ind w:left="-18" w:right="90"/>
              <w:jc w:val="right"/>
              <w:rPr>
                <w:rFonts w:ascii="Arial" w:hAnsi="Arial" w:cs="Arial"/>
                <w:spacing w:val="-5"/>
                <w:sz w:val="20"/>
                <w:szCs w:val="20"/>
              </w:rPr>
            </w:pPr>
            <w:r w:rsidRPr="005C752D">
              <w:rPr>
                <w:rFonts w:ascii="Arial" w:hAnsi="Arial" w:cs="Arial"/>
                <w:spacing w:val="-5"/>
                <w:sz w:val="20"/>
                <w:szCs w:val="20"/>
              </w:rPr>
              <w:t>0.42</w:t>
            </w:r>
          </w:p>
        </w:tc>
        <w:tc>
          <w:tcPr>
            <w:tcW w:w="1170" w:type="dxa"/>
          </w:tcPr>
          <w:p w:rsidR="003439E5" w:rsidRPr="005C752D" w:rsidRDefault="003439E5" w:rsidP="003439E5">
            <w:pPr>
              <w:tabs>
                <w:tab w:val="decimal" w:pos="792"/>
              </w:tabs>
              <w:spacing w:line="380" w:lineRule="exact"/>
              <w:ind w:left="-18"/>
              <w:jc w:val="right"/>
              <w:rPr>
                <w:rFonts w:ascii="Arial" w:hAnsi="Arial" w:cs="Arial"/>
                <w:spacing w:val="-5"/>
                <w:sz w:val="20"/>
                <w:szCs w:val="20"/>
              </w:rPr>
            </w:pPr>
            <w:r w:rsidRPr="005C752D">
              <w:rPr>
                <w:rFonts w:ascii="Arial" w:hAnsi="Arial" w:cs="Arial"/>
                <w:spacing w:val="-5"/>
                <w:sz w:val="20"/>
                <w:szCs w:val="20"/>
              </w:rPr>
              <w:t>(1.73)</w:t>
            </w:r>
          </w:p>
        </w:tc>
        <w:tc>
          <w:tcPr>
            <w:tcW w:w="1170" w:type="dxa"/>
          </w:tcPr>
          <w:p w:rsidR="003439E5" w:rsidRPr="005C752D" w:rsidRDefault="003439E5" w:rsidP="003439E5">
            <w:pPr>
              <w:tabs>
                <w:tab w:val="decimal" w:pos="792"/>
              </w:tabs>
              <w:spacing w:line="380" w:lineRule="exact"/>
              <w:ind w:left="-18" w:right="90"/>
              <w:jc w:val="right"/>
              <w:rPr>
                <w:rFonts w:ascii="Arial" w:hAnsi="Arial" w:cs="Arial"/>
                <w:spacing w:val="-5"/>
                <w:sz w:val="20"/>
                <w:szCs w:val="20"/>
              </w:rPr>
            </w:pPr>
            <w:r w:rsidRPr="005C752D">
              <w:rPr>
                <w:rFonts w:ascii="Arial" w:hAnsi="Arial" w:cs="Arial"/>
                <w:spacing w:val="-5"/>
                <w:sz w:val="20"/>
                <w:szCs w:val="20"/>
              </w:rPr>
              <w:t>0.33</w:t>
            </w:r>
          </w:p>
        </w:tc>
      </w:tr>
    </w:tbl>
    <w:p w:rsidR="009D4A32" w:rsidRPr="005C752D" w:rsidRDefault="00AC5FC2" w:rsidP="00A94940">
      <w:pPr>
        <w:tabs>
          <w:tab w:val="left" w:pos="900"/>
          <w:tab w:val="left" w:pos="1440"/>
          <w:tab w:val="left" w:pos="1980"/>
          <w:tab w:val="right" w:pos="7200"/>
          <w:tab w:val="right" w:pos="8540"/>
        </w:tabs>
        <w:spacing w:before="240" w:after="120" w:line="360" w:lineRule="exact"/>
        <w:ind w:left="605" w:hanging="605"/>
        <w:rPr>
          <w:rFonts w:ascii="Arial" w:hAnsi="Arial" w:cs="Arial"/>
          <w:b/>
          <w:bCs/>
          <w:sz w:val="22"/>
          <w:szCs w:val="22"/>
        </w:rPr>
      </w:pPr>
      <w:r w:rsidRPr="005C752D">
        <w:rPr>
          <w:rFonts w:ascii="Arial" w:hAnsi="Arial" w:cs="Arial"/>
          <w:b/>
          <w:bCs/>
          <w:sz w:val="22"/>
          <w:szCs w:val="22"/>
        </w:rPr>
        <w:t>3</w:t>
      </w:r>
      <w:r w:rsidR="008C67F9" w:rsidRPr="005C752D">
        <w:rPr>
          <w:rFonts w:ascii="Arial" w:hAnsi="Arial" w:cs="Arial"/>
          <w:b/>
          <w:bCs/>
          <w:sz w:val="22"/>
          <w:szCs w:val="22"/>
        </w:rPr>
        <w:t>7</w:t>
      </w:r>
      <w:r w:rsidR="009D4A32" w:rsidRPr="005C752D">
        <w:rPr>
          <w:rFonts w:ascii="Arial" w:hAnsi="Arial" w:cs="Arial"/>
          <w:b/>
          <w:bCs/>
          <w:sz w:val="22"/>
          <w:szCs w:val="22"/>
        </w:rPr>
        <w:t>.</w:t>
      </w:r>
      <w:r w:rsidR="009D4A32" w:rsidRPr="005C752D">
        <w:rPr>
          <w:rFonts w:ascii="Arial" w:hAnsi="Arial" w:cs="Arial"/>
          <w:b/>
          <w:bCs/>
          <w:sz w:val="22"/>
          <w:szCs w:val="22"/>
        </w:rPr>
        <w:tab/>
        <w:t>Segment information</w:t>
      </w:r>
    </w:p>
    <w:p w:rsidR="00746D27" w:rsidRPr="005C752D" w:rsidRDefault="009D4A32" w:rsidP="003439E5">
      <w:pPr>
        <w:tabs>
          <w:tab w:val="left" w:pos="900"/>
          <w:tab w:val="left" w:pos="1440"/>
          <w:tab w:val="left" w:pos="1980"/>
          <w:tab w:val="right" w:pos="7200"/>
          <w:tab w:val="right" w:pos="8540"/>
        </w:tabs>
        <w:spacing w:before="120" w:after="120" w:line="380" w:lineRule="exact"/>
        <w:ind w:left="605" w:hanging="601"/>
        <w:jc w:val="thaiDistribute"/>
        <w:rPr>
          <w:rFonts w:ascii="Arial" w:hAnsi="Arial" w:cs="Arial"/>
          <w:color w:val="000000"/>
          <w:sz w:val="22"/>
          <w:szCs w:val="22"/>
        </w:rPr>
      </w:pPr>
      <w:r w:rsidRPr="005C752D">
        <w:rPr>
          <w:rFonts w:ascii="Arial" w:hAnsi="Arial" w:cs="Arial"/>
          <w:color w:val="000000"/>
          <w:sz w:val="22"/>
          <w:szCs w:val="22"/>
        </w:rPr>
        <w:tab/>
      </w:r>
      <w:r w:rsidR="00746D27" w:rsidRPr="005C752D">
        <w:rPr>
          <w:rFonts w:ascii="Arial" w:hAnsi="Arial" w:cs="Arial"/>
          <w:color w:val="000000"/>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 and Executive Committee of the Group.</w:t>
      </w:r>
    </w:p>
    <w:p w:rsidR="007C12C7" w:rsidRPr="005C752D" w:rsidRDefault="00746D27" w:rsidP="003439E5">
      <w:pPr>
        <w:tabs>
          <w:tab w:val="left" w:pos="900"/>
          <w:tab w:val="left" w:pos="1440"/>
          <w:tab w:val="left" w:pos="1980"/>
          <w:tab w:val="right" w:pos="7200"/>
          <w:tab w:val="right" w:pos="8540"/>
        </w:tabs>
        <w:spacing w:before="120" w:after="120" w:line="380" w:lineRule="exact"/>
        <w:ind w:left="605" w:hanging="601"/>
        <w:jc w:val="thaiDistribute"/>
        <w:rPr>
          <w:rFonts w:ascii="Arial" w:hAnsi="Arial" w:cs="Arial"/>
          <w:sz w:val="22"/>
          <w:szCs w:val="28"/>
        </w:rPr>
      </w:pPr>
      <w:r w:rsidRPr="005C752D">
        <w:rPr>
          <w:rFonts w:ascii="Arial" w:hAnsi="Arial" w:cs="Arial"/>
          <w:color w:val="000000"/>
          <w:sz w:val="22"/>
          <w:szCs w:val="22"/>
        </w:rPr>
        <w:tab/>
      </w:r>
      <w:r w:rsidR="000D7A8E" w:rsidRPr="005C752D">
        <w:rPr>
          <w:rFonts w:ascii="Arial" w:hAnsi="Arial" w:cs="Arial"/>
          <w:color w:val="000000"/>
          <w:sz w:val="22"/>
          <w:szCs w:val="22"/>
        </w:rPr>
        <w:t xml:space="preserve">For management purposes, the Group structured business units in accordance with the governance of the chief operating decision maker. The Group has </w:t>
      </w:r>
      <w:r w:rsidR="003439E5" w:rsidRPr="005C752D">
        <w:rPr>
          <w:rFonts w:ascii="Arial" w:hAnsi="Arial" w:cs="Arial"/>
          <w:color w:val="000000"/>
          <w:sz w:val="22"/>
          <w:szCs w:val="22"/>
        </w:rPr>
        <w:t>t</w:t>
      </w:r>
      <w:r w:rsidR="00F2253A">
        <w:rPr>
          <w:rFonts w:ascii="Arial" w:hAnsi="Arial" w:cs="Arial"/>
          <w:color w:val="000000"/>
          <w:sz w:val="22"/>
          <w:szCs w:val="22"/>
        </w:rPr>
        <w:t>wo</w:t>
      </w:r>
      <w:r w:rsidR="000D7A8E" w:rsidRPr="005C752D">
        <w:rPr>
          <w:rFonts w:ascii="Arial" w:hAnsi="Arial" w:cs="Arial"/>
          <w:color w:val="000000"/>
          <w:sz w:val="22"/>
          <w:szCs w:val="22"/>
        </w:rPr>
        <w:t xml:space="preserve"> principal reportable segments i.e. </w:t>
      </w:r>
      <w:r w:rsidR="003439E5" w:rsidRPr="005C752D">
        <w:rPr>
          <w:rFonts w:ascii="Arial" w:hAnsi="Arial" w:cs="Arial"/>
          <w:color w:val="000000"/>
          <w:sz w:val="22"/>
          <w:szCs w:val="22"/>
        </w:rPr>
        <w:t xml:space="preserve">1) </w:t>
      </w:r>
      <w:r w:rsidR="000D7A8E" w:rsidRPr="005C752D">
        <w:rPr>
          <w:rFonts w:ascii="Arial" w:hAnsi="Arial" w:cs="Arial"/>
          <w:color w:val="000000"/>
          <w:sz w:val="22"/>
          <w:szCs w:val="22"/>
        </w:rPr>
        <w:t xml:space="preserve">Music segment comprising music business, showbiz and satellite television </w:t>
      </w:r>
      <w:r w:rsidR="00646FE2" w:rsidRPr="005C752D">
        <w:rPr>
          <w:rFonts w:ascii="Arial" w:hAnsi="Arial" w:cs="Arial"/>
          <w:color w:val="000000"/>
          <w:sz w:val="22"/>
          <w:szCs w:val="22"/>
        </w:rPr>
        <w:t>2</w:t>
      </w:r>
      <w:r w:rsidR="003439E5" w:rsidRPr="005C752D">
        <w:rPr>
          <w:rFonts w:ascii="Arial" w:hAnsi="Arial" w:cs="Arial"/>
          <w:color w:val="000000"/>
          <w:sz w:val="22"/>
          <w:szCs w:val="22"/>
        </w:rPr>
        <w:t xml:space="preserve">) </w:t>
      </w:r>
      <w:r w:rsidR="000D7A8E" w:rsidRPr="005C752D">
        <w:rPr>
          <w:rFonts w:ascii="Arial" w:hAnsi="Arial" w:cs="Arial"/>
          <w:color w:val="000000"/>
          <w:sz w:val="22"/>
          <w:szCs w:val="22"/>
        </w:rPr>
        <w:t>Others segment comprising merchandise and other services business (home shopping, satellite box and satellite television platform provider),</w:t>
      </w:r>
      <w:r w:rsidR="003439E5" w:rsidRPr="005C752D">
        <w:rPr>
          <w:rFonts w:ascii="Arial" w:hAnsi="Arial" w:cs="Arial"/>
          <w:color w:val="000000"/>
          <w:sz w:val="22"/>
          <w:szCs w:val="22"/>
        </w:rPr>
        <w:t xml:space="preserve"> </w:t>
      </w:r>
      <w:r w:rsidR="000D7A8E" w:rsidRPr="005C752D">
        <w:rPr>
          <w:rFonts w:ascii="Arial" w:hAnsi="Arial" w:cs="Arial"/>
          <w:color w:val="000000"/>
          <w:sz w:val="22"/>
          <w:szCs w:val="22"/>
        </w:rPr>
        <w:t xml:space="preserve">and others (films, </w:t>
      </w:r>
      <w:r w:rsidR="00646FE2" w:rsidRPr="005C752D">
        <w:rPr>
          <w:rFonts w:ascii="Arial" w:hAnsi="Arial" w:cs="Arial"/>
          <w:color w:val="000000"/>
          <w:sz w:val="22"/>
          <w:szCs w:val="22"/>
        </w:rPr>
        <w:t>Digital TV Business GMM25</w:t>
      </w:r>
      <w:r w:rsidR="00AC132C">
        <w:rPr>
          <w:rFonts w:ascii="Arial" w:hAnsi="Arial" w:cs="Arial"/>
          <w:color w:val="000000"/>
          <w:sz w:val="22"/>
          <w:szCs w:val="22"/>
        </w:rPr>
        <w:t xml:space="preserve"> </w:t>
      </w:r>
      <w:r w:rsidR="000D7A8E" w:rsidRPr="005C752D">
        <w:rPr>
          <w:rFonts w:ascii="Arial" w:hAnsi="Arial" w:cs="Arial"/>
          <w:color w:val="000000"/>
          <w:sz w:val="22"/>
          <w:szCs w:val="22"/>
        </w:rPr>
        <w:t>and others)</w:t>
      </w:r>
      <w:r w:rsidR="006E29B0" w:rsidRPr="005C752D">
        <w:rPr>
          <w:rFonts w:ascii="Arial" w:hAnsi="Arial" w:cs="Arial"/>
          <w:color w:val="000000"/>
          <w:sz w:val="22"/>
          <w:szCs w:val="22"/>
        </w:rPr>
        <w:t xml:space="preserve">. </w:t>
      </w:r>
      <w:r w:rsidR="000D7A8E" w:rsidRPr="005C752D">
        <w:rPr>
          <w:rFonts w:ascii="Arial" w:hAnsi="Arial" w:cs="Arial"/>
          <w:color w:val="000000"/>
          <w:sz w:val="22"/>
          <w:szCs w:val="22"/>
        </w:rPr>
        <w:t>These operations are mainly carried on in the geographic area of Thailand</w:t>
      </w:r>
      <w:r w:rsidR="000E4241" w:rsidRPr="005C752D">
        <w:rPr>
          <w:rFonts w:ascii="Arial" w:hAnsi="Arial" w:cs="Arial"/>
          <w:color w:val="000000"/>
          <w:sz w:val="22"/>
          <w:szCs w:val="22"/>
        </w:rPr>
        <w:t>.</w:t>
      </w:r>
    </w:p>
    <w:p w:rsidR="00746D27" w:rsidRPr="005C752D" w:rsidRDefault="007C12C7" w:rsidP="003439E5">
      <w:pPr>
        <w:tabs>
          <w:tab w:val="left" w:pos="900"/>
          <w:tab w:val="left" w:pos="1440"/>
          <w:tab w:val="left" w:pos="1980"/>
          <w:tab w:val="right" w:pos="7200"/>
          <w:tab w:val="right" w:pos="8540"/>
        </w:tabs>
        <w:spacing w:before="120" w:after="120" w:line="380" w:lineRule="exact"/>
        <w:ind w:left="605" w:hanging="605"/>
        <w:jc w:val="thaiDistribute"/>
        <w:rPr>
          <w:rFonts w:ascii="Arial" w:hAnsi="Arial" w:cs="Arial"/>
          <w:color w:val="000000"/>
          <w:sz w:val="22"/>
          <w:szCs w:val="22"/>
        </w:rPr>
      </w:pPr>
      <w:r w:rsidRPr="005C752D">
        <w:rPr>
          <w:rFonts w:ascii="Arial" w:hAnsi="Arial" w:cs="Arial"/>
          <w:color w:val="000000"/>
        </w:rPr>
        <w:tab/>
      </w:r>
      <w:r w:rsidR="00746D27" w:rsidRPr="005C752D">
        <w:rPr>
          <w:rFonts w:ascii="Arial"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rsidR="00746D27" w:rsidRPr="005C752D" w:rsidRDefault="00746D27" w:rsidP="003439E5">
      <w:pPr>
        <w:tabs>
          <w:tab w:val="left" w:pos="900"/>
          <w:tab w:val="left" w:pos="1440"/>
          <w:tab w:val="left" w:pos="1980"/>
          <w:tab w:val="right" w:pos="7200"/>
          <w:tab w:val="right" w:pos="8540"/>
        </w:tabs>
        <w:spacing w:before="120" w:after="120" w:line="380" w:lineRule="exact"/>
        <w:ind w:left="605" w:hanging="600"/>
        <w:jc w:val="thaiDistribute"/>
        <w:rPr>
          <w:rFonts w:ascii="Arial" w:hAnsi="Arial" w:cs="Arial"/>
          <w:color w:val="000000"/>
          <w:sz w:val="22"/>
          <w:szCs w:val="22"/>
        </w:rPr>
      </w:pPr>
      <w:r w:rsidRPr="005C752D">
        <w:rPr>
          <w:rFonts w:ascii="Arial" w:hAnsi="Arial" w:cs="Arial"/>
          <w:color w:val="000000"/>
        </w:rPr>
        <w:tab/>
      </w:r>
      <w:r w:rsidRPr="005C752D">
        <w:rPr>
          <w:rFonts w:ascii="Arial" w:hAnsi="Arial" w:cs="Arial"/>
          <w:color w:val="000000"/>
          <w:sz w:val="22"/>
          <w:szCs w:val="22"/>
        </w:rPr>
        <w:t xml:space="preserve">The basis of accounting for any transactions between reportable segments is consistent with that for third party transactions. </w:t>
      </w:r>
    </w:p>
    <w:p w:rsidR="007C12C7" w:rsidRPr="005C752D" w:rsidRDefault="00746D27" w:rsidP="003439E5">
      <w:pPr>
        <w:tabs>
          <w:tab w:val="left" w:pos="900"/>
          <w:tab w:val="left" w:pos="1440"/>
          <w:tab w:val="left" w:pos="1980"/>
          <w:tab w:val="right" w:pos="7200"/>
          <w:tab w:val="right" w:pos="8540"/>
        </w:tabs>
        <w:spacing w:before="120" w:after="120" w:line="380" w:lineRule="exact"/>
        <w:ind w:left="605" w:hanging="605"/>
        <w:jc w:val="thaiDistribute"/>
        <w:rPr>
          <w:rFonts w:ascii="Arial" w:hAnsi="Arial" w:cs="Arial"/>
          <w:color w:val="000000"/>
          <w:sz w:val="22"/>
          <w:szCs w:val="22"/>
        </w:rPr>
      </w:pPr>
      <w:r w:rsidRPr="005C752D">
        <w:rPr>
          <w:rFonts w:ascii="Arial" w:hAnsi="Arial" w:cs="Arial"/>
          <w:color w:val="000000"/>
          <w:sz w:val="22"/>
          <w:szCs w:val="22"/>
        </w:rPr>
        <w:tab/>
        <w:t>Inter-segment revenues are eliminated on consolidation.</w:t>
      </w:r>
    </w:p>
    <w:p w:rsidR="003C4D6D" w:rsidRPr="005C752D" w:rsidRDefault="003C4D6D">
      <w:pPr>
        <w:overflowPunct/>
        <w:autoSpaceDE/>
        <w:autoSpaceDN/>
        <w:adjustRightInd/>
        <w:spacing w:after="200" w:line="276" w:lineRule="auto"/>
        <w:textAlignment w:val="auto"/>
        <w:rPr>
          <w:rFonts w:ascii="Arial" w:hAnsi="Arial" w:cs="Arial"/>
          <w:sz w:val="22"/>
          <w:szCs w:val="22"/>
        </w:rPr>
      </w:pPr>
      <w:r w:rsidRPr="005C752D">
        <w:rPr>
          <w:rFonts w:ascii="Arial" w:hAnsi="Arial" w:cs="Arial"/>
          <w:sz w:val="22"/>
          <w:szCs w:val="22"/>
        </w:rPr>
        <w:br w:type="page"/>
      </w:r>
    </w:p>
    <w:p w:rsidR="003C4D6D" w:rsidRPr="005C752D" w:rsidRDefault="003C4D6D" w:rsidP="003C4D6D">
      <w:pPr>
        <w:tabs>
          <w:tab w:val="left" w:pos="900"/>
          <w:tab w:val="left" w:pos="1440"/>
          <w:tab w:val="left" w:pos="1980"/>
          <w:tab w:val="right" w:pos="7200"/>
          <w:tab w:val="right" w:pos="8540"/>
        </w:tabs>
        <w:spacing w:before="120" w:line="380" w:lineRule="exact"/>
        <w:ind w:left="605"/>
        <w:jc w:val="both"/>
        <w:rPr>
          <w:rFonts w:ascii="Arial" w:hAnsi="Arial" w:cs="Arial"/>
          <w:sz w:val="22"/>
          <w:szCs w:val="22"/>
        </w:rPr>
      </w:pPr>
      <w:r w:rsidRPr="005C752D">
        <w:rPr>
          <w:rFonts w:ascii="Arial" w:hAnsi="Arial" w:cs="Arial"/>
          <w:sz w:val="22"/>
          <w:szCs w:val="22"/>
        </w:rPr>
        <w:lastRenderedPageBreak/>
        <w:t xml:space="preserve">The following table present revenue and profit </w:t>
      </w:r>
      <w:r w:rsidR="00AC132C">
        <w:rPr>
          <w:rFonts w:ascii="Arial" w:hAnsi="Arial" w:cs="Arial"/>
          <w:sz w:val="22"/>
          <w:szCs w:val="22"/>
        </w:rPr>
        <w:t xml:space="preserve">(loss) </w:t>
      </w:r>
      <w:r w:rsidRPr="005C752D">
        <w:rPr>
          <w:rFonts w:ascii="Arial" w:hAnsi="Arial" w:cs="Arial"/>
          <w:sz w:val="22"/>
          <w:szCs w:val="22"/>
        </w:rPr>
        <w:t>information regarding the Group’s operating segments for the years ended 31 December 2020 and 2019, respectively.</w:t>
      </w:r>
    </w:p>
    <w:tbl>
      <w:tblPr>
        <w:tblW w:w="5144" w:type="pct"/>
        <w:tblInd w:w="540" w:type="dxa"/>
        <w:tblLayout w:type="fixed"/>
        <w:tblLook w:val="0000" w:firstRow="0" w:lastRow="0" w:firstColumn="0" w:lastColumn="0" w:noHBand="0" w:noVBand="0"/>
      </w:tblPr>
      <w:tblGrid>
        <w:gridCol w:w="2072"/>
        <w:gridCol w:w="748"/>
        <w:gridCol w:w="726"/>
        <w:gridCol w:w="715"/>
        <w:gridCol w:w="725"/>
        <w:gridCol w:w="713"/>
        <w:gridCol w:w="726"/>
        <w:gridCol w:w="715"/>
        <w:gridCol w:w="721"/>
        <w:gridCol w:w="715"/>
        <w:gridCol w:w="713"/>
      </w:tblGrid>
      <w:tr w:rsidR="003C4D6D" w:rsidRPr="005C752D" w:rsidTr="00674090">
        <w:tc>
          <w:tcPr>
            <w:tcW w:w="5000" w:type="pct"/>
            <w:gridSpan w:val="11"/>
          </w:tcPr>
          <w:p w:rsidR="003C4D6D" w:rsidRPr="005C752D" w:rsidRDefault="003C4D6D" w:rsidP="00674090">
            <w:pPr>
              <w:widowControl w:val="0"/>
              <w:spacing w:line="300" w:lineRule="exact"/>
              <w:contextualSpacing/>
              <w:jc w:val="right"/>
              <w:rPr>
                <w:rFonts w:ascii="Arial" w:hAnsi="Arial" w:cs="Arial"/>
                <w:color w:val="000000"/>
                <w:sz w:val="14"/>
                <w:szCs w:val="14"/>
              </w:rPr>
            </w:pPr>
            <w:r w:rsidRPr="005C752D">
              <w:rPr>
                <w:rFonts w:ascii="Arial" w:hAnsi="Arial" w:cs="Arial"/>
                <w:sz w:val="14"/>
                <w:szCs w:val="14"/>
                <w:cs/>
              </w:rPr>
              <w:tab/>
            </w:r>
            <w:r w:rsidRPr="005C752D">
              <w:rPr>
                <w:rFonts w:ascii="Arial" w:hAnsi="Arial" w:cs="Arial"/>
                <w:color w:val="000000"/>
                <w:sz w:val="14"/>
                <w:szCs w:val="14"/>
              </w:rPr>
              <w:t xml:space="preserve"> (Unit: Million Baht)</w:t>
            </w:r>
          </w:p>
        </w:tc>
      </w:tr>
      <w:tr w:rsidR="00674090" w:rsidRPr="005C752D" w:rsidTr="00674090">
        <w:tc>
          <w:tcPr>
            <w:tcW w:w="1115" w:type="pct"/>
          </w:tcPr>
          <w:p w:rsidR="003C4D6D" w:rsidRPr="005C752D" w:rsidRDefault="003C4D6D" w:rsidP="00674090">
            <w:pPr>
              <w:widowControl w:val="0"/>
              <w:spacing w:line="300" w:lineRule="exact"/>
              <w:contextualSpacing/>
              <w:jc w:val="thaiDistribute"/>
              <w:rPr>
                <w:rFonts w:ascii="Arial" w:hAnsi="Arial" w:cs="Arial"/>
                <w:color w:val="000000"/>
                <w:sz w:val="14"/>
                <w:szCs w:val="14"/>
              </w:rPr>
            </w:pPr>
          </w:p>
        </w:tc>
        <w:tc>
          <w:tcPr>
            <w:tcW w:w="3885" w:type="pct"/>
            <w:gridSpan w:val="10"/>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sz w:val="14"/>
                <w:szCs w:val="14"/>
              </w:rPr>
              <w:t>For the years ended 31 December</w:t>
            </w:r>
          </w:p>
        </w:tc>
      </w:tr>
      <w:tr w:rsidR="003C4D6D" w:rsidRPr="005C752D" w:rsidTr="001508F3">
        <w:tc>
          <w:tcPr>
            <w:tcW w:w="1115" w:type="pct"/>
          </w:tcPr>
          <w:p w:rsidR="003C4D6D" w:rsidRPr="005C752D" w:rsidRDefault="003C4D6D" w:rsidP="00674090">
            <w:pPr>
              <w:widowControl w:val="0"/>
              <w:spacing w:line="300" w:lineRule="exact"/>
              <w:contextualSpacing/>
              <w:jc w:val="thaiDistribute"/>
              <w:rPr>
                <w:rFonts w:ascii="Arial" w:hAnsi="Arial" w:cs="Arial"/>
                <w:color w:val="000000"/>
                <w:sz w:val="14"/>
                <w:szCs w:val="14"/>
              </w:rPr>
            </w:pPr>
          </w:p>
        </w:tc>
        <w:tc>
          <w:tcPr>
            <w:tcW w:w="792"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rPr>
            </w:pPr>
          </w:p>
        </w:tc>
        <w:tc>
          <w:tcPr>
            <w:tcW w:w="775"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cs/>
              </w:rPr>
            </w:pPr>
          </w:p>
        </w:tc>
        <w:tc>
          <w:tcPr>
            <w:tcW w:w="775"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rPr>
            </w:pPr>
          </w:p>
        </w:tc>
        <w:tc>
          <w:tcPr>
            <w:tcW w:w="773"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cs/>
              </w:rPr>
            </w:pPr>
            <w:r w:rsidRPr="005C752D">
              <w:rPr>
                <w:rFonts w:ascii="Arial" w:hAnsi="Arial" w:cs="Arial"/>
                <w:color w:val="000000"/>
                <w:sz w:val="14"/>
                <w:szCs w:val="14"/>
              </w:rPr>
              <w:t>Elimination of</w:t>
            </w:r>
          </w:p>
        </w:tc>
        <w:tc>
          <w:tcPr>
            <w:tcW w:w="770"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cs/>
              </w:rPr>
            </w:pPr>
          </w:p>
        </w:tc>
      </w:tr>
      <w:tr w:rsidR="00674090" w:rsidRPr="005C752D" w:rsidTr="001508F3">
        <w:tc>
          <w:tcPr>
            <w:tcW w:w="1115" w:type="pct"/>
          </w:tcPr>
          <w:p w:rsidR="003C4D6D" w:rsidRPr="005C752D" w:rsidRDefault="003C4D6D" w:rsidP="00674090">
            <w:pPr>
              <w:widowControl w:val="0"/>
              <w:spacing w:line="300" w:lineRule="exact"/>
              <w:contextualSpacing/>
              <w:jc w:val="thaiDistribute"/>
              <w:rPr>
                <w:rFonts w:ascii="Arial" w:hAnsi="Arial" w:cs="Arial"/>
                <w:color w:val="000000"/>
                <w:sz w:val="14"/>
                <w:szCs w:val="14"/>
              </w:rPr>
            </w:pPr>
          </w:p>
        </w:tc>
        <w:tc>
          <w:tcPr>
            <w:tcW w:w="792" w:type="pct"/>
            <w:gridSpan w:val="2"/>
            <w:vAlign w:val="bottom"/>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Music</w:t>
            </w:r>
          </w:p>
        </w:tc>
        <w:tc>
          <w:tcPr>
            <w:tcW w:w="1550" w:type="pct"/>
            <w:gridSpan w:val="4"/>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cs/>
              </w:rPr>
            </w:pPr>
            <w:r w:rsidRPr="005C752D">
              <w:rPr>
                <w:rFonts w:ascii="Arial" w:hAnsi="Arial" w:cs="Arial"/>
                <w:color w:val="000000"/>
                <w:sz w:val="14"/>
                <w:szCs w:val="14"/>
              </w:rPr>
              <w:t>Others</w:t>
            </w:r>
          </w:p>
        </w:tc>
        <w:tc>
          <w:tcPr>
            <w:tcW w:w="773" w:type="pct"/>
            <w:gridSpan w:val="2"/>
          </w:tcPr>
          <w:p w:rsidR="003C4D6D" w:rsidRPr="005C752D" w:rsidRDefault="001508F3" w:rsidP="00674090">
            <w:pPr>
              <w:widowControl w:val="0"/>
              <w:pBdr>
                <w:bottom w:val="single" w:sz="4" w:space="1" w:color="auto"/>
              </w:pBdr>
              <w:spacing w:line="300" w:lineRule="exact"/>
              <w:contextualSpacing/>
              <w:jc w:val="center"/>
              <w:rPr>
                <w:rFonts w:ascii="Arial" w:hAnsi="Arial" w:cs="Arial"/>
                <w:color w:val="000000"/>
                <w:spacing w:val="-12"/>
                <w:sz w:val="14"/>
                <w:szCs w:val="14"/>
                <w:cs/>
              </w:rPr>
            </w:pPr>
            <w:r w:rsidRPr="005C752D">
              <w:rPr>
                <w:rFonts w:ascii="Arial" w:hAnsi="Arial" w:cs="Arial"/>
                <w:color w:val="000000"/>
                <w:spacing w:val="-12"/>
                <w:sz w:val="14"/>
                <w:szCs w:val="14"/>
              </w:rPr>
              <w:t xml:space="preserve">Inter-segment </w:t>
            </w:r>
            <w:r w:rsidR="003C4D6D" w:rsidRPr="005C752D">
              <w:rPr>
                <w:rFonts w:ascii="Arial" w:hAnsi="Arial" w:cs="Arial"/>
                <w:color w:val="000000"/>
                <w:spacing w:val="-12"/>
                <w:sz w:val="14"/>
                <w:szCs w:val="14"/>
              </w:rPr>
              <w:t>revenues</w:t>
            </w:r>
          </w:p>
        </w:tc>
        <w:tc>
          <w:tcPr>
            <w:tcW w:w="770" w:type="pct"/>
            <w:gridSpan w:val="2"/>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Total</w:t>
            </w:r>
          </w:p>
        </w:tc>
      </w:tr>
      <w:tr w:rsidR="003C4D6D" w:rsidRPr="005C752D" w:rsidTr="001508F3">
        <w:tc>
          <w:tcPr>
            <w:tcW w:w="1115" w:type="pct"/>
          </w:tcPr>
          <w:p w:rsidR="003C4D6D" w:rsidRPr="005C752D" w:rsidRDefault="003C4D6D" w:rsidP="00674090">
            <w:pPr>
              <w:widowControl w:val="0"/>
              <w:spacing w:line="300" w:lineRule="exact"/>
              <w:contextualSpacing/>
              <w:jc w:val="thaiDistribute"/>
              <w:rPr>
                <w:rFonts w:ascii="Arial" w:hAnsi="Arial" w:cs="Arial"/>
                <w:color w:val="000000"/>
                <w:sz w:val="14"/>
                <w:szCs w:val="14"/>
              </w:rPr>
            </w:pPr>
          </w:p>
        </w:tc>
        <w:tc>
          <w:tcPr>
            <w:tcW w:w="792"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rPr>
            </w:pPr>
          </w:p>
        </w:tc>
        <w:tc>
          <w:tcPr>
            <w:tcW w:w="775" w:type="pct"/>
            <w:gridSpan w:val="2"/>
            <w:vAlign w:val="bottom"/>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Merchandise</w:t>
            </w:r>
          </w:p>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and other services</w:t>
            </w:r>
          </w:p>
        </w:tc>
        <w:tc>
          <w:tcPr>
            <w:tcW w:w="775" w:type="pct"/>
            <w:gridSpan w:val="2"/>
            <w:vAlign w:val="bottom"/>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Others</w:t>
            </w:r>
          </w:p>
        </w:tc>
        <w:tc>
          <w:tcPr>
            <w:tcW w:w="773"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rPr>
            </w:pPr>
          </w:p>
        </w:tc>
        <w:tc>
          <w:tcPr>
            <w:tcW w:w="770" w:type="pct"/>
            <w:gridSpan w:val="2"/>
          </w:tcPr>
          <w:p w:rsidR="003C4D6D" w:rsidRPr="005C752D" w:rsidRDefault="003C4D6D" w:rsidP="00674090">
            <w:pPr>
              <w:widowControl w:val="0"/>
              <w:spacing w:line="300" w:lineRule="exact"/>
              <w:contextualSpacing/>
              <w:jc w:val="center"/>
              <w:rPr>
                <w:rFonts w:ascii="Arial" w:hAnsi="Arial" w:cs="Arial"/>
                <w:color w:val="000000"/>
                <w:sz w:val="14"/>
                <w:szCs w:val="14"/>
              </w:rPr>
            </w:pPr>
          </w:p>
        </w:tc>
      </w:tr>
      <w:tr w:rsidR="003C4D6D" w:rsidRPr="005C752D" w:rsidTr="001508F3">
        <w:tc>
          <w:tcPr>
            <w:tcW w:w="1115" w:type="pct"/>
          </w:tcPr>
          <w:p w:rsidR="003C4D6D" w:rsidRPr="005C752D" w:rsidRDefault="003C4D6D" w:rsidP="00674090">
            <w:pPr>
              <w:widowControl w:val="0"/>
              <w:spacing w:line="300" w:lineRule="exact"/>
              <w:contextualSpacing/>
              <w:jc w:val="thaiDistribute"/>
              <w:rPr>
                <w:rFonts w:ascii="Arial" w:hAnsi="Arial" w:cs="Arial"/>
                <w:color w:val="000000"/>
                <w:sz w:val="14"/>
                <w:szCs w:val="14"/>
              </w:rPr>
            </w:pPr>
          </w:p>
        </w:tc>
        <w:tc>
          <w:tcPr>
            <w:tcW w:w="402"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2020</w:t>
            </w:r>
          </w:p>
        </w:tc>
        <w:tc>
          <w:tcPr>
            <w:tcW w:w="391"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2019</w:t>
            </w:r>
          </w:p>
        </w:tc>
        <w:tc>
          <w:tcPr>
            <w:tcW w:w="385"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2020</w:t>
            </w:r>
          </w:p>
        </w:tc>
        <w:tc>
          <w:tcPr>
            <w:tcW w:w="390"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2019</w:t>
            </w:r>
          </w:p>
        </w:tc>
        <w:tc>
          <w:tcPr>
            <w:tcW w:w="384"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2020</w:t>
            </w:r>
          </w:p>
        </w:tc>
        <w:tc>
          <w:tcPr>
            <w:tcW w:w="391"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2019</w:t>
            </w:r>
          </w:p>
        </w:tc>
        <w:tc>
          <w:tcPr>
            <w:tcW w:w="385"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2020</w:t>
            </w:r>
          </w:p>
        </w:tc>
        <w:tc>
          <w:tcPr>
            <w:tcW w:w="388"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2019</w:t>
            </w:r>
          </w:p>
        </w:tc>
        <w:tc>
          <w:tcPr>
            <w:tcW w:w="385"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2020</w:t>
            </w:r>
          </w:p>
        </w:tc>
        <w:tc>
          <w:tcPr>
            <w:tcW w:w="385" w:type="pct"/>
          </w:tcPr>
          <w:p w:rsidR="003C4D6D" w:rsidRPr="005C752D" w:rsidRDefault="003C4D6D" w:rsidP="00674090">
            <w:pPr>
              <w:widowControl w:val="0"/>
              <w:pBdr>
                <w:bottom w:val="single" w:sz="4" w:space="1" w:color="auto"/>
              </w:pBdr>
              <w:spacing w:line="300" w:lineRule="exact"/>
              <w:contextualSpacing/>
              <w:jc w:val="center"/>
              <w:rPr>
                <w:rFonts w:ascii="Arial" w:hAnsi="Arial" w:cs="Arial"/>
                <w:color w:val="000000"/>
                <w:sz w:val="14"/>
                <w:szCs w:val="14"/>
              </w:rPr>
            </w:pPr>
            <w:r w:rsidRPr="005C752D">
              <w:rPr>
                <w:rFonts w:ascii="Arial" w:hAnsi="Arial" w:cs="Arial"/>
                <w:color w:val="000000"/>
                <w:sz w:val="14"/>
                <w:szCs w:val="14"/>
              </w:rPr>
              <w:t>2019</w:t>
            </w:r>
          </w:p>
        </w:tc>
      </w:tr>
      <w:tr w:rsidR="003C4D6D" w:rsidRPr="005C752D" w:rsidTr="001508F3">
        <w:tc>
          <w:tcPr>
            <w:tcW w:w="1115" w:type="pct"/>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 xml:space="preserve">Revenue from external customers </w:t>
            </w:r>
          </w:p>
        </w:tc>
        <w:tc>
          <w:tcPr>
            <w:tcW w:w="402"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2,759</w:t>
            </w: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4,014</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1,751</w:t>
            </w:r>
          </w:p>
        </w:tc>
        <w:tc>
          <w:tcPr>
            <w:tcW w:w="390"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1,973</w:t>
            </w:r>
          </w:p>
        </w:tc>
        <w:tc>
          <w:tcPr>
            <w:tcW w:w="384"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462</w:t>
            </w: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615</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w:t>
            </w:r>
          </w:p>
        </w:tc>
        <w:tc>
          <w:tcPr>
            <w:tcW w:w="388"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4,972</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6,602</w:t>
            </w:r>
          </w:p>
        </w:tc>
      </w:tr>
      <w:tr w:rsidR="003C4D6D" w:rsidRPr="005C752D" w:rsidTr="001508F3">
        <w:tc>
          <w:tcPr>
            <w:tcW w:w="1115" w:type="pct"/>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 xml:space="preserve">Inter-segment revenues </w:t>
            </w:r>
          </w:p>
        </w:tc>
        <w:tc>
          <w:tcPr>
            <w:tcW w:w="402"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225</w:t>
            </w: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282</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89</w:t>
            </w:r>
          </w:p>
        </w:tc>
        <w:tc>
          <w:tcPr>
            <w:tcW w:w="390"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113</w:t>
            </w:r>
          </w:p>
        </w:tc>
        <w:tc>
          <w:tcPr>
            <w:tcW w:w="384"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45</w:t>
            </w: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56</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(359)</w:t>
            </w:r>
          </w:p>
        </w:tc>
        <w:tc>
          <w:tcPr>
            <w:tcW w:w="388"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(451)</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w:t>
            </w:r>
          </w:p>
        </w:tc>
      </w:tr>
      <w:tr w:rsidR="003C4D6D" w:rsidRPr="005C752D" w:rsidTr="001508F3">
        <w:trPr>
          <w:trHeight w:val="275"/>
        </w:trPr>
        <w:tc>
          <w:tcPr>
            <w:tcW w:w="1115" w:type="pct"/>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 xml:space="preserve">Total revenues </w:t>
            </w:r>
          </w:p>
        </w:tc>
        <w:tc>
          <w:tcPr>
            <w:tcW w:w="402"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2,984</w:t>
            </w:r>
          </w:p>
        </w:tc>
        <w:tc>
          <w:tcPr>
            <w:tcW w:w="391"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4,296</w:t>
            </w:r>
          </w:p>
        </w:tc>
        <w:tc>
          <w:tcPr>
            <w:tcW w:w="385"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1,840</w:t>
            </w:r>
          </w:p>
        </w:tc>
        <w:tc>
          <w:tcPr>
            <w:tcW w:w="390"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2,086</w:t>
            </w:r>
          </w:p>
        </w:tc>
        <w:tc>
          <w:tcPr>
            <w:tcW w:w="384"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507</w:t>
            </w:r>
          </w:p>
        </w:tc>
        <w:tc>
          <w:tcPr>
            <w:tcW w:w="391"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671</w:t>
            </w:r>
          </w:p>
        </w:tc>
        <w:tc>
          <w:tcPr>
            <w:tcW w:w="385"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(359)</w:t>
            </w:r>
          </w:p>
        </w:tc>
        <w:tc>
          <w:tcPr>
            <w:tcW w:w="388"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(451)</w:t>
            </w:r>
          </w:p>
        </w:tc>
        <w:tc>
          <w:tcPr>
            <w:tcW w:w="385"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4,972</w:t>
            </w:r>
          </w:p>
        </w:tc>
        <w:tc>
          <w:tcPr>
            <w:tcW w:w="385" w:type="pct"/>
            <w:vAlign w:val="bottom"/>
          </w:tcPr>
          <w:p w:rsidR="003C4D6D" w:rsidRPr="005C752D" w:rsidRDefault="003C4D6D" w:rsidP="00674090">
            <w:pPr>
              <w:pBdr>
                <w:top w:val="single" w:sz="4" w:space="1" w:color="auto"/>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6,602</w:t>
            </w:r>
          </w:p>
        </w:tc>
      </w:tr>
      <w:tr w:rsidR="003C4D6D" w:rsidRPr="005C752D" w:rsidTr="001508F3">
        <w:tc>
          <w:tcPr>
            <w:tcW w:w="1115" w:type="pct"/>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Segment operating profit</w:t>
            </w:r>
          </w:p>
        </w:tc>
        <w:tc>
          <w:tcPr>
            <w:tcW w:w="402"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855</w:t>
            </w: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1,434</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775</w:t>
            </w:r>
          </w:p>
        </w:tc>
        <w:tc>
          <w:tcPr>
            <w:tcW w:w="390"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826</w:t>
            </w:r>
          </w:p>
        </w:tc>
        <w:tc>
          <w:tcPr>
            <w:tcW w:w="384"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290</w:t>
            </w: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420</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(83)</w:t>
            </w:r>
          </w:p>
        </w:tc>
        <w:tc>
          <w:tcPr>
            <w:tcW w:w="388"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(103)</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1,837</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2,577</w:t>
            </w:r>
          </w:p>
        </w:tc>
      </w:tr>
      <w:tr w:rsidR="003C4D6D" w:rsidRPr="005C752D" w:rsidTr="001508F3">
        <w:tc>
          <w:tcPr>
            <w:tcW w:w="1115" w:type="pct"/>
          </w:tcPr>
          <w:p w:rsidR="003C4D6D" w:rsidRPr="005C752D" w:rsidRDefault="003C4D6D" w:rsidP="00674090">
            <w:pPr>
              <w:widowControl w:val="0"/>
              <w:tabs>
                <w:tab w:val="decimal" w:pos="492"/>
              </w:tabs>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Other income</w:t>
            </w:r>
          </w:p>
        </w:tc>
        <w:tc>
          <w:tcPr>
            <w:tcW w:w="402"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0"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4"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8"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60</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32</w:t>
            </w:r>
          </w:p>
        </w:tc>
      </w:tr>
      <w:tr w:rsidR="003C4D6D" w:rsidRPr="005C752D" w:rsidTr="001508F3">
        <w:tc>
          <w:tcPr>
            <w:tcW w:w="1115" w:type="pct"/>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Selling, distribution and servicing expenses</w:t>
            </w:r>
          </w:p>
        </w:tc>
        <w:tc>
          <w:tcPr>
            <w:tcW w:w="402" w:type="pct"/>
            <w:vAlign w:val="bottom"/>
          </w:tcPr>
          <w:p w:rsidR="003C4D6D" w:rsidRPr="005C752D" w:rsidRDefault="003C4D6D" w:rsidP="00674090">
            <w:pPr>
              <w:widowControl w:val="0"/>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widowControl w:val="0"/>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0"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4"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8"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(399)</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(480)</w:t>
            </w:r>
          </w:p>
        </w:tc>
      </w:tr>
      <w:tr w:rsidR="003C4D6D" w:rsidRPr="005C752D" w:rsidTr="001508F3">
        <w:tc>
          <w:tcPr>
            <w:tcW w:w="1115" w:type="pct"/>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cs/>
              </w:rPr>
            </w:pPr>
            <w:r w:rsidRPr="005C752D">
              <w:rPr>
                <w:rFonts w:ascii="Arial" w:hAnsi="Arial" w:cs="Arial"/>
                <w:color w:val="000000"/>
                <w:sz w:val="14"/>
                <w:szCs w:val="14"/>
              </w:rPr>
              <w:t>Administrative expenses</w:t>
            </w:r>
          </w:p>
        </w:tc>
        <w:tc>
          <w:tcPr>
            <w:tcW w:w="402" w:type="pct"/>
            <w:vAlign w:val="bottom"/>
          </w:tcPr>
          <w:p w:rsidR="003C4D6D" w:rsidRPr="005C752D" w:rsidRDefault="003C4D6D" w:rsidP="00674090">
            <w:pPr>
              <w:widowControl w:val="0"/>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widowControl w:val="0"/>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0"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4"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8"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(1,566)</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(1,638)</w:t>
            </w:r>
          </w:p>
        </w:tc>
      </w:tr>
      <w:tr w:rsidR="003C4D6D" w:rsidRPr="005C752D" w:rsidTr="001508F3">
        <w:tc>
          <w:tcPr>
            <w:tcW w:w="1115" w:type="pct"/>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Loss from sales of investment in joint venture</w:t>
            </w:r>
          </w:p>
        </w:tc>
        <w:tc>
          <w:tcPr>
            <w:tcW w:w="402" w:type="pct"/>
            <w:vAlign w:val="bottom"/>
          </w:tcPr>
          <w:p w:rsidR="003C4D6D" w:rsidRPr="005C752D" w:rsidRDefault="003C4D6D" w:rsidP="00674090">
            <w:pPr>
              <w:widowControl w:val="0"/>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widowControl w:val="0"/>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0"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4"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91"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8"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(438)</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w:t>
            </w:r>
          </w:p>
        </w:tc>
      </w:tr>
      <w:tr w:rsidR="00674090" w:rsidRPr="005C752D" w:rsidTr="001508F3">
        <w:tc>
          <w:tcPr>
            <w:tcW w:w="1517" w:type="pct"/>
            <w:gridSpan w:val="2"/>
          </w:tcPr>
          <w:p w:rsidR="003C4D6D" w:rsidRPr="005C752D" w:rsidRDefault="003C4D6D" w:rsidP="00674090">
            <w:pPr>
              <w:widowControl w:val="0"/>
              <w:spacing w:line="300" w:lineRule="exact"/>
              <w:ind w:left="165" w:right="-120" w:hanging="165"/>
              <w:contextualSpacing/>
              <w:rPr>
                <w:rFonts w:ascii="Arial" w:hAnsi="Arial" w:cs="Arial"/>
                <w:color w:val="000000"/>
                <w:sz w:val="14"/>
                <w:szCs w:val="14"/>
              </w:rPr>
            </w:pPr>
            <w:r w:rsidRPr="005C752D">
              <w:rPr>
                <w:rFonts w:ascii="Arial" w:hAnsi="Arial" w:cs="Arial"/>
                <w:color w:val="000000"/>
                <w:sz w:val="14"/>
                <w:szCs w:val="14"/>
              </w:rPr>
              <w:t xml:space="preserve">Share of profit (loss) from investments in joint ventures </w:t>
            </w:r>
          </w:p>
        </w:tc>
        <w:tc>
          <w:tcPr>
            <w:tcW w:w="391" w:type="pct"/>
          </w:tcPr>
          <w:p w:rsidR="003C4D6D" w:rsidRPr="005C752D" w:rsidRDefault="003C4D6D" w:rsidP="00674090">
            <w:pPr>
              <w:widowControl w:val="0"/>
              <w:tabs>
                <w:tab w:val="decimal" w:pos="492"/>
              </w:tabs>
              <w:spacing w:line="300" w:lineRule="exact"/>
              <w:contextualSpacing/>
              <w:jc w:val="thaiDistribute"/>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0"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4"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1"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8"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409</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(9)</w:t>
            </w:r>
          </w:p>
        </w:tc>
      </w:tr>
      <w:tr w:rsidR="00674090" w:rsidRPr="005C752D" w:rsidTr="001508F3">
        <w:tc>
          <w:tcPr>
            <w:tcW w:w="1517" w:type="pct"/>
            <w:gridSpan w:val="2"/>
          </w:tcPr>
          <w:p w:rsidR="003C4D6D" w:rsidRPr="005C752D" w:rsidRDefault="003C4D6D" w:rsidP="00674090">
            <w:pPr>
              <w:widowControl w:val="0"/>
              <w:spacing w:line="300" w:lineRule="exact"/>
              <w:ind w:left="165" w:right="-120" w:hanging="165"/>
              <w:contextualSpacing/>
              <w:rPr>
                <w:rFonts w:ascii="Arial" w:hAnsi="Arial" w:cs="Arial"/>
                <w:color w:val="000000"/>
                <w:spacing w:val="-4"/>
                <w:sz w:val="14"/>
                <w:szCs w:val="14"/>
              </w:rPr>
            </w:pPr>
            <w:r w:rsidRPr="005C752D">
              <w:rPr>
                <w:rFonts w:ascii="Arial" w:hAnsi="Arial" w:cs="Arial"/>
                <w:color w:val="000000"/>
                <w:spacing w:val="-4"/>
                <w:sz w:val="14"/>
                <w:szCs w:val="14"/>
              </w:rPr>
              <w:t>Share of loss from</w:t>
            </w:r>
            <w:r w:rsidRPr="005C752D">
              <w:rPr>
                <w:rFonts w:ascii="Arial" w:hAnsi="Arial" w:cs="Arial"/>
                <w:color w:val="000000"/>
                <w:spacing w:val="-4"/>
                <w:sz w:val="14"/>
                <w:szCs w:val="14"/>
                <w:cs/>
              </w:rPr>
              <w:t xml:space="preserve"> </w:t>
            </w:r>
            <w:r w:rsidRPr="005C752D">
              <w:rPr>
                <w:rFonts w:ascii="Arial" w:hAnsi="Arial" w:cs="Arial"/>
                <w:color w:val="000000"/>
                <w:spacing w:val="-4"/>
                <w:sz w:val="14"/>
                <w:szCs w:val="14"/>
              </w:rPr>
              <w:t xml:space="preserve">investments in associates </w:t>
            </w:r>
          </w:p>
        </w:tc>
        <w:tc>
          <w:tcPr>
            <w:tcW w:w="391" w:type="pct"/>
          </w:tcPr>
          <w:p w:rsidR="003C4D6D" w:rsidRPr="005C752D" w:rsidRDefault="003C4D6D" w:rsidP="00674090">
            <w:pPr>
              <w:widowControl w:val="0"/>
              <w:tabs>
                <w:tab w:val="decimal" w:pos="492"/>
              </w:tabs>
              <w:spacing w:line="300" w:lineRule="exact"/>
              <w:contextualSpacing/>
              <w:jc w:val="thaiDistribute"/>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0"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4"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1"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8"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(3)</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w:t>
            </w:r>
          </w:p>
        </w:tc>
      </w:tr>
      <w:tr w:rsidR="00674090" w:rsidRPr="005C752D" w:rsidTr="001508F3">
        <w:tc>
          <w:tcPr>
            <w:tcW w:w="1517" w:type="pct"/>
            <w:gridSpan w:val="2"/>
          </w:tcPr>
          <w:p w:rsidR="00674090" w:rsidRPr="005C752D" w:rsidRDefault="008C67F9" w:rsidP="00674090">
            <w:pPr>
              <w:widowControl w:val="0"/>
              <w:tabs>
                <w:tab w:val="decimal" w:pos="492"/>
              </w:tabs>
              <w:spacing w:line="300" w:lineRule="exact"/>
              <w:ind w:right="-165"/>
              <w:contextualSpacing/>
              <w:rPr>
                <w:rFonts w:ascii="Arial" w:hAnsi="Arial" w:cs="Arial"/>
                <w:color w:val="000000"/>
                <w:spacing w:val="-2"/>
                <w:sz w:val="14"/>
                <w:szCs w:val="14"/>
              </w:rPr>
            </w:pPr>
            <w:r w:rsidRPr="005C752D">
              <w:rPr>
                <w:rFonts w:ascii="Arial" w:hAnsi="Arial" w:cs="Arial"/>
                <w:color w:val="000000"/>
                <w:spacing w:val="-2"/>
                <w:sz w:val="14"/>
                <w:szCs w:val="14"/>
              </w:rPr>
              <w:t>Finance income</w:t>
            </w:r>
          </w:p>
        </w:tc>
        <w:tc>
          <w:tcPr>
            <w:tcW w:w="391" w:type="pct"/>
          </w:tcPr>
          <w:p w:rsidR="00674090" w:rsidRPr="005C752D" w:rsidRDefault="00674090" w:rsidP="00674090">
            <w:pPr>
              <w:widowControl w:val="0"/>
              <w:tabs>
                <w:tab w:val="decimal" w:pos="492"/>
              </w:tabs>
              <w:spacing w:line="300" w:lineRule="exact"/>
              <w:contextualSpacing/>
              <w:jc w:val="thaiDistribute"/>
              <w:rPr>
                <w:rFonts w:ascii="Arial" w:hAnsi="Arial" w:cs="Arial"/>
                <w:color w:val="000000"/>
                <w:sz w:val="14"/>
                <w:szCs w:val="14"/>
              </w:rPr>
            </w:pPr>
          </w:p>
        </w:tc>
        <w:tc>
          <w:tcPr>
            <w:tcW w:w="385" w:type="pct"/>
          </w:tcPr>
          <w:p w:rsidR="00674090" w:rsidRPr="005C752D" w:rsidRDefault="00674090" w:rsidP="00674090">
            <w:pPr>
              <w:tabs>
                <w:tab w:val="decimal" w:pos="611"/>
              </w:tabs>
              <w:spacing w:line="300" w:lineRule="exact"/>
              <w:contextualSpacing/>
              <w:rPr>
                <w:rFonts w:ascii="Arial" w:hAnsi="Arial" w:cs="Arial"/>
                <w:color w:val="000000"/>
                <w:sz w:val="14"/>
                <w:szCs w:val="14"/>
              </w:rPr>
            </w:pPr>
          </w:p>
        </w:tc>
        <w:tc>
          <w:tcPr>
            <w:tcW w:w="390" w:type="pct"/>
          </w:tcPr>
          <w:p w:rsidR="00674090" w:rsidRPr="005C752D" w:rsidRDefault="00674090" w:rsidP="00674090">
            <w:pPr>
              <w:tabs>
                <w:tab w:val="decimal" w:pos="611"/>
              </w:tabs>
              <w:spacing w:line="300" w:lineRule="exact"/>
              <w:contextualSpacing/>
              <w:rPr>
                <w:rFonts w:ascii="Arial" w:hAnsi="Arial" w:cs="Arial"/>
                <w:color w:val="000000"/>
                <w:sz w:val="14"/>
                <w:szCs w:val="14"/>
              </w:rPr>
            </w:pPr>
          </w:p>
        </w:tc>
        <w:tc>
          <w:tcPr>
            <w:tcW w:w="384" w:type="pct"/>
          </w:tcPr>
          <w:p w:rsidR="00674090" w:rsidRPr="005C752D" w:rsidRDefault="00674090" w:rsidP="00674090">
            <w:pPr>
              <w:tabs>
                <w:tab w:val="decimal" w:pos="611"/>
              </w:tabs>
              <w:spacing w:line="300" w:lineRule="exact"/>
              <w:contextualSpacing/>
              <w:rPr>
                <w:rFonts w:ascii="Arial" w:hAnsi="Arial" w:cs="Arial"/>
                <w:color w:val="000000"/>
                <w:sz w:val="14"/>
                <w:szCs w:val="14"/>
              </w:rPr>
            </w:pPr>
          </w:p>
        </w:tc>
        <w:tc>
          <w:tcPr>
            <w:tcW w:w="391" w:type="pct"/>
          </w:tcPr>
          <w:p w:rsidR="00674090" w:rsidRPr="005C752D" w:rsidRDefault="00674090" w:rsidP="00674090">
            <w:pPr>
              <w:tabs>
                <w:tab w:val="decimal" w:pos="611"/>
              </w:tabs>
              <w:spacing w:line="300" w:lineRule="exact"/>
              <w:contextualSpacing/>
              <w:rPr>
                <w:rFonts w:ascii="Arial" w:hAnsi="Arial" w:cs="Arial"/>
                <w:color w:val="000000"/>
                <w:sz w:val="14"/>
                <w:szCs w:val="14"/>
              </w:rPr>
            </w:pPr>
          </w:p>
        </w:tc>
        <w:tc>
          <w:tcPr>
            <w:tcW w:w="385" w:type="pct"/>
          </w:tcPr>
          <w:p w:rsidR="00674090" w:rsidRPr="005C752D" w:rsidRDefault="00674090" w:rsidP="00674090">
            <w:pPr>
              <w:tabs>
                <w:tab w:val="decimal" w:pos="611"/>
              </w:tabs>
              <w:spacing w:line="300" w:lineRule="exact"/>
              <w:contextualSpacing/>
              <w:rPr>
                <w:rFonts w:ascii="Arial" w:hAnsi="Arial" w:cs="Arial"/>
                <w:color w:val="000000"/>
                <w:sz w:val="14"/>
                <w:szCs w:val="14"/>
              </w:rPr>
            </w:pPr>
          </w:p>
        </w:tc>
        <w:tc>
          <w:tcPr>
            <w:tcW w:w="388" w:type="pct"/>
          </w:tcPr>
          <w:p w:rsidR="00674090" w:rsidRPr="005C752D" w:rsidRDefault="00674090" w:rsidP="00674090">
            <w:pPr>
              <w:tabs>
                <w:tab w:val="decimal" w:pos="611"/>
              </w:tabs>
              <w:spacing w:line="300" w:lineRule="exact"/>
              <w:contextualSpacing/>
              <w:rPr>
                <w:rFonts w:ascii="Arial" w:hAnsi="Arial" w:cs="Arial"/>
                <w:color w:val="000000"/>
                <w:sz w:val="14"/>
                <w:szCs w:val="14"/>
              </w:rPr>
            </w:pPr>
          </w:p>
        </w:tc>
        <w:tc>
          <w:tcPr>
            <w:tcW w:w="385" w:type="pct"/>
            <w:vAlign w:val="bottom"/>
          </w:tcPr>
          <w:p w:rsidR="00674090" w:rsidRPr="005C752D" w:rsidRDefault="00674090"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4</w:t>
            </w:r>
          </w:p>
        </w:tc>
        <w:tc>
          <w:tcPr>
            <w:tcW w:w="385" w:type="pct"/>
            <w:vAlign w:val="bottom"/>
          </w:tcPr>
          <w:p w:rsidR="00674090" w:rsidRPr="005C752D" w:rsidRDefault="00674090"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6</w:t>
            </w:r>
          </w:p>
        </w:tc>
      </w:tr>
      <w:tr w:rsidR="003C4D6D" w:rsidRPr="005C752D" w:rsidTr="001508F3">
        <w:tc>
          <w:tcPr>
            <w:tcW w:w="1115" w:type="pct"/>
          </w:tcPr>
          <w:p w:rsidR="003C4D6D" w:rsidRPr="005C752D" w:rsidRDefault="003C4D6D" w:rsidP="00674090">
            <w:pPr>
              <w:widowControl w:val="0"/>
              <w:spacing w:line="300" w:lineRule="exact"/>
              <w:contextualSpacing/>
              <w:jc w:val="thaiDistribute"/>
              <w:rPr>
                <w:rFonts w:ascii="Arial" w:hAnsi="Arial" w:cs="Arial"/>
                <w:color w:val="000000"/>
                <w:sz w:val="14"/>
                <w:szCs w:val="14"/>
              </w:rPr>
            </w:pPr>
            <w:r w:rsidRPr="005C752D">
              <w:rPr>
                <w:rFonts w:ascii="Arial" w:hAnsi="Arial" w:cs="Arial"/>
                <w:color w:val="000000"/>
                <w:sz w:val="14"/>
                <w:szCs w:val="14"/>
              </w:rPr>
              <w:t xml:space="preserve">Finance cost </w:t>
            </w:r>
          </w:p>
        </w:tc>
        <w:tc>
          <w:tcPr>
            <w:tcW w:w="402" w:type="pct"/>
          </w:tcPr>
          <w:p w:rsidR="003C4D6D" w:rsidRPr="005C752D" w:rsidRDefault="003C4D6D" w:rsidP="00674090">
            <w:pPr>
              <w:widowControl w:val="0"/>
              <w:tabs>
                <w:tab w:val="decimal" w:pos="492"/>
              </w:tabs>
              <w:spacing w:line="300" w:lineRule="exact"/>
              <w:contextualSpacing/>
              <w:jc w:val="thaiDistribute"/>
              <w:rPr>
                <w:rFonts w:ascii="Arial" w:hAnsi="Arial" w:cs="Arial"/>
                <w:color w:val="000000"/>
                <w:sz w:val="14"/>
                <w:szCs w:val="14"/>
              </w:rPr>
            </w:pPr>
          </w:p>
        </w:tc>
        <w:tc>
          <w:tcPr>
            <w:tcW w:w="391" w:type="pct"/>
          </w:tcPr>
          <w:p w:rsidR="003C4D6D" w:rsidRPr="005C752D" w:rsidRDefault="003C4D6D" w:rsidP="00674090">
            <w:pPr>
              <w:widowControl w:val="0"/>
              <w:tabs>
                <w:tab w:val="decimal" w:pos="492"/>
              </w:tabs>
              <w:spacing w:line="300" w:lineRule="exact"/>
              <w:contextualSpacing/>
              <w:jc w:val="thaiDistribute"/>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0"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4"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1"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8"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cs/>
              </w:rPr>
            </w:pPr>
            <w:r w:rsidRPr="005C752D">
              <w:rPr>
                <w:rFonts w:ascii="Arial" w:hAnsi="Arial" w:cs="Arial"/>
                <w:color w:val="000000"/>
                <w:sz w:val="14"/>
                <w:szCs w:val="14"/>
              </w:rPr>
              <w:t>(41)</w:t>
            </w:r>
          </w:p>
        </w:tc>
        <w:tc>
          <w:tcPr>
            <w:tcW w:w="385" w:type="pct"/>
            <w:vAlign w:val="bottom"/>
          </w:tcPr>
          <w:p w:rsidR="003C4D6D" w:rsidRPr="005C752D" w:rsidRDefault="003C4D6D" w:rsidP="00674090">
            <w:pP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(21)</w:t>
            </w:r>
          </w:p>
        </w:tc>
      </w:tr>
      <w:tr w:rsidR="003C4D6D" w:rsidRPr="005C752D" w:rsidTr="001508F3">
        <w:trPr>
          <w:trHeight w:val="80"/>
        </w:trPr>
        <w:tc>
          <w:tcPr>
            <w:tcW w:w="1115" w:type="pct"/>
          </w:tcPr>
          <w:p w:rsidR="003C4D6D" w:rsidRPr="005C752D" w:rsidRDefault="003C4D6D" w:rsidP="00674090">
            <w:pPr>
              <w:widowControl w:val="0"/>
              <w:spacing w:line="300" w:lineRule="exact"/>
              <w:contextualSpacing/>
              <w:jc w:val="thaiDistribute"/>
              <w:rPr>
                <w:rFonts w:ascii="Arial" w:hAnsi="Arial" w:cs="Arial"/>
                <w:color w:val="000000"/>
                <w:sz w:val="14"/>
                <w:szCs w:val="14"/>
              </w:rPr>
            </w:pPr>
            <w:r w:rsidRPr="005C752D">
              <w:rPr>
                <w:rFonts w:ascii="Arial" w:hAnsi="Arial" w:cs="Arial"/>
                <w:color w:val="000000"/>
                <w:sz w:val="14"/>
                <w:szCs w:val="14"/>
              </w:rPr>
              <w:t>Income tax expenses</w:t>
            </w:r>
          </w:p>
        </w:tc>
        <w:tc>
          <w:tcPr>
            <w:tcW w:w="402" w:type="pct"/>
          </w:tcPr>
          <w:p w:rsidR="003C4D6D" w:rsidRPr="005C752D" w:rsidRDefault="003C4D6D" w:rsidP="00674090">
            <w:pPr>
              <w:widowControl w:val="0"/>
              <w:tabs>
                <w:tab w:val="decimal" w:pos="492"/>
              </w:tabs>
              <w:spacing w:line="300" w:lineRule="exact"/>
              <w:contextualSpacing/>
              <w:jc w:val="thaiDistribute"/>
              <w:rPr>
                <w:rFonts w:ascii="Arial" w:hAnsi="Arial" w:cs="Arial"/>
                <w:color w:val="000000"/>
                <w:sz w:val="14"/>
                <w:szCs w:val="14"/>
              </w:rPr>
            </w:pPr>
          </w:p>
        </w:tc>
        <w:tc>
          <w:tcPr>
            <w:tcW w:w="391" w:type="pct"/>
          </w:tcPr>
          <w:p w:rsidR="003C4D6D" w:rsidRPr="005C752D" w:rsidRDefault="003C4D6D" w:rsidP="00674090">
            <w:pPr>
              <w:widowControl w:val="0"/>
              <w:tabs>
                <w:tab w:val="decimal" w:pos="492"/>
              </w:tabs>
              <w:spacing w:line="300" w:lineRule="exact"/>
              <w:contextualSpacing/>
              <w:jc w:val="thaiDistribute"/>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0"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4"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1"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8"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pBdr>
                <w:bottom w:val="sing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(13)</w:t>
            </w:r>
          </w:p>
        </w:tc>
        <w:tc>
          <w:tcPr>
            <w:tcW w:w="385" w:type="pct"/>
            <w:vAlign w:val="bottom"/>
          </w:tcPr>
          <w:p w:rsidR="003C4D6D" w:rsidRPr="005C752D" w:rsidRDefault="003C4D6D" w:rsidP="00674090">
            <w:pPr>
              <w:pBdr>
                <w:bottom w:val="sing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(90)</w:t>
            </w:r>
          </w:p>
        </w:tc>
      </w:tr>
      <w:tr w:rsidR="00674090" w:rsidRPr="005C752D" w:rsidTr="001508F3">
        <w:tc>
          <w:tcPr>
            <w:tcW w:w="1908" w:type="pct"/>
            <w:gridSpan w:val="3"/>
          </w:tcPr>
          <w:p w:rsidR="003C4D6D" w:rsidRPr="005C752D" w:rsidRDefault="003C4D6D" w:rsidP="00674090">
            <w:pPr>
              <w:widowControl w:val="0"/>
              <w:tabs>
                <w:tab w:val="decimal" w:pos="492"/>
              </w:tabs>
              <w:spacing w:line="300" w:lineRule="exact"/>
              <w:contextualSpacing/>
              <w:jc w:val="thaiDistribute"/>
              <w:rPr>
                <w:rFonts w:ascii="Arial" w:hAnsi="Arial" w:cs="Arial"/>
                <w:color w:val="000000"/>
                <w:sz w:val="14"/>
                <w:szCs w:val="14"/>
              </w:rPr>
            </w:pPr>
            <w:r w:rsidRPr="005C752D">
              <w:rPr>
                <w:rFonts w:ascii="Arial" w:hAnsi="Arial" w:cs="Arial"/>
                <w:color w:val="000000"/>
                <w:sz w:val="14"/>
                <w:szCs w:val="14"/>
              </w:rPr>
              <w:t>Profit (loss) for the year</w:t>
            </w: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0"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4"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91"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8" w:type="pct"/>
          </w:tcPr>
          <w:p w:rsidR="003C4D6D" w:rsidRPr="005C752D" w:rsidRDefault="003C4D6D" w:rsidP="00674090">
            <w:pPr>
              <w:tabs>
                <w:tab w:val="decimal" w:pos="611"/>
              </w:tabs>
              <w:spacing w:line="300" w:lineRule="exact"/>
              <w:contextualSpacing/>
              <w:rPr>
                <w:rFonts w:ascii="Arial" w:hAnsi="Arial" w:cs="Arial"/>
                <w:color w:val="000000"/>
                <w:sz w:val="14"/>
                <w:szCs w:val="14"/>
              </w:rPr>
            </w:pPr>
          </w:p>
        </w:tc>
        <w:tc>
          <w:tcPr>
            <w:tcW w:w="385" w:type="pct"/>
            <w:vAlign w:val="bottom"/>
          </w:tcPr>
          <w:p w:rsidR="003C4D6D" w:rsidRPr="005C752D" w:rsidRDefault="003C4D6D" w:rsidP="00674090">
            <w:pPr>
              <w:pBdr>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(150)</w:t>
            </w:r>
          </w:p>
        </w:tc>
        <w:tc>
          <w:tcPr>
            <w:tcW w:w="385" w:type="pct"/>
            <w:vAlign w:val="bottom"/>
          </w:tcPr>
          <w:p w:rsidR="003C4D6D" w:rsidRPr="005C752D" w:rsidRDefault="003C4D6D" w:rsidP="00674090">
            <w:pPr>
              <w:pBdr>
                <w:bottom w:val="double" w:sz="4" w:space="1" w:color="auto"/>
              </w:pBdr>
              <w:tabs>
                <w:tab w:val="decimal" w:pos="480"/>
              </w:tabs>
              <w:spacing w:line="300" w:lineRule="exact"/>
              <w:contextualSpacing/>
              <w:rPr>
                <w:rFonts w:ascii="Arial" w:hAnsi="Arial" w:cs="Arial"/>
                <w:color w:val="000000"/>
                <w:sz w:val="14"/>
                <w:szCs w:val="14"/>
              </w:rPr>
            </w:pPr>
            <w:r w:rsidRPr="005C752D">
              <w:rPr>
                <w:rFonts w:ascii="Arial" w:hAnsi="Arial" w:cs="Arial"/>
                <w:color w:val="000000"/>
                <w:sz w:val="14"/>
                <w:szCs w:val="14"/>
              </w:rPr>
              <w:t>375</w:t>
            </w:r>
          </w:p>
        </w:tc>
      </w:tr>
    </w:tbl>
    <w:p w:rsidR="003C4D6D" w:rsidRPr="005C752D" w:rsidRDefault="003C4D6D" w:rsidP="003C4D6D">
      <w:pPr>
        <w:tabs>
          <w:tab w:val="left" w:pos="900"/>
          <w:tab w:val="left" w:pos="1440"/>
          <w:tab w:val="left" w:pos="1980"/>
          <w:tab w:val="right" w:pos="7200"/>
          <w:tab w:val="right" w:pos="8540"/>
        </w:tabs>
        <w:spacing w:before="120" w:after="120" w:line="380" w:lineRule="exact"/>
        <w:ind w:left="605"/>
        <w:jc w:val="both"/>
        <w:rPr>
          <w:rFonts w:ascii="Arial" w:hAnsi="Arial" w:cs="Arial"/>
          <w:i/>
          <w:iCs/>
          <w:sz w:val="22"/>
          <w:szCs w:val="22"/>
        </w:rPr>
      </w:pPr>
      <w:r w:rsidRPr="005C752D">
        <w:rPr>
          <w:rFonts w:ascii="Arial" w:hAnsi="Arial" w:cs="Arial"/>
          <w:i/>
          <w:iCs/>
          <w:sz w:val="22"/>
          <w:szCs w:val="22"/>
        </w:rPr>
        <w:t>Major customers</w:t>
      </w:r>
    </w:p>
    <w:p w:rsidR="003C4D6D" w:rsidRPr="005C752D" w:rsidRDefault="003C4D6D" w:rsidP="003C4D6D">
      <w:pPr>
        <w:tabs>
          <w:tab w:val="left" w:pos="900"/>
          <w:tab w:val="left" w:pos="1440"/>
          <w:tab w:val="left" w:pos="1980"/>
          <w:tab w:val="right" w:pos="7200"/>
          <w:tab w:val="right" w:pos="8540"/>
        </w:tabs>
        <w:spacing w:before="120" w:after="120" w:line="380" w:lineRule="exact"/>
        <w:ind w:left="605"/>
        <w:rPr>
          <w:rFonts w:ascii="Arial" w:hAnsi="Arial" w:cs="Arial"/>
          <w:sz w:val="22"/>
          <w:szCs w:val="22"/>
        </w:rPr>
      </w:pPr>
      <w:r w:rsidRPr="005C752D">
        <w:rPr>
          <w:rFonts w:ascii="Arial" w:hAnsi="Arial" w:cs="Arial"/>
          <w:sz w:val="22"/>
          <w:szCs w:val="22"/>
        </w:rPr>
        <w:t>For the years 2020 and 2019, the Group has no major customer with revenue of 10% or more of an entity’s revenues.</w:t>
      </w:r>
    </w:p>
    <w:p w:rsidR="005E5F1B" w:rsidRPr="005C752D" w:rsidRDefault="00D54000" w:rsidP="00EF4BE0">
      <w:pPr>
        <w:spacing w:before="120" w:after="120" w:line="380" w:lineRule="exact"/>
        <w:ind w:left="605" w:hanging="600"/>
        <w:jc w:val="thaiDistribute"/>
        <w:rPr>
          <w:rFonts w:ascii="Arial" w:hAnsi="Arial" w:cs="Arial"/>
          <w:b/>
          <w:bCs/>
          <w:sz w:val="22"/>
          <w:szCs w:val="22"/>
        </w:rPr>
      </w:pPr>
      <w:r w:rsidRPr="005C752D">
        <w:rPr>
          <w:rFonts w:ascii="Arial" w:hAnsi="Arial" w:cs="Arial"/>
          <w:b/>
          <w:bCs/>
          <w:sz w:val="22"/>
          <w:szCs w:val="22"/>
        </w:rPr>
        <w:t>3</w:t>
      </w:r>
      <w:r w:rsidR="008C67F9" w:rsidRPr="005C752D">
        <w:rPr>
          <w:rFonts w:ascii="Arial" w:hAnsi="Arial" w:cs="Arial"/>
          <w:b/>
          <w:bCs/>
          <w:sz w:val="22"/>
          <w:szCs w:val="22"/>
        </w:rPr>
        <w:t>8</w:t>
      </w:r>
      <w:r w:rsidR="005E5F1B" w:rsidRPr="005C752D">
        <w:rPr>
          <w:rFonts w:ascii="Arial" w:hAnsi="Arial" w:cs="Arial"/>
          <w:b/>
          <w:bCs/>
          <w:sz w:val="22"/>
          <w:szCs w:val="22"/>
        </w:rPr>
        <w:t>.</w:t>
      </w:r>
      <w:r w:rsidR="005E5F1B" w:rsidRPr="005C752D">
        <w:rPr>
          <w:rFonts w:ascii="Arial" w:hAnsi="Arial" w:cs="Arial"/>
          <w:b/>
          <w:bCs/>
          <w:sz w:val="22"/>
          <w:szCs w:val="22"/>
        </w:rPr>
        <w:tab/>
        <w:t>Provident fund</w:t>
      </w:r>
    </w:p>
    <w:p w:rsidR="007C12C7" w:rsidRPr="005C752D" w:rsidRDefault="007C12C7" w:rsidP="00EF4BE0">
      <w:pPr>
        <w:tabs>
          <w:tab w:val="left" w:pos="900"/>
          <w:tab w:val="left" w:pos="1440"/>
          <w:tab w:val="left" w:pos="1980"/>
          <w:tab w:val="center" w:pos="3330"/>
          <w:tab w:val="right" w:pos="6660"/>
          <w:tab w:val="right" w:pos="8640"/>
        </w:tabs>
        <w:spacing w:before="120" w:after="120" w:line="380" w:lineRule="exact"/>
        <w:ind w:left="601"/>
        <w:jc w:val="both"/>
        <w:rPr>
          <w:rFonts w:ascii="Arial" w:hAnsi="Arial" w:cs="Arial"/>
          <w:sz w:val="22"/>
          <w:szCs w:val="22"/>
        </w:rPr>
      </w:pPr>
      <w:r w:rsidRPr="005C752D">
        <w:rPr>
          <w:rFonts w:ascii="Arial" w:hAnsi="Arial" w:cs="Arial"/>
          <w:sz w:val="22"/>
          <w:szCs w:val="22"/>
        </w:rPr>
        <w:t xml:space="preserve">The Group and its employees have jointly established a provident fund in accordance with the Provident Fund Act B.E. 2530. </w:t>
      </w:r>
      <w:r w:rsidR="000949F3" w:rsidRPr="005C752D">
        <w:rPr>
          <w:rFonts w:ascii="Arial" w:hAnsi="Arial" w:cs="Arial"/>
          <w:sz w:val="22"/>
          <w:szCs w:val="22"/>
        </w:rPr>
        <w:t>The Group and employees</w:t>
      </w:r>
      <w:r w:rsidRPr="005C752D">
        <w:rPr>
          <w:rFonts w:ascii="Arial" w:hAnsi="Arial" w:cs="Arial"/>
          <w:sz w:val="22"/>
          <w:szCs w:val="22"/>
        </w:rPr>
        <w:t xml:space="preserve"> contribute </w:t>
      </w:r>
      <w:r w:rsidR="00BD3B49" w:rsidRPr="005C752D">
        <w:rPr>
          <w:rFonts w:ascii="Arial" w:hAnsi="Arial" w:cs="Arial"/>
          <w:sz w:val="22"/>
          <w:szCs w:val="22"/>
        </w:rPr>
        <w:t xml:space="preserve">to </w:t>
      </w:r>
      <w:r w:rsidRPr="005C752D">
        <w:rPr>
          <w:rFonts w:ascii="Arial" w:hAnsi="Arial" w:cs="Arial"/>
          <w:sz w:val="22"/>
          <w:szCs w:val="22"/>
        </w:rPr>
        <w:t>the fund monthly at the rate</w:t>
      </w:r>
      <w:r w:rsidR="001D553D" w:rsidRPr="005C752D">
        <w:rPr>
          <w:rFonts w:ascii="Arial" w:hAnsi="Arial" w:cs="Arial"/>
          <w:sz w:val="22"/>
          <w:szCs w:val="22"/>
        </w:rPr>
        <w:t>s</w:t>
      </w:r>
      <w:r w:rsidRPr="005C752D">
        <w:rPr>
          <w:rFonts w:ascii="Arial" w:hAnsi="Arial" w:cs="Arial"/>
          <w:sz w:val="22"/>
          <w:szCs w:val="22"/>
        </w:rPr>
        <w:t xml:space="preserve"> of 3</w:t>
      </w:r>
      <w:r w:rsidR="00F2253A">
        <w:rPr>
          <w:rFonts w:ascii="Arial" w:hAnsi="Arial" w:cs="Arial"/>
          <w:sz w:val="22"/>
          <w:szCs w:val="22"/>
        </w:rPr>
        <w:t>%</w:t>
      </w:r>
      <w:r w:rsidRPr="005C752D">
        <w:rPr>
          <w:rFonts w:ascii="Arial" w:hAnsi="Arial" w:cs="Arial"/>
          <w:sz w:val="22"/>
          <w:szCs w:val="22"/>
        </w:rPr>
        <w:t xml:space="preserve"> and 5</w:t>
      </w:r>
      <w:r w:rsidR="001D553D" w:rsidRPr="005C752D">
        <w:rPr>
          <w:rFonts w:ascii="Arial" w:hAnsi="Arial" w:cs="Arial"/>
          <w:sz w:val="22"/>
          <w:szCs w:val="22"/>
        </w:rPr>
        <w:t xml:space="preserve">% </w:t>
      </w:r>
      <w:r w:rsidRPr="005C752D">
        <w:rPr>
          <w:rFonts w:ascii="Arial" w:hAnsi="Arial" w:cs="Arial"/>
          <w:sz w:val="22"/>
          <w:szCs w:val="22"/>
        </w:rPr>
        <w:t>of basic salary. The fund, which is managed by SCB Asset Management</w:t>
      </w:r>
      <w:r w:rsidRPr="005C752D">
        <w:rPr>
          <w:rFonts w:ascii="Arial" w:hAnsi="Arial" w:cs="Arial"/>
        </w:rPr>
        <w:t xml:space="preserve"> </w:t>
      </w:r>
      <w:r w:rsidRPr="005C752D">
        <w:rPr>
          <w:rFonts w:ascii="Arial" w:hAnsi="Arial" w:cs="Arial"/>
          <w:sz w:val="22"/>
          <w:szCs w:val="22"/>
        </w:rPr>
        <w:t xml:space="preserve">Company Limited, will be paid to employees upon termination in accordance with the fund rules. </w:t>
      </w:r>
      <w:r w:rsidR="008C67F9" w:rsidRPr="005C752D">
        <w:rPr>
          <w:rFonts w:ascii="Arial" w:hAnsi="Arial" w:cs="Arial"/>
          <w:sz w:val="22"/>
          <w:szCs w:val="22"/>
        </w:rPr>
        <w:t>During the year 20</w:t>
      </w:r>
      <w:r w:rsidR="00533D76">
        <w:rPr>
          <w:rFonts w:ascii="Arial" w:hAnsi="Arial" w:cs="Arial"/>
          <w:sz w:val="22"/>
          <w:szCs w:val="22"/>
        </w:rPr>
        <w:t>20</w:t>
      </w:r>
      <w:r w:rsidR="008C67F9" w:rsidRPr="005C752D">
        <w:rPr>
          <w:rFonts w:ascii="Arial" w:hAnsi="Arial" w:cs="Arial"/>
          <w:sz w:val="22"/>
          <w:szCs w:val="22"/>
        </w:rPr>
        <w:t xml:space="preserve">, the Group </w:t>
      </w:r>
      <w:proofErr w:type="spellStart"/>
      <w:r w:rsidR="008C67F9" w:rsidRPr="005C752D">
        <w:rPr>
          <w:rFonts w:ascii="Arial" w:hAnsi="Arial" w:cs="Arial"/>
          <w:sz w:val="22"/>
          <w:szCs w:val="22"/>
        </w:rPr>
        <w:t>recongnised</w:t>
      </w:r>
      <w:proofErr w:type="spellEnd"/>
      <w:r w:rsidR="008C67F9" w:rsidRPr="005C752D">
        <w:rPr>
          <w:rFonts w:ascii="Arial" w:hAnsi="Arial" w:cs="Arial"/>
          <w:sz w:val="22"/>
          <w:szCs w:val="22"/>
        </w:rPr>
        <w:t xml:space="preserve"> the contributions amounting to Baht 26 million as expenses (2019: Baht 26 million) and for the Company only amounting to Baht 19 million (2019: Baht 18 million)</w:t>
      </w:r>
      <w:r w:rsidR="000949F3" w:rsidRPr="005C752D">
        <w:rPr>
          <w:rFonts w:ascii="Arial" w:hAnsi="Arial" w:cs="Arial"/>
          <w:sz w:val="22"/>
          <w:szCs w:val="22"/>
        </w:rPr>
        <w:t>.</w:t>
      </w:r>
    </w:p>
    <w:p w:rsidR="00D77069" w:rsidRPr="005C752D" w:rsidRDefault="00D77069">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5E5F1B" w:rsidRPr="005C752D" w:rsidRDefault="005C752D" w:rsidP="00EF4BE0">
      <w:pPr>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lastRenderedPageBreak/>
        <w:t>39</w:t>
      </w:r>
      <w:r w:rsidR="009D4A32" w:rsidRPr="005C752D">
        <w:rPr>
          <w:rFonts w:ascii="Arial" w:hAnsi="Arial" w:cs="Arial"/>
          <w:b/>
          <w:bCs/>
          <w:sz w:val="22"/>
          <w:szCs w:val="22"/>
        </w:rPr>
        <w:t>.</w:t>
      </w:r>
      <w:r w:rsidR="005E5F1B" w:rsidRPr="005C752D">
        <w:rPr>
          <w:rFonts w:ascii="Arial" w:hAnsi="Arial" w:cs="Arial"/>
          <w:b/>
          <w:bCs/>
          <w:sz w:val="22"/>
          <w:szCs w:val="22"/>
        </w:rPr>
        <w:tab/>
        <w:t>Commitments and contingent liabilities</w:t>
      </w:r>
    </w:p>
    <w:p w:rsidR="005E5F1B" w:rsidRPr="005C752D" w:rsidRDefault="005C752D" w:rsidP="00EF4BE0">
      <w:pPr>
        <w:spacing w:before="120" w:after="120" w:line="380" w:lineRule="exact"/>
        <w:ind w:left="605" w:hanging="600"/>
        <w:jc w:val="thaiDistribute"/>
        <w:rPr>
          <w:rFonts w:ascii="Arial" w:hAnsi="Arial" w:cs="Arial"/>
          <w:b/>
          <w:bCs/>
          <w:sz w:val="22"/>
          <w:szCs w:val="22"/>
        </w:rPr>
      </w:pPr>
      <w:r w:rsidRPr="005C752D">
        <w:rPr>
          <w:rFonts w:ascii="Arial" w:hAnsi="Arial" w:cs="Arial"/>
          <w:b/>
          <w:bCs/>
          <w:sz w:val="22"/>
          <w:szCs w:val="22"/>
        </w:rPr>
        <w:t>39</w:t>
      </w:r>
      <w:r w:rsidR="009D4A32" w:rsidRPr="005C752D">
        <w:rPr>
          <w:rFonts w:ascii="Arial" w:hAnsi="Arial" w:cs="Arial"/>
          <w:b/>
          <w:bCs/>
          <w:sz w:val="22"/>
          <w:szCs w:val="22"/>
        </w:rPr>
        <w:t>.</w:t>
      </w:r>
      <w:r w:rsidR="005E5F1B" w:rsidRPr="005C752D">
        <w:rPr>
          <w:rFonts w:ascii="Arial" w:hAnsi="Arial" w:cs="Arial"/>
          <w:b/>
          <w:bCs/>
          <w:sz w:val="22"/>
          <w:szCs w:val="22"/>
        </w:rPr>
        <w:t>1</w:t>
      </w:r>
      <w:r w:rsidR="005E5F1B" w:rsidRPr="005C752D">
        <w:rPr>
          <w:rFonts w:ascii="Arial" w:hAnsi="Arial" w:cs="Arial"/>
          <w:b/>
          <w:bCs/>
          <w:sz w:val="22"/>
          <w:szCs w:val="22"/>
        </w:rPr>
        <w:tab/>
        <w:t>Investing commitments</w:t>
      </w:r>
    </w:p>
    <w:p w:rsidR="00890179" w:rsidRPr="005C752D" w:rsidRDefault="007C12C7" w:rsidP="00EF4BE0">
      <w:pPr>
        <w:tabs>
          <w:tab w:val="center" w:pos="3330"/>
          <w:tab w:val="right" w:pos="6660"/>
          <w:tab w:val="right" w:pos="8640"/>
        </w:tabs>
        <w:spacing w:before="120" w:after="120" w:line="380" w:lineRule="exact"/>
        <w:ind w:left="600"/>
        <w:jc w:val="both"/>
        <w:rPr>
          <w:rFonts w:ascii="Arial" w:hAnsi="Arial" w:cs="Arial"/>
          <w:sz w:val="22"/>
          <w:szCs w:val="22"/>
        </w:rPr>
      </w:pPr>
      <w:r w:rsidRPr="005C752D">
        <w:rPr>
          <w:rFonts w:ascii="Arial" w:hAnsi="Arial" w:cs="Arial"/>
          <w:sz w:val="22"/>
          <w:szCs w:val="22"/>
        </w:rPr>
        <w:t xml:space="preserve">As at 31 December </w:t>
      </w:r>
      <w:r w:rsidR="002A7198" w:rsidRPr="005C752D">
        <w:rPr>
          <w:rFonts w:ascii="Arial" w:hAnsi="Arial" w:cs="Arial"/>
          <w:sz w:val="22"/>
          <w:szCs w:val="22"/>
        </w:rPr>
        <w:t>2020</w:t>
      </w:r>
      <w:r w:rsidRPr="005C752D">
        <w:rPr>
          <w:rFonts w:ascii="Arial" w:hAnsi="Arial" w:cs="Arial"/>
          <w:sz w:val="22"/>
          <w:szCs w:val="22"/>
        </w:rPr>
        <w:t>, the Group ha</w:t>
      </w:r>
      <w:r w:rsidRPr="005C752D">
        <w:rPr>
          <w:rFonts w:ascii="Arial" w:hAnsi="Arial" w:cs="Arial"/>
          <w:sz w:val="22"/>
          <w:szCs w:val="28"/>
        </w:rPr>
        <w:t>s</w:t>
      </w:r>
      <w:r w:rsidRPr="005C752D">
        <w:rPr>
          <w:rFonts w:ascii="Arial" w:hAnsi="Arial" w:cs="Arial"/>
          <w:sz w:val="22"/>
          <w:szCs w:val="22"/>
        </w:rPr>
        <w:t xml:space="preserve"> uncalled portions of investments </w:t>
      </w:r>
      <w:r w:rsidR="00EF4BE0" w:rsidRPr="005C752D">
        <w:rPr>
          <w:rFonts w:ascii="Arial" w:hAnsi="Arial" w:cs="Arial"/>
          <w:sz w:val="22"/>
          <w:szCs w:val="22"/>
        </w:rPr>
        <w:t xml:space="preserve">Baht </w:t>
      </w:r>
      <w:r w:rsidR="00C97E4D">
        <w:rPr>
          <w:rFonts w:ascii="Arial" w:hAnsi="Arial" w:cs="Arial"/>
          <w:sz w:val="22"/>
          <w:szCs w:val="22"/>
        </w:rPr>
        <w:t xml:space="preserve">                </w:t>
      </w:r>
      <w:r w:rsidR="00EF4BE0" w:rsidRPr="005C752D">
        <w:rPr>
          <w:rFonts w:ascii="Arial" w:hAnsi="Arial" w:cs="Arial"/>
          <w:sz w:val="22"/>
          <w:szCs w:val="22"/>
        </w:rPr>
        <w:t xml:space="preserve">34 million in a joint operation and </w:t>
      </w:r>
      <w:r w:rsidRPr="005C752D">
        <w:rPr>
          <w:rFonts w:ascii="Arial" w:hAnsi="Arial" w:cs="Arial"/>
          <w:sz w:val="22"/>
          <w:szCs w:val="22"/>
        </w:rPr>
        <w:t xml:space="preserve">two associates registered in Thailand, totaling Baht </w:t>
      </w:r>
      <w:r w:rsidR="00EF4BE0" w:rsidRPr="005C752D">
        <w:rPr>
          <w:rFonts w:ascii="Arial" w:hAnsi="Arial" w:cs="Arial"/>
          <w:sz w:val="22"/>
          <w:szCs w:val="22"/>
        </w:rPr>
        <w:t xml:space="preserve">18 </w:t>
      </w:r>
      <w:r w:rsidRPr="005C752D">
        <w:rPr>
          <w:rFonts w:ascii="Arial" w:hAnsi="Arial" w:cs="Arial"/>
          <w:sz w:val="22"/>
          <w:szCs w:val="22"/>
        </w:rPr>
        <w:t>million (</w:t>
      </w:r>
      <w:r w:rsidR="002A7198" w:rsidRPr="005C752D">
        <w:rPr>
          <w:rFonts w:ascii="Arial" w:hAnsi="Arial" w:cs="Arial"/>
          <w:sz w:val="22"/>
          <w:szCs w:val="22"/>
        </w:rPr>
        <w:t>2019</w:t>
      </w:r>
      <w:r w:rsidRPr="005C752D">
        <w:rPr>
          <w:rFonts w:ascii="Arial" w:hAnsi="Arial" w:cs="Arial"/>
          <w:sz w:val="22"/>
          <w:szCs w:val="22"/>
        </w:rPr>
        <w:t xml:space="preserve">: in two associates registered in Thailand, totaling Baht </w:t>
      </w:r>
      <w:r w:rsidR="002A7198" w:rsidRPr="005C752D">
        <w:rPr>
          <w:rFonts w:ascii="Arial" w:hAnsi="Arial" w:cs="Arial"/>
          <w:sz w:val="22"/>
          <w:szCs w:val="22"/>
        </w:rPr>
        <w:t>18</w:t>
      </w:r>
      <w:r w:rsidRPr="005C752D">
        <w:rPr>
          <w:rFonts w:ascii="Arial" w:hAnsi="Arial" w:cs="Arial"/>
          <w:sz w:val="22"/>
          <w:szCs w:val="22"/>
        </w:rPr>
        <w:t xml:space="preserve"> million) and of which Baht </w:t>
      </w:r>
      <w:r w:rsidR="00EF4BE0" w:rsidRPr="005C752D">
        <w:rPr>
          <w:rFonts w:ascii="Arial" w:hAnsi="Arial" w:cs="Arial"/>
          <w:sz w:val="22"/>
          <w:szCs w:val="22"/>
        </w:rPr>
        <w:t xml:space="preserve">355 </w:t>
      </w:r>
      <w:r w:rsidRPr="005C752D">
        <w:rPr>
          <w:rFonts w:ascii="Arial" w:hAnsi="Arial" w:cs="Arial"/>
          <w:sz w:val="22"/>
          <w:szCs w:val="22"/>
        </w:rPr>
        <w:t xml:space="preserve">million are from investments of the Company only in </w:t>
      </w:r>
      <w:r w:rsidR="005C752D" w:rsidRPr="005C752D">
        <w:rPr>
          <w:rFonts w:ascii="Arial" w:hAnsi="Arial" w:cs="Arial"/>
          <w:sz w:val="22"/>
          <w:szCs w:val="28"/>
        </w:rPr>
        <w:t xml:space="preserve">four </w:t>
      </w:r>
      <w:r w:rsidRPr="005C752D">
        <w:rPr>
          <w:rFonts w:ascii="Arial" w:hAnsi="Arial" w:cs="Arial"/>
          <w:sz w:val="22"/>
          <w:szCs w:val="22"/>
        </w:rPr>
        <w:t>subsidiaries</w:t>
      </w:r>
      <w:r w:rsidR="00B37B09" w:rsidRPr="005C752D">
        <w:rPr>
          <w:rFonts w:ascii="Arial" w:hAnsi="Arial" w:cs="Arial"/>
          <w:sz w:val="22"/>
          <w:szCs w:val="22"/>
        </w:rPr>
        <w:t xml:space="preserve"> and </w:t>
      </w:r>
      <w:r w:rsidR="003E5D54" w:rsidRPr="005C752D">
        <w:rPr>
          <w:rFonts w:ascii="Arial" w:hAnsi="Arial" w:cs="Arial"/>
          <w:sz w:val="22"/>
          <w:szCs w:val="22"/>
        </w:rPr>
        <w:t xml:space="preserve">an </w:t>
      </w:r>
      <w:r w:rsidR="00B37B09" w:rsidRPr="005C752D">
        <w:rPr>
          <w:rFonts w:ascii="Arial" w:hAnsi="Arial" w:cs="Arial"/>
          <w:sz w:val="22"/>
          <w:szCs w:val="22"/>
        </w:rPr>
        <w:t>associate</w:t>
      </w:r>
      <w:r w:rsidRPr="005C752D">
        <w:rPr>
          <w:rFonts w:ascii="Arial" w:hAnsi="Arial" w:cs="Arial"/>
          <w:sz w:val="22"/>
          <w:szCs w:val="22"/>
        </w:rPr>
        <w:t xml:space="preserve"> registered in Thailand (</w:t>
      </w:r>
      <w:r w:rsidR="002A7198" w:rsidRPr="005C752D">
        <w:rPr>
          <w:rFonts w:ascii="Arial" w:hAnsi="Arial" w:cs="Arial"/>
          <w:sz w:val="22"/>
          <w:szCs w:val="22"/>
        </w:rPr>
        <w:t>2019</w:t>
      </w:r>
      <w:r w:rsidRPr="005C752D">
        <w:rPr>
          <w:rFonts w:ascii="Arial" w:hAnsi="Arial" w:cs="Arial"/>
          <w:sz w:val="22"/>
          <w:szCs w:val="22"/>
        </w:rPr>
        <w:t xml:space="preserve">: in </w:t>
      </w:r>
      <w:r w:rsidR="00D77069" w:rsidRPr="005C752D">
        <w:rPr>
          <w:rFonts w:ascii="Arial" w:hAnsi="Arial" w:cs="Arial"/>
          <w:sz w:val="22"/>
          <w:szCs w:val="22"/>
        </w:rPr>
        <w:t>five</w:t>
      </w:r>
      <w:r w:rsidRPr="005C752D">
        <w:rPr>
          <w:rFonts w:ascii="Arial" w:hAnsi="Arial" w:cs="Arial"/>
          <w:sz w:val="22"/>
          <w:szCs w:val="22"/>
        </w:rPr>
        <w:t xml:space="preserve"> subsidiaries</w:t>
      </w:r>
      <w:r w:rsidR="004C25CD" w:rsidRPr="005C752D">
        <w:rPr>
          <w:rFonts w:ascii="Arial" w:hAnsi="Arial" w:cs="Arial"/>
          <w:sz w:val="22"/>
          <w:szCs w:val="22"/>
        </w:rPr>
        <w:t xml:space="preserve"> </w:t>
      </w:r>
      <w:r w:rsidR="003E5D54" w:rsidRPr="005C752D">
        <w:rPr>
          <w:rFonts w:ascii="Arial" w:hAnsi="Arial" w:cs="Arial"/>
          <w:sz w:val="22"/>
          <w:szCs w:val="22"/>
        </w:rPr>
        <w:t xml:space="preserve">and an associate </w:t>
      </w:r>
      <w:r w:rsidR="004C25CD" w:rsidRPr="005C752D">
        <w:rPr>
          <w:rFonts w:ascii="Arial" w:hAnsi="Arial" w:cs="Arial"/>
          <w:sz w:val="22"/>
          <w:szCs w:val="22"/>
        </w:rPr>
        <w:t>registered in Thailand</w:t>
      </w:r>
      <w:r w:rsidRPr="005C752D">
        <w:rPr>
          <w:rFonts w:ascii="Arial" w:hAnsi="Arial" w:cs="Arial"/>
          <w:sz w:val="22"/>
          <w:szCs w:val="22"/>
        </w:rPr>
        <w:t xml:space="preserve">, totaling Baht </w:t>
      </w:r>
      <w:r w:rsidR="002A7198" w:rsidRPr="005C752D">
        <w:rPr>
          <w:rFonts w:ascii="Arial" w:hAnsi="Arial" w:cs="Arial"/>
          <w:sz w:val="22"/>
          <w:szCs w:val="22"/>
        </w:rPr>
        <w:t>355</w:t>
      </w:r>
      <w:r w:rsidR="008879EC" w:rsidRPr="005C752D">
        <w:rPr>
          <w:rFonts w:ascii="Arial" w:hAnsi="Arial" w:cs="Arial"/>
          <w:sz w:val="22"/>
          <w:szCs w:val="22"/>
        </w:rPr>
        <w:t xml:space="preserve"> </w:t>
      </w:r>
      <w:r w:rsidRPr="005C752D">
        <w:rPr>
          <w:rFonts w:ascii="Arial" w:hAnsi="Arial" w:cs="Arial"/>
          <w:sz w:val="22"/>
          <w:szCs w:val="22"/>
        </w:rPr>
        <w:t>million).</w:t>
      </w:r>
    </w:p>
    <w:p w:rsidR="00D54000" w:rsidRPr="005C752D" w:rsidRDefault="005C752D" w:rsidP="00EF4BE0">
      <w:pPr>
        <w:tabs>
          <w:tab w:val="left" w:pos="900"/>
          <w:tab w:val="left" w:pos="1440"/>
          <w:tab w:val="right" w:pos="7200"/>
          <w:tab w:val="right" w:pos="8540"/>
        </w:tabs>
        <w:spacing w:before="120" w:after="120" w:line="380" w:lineRule="exact"/>
        <w:ind w:left="600" w:right="-43" w:hanging="600"/>
        <w:jc w:val="thaiDistribute"/>
        <w:rPr>
          <w:rFonts w:ascii="Arial" w:hAnsi="Arial" w:cs="Arial"/>
          <w:b/>
          <w:bCs/>
          <w:sz w:val="22"/>
          <w:szCs w:val="22"/>
        </w:rPr>
      </w:pPr>
      <w:r w:rsidRPr="005C752D">
        <w:rPr>
          <w:rFonts w:ascii="Arial" w:hAnsi="Arial" w:cs="Arial"/>
          <w:b/>
          <w:bCs/>
          <w:sz w:val="22"/>
          <w:szCs w:val="22"/>
        </w:rPr>
        <w:t>39</w:t>
      </w:r>
      <w:r w:rsidR="009D4A32" w:rsidRPr="005C752D">
        <w:rPr>
          <w:rFonts w:ascii="Arial" w:hAnsi="Arial" w:cs="Arial"/>
          <w:b/>
          <w:bCs/>
          <w:sz w:val="22"/>
          <w:szCs w:val="22"/>
        </w:rPr>
        <w:t>.</w:t>
      </w:r>
      <w:r w:rsidR="00387F18" w:rsidRPr="005C752D">
        <w:rPr>
          <w:rFonts w:ascii="Arial" w:hAnsi="Arial" w:cs="Arial"/>
          <w:b/>
          <w:bCs/>
          <w:sz w:val="22"/>
          <w:szCs w:val="22"/>
        </w:rPr>
        <w:t>2</w:t>
      </w:r>
      <w:r w:rsidR="005E5F1B" w:rsidRPr="005C752D">
        <w:rPr>
          <w:rFonts w:ascii="Arial" w:hAnsi="Arial" w:cs="Arial"/>
          <w:b/>
          <w:bCs/>
          <w:sz w:val="22"/>
          <w:szCs w:val="22"/>
        </w:rPr>
        <w:tab/>
      </w:r>
      <w:r w:rsidR="00D54000" w:rsidRPr="005C752D">
        <w:rPr>
          <w:rFonts w:ascii="Arial" w:hAnsi="Arial" w:cs="Arial"/>
          <w:b/>
          <w:bCs/>
          <w:sz w:val="22"/>
          <w:szCs w:val="22"/>
        </w:rPr>
        <w:t>Capital commitments</w:t>
      </w:r>
    </w:p>
    <w:p w:rsidR="00D54000" w:rsidRPr="005C752D" w:rsidRDefault="00D54000" w:rsidP="00EF4BE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rPr>
      </w:pPr>
      <w:r w:rsidRPr="005C752D">
        <w:rPr>
          <w:rFonts w:ascii="Arial" w:hAnsi="Arial" w:cs="Arial"/>
          <w:sz w:val="22"/>
          <w:szCs w:val="22"/>
        </w:rPr>
        <w:tab/>
        <w:t xml:space="preserve">As at 31 December </w:t>
      </w:r>
      <w:r w:rsidR="002A7198" w:rsidRPr="005C752D">
        <w:rPr>
          <w:rFonts w:ascii="Arial" w:hAnsi="Arial" w:cs="Arial"/>
          <w:sz w:val="22"/>
          <w:szCs w:val="22"/>
        </w:rPr>
        <w:t>2020</w:t>
      </w:r>
      <w:r w:rsidRPr="005C752D">
        <w:rPr>
          <w:rFonts w:ascii="Arial" w:hAnsi="Arial" w:cs="Arial"/>
          <w:sz w:val="22"/>
          <w:szCs w:val="22"/>
        </w:rPr>
        <w:t xml:space="preserve">, the Company had </w:t>
      </w:r>
      <w:r w:rsidR="00D77069" w:rsidRPr="005C752D">
        <w:rPr>
          <w:rFonts w:ascii="Arial" w:hAnsi="Arial" w:cs="Arial"/>
          <w:sz w:val="22"/>
          <w:szCs w:val="22"/>
        </w:rPr>
        <w:t xml:space="preserve">no </w:t>
      </w:r>
      <w:r w:rsidRPr="005C752D">
        <w:rPr>
          <w:rFonts w:ascii="Arial" w:hAnsi="Arial" w:cs="Arial"/>
          <w:sz w:val="22"/>
          <w:szCs w:val="22"/>
        </w:rPr>
        <w:t>capital commitments (</w:t>
      </w:r>
      <w:r w:rsidR="002A7198" w:rsidRPr="005C752D">
        <w:rPr>
          <w:rFonts w:ascii="Arial" w:hAnsi="Arial" w:cs="Arial"/>
          <w:sz w:val="22"/>
          <w:szCs w:val="22"/>
        </w:rPr>
        <w:t>2019</w:t>
      </w:r>
      <w:r w:rsidRPr="005C752D">
        <w:rPr>
          <w:rFonts w:ascii="Arial" w:hAnsi="Arial" w:cs="Arial"/>
          <w:sz w:val="22"/>
          <w:szCs w:val="22"/>
        </w:rPr>
        <w:t>:</w:t>
      </w:r>
      <w:r w:rsidR="007A5A85" w:rsidRPr="005C752D">
        <w:rPr>
          <w:rFonts w:ascii="Arial" w:hAnsi="Arial" w:cs="Arial"/>
          <w:sz w:val="22"/>
          <w:szCs w:val="22"/>
        </w:rPr>
        <w:t xml:space="preserve"> </w:t>
      </w:r>
      <w:proofErr w:type="gramStart"/>
      <w:r w:rsidR="005A5B0B" w:rsidRPr="005C752D">
        <w:rPr>
          <w:rFonts w:ascii="Arial" w:hAnsi="Arial" w:cs="Arial"/>
          <w:sz w:val="22"/>
          <w:szCs w:val="22"/>
        </w:rPr>
        <w:t>the</w:t>
      </w:r>
      <w:proofErr w:type="gramEnd"/>
      <w:r w:rsidR="005A5B0B" w:rsidRPr="005C752D">
        <w:rPr>
          <w:rFonts w:ascii="Arial" w:hAnsi="Arial" w:cs="Arial"/>
          <w:sz w:val="22"/>
          <w:szCs w:val="22"/>
        </w:rPr>
        <w:t xml:space="preserve"> Company had capital commitments </w:t>
      </w:r>
      <w:r w:rsidR="002A7198" w:rsidRPr="005C752D">
        <w:rPr>
          <w:rFonts w:ascii="Arial" w:hAnsi="Arial" w:cs="Arial"/>
          <w:sz w:val="22"/>
          <w:szCs w:val="22"/>
        </w:rPr>
        <w:t>Baht</w:t>
      </w:r>
      <w:r w:rsidR="005A5B0B">
        <w:rPr>
          <w:rFonts w:ascii="Arial" w:hAnsi="Arial" w:cs="Arial"/>
          <w:sz w:val="22"/>
          <w:szCs w:val="22"/>
        </w:rPr>
        <w:t xml:space="preserve"> </w:t>
      </w:r>
      <w:r w:rsidR="002A7198" w:rsidRPr="005C752D">
        <w:rPr>
          <w:rFonts w:ascii="Arial" w:hAnsi="Arial" w:cs="Arial"/>
          <w:sz w:val="22"/>
          <w:szCs w:val="22"/>
        </w:rPr>
        <w:t>8 million</w:t>
      </w:r>
      <w:r w:rsidRPr="005C752D">
        <w:rPr>
          <w:rFonts w:ascii="Arial" w:hAnsi="Arial" w:cs="Arial"/>
          <w:sz w:val="22"/>
          <w:szCs w:val="22"/>
        </w:rPr>
        <w:t xml:space="preserve">, relating to the </w:t>
      </w:r>
      <w:r w:rsidR="007A5A85" w:rsidRPr="005C752D">
        <w:rPr>
          <w:rFonts w:ascii="Arial" w:hAnsi="Arial" w:cs="Arial"/>
          <w:sz w:val="22"/>
          <w:szCs w:val="22"/>
        </w:rPr>
        <w:t>renovation and decoration of leasehold improvement</w:t>
      </w:r>
      <w:r w:rsidR="00D77069" w:rsidRPr="005C752D">
        <w:rPr>
          <w:rFonts w:ascii="Arial" w:hAnsi="Arial" w:cs="Arial"/>
          <w:sz w:val="22"/>
          <w:szCs w:val="22"/>
        </w:rPr>
        <w:t>)</w:t>
      </w:r>
      <w:r w:rsidR="007A5A85" w:rsidRPr="005C752D">
        <w:rPr>
          <w:rFonts w:ascii="Arial" w:hAnsi="Arial" w:cs="Arial"/>
          <w:sz w:val="22"/>
          <w:szCs w:val="22"/>
        </w:rPr>
        <w:t>.</w:t>
      </w:r>
    </w:p>
    <w:p w:rsidR="005E5F1B" w:rsidRPr="005C752D" w:rsidRDefault="005C752D" w:rsidP="00EF4BE0">
      <w:pPr>
        <w:spacing w:before="120" w:after="120" w:line="380" w:lineRule="exact"/>
        <w:ind w:left="605" w:hanging="600"/>
        <w:jc w:val="thaiDistribute"/>
        <w:rPr>
          <w:rFonts w:ascii="Arial" w:hAnsi="Arial" w:cs="Arial"/>
          <w:b/>
          <w:bCs/>
          <w:sz w:val="22"/>
          <w:szCs w:val="22"/>
        </w:rPr>
      </w:pPr>
      <w:r w:rsidRPr="005C752D">
        <w:rPr>
          <w:rFonts w:ascii="Arial" w:hAnsi="Arial" w:cs="Arial"/>
          <w:b/>
          <w:bCs/>
          <w:sz w:val="22"/>
          <w:szCs w:val="22"/>
        </w:rPr>
        <w:t>39</w:t>
      </w:r>
      <w:r w:rsidR="00D54000" w:rsidRPr="005C752D">
        <w:rPr>
          <w:rFonts w:ascii="Arial" w:hAnsi="Arial" w:cs="Arial"/>
          <w:b/>
          <w:bCs/>
          <w:sz w:val="22"/>
          <w:szCs w:val="22"/>
        </w:rPr>
        <w:t>.3</w:t>
      </w:r>
      <w:r w:rsidR="00D54000" w:rsidRPr="005C752D">
        <w:rPr>
          <w:rFonts w:ascii="Arial" w:hAnsi="Arial" w:cs="Arial"/>
          <w:b/>
          <w:bCs/>
          <w:sz w:val="22"/>
          <w:szCs w:val="22"/>
        </w:rPr>
        <w:tab/>
      </w:r>
      <w:r w:rsidR="00EF4BE0" w:rsidRPr="005C752D">
        <w:rPr>
          <w:rFonts w:ascii="Arial" w:hAnsi="Arial" w:cs="Arial"/>
          <w:b/>
          <w:bCs/>
          <w:sz w:val="22"/>
          <w:szCs w:val="22"/>
        </w:rPr>
        <w:t xml:space="preserve">Lease </w:t>
      </w:r>
      <w:r w:rsidR="005E5F1B" w:rsidRPr="005C752D">
        <w:rPr>
          <w:rFonts w:ascii="Arial" w:hAnsi="Arial" w:cs="Arial"/>
          <w:b/>
          <w:bCs/>
          <w:sz w:val="22"/>
          <w:szCs w:val="22"/>
        </w:rPr>
        <w:t>commitments</w:t>
      </w:r>
    </w:p>
    <w:p w:rsidR="00E571A1" w:rsidRPr="005C752D" w:rsidRDefault="00EF4BE0" w:rsidP="00EF4BE0">
      <w:pPr>
        <w:spacing w:before="120" w:after="120" w:line="380" w:lineRule="exact"/>
        <w:ind w:left="603" w:hanging="8"/>
        <w:jc w:val="thaiDistribute"/>
        <w:rPr>
          <w:rFonts w:ascii="Arial" w:hAnsi="Arial" w:cs="Arial"/>
          <w:sz w:val="22"/>
          <w:szCs w:val="22"/>
        </w:rPr>
      </w:pPr>
      <w:r w:rsidRPr="005C752D">
        <w:rPr>
          <w:rFonts w:ascii="Arial" w:hAnsi="Arial" w:cs="Arial"/>
          <w:sz w:val="22"/>
          <w:szCs w:val="22"/>
        </w:rPr>
        <w:t>As at 31 December 2020, the Group has future lease payments required under these non-cancellable leases contracts that have not yet commenced as follows:</w:t>
      </w:r>
      <w:r w:rsidR="007C12C7" w:rsidRPr="005C752D">
        <w:rPr>
          <w:rFonts w:ascii="Arial" w:hAnsi="Arial" w:cs="Arial"/>
          <w:sz w:val="22"/>
          <w:szCs w:val="22"/>
        </w:rPr>
        <w:t xml:space="preserve"> </w:t>
      </w:r>
    </w:p>
    <w:tbl>
      <w:tblPr>
        <w:tblW w:w="8640" w:type="dxa"/>
        <w:tblInd w:w="540" w:type="dxa"/>
        <w:tblLook w:val="01E0" w:firstRow="1" w:lastRow="1" w:firstColumn="1" w:lastColumn="1" w:noHBand="0" w:noVBand="0"/>
      </w:tblPr>
      <w:tblGrid>
        <w:gridCol w:w="4140"/>
        <w:gridCol w:w="2250"/>
        <w:gridCol w:w="2250"/>
      </w:tblGrid>
      <w:tr w:rsidR="009A2133" w:rsidRPr="005C752D" w:rsidTr="009A60EB">
        <w:tc>
          <w:tcPr>
            <w:tcW w:w="4140" w:type="dxa"/>
          </w:tcPr>
          <w:p w:rsidR="009A2133" w:rsidRPr="005C752D" w:rsidRDefault="009A2133" w:rsidP="0024050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cs/>
              </w:rPr>
            </w:pPr>
          </w:p>
        </w:tc>
        <w:tc>
          <w:tcPr>
            <w:tcW w:w="4500" w:type="dxa"/>
            <w:gridSpan w:val="2"/>
          </w:tcPr>
          <w:p w:rsidR="009A2133" w:rsidRPr="005C752D" w:rsidRDefault="009A2133" w:rsidP="0024050F">
            <w:pPr>
              <w:pStyle w:val="BodyText2"/>
              <w:spacing w:after="0" w:line="380" w:lineRule="exact"/>
              <w:ind w:right="12"/>
              <w:jc w:val="right"/>
              <w:rPr>
                <w:rFonts w:ascii="Arial" w:hAnsi="Arial" w:cs="Arial"/>
                <w:sz w:val="22"/>
                <w:szCs w:val="22"/>
              </w:rPr>
            </w:pPr>
            <w:r w:rsidRPr="005C752D">
              <w:rPr>
                <w:rFonts w:ascii="Arial" w:hAnsi="Arial" w:cs="Arial"/>
                <w:sz w:val="22"/>
                <w:szCs w:val="22"/>
              </w:rPr>
              <w:t>(Unit: Million Baht)</w:t>
            </w:r>
          </w:p>
        </w:tc>
      </w:tr>
      <w:tr w:rsidR="00BD0583" w:rsidRPr="005C752D" w:rsidTr="009A60EB">
        <w:tc>
          <w:tcPr>
            <w:tcW w:w="4140" w:type="dxa"/>
          </w:tcPr>
          <w:p w:rsidR="00BD0583" w:rsidRPr="005C752D" w:rsidRDefault="00BD0583" w:rsidP="0024050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cs/>
              </w:rPr>
            </w:pPr>
          </w:p>
        </w:tc>
        <w:tc>
          <w:tcPr>
            <w:tcW w:w="2250" w:type="dxa"/>
          </w:tcPr>
          <w:p w:rsidR="009A2133" w:rsidRPr="005C752D" w:rsidRDefault="00BD0583" w:rsidP="00EF3EEB">
            <w:pPr>
              <w:pStyle w:val="BodyText2"/>
              <w:pBdr>
                <w:bottom w:val="single" w:sz="4" w:space="1" w:color="auto"/>
              </w:pBdr>
              <w:spacing w:after="0" w:line="380" w:lineRule="exact"/>
              <w:ind w:right="12"/>
              <w:jc w:val="center"/>
              <w:rPr>
                <w:rFonts w:ascii="Arial" w:hAnsi="Arial" w:cs="Arial"/>
                <w:sz w:val="22"/>
                <w:szCs w:val="22"/>
              </w:rPr>
            </w:pPr>
            <w:r w:rsidRPr="005C752D">
              <w:rPr>
                <w:rFonts w:ascii="Arial" w:hAnsi="Arial" w:cs="Arial"/>
                <w:sz w:val="22"/>
                <w:szCs w:val="22"/>
              </w:rPr>
              <w:t>C</w:t>
            </w:r>
            <w:r w:rsidR="009A2133" w:rsidRPr="005C752D">
              <w:rPr>
                <w:rFonts w:ascii="Arial" w:hAnsi="Arial" w:cs="Arial"/>
                <w:sz w:val="22"/>
                <w:szCs w:val="22"/>
              </w:rPr>
              <w:t>onsolidated</w:t>
            </w:r>
          </w:p>
          <w:p w:rsidR="00BD0583" w:rsidRPr="005C752D" w:rsidRDefault="00BD0583" w:rsidP="00EF3EEB">
            <w:pPr>
              <w:pStyle w:val="BodyText2"/>
              <w:pBdr>
                <w:bottom w:val="single" w:sz="4" w:space="1" w:color="auto"/>
              </w:pBdr>
              <w:spacing w:after="0" w:line="380" w:lineRule="exact"/>
              <w:ind w:right="12"/>
              <w:jc w:val="center"/>
              <w:rPr>
                <w:rFonts w:ascii="Arial" w:hAnsi="Arial" w:cs="Arial"/>
                <w:sz w:val="22"/>
                <w:szCs w:val="22"/>
              </w:rPr>
            </w:pPr>
            <w:r w:rsidRPr="005C752D">
              <w:rPr>
                <w:rFonts w:ascii="Arial" w:hAnsi="Arial" w:cs="Arial"/>
                <w:sz w:val="22"/>
                <w:szCs w:val="22"/>
              </w:rPr>
              <w:t>financial statements</w:t>
            </w:r>
          </w:p>
        </w:tc>
        <w:tc>
          <w:tcPr>
            <w:tcW w:w="2250" w:type="dxa"/>
          </w:tcPr>
          <w:p w:rsidR="00BD0583" w:rsidRPr="005C752D" w:rsidRDefault="00BD0583" w:rsidP="00EF3EEB">
            <w:pPr>
              <w:pStyle w:val="BodyText2"/>
              <w:pBdr>
                <w:bottom w:val="single" w:sz="4" w:space="1" w:color="auto"/>
              </w:pBdr>
              <w:spacing w:after="0" w:line="380" w:lineRule="exact"/>
              <w:ind w:right="12"/>
              <w:jc w:val="center"/>
              <w:rPr>
                <w:rFonts w:ascii="Arial" w:hAnsi="Arial" w:cs="Arial"/>
                <w:sz w:val="22"/>
                <w:szCs w:val="22"/>
              </w:rPr>
            </w:pPr>
            <w:r w:rsidRPr="005C752D">
              <w:rPr>
                <w:rFonts w:ascii="Arial" w:hAnsi="Arial" w:cs="Arial"/>
                <w:sz w:val="22"/>
                <w:szCs w:val="22"/>
              </w:rPr>
              <w:t xml:space="preserve">Separate </w:t>
            </w:r>
          </w:p>
          <w:p w:rsidR="00BD0583" w:rsidRPr="005C752D" w:rsidRDefault="00BD0583" w:rsidP="00EF3EEB">
            <w:pPr>
              <w:pStyle w:val="BodyText2"/>
              <w:pBdr>
                <w:bottom w:val="single" w:sz="4" w:space="1" w:color="auto"/>
              </w:pBdr>
              <w:spacing w:after="0" w:line="380" w:lineRule="exact"/>
              <w:ind w:right="12"/>
              <w:jc w:val="center"/>
              <w:rPr>
                <w:rFonts w:ascii="Arial" w:hAnsi="Arial" w:cs="Arial"/>
                <w:sz w:val="22"/>
                <w:szCs w:val="22"/>
              </w:rPr>
            </w:pPr>
            <w:r w:rsidRPr="005C752D">
              <w:rPr>
                <w:rFonts w:ascii="Arial" w:hAnsi="Arial" w:cs="Arial"/>
                <w:sz w:val="22"/>
                <w:szCs w:val="22"/>
              </w:rPr>
              <w:t>financial statements</w:t>
            </w:r>
          </w:p>
        </w:tc>
      </w:tr>
      <w:tr w:rsidR="00EF4BE0" w:rsidRPr="005C752D" w:rsidTr="009A60EB">
        <w:tc>
          <w:tcPr>
            <w:tcW w:w="4140" w:type="dxa"/>
          </w:tcPr>
          <w:p w:rsidR="00EF4BE0" w:rsidRPr="005C752D" w:rsidRDefault="00EF4BE0" w:rsidP="0024050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5C752D">
              <w:rPr>
                <w:rFonts w:ascii="Arial" w:hAnsi="Arial" w:cs="Arial"/>
                <w:color w:val="000000"/>
                <w:sz w:val="22"/>
                <w:szCs w:val="22"/>
              </w:rPr>
              <w:t xml:space="preserve">Payable: </w:t>
            </w:r>
          </w:p>
        </w:tc>
        <w:tc>
          <w:tcPr>
            <w:tcW w:w="2250" w:type="dxa"/>
          </w:tcPr>
          <w:p w:rsidR="00EF4BE0" w:rsidRPr="005C752D" w:rsidRDefault="00EF4BE0" w:rsidP="00EF3EEB">
            <w:pPr>
              <w:tabs>
                <w:tab w:val="left" w:pos="1560"/>
              </w:tabs>
              <w:spacing w:line="380" w:lineRule="exact"/>
              <w:ind w:right="12"/>
              <w:jc w:val="center"/>
              <w:rPr>
                <w:rFonts w:ascii="Arial" w:hAnsi="Arial" w:cs="Arial"/>
                <w:color w:val="000000"/>
                <w:sz w:val="22"/>
                <w:szCs w:val="22"/>
                <w:cs/>
              </w:rPr>
            </w:pPr>
          </w:p>
        </w:tc>
        <w:tc>
          <w:tcPr>
            <w:tcW w:w="2250" w:type="dxa"/>
          </w:tcPr>
          <w:p w:rsidR="00EF4BE0" w:rsidRPr="005C752D" w:rsidRDefault="00EF4BE0" w:rsidP="00EF3EEB">
            <w:pPr>
              <w:tabs>
                <w:tab w:val="left" w:pos="1560"/>
              </w:tabs>
              <w:spacing w:line="380" w:lineRule="exact"/>
              <w:ind w:right="12"/>
              <w:jc w:val="center"/>
              <w:rPr>
                <w:rFonts w:ascii="Arial" w:hAnsi="Arial" w:cs="Arial"/>
                <w:color w:val="000000"/>
                <w:sz w:val="22"/>
                <w:szCs w:val="22"/>
                <w:cs/>
              </w:rPr>
            </w:pPr>
          </w:p>
        </w:tc>
      </w:tr>
      <w:tr w:rsidR="00EF3EEB" w:rsidRPr="005C752D" w:rsidTr="009A60EB">
        <w:tc>
          <w:tcPr>
            <w:tcW w:w="4140" w:type="dxa"/>
          </w:tcPr>
          <w:p w:rsidR="00EF3EEB" w:rsidRPr="005C752D" w:rsidRDefault="00EF3EEB" w:rsidP="00EF3EEB">
            <w:pPr>
              <w:tabs>
                <w:tab w:val="left" w:pos="720"/>
                <w:tab w:val="left" w:pos="2880"/>
                <w:tab w:val="left" w:pos="5760"/>
                <w:tab w:val="decimal" w:pos="6660"/>
                <w:tab w:val="left" w:pos="7110"/>
                <w:tab w:val="decimal" w:pos="7920"/>
              </w:tabs>
              <w:spacing w:line="380" w:lineRule="exact"/>
              <w:ind w:left="557" w:right="-43"/>
              <w:jc w:val="both"/>
              <w:rPr>
                <w:rFonts w:ascii="Arial" w:hAnsi="Arial" w:cs="Arial"/>
                <w:color w:val="000000"/>
                <w:sz w:val="22"/>
                <w:szCs w:val="22"/>
              </w:rPr>
            </w:pPr>
            <w:r w:rsidRPr="005C752D">
              <w:rPr>
                <w:rFonts w:ascii="Arial" w:hAnsi="Arial" w:cs="Arial"/>
                <w:color w:val="000000"/>
                <w:sz w:val="22"/>
                <w:szCs w:val="22"/>
              </w:rPr>
              <w:t>Within 1 year</w:t>
            </w:r>
          </w:p>
        </w:tc>
        <w:tc>
          <w:tcPr>
            <w:tcW w:w="2250" w:type="dxa"/>
            <w:vAlign w:val="bottom"/>
          </w:tcPr>
          <w:p w:rsidR="00EF3EEB" w:rsidRPr="005C752D" w:rsidRDefault="00EF3EEB" w:rsidP="00EF3EEB">
            <w:pP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6</w:t>
            </w:r>
          </w:p>
        </w:tc>
        <w:tc>
          <w:tcPr>
            <w:tcW w:w="2250" w:type="dxa"/>
            <w:vAlign w:val="bottom"/>
          </w:tcPr>
          <w:p w:rsidR="00EF3EEB" w:rsidRPr="005C752D" w:rsidRDefault="00EF3EEB" w:rsidP="00EF3EEB">
            <w:pP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3</w:t>
            </w:r>
          </w:p>
        </w:tc>
      </w:tr>
      <w:tr w:rsidR="00EF3EEB" w:rsidRPr="005C752D" w:rsidTr="009A60EB">
        <w:tc>
          <w:tcPr>
            <w:tcW w:w="4140" w:type="dxa"/>
          </w:tcPr>
          <w:p w:rsidR="00EF3EEB" w:rsidRPr="005C752D" w:rsidRDefault="00EF3EEB" w:rsidP="00EF3EEB">
            <w:pPr>
              <w:tabs>
                <w:tab w:val="left" w:pos="360"/>
                <w:tab w:val="left" w:pos="720"/>
                <w:tab w:val="left" w:pos="2880"/>
                <w:tab w:val="left" w:pos="5760"/>
                <w:tab w:val="decimal" w:pos="6660"/>
                <w:tab w:val="left" w:pos="7110"/>
                <w:tab w:val="decimal" w:pos="7920"/>
              </w:tabs>
              <w:spacing w:line="380" w:lineRule="exact"/>
              <w:ind w:left="372" w:right="-43" w:firstLine="185"/>
              <w:jc w:val="both"/>
              <w:rPr>
                <w:rFonts w:ascii="Arial" w:hAnsi="Arial" w:cs="Arial"/>
                <w:color w:val="000000"/>
                <w:sz w:val="22"/>
                <w:szCs w:val="22"/>
              </w:rPr>
            </w:pPr>
            <w:r w:rsidRPr="005C752D">
              <w:rPr>
                <w:rFonts w:ascii="Arial" w:hAnsi="Arial" w:cs="Arial"/>
                <w:color w:val="000000"/>
                <w:sz w:val="22"/>
                <w:szCs w:val="22"/>
              </w:rPr>
              <w:t>Over 1 and up to 5 years</w:t>
            </w:r>
          </w:p>
        </w:tc>
        <w:tc>
          <w:tcPr>
            <w:tcW w:w="2250" w:type="dxa"/>
            <w:vAlign w:val="bottom"/>
          </w:tcPr>
          <w:p w:rsidR="00EF3EEB" w:rsidRPr="005C752D" w:rsidRDefault="00EF3EEB" w:rsidP="00EF3EEB">
            <w:pP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8</w:t>
            </w:r>
          </w:p>
        </w:tc>
        <w:tc>
          <w:tcPr>
            <w:tcW w:w="2250" w:type="dxa"/>
            <w:vAlign w:val="bottom"/>
          </w:tcPr>
          <w:p w:rsidR="00EF3EEB" w:rsidRPr="005C752D" w:rsidRDefault="00EF3EEB" w:rsidP="00EF3EEB">
            <w:pP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1</w:t>
            </w:r>
          </w:p>
        </w:tc>
      </w:tr>
      <w:tr w:rsidR="00EF3EEB" w:rsidRPr="005C752D" w:rsidTr="009A60EB">
        <w:tc>
          <w:tcPr>
            <w:tcW w:w="4140" w:type="dxa"/>
          </w:tcPr>
          <w:p w:rsidR="00EF3EEB" w:rsidRPr="005C752D" w:rsidRDefault="00EF3EEB" w:rsidP="00EF3EEB">
            <w:pPr>
              <w:tabs>
                <w:tab w:val="left" w:pos="360"/>
                <w:tab w:val="left" w:pos="720"/>
                <w:tab w:val="left" w:pos="2880"/>
                <w:tab w:val="left" w:pos="5760"/>
                <w:tab w:val="decimal" w:pos="6660"/>
                <w:tab w:val="left" w:pos="7110"/>
                <w:tab w:val="decimal" w:pos="7920"/>
              </w:tabs>
              <w:spacing w:line="380" w:lineRule="exact"/>
              <w:ind w:left="372" w:right="-43" w:firstLine="185"/>
              <w:jc w:val="both"/>
              <w:rPr>
                <w:rFonts w:ascii="Arial" w:hAnsi="Arial" w:cs="Arial"/>
                <w:color w:val="000000"/>
                <w:sz w:val="22"/>
                <w:szCs w:val="22"/>
              </w:rPr>
            </w:pPr>
            <w:r w:rsidRPr="005C752D">
              <w:rPr>
                <w:rFonts w:ascii="Arial" w:hAnsi="Arial" w:cs="Arial"/>
                <w:color w:val="000000"/>
                <w:sz w:val="22"/>
                <w:szCs w:val="22"/>
              </w:rPr>
              <w:t>Over 5 years</w:t>
            </w:r>
          </w:p>
        </w:tc>
        <w:tc>
          <w:tcPr>
            <w:tcW w:w="2250" w:type="dxa"/>
            <w:vAlign w:val="bottom"/>
          </w:tcPr>
          <w:p w:rsidR="00EF3EEB" w:rsidRPr="005C752D" w:rsidRDefault="00EF3EEB" w:rsidP="00EF3EEB">
            <w:pP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w:t>
            </w:r>
          </w:p>
        </w:tc>
        <w:tc>
          <w:tcPr>
            <w:tcW w:w="2250" w:type="dxa"/>
            <w:vAlign w:val="bottom"/>
          </w:tcPr>
          <w:p w:rsidR="00EF3EEB" w:rsidRPr="005C752D" w:rsidRDefault="00EF3EEB" w:rsidP="00EF3EEB">
            <w:pP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w:t>
            </w:r>
          </w:p>
        </w:tc>
      </w:tr>
      <w:tr w:rsidR="00EF3EEB" w:rsidRPr="005C752D" w:rsidTr="009A60EB">
        <w:tc>
          <w:tcPr>
            <w:tcW w:w="4140" w:type="dxa"/>
          </w:tcPr>
          <w:p w:rsidR="00EF3EEB" w:rsidRPr="005C752D" w:rsidRDefault="00EF3EEB" w:rsidP="00EF3EEB">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5C752D">
              <w:rPr>
                <w:rFonts w:ascii="Arial" w:hAnsi="Arial" w:cs="Arial"/>
                <w:color w:val="000000"/>
                <w:sz w:val="22"/>
                <w:szCs w:val="22"/>
              </w:rPr>
              <w:t>Total</w:t>
            </w:r>
          </w:p>
        </w:tc>
        <w:tc>
          <w:tcPr>
            <w:tcW w:w="2250" w:type="dxa"/>
            <w:vAlign w:val="bottom"/>
          </w:tcPr>
          <w:p w:rsidR="00EF3EEB" w:rsidRPr="005C752D" w:rsidRDefault="00EF3EEB" w:rsidP="00EF3EEB">
            <w:pPr>
              <w:pBdr>
                <w:top w:val="single" w:sz="4" w:space="1" w:color="auto"/>
                <w:bottom w:val="double" w:sz="4" w:space="1" w:color="auto"/>
              </w:pBd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14</w:t>
            </w:r>
          </w:p>
        </w:tc>
        <w:tc>
          <w:tcPr>
            <w:tcW w:w="2250" w:type="dxa"/>
            <w:vAlign w:val="bottom"/>
          </w:tcPr>
          <w:p w:rsidR="00EF3EEB" w:rsidRPr="005C752D" w:rsidRDefault="00EF3EEB" w:rsidP="00EF3EEB">
            <w:pPr>
              <w:pBdr>
                <w:top w:val="single" w:sz="4" w:space="1" w:color="auto"/>
                <w:bottom w:val="double" w:sz="4" w:space="1" w:color="auto"/>
              </w:pBdr>
              <w:tabs>
                <w:tab w:val="decimal" w:pos="1335"/>
              </w:tabs>
              <w:overflowPunct/>
              <w:spacing w:line="380" w:lineRule="exact"/>
              <w:textAlignment w:val="auto"/>
              <w:rPr>
                <w:rFonts w:ascii="Arial" w:eastAsia="MS Mincho" w:hAnsi="Arial" w:cs="Arial"/>
                <w:color w:val="000000"/>
                <w:sz w:val="22"/>
                <w:szCs w:val="22"/>
                <w:lang w:eastAsia="ja-JP"/>
              </w:rPr>
            </w:pPr>
            <w:r w:rsidRPr="005C752D">
              <w:rPr>
                <w:rFonts w:ascii="Arial" w:eastAsia="MS Mincho" w:hAnsi="Arial" w:cs="Arial"/>
                <w:color w:val="000000"/>
                <w:sz w:val="22"/>
                <w:szCs w:val="22"/>
                <w:lang w:eastAsia="ja-JP"/>
              </w:rPr>
              <w:t>4</w:t>
            </w:r>
          </w:p>
        </w:tc>
      </w:tr>
    </w:tbl>
    <w:p w:rsidR="005E5F1B" w:rsidRPr="005C752D" w:rsidRDefault="005C752D" w:rsidP="00D77069">
      <w:pPr>
        <w:tabs>
          <w:tab w:val="left" w:pos="567"/>
        </w:tabs>
        <w:spacing w:before="240" w:after="120" w:line="380" w:lineRule="exact"/>
        <w:jc w:val="thaiDistribute"/>
        <w:rPr>
          <w:rFonts w:ascii="Arial" w:hAnsi="Arial" w:cs="Arial"/>
          <w:b/>
          <w:bCs/>
          <w:sz w:val="22"/>
          <w:szCs w:val="22"/>
        </w:rPr>
      </w:pPr>
      <w:r w:rsidRPr="005C752D">
        <w:rPr>
          <w:rFonts w:ascii="Arial" w:hAnsi="Arial" w:cs="Arial"/>
          <w:b/>
          <w:bCs/>
          <w:sz w:val="22"/>
          <w:szCs w:val="22"/>
        </w:rPr>
        <w:t>39</w:t>
      </w:r>
      <w:r w:rsidR="009D4A32" w:rsidRPr="005C752D">
        <w:rPr>
          <w:rFonts w:ascii="Arial" w:hAnsi="Arial" w:cs="Arial"/>
          <w:b/>
          <w:bCs/>
          <w:sz w:val="22"/>
          <w:szCs w:val="22"/>
        </w:rPr>
        <w:t>.</w:t>
      </w:r>
      <w:r w:rsidR="00C67F3E" w:rsidRPr="005C752D">
        <w:rPr>
          <w:rFonts w:ascii="Arial" w:hAnsi="Arial" w:cs="Arial"/>
          <w:b/>
          <w:bCs/>
          <w:sz w:val="22"/>
          <w:szCs w:val="22"/>
        </w:rPr>
        <w:t>4</w:t>
      </w:r>
      <w:r w:rsidR="00EF3EEB" w:rsidRPr="005C752D">
        <w:rPr>
          <w:rFonts w:ascii="Arial" w:hAnsi="Arial" w:cs="Arial"/>
          <w:b/>
          <w:bCs/>
          <w:sz w:val="22"/>
          <w:szCs w:val="22"/>
        </w:rPr>
        <w:tab/>
      </w:r>
      <w:r w:rsidR="005E5F1B" w:rsidRPr="005C752D">
        <w:rPr>
          <w:rFonts w:ascii="Arial" w:hAnsi="Arial" w:cs="Arial"/>
          <w:b/>
          <w:bCs/>
          <w:sz w:val="22"/>
          <w:szCs w:val="22"/>
        </w:rPr>
        <w:t>Long-term service commitments</w:t>
      </w:r>
    </w:p>
    <w:p w:rsidR="007C12C7" w:rsidRPr="005C752D" w:rsidRDefault="005E5F1B" w:rsidP="00EF3EEB">
      <w:pPr>
        <w:spacing w:before="120" w:after="120" w:line="380" w:lineRule="exact"/>
        <w:ind w:left="1080" w:hanging="485"/>
        <w:jc w:val="thaiDistribute"/>
        <w:rPr>
          <w:rFonts w:ascii="Arial" w:hAnsi="Arial" w:cs="Arial"/>
          <w:spacing w:val="-4"/>
          <w:sz w:val="22"/>
          <w:szCs w:val="22"/>
        </w:rPr>
      </w:pPr>
      <w:r w:rsidRPr="005C752D">
        <w:rPr>
          <w:rFonts w:ascii="Arial" w:hAnsi="Arial" w:cs="Arial"/>
          <w:spacing w:val="-4"/>
          <w:sz w:val="22"/>
          <w:szCs w:val="22"/>
        </w:rPr>
        <w:t>a)</w:t>
      </w:r>
      <w:r w:rsidRPr="005C752D">
        <w:rPr>
          <w:rFonts w:ascii="Arial" w:hAnsi="Arial" w:cs="Arial"/>
          <w:spacing w:val="-4"/>
          <w:sz w:val="22"/>
          <w:szCs w:val="22"/>
        </w:rPr>
        <w:tab/>
      </w:r>
      <w:r w:rsidR="007C12C7" w:rsidRPr="005C752D">
        <w:rPr>
          <w:rFonts w:ascii="Arial" w:hAnsi="Arial" w:cs="Arial"/>
          <w:spacing w:val="-4"/>
          <w:sz w:val="22"/>
          <w:szCs w:val="22"/>
        </w:rPr>
        <w:t xml:space="preserve">The </w:t>
      </w:r>
      <w:r w:rsidR="007E0607" w:rsidRPr="005C752D">
        <w:rPr>
          <w:rFonts w:ascii="Arial" w:hAnsi="Arial" w:cs="Arial"/>
          <w:spacing w:val="-4"/>
          <w:sz w:val="22"/>
          <w:szCs w:val="22"/>
        </w:rPr>
        <w:t>Group</w:t>
      </w:r>
      <w:r w:rsidR="007C12C7" w:rsidRPr="005C752D">
        <w:rPr>
          <w:rFonts w:ascii="Arial" w:hAnsi="Arial" w:cs="Arial"/>
          <w:spacing w:val="-4"/>
          <w:sz w:val="22"/>
          <w:szCs w:val="22"/>
        </w:rPr>
        <w:t xml:space="preserve"> ha</w:t>
      </w:r>
      <w:r w:rsidR="00EF3EEB" w:rsidRPr="005C752D">
        <w:rPr>
          <w:rFonts w:ascii="Arial" w:hAnsi="Arial" w:cs="Arial"/>
          <w:spacing w:val="-4"/>
          <w:sz w:val="22"/>
          <w:szCs w:val="22"/>
        </w:rPr>
        <w:t>s</w:t>
      </w:r>
      <w:r w:rsidR="007C12C7" w:rsidRPr="005C752D">
        <w:rPr>
          <w:rFonts w:ascii="Arial" w:hAnsi="Arial" w:cs="Arial"/>
          <w:spacing w:val="-4"/>
          <w:sz w:val="22"/>
          <w:szCs w:val="22"/>
        </w:rPr>
        <w:t xml:space="preserve"> entered into agreements with producers and singers to provide certain services to the </w:t>
      </w:r>
      <w:r w:rsidR="007E0607" w:rsidRPr="005C752D">
        <w:rPr>
          <w:rFonts w:ascii="Arial" w:hAnsi="Arial" w:cs="Arial"/>
          <w:spacing w:val="-4"/>
          <w:sz w:val="22"/>
          <w:szCs w:val="22"/>
        </w:rPr>
        <w:t>Group</w:t>
      </w:r>
      <w:r w:rsidR="007C12C7" w:rsidRPr="005C752D">
        <w:rPr>
          <w:rFonts w:ascii="Arial" w:hAnsi="Arial" w:cs="Arial"/>
          <w:spacing w:val="-4"/>
          <w:sz w:val="22"/>
          <w:szCs w:val="22"/>
        </w:rPr>
        <w:t xml:space="preserve"> under which the </w:t>
      </w:r>
      <w:r w:rsidR="007E0607" w:rsidRPr="005C752D">
        <w:rPr>
          <w:rFonts w:ascii="Arial" w:hAnsi="Arial" w:cs="Arial"/>
          <w:spacing w:val="-4"/>
          <w:sz w:val="22"/>
          <w:szCs w:val="22"/>
        </w:rPr>
        <w:t>Group</w:t>
      </w:r>
      <w:r w:rsidR="007C12C7" w:rsidRPr="005C752D">
        <w:rPr>
          <w:rFonts w:ascii="Arial" w:hAnsi="Arial" w:cs="Arial"/>
          <w:spacing w:val="-4"/>
          <w:sz w:val="22"/>
          <w:szCs w:val="22"/>
        </w:rPr>
        <w:t xml:space="preserve"> are to pay compensation at fixed rates based on the volume of sales generated as a result of the provision of these services, once sales exceed minimum quantity guarantees set out in the agreements.</w:t>
      </w:r>
    </w:p>
    <w:p w:rsidR="007C12C7" w:rsidRPr="005C752D" w:rsidRDefault="003E5D54" w:rsidP="00EF3EEB">
      <w:pPr>
        <w:spacing w:before="120" w:after="120" w:line="380" w:lineRule="exact"/>
        <w:ind w:left="1080" w:hanging="485"/>
        <w:jc w:val="thaiDistribute"/>
        <w:rPr>
          <w:rFonts w:ascii="Arial" w:hAnsi="Arial" w:cs="Arial"/>
          <w:sz w:val="22"/>
          <w:szCs w:val="22"/>
        </w:rPr>
      </w:pPr>
      <w:r w:rsidRPr="005C752D">
        <w:rPr>
          <w:rFonts w:ascii="Arial" w:hAnsi="Arial" w:cs="Arial"/>
          <w:spacing w:val="-4"/>
          <w:sz w:val="22"/>
          <w:szCs w:val="22"/>
        </w:rPr>
        <w:t>b</w:t>
      </w:r>
      <w:r w:rsidR="007C12C7" w:rsidRPr="005C752D">
        <w:rPr>
          <w:rFonts w:ascii="Arial" w:hAnsi="Arial" w:cs="Arial"/>
          <w:spacing w:val="-4"/>
          <w:sz w:val="22"/>
          <w:szCs w:val="22"/>
        </w:rPr>
        <w:t>)</w:t>
      </w:r>
      <w:r w:rsidR="007C12C7" w:rsidRPr="005C752D">
        <w:rPr>
          <w:rFonts w:ascii="Arial" w:hAnsi="Arial" w:cs="Arial"/>
          <w:spacing w:val="-4"/>
          <w:sz w:val="22"/>
          <w:szCs w:val="22"/>
        </w:rPr>
        <w:tab/>
      </w:r>
      <w:r w:rsidR="007C12C7" w:rsidRPr="005C752D">
        <w:rPr>
          <w:rFonts w:ascii="Arial" w:hAnsi="Arial" w:cs="Arial"/>
          <w:sz w:val="22"/>
          <w:szCs w:val="22"/>
        </w:rPr>
        <w:t xml:space="preserve">The Group has entered into agreements with </w:t>
      </w:r>
      <w:r w:rsidR="00EF3EEB" w:rsidRPr="005C752D">
        <w:rPr>
          <w:rFonts w:ascii="Arial" w:hAnsi="Arial" w:cs="Arial"/>
          <w:sz w:val="22"/>
          <w:szCs w:val="22"/>
        </w:rPr>
        <w:t>four</w:t>
      </w:r>
      <w:r w:rsidR="007C12C7" w:rsidRPr="005C752D">
        <w:rPr>
          <w:rFonts w:ascii="Arial" w:hAnsi="Arial" w:cs="Arial"/>
          <w:sz w:val="22"/>
          <w:szCs w:val="22"/>
        </w:rPr>
        <w:t xml:space="preserve"> companies, who are to provide satellite transmission services for periods</w:t>
      </w:r>
      <w:r w:rsidR="00F36A30" w:rsidRPr="005C752D">
        <w:rPr>
          <w:rFonts w:ascii="Arial" w:hAnsi="Arial" w:cs="Arial"/>
          <w:sz w:val="22"/>
          <w:szCs w:val="22"/>
        </w:rPr>
        <w:t xml:space="preserve"> of 1 to </w:t>
      </w:r>
      <w:r w:rsidR="00997D5B" w:rsidRPr="005C752D">
        <w:rPr>
          <w:rFonts w:ascii="Arial" w:hAnsi="Arial" w:cs="Arial"/>
          <w:sz w:val="22"/>
          <w:szCs w:val="22"/>
        </w:rPr>
        <w:t>2</w:t>
      </w:r>
      <w:r w:rsidR="00F36A30" w:rsidRPr="005C752D">
        <w:rPr>
          <w:rFonts w:ascii="Arial" w:hAnsi="Arial" w:cs="Arial"/>
          <w:sz w:val="22"/>
          <w:szCs w:val="22"/>
        </w:rPr>
        <w:t xml:space="preserve"> years, ending in </w:t>
      </w:r>
      <w:r w:rsidR="002D68A5" w:rsidRPr="005C752D">
        <w:rPr>
          <w:rFonts w:ascii="Arial" w:hAnsi="Arial" w:cs="Arial"/>
          <w:sz w:val="22"/>
          <w:szCs w:val="22"/>
        </w:rPr>
        <w:t>202</w:t>
      </w:r>
      <w:r w:rsidR="005C752D" w:rsidRPr="005C752D">
        <w:rPr>
          <w:rFonts w:ascii="Arial" w:hAnsi="Arial" w:cs="Arial"/>
          <w:sz w:val="22"/>
          <w:szCs w:val="22"/>
        </w:rPr>
        <w:t>1</w:t>
      </w:r>
      <w:r w:rsidR="007C12C7" w:rsidRPr="005C752D">
        <w:rPr>
          <w:rFonts w:ascii="Arial" w:hAnsi="Arial" w:cs="Arial"/>
          <w:sz w:val="22"/>
          <w:szCs w:val="22"/>
        </w:rPr>
        <w:t xml:space="preserve">. The Group is obliged to pay transmission service fees and other expenses incurred in relation to such services, as stipulated in the agreements, totaling Baht </w:t>
      </w:r>
      <w:r w:rsidR="00EF3EEB" w:rsidRPr="005C752D">
        <w:rPr>
          <w:rFonts w:ascii="Arial" w:hAnsi="Arial" w:cs="Arial"/>
          <w:sz w:val="22"/>
          <w:szCs w:val="22"/>
        </w:rPr>
        <w:t>4</w:t>
      </w:r>
      <w:r w:rsidR="00D77069" w:rsidRPr="005C752D">
        <w:rPr>
          <w:rFonts w:ascii="Arial" w:hAnsi="Arial" w:cs="Arial"/>
          <w:sz w:val="22"/>
          <w:szCs w:val="22"/>
        </w:rPr>
        <w:t>1</w:t>
      </w:r>
      <w:r w:rsidR="008879EC" w:rsidRPr="005C752D">
        <w:rPr>
          <w:rFonts w:ascii="Arial" w:hAnsi="Arial" w:cs="Arial"/>
          <w:sz w:val="22"/>
          <w:szCs w:val="22"/>
        </w:rPr>
        <w:t xml:space="preserve"> </w:t>
      </w:r>
      <w:r w:rsidR="007C12C7" w:rsidRPr="005C752D">
        <w:rPr>
          <w:rFonts w:ascii="Arial" w:hAnsi="Arial" w:cs="Arial"/>
          <w:sz w:val="22"/>
          <w:szCs w:val="22"/>
        </w:rPr>
        <w:t xml:space="preserve">million and US dollars </w:t>
      </w:r>
      <w:r w:rsidR="00EF3EEB" w:rsidRPr="005C752D">
        <w:rPr>
          <w:rFonts w:ascii="Arial" w:hAnsi="Arial" w:cs="Arial"/>
          <w:sz w:val="22"/>
          <w:szCs w:val="22"/>
        </w:rPr>
        <w:t xml:space="preserve">0.9 </w:t>
      </w:r>
      <w:r w:rsidR="007C12C7" w:rsidRPr="005C752D">
        <w:rPr>
          <w:rFonts w:ascii="Arial" w:hAnsi="Arial" w:cs="Arial"/>
          <w:sz w:val="22"/>
          <w:szCs w:val="22"/>
        </w:rPr>
        <w:t>million (</w:t>
      </w:r>
      <w:r w:rsidR="002A7198" w:rsidRPr="005C752D">
        <w:rPr>
          <w:rFonts w:ascii="Arial" w:hAnsi="Arial" w:cs="Arial"/>
          <w:sz w:val="22"/>
          <w:szCs w:val="22"/>
        </w:rPr>
        <w:t>2019</w:t>
      </w:r>
      <w:r w:rsidR="007C12C7" w:rsidRPr="005C752D">
        <w:rPr>
          <w:rFonts w:ascii="Arial" w:hAnsi="Arial" w:cs="Arial"/>
          <w:sz w:val="22"/>
          <w:szCs w:val="22"/>
        </w:rPr>
        <w:t xml:space="preserve">: Baht </w:t>
      </w:r>
      <w:r w:rsidR="002A7198" w:rsidRPr="005C752D">
        <w:rPr>
          <w:rFonts w:ascii="Arial" w:hAnsi="Arial" w:cs="Arial"/>
          <w:sz w:val="22"/>
          <w:szCs w:val="22"/>
        </w:rPr>
        <w:t>26</w:t>
      </w:r>
      <w:r w:rsidR="008879EC" w:rsidRPr="005C752D">
        <w:rPr>
          <w:rFonts w:ascii="Arial" w:hAnsi="Arial" w:cs="Arial"/>
          <w:sz w:val="22"/>
          <w:szCs w:val="22"/>
        </w:rPr>
        <w:t xml:space="preserve"> </w:t>
      </w:r>
      <w:r w:rsidR="00C31A36" w:rsidRPr="005C752D">
        <w:rPr>
          <w:rFonts w:ascii="Arial" w:hAnsi="Arial" w:cs="Arial"/>
          <w:sz w:val="22"/>
          <w:szCs w:val="22"/>
        </w:rPr>
        <w:t xml:space="preserve">million and US dollars </w:t>
      </w:r>
      <w:r w:rsidR="002A7198" w:rsidRPr="005C752D">
        <w:rPr>
          <w:rFonts w:ascii="Arial" w:hAnsi="Arial" w:cs="Arial"/>
          <w:sz w:val="22"/>
          <w:szCs w:val="22"/>
        </w:rPr>
        <w:t>0.5</w:t>
      </w:r>
      <w:r w:rsidR="008879EC" w:rsidRPr="005C752D">
        <w:rPr>
          <w:rFonts w:ascii="Arial" w:hAnsi="Arial" w:cs="Arial"/>
          <w:sz w:val="22"/>
          <w:szCs w:val="22"/>
        </w:rPr>
        <w:t xml:space="preserve"> </w:t>
      </w:r>
      <w:r w:rsidR="007C12C7" w:rsidRPr="005C752D">
        <w:rPr>
          <w:rFonts w:ascii="Arial" w:hAnsi="Arial" w:cs="Arial"/>
          <w:sz w:val="22"/>
          <w:szCs w:val="22"/>
        </w:rPr>
        <w:t>million) and are thereby required to comply with conditions stipulated in the agreements.</w:t>
      </w:r>
    </w:p>
    <w:p w:rsidR="00C67F3E" w:rsidRPr="005C752D" w:rsidRDefault="007A5A85" w:rsidP="00EF3EEB">
      <w:pPr>
        <w:spacing w:before="120" w:after="120" w:line="380" w:lineRule="exact"/>
        <w:ind w:left="1080" w:hanging="485"/>
        <w:jc w:val="thaiDistribute"/>
        <w:rPr>
          <w:rFonts w:ascii="Arial" w:hAnsi="Arial" w:cs="Arial"/>
          <w:sz w:val="22"/>
          <w:szCs w:val="22"/>
        </w:rPr>
      </w:pPr>
      <w:r w:rsidRPr="005C752D">
        <w:rPr>
          <w:rFonts w:ascii="Arial" w:hAnsi="Arial" w:cs="Arial"/>
          <w:spacing w:val="-4"/>
          <w:sz w:val="22"/>
          <w:szCs w:val="22"/>
        </w:rPr>
        <w:lastRenderedPageBreak/>
        <w:t>c)</w:t>
      </w:r>
      <w:r w:rsidRPr="005C752D">
        <w:rPr>
          <w:rFonts w:ascii="Arial" w:hAnsi="Arial" w:cs="Arial"/>
          <w:spacing w:val="-4"/>
          <w:sz w:val="22"/>
          <w:szCs w:val="22"/>
        </w:rPr>
        <w:tab/>
      </w:r>
      <w:r w:rsidRPr="005C752D">
        <w:rPr>
          <w:rFonts w:ascii="Arial" w:hAnsi="Arial" w:cs="Arial"/>
          <w:sz w:val="22"/>
          <w:szCs w:val="22"/>
        </w:rPr>
        <w:t xml:space="preserve">The Group has entered into agreements with a company, who are to provide computer </w:t>
      </w:r>
      <w:proofErr w:type="spellStart"/>
      <w:r w:rsidRPr="005C752D">
        <w:rPr>
          <w:rFonts w:ascii="Arial" w:hAnsi="Arial" w:cs="Arial"/>
          <w:sz w:val="22"/>
          <w:szCs w:val="22"/>
        </w:rPr>
        <w:t>progra</w:t>
      </w:r>
      <w:r w:rsidR="007A7E18" w:rsidRPr="005C752D">
        <w:rPr>
          <w:rFonts w:ascii="Arial" w:hAnsi="Arial" w:cs="Arial"/>
          <w:sz w:val="22"/>
          <w:szCs w:val="22"/>
        </w:rPr>
        <w:t>mmes</w:t>
      </w:r>
      <w:proofErr w:type="spellEnd"/>
      <w:r w:rsidRPr="005C752D">
        <w:rPr>
          <w:rFonts w:ascii="Arial" w:hAnsi="Arial" w:cs="Arial"/>
          <w:sz w:val="22"/>
          <w:szCs w:val="22"/>
        </w:rPr>
        <w:t xml:space="preserve"> </w:t>
      </w:r>
      <w:r w:rsidR="00C67F3E" w:rsidRPr="005C752D">
        <w:rPr>
          <w:rFonts w:ascii="Arial" w:hAnsi="Arial" w:cs="Arial"/>
          <w:sz w:val="22"/>
          <w:szCs w:val="22"/>
        </w:rPr>
        <w:t xml:space="preserve">and </w:t>
      </w:r>
      <w:r w:rsidRPr="005C752D">
        <w:rPr>
          <w:rFonts w:ascii="Arial" w:hAnsi="Arial" w:cs="Arial"/>
          <w:sz w:val="22"/>
          <w:szCs w:val="22"/>
        </w:rPr>
        <w:t>service</w:t>
      </w:r>
      <w:r w:rsidR="000B158A" w:rsidRPr="005C752D">
        <w:rPr>
          <w:rFonts w:ascii="Arial" w:hAnsi="Arial" w:cs="Arial"/>
          <w:sz w:val="22"/>
          <w:szCs w:val="22"/>
        </w:rPr>
        <w:t xml:space="preserve"> for periods of </w:t>
      </w:r>
      <w:r w:rsidR="00997D5B" w:rsidRPr="005C752D">
        <w:rPr>
          <w:rFonts w:ascii="Arial" w:hAnsi="Arial" w:cs="Arial"/>
          <w:sz w:val="22"/>
          <w:szCs w:val="22"/>
        </w:rPr>
        <w:t>2</w:t>
      </w:r>
      <w:r w:rsidR="000B158A" w:rsidRPr="005C752D">
        <w:rPr>
          <w:rFonts w:ascii="Arial" w:hAnsi="Arial" w:cs="Arial"/>
          <w:sz w:val="22"/>
          <w:szCs w:val="22"/>
        </w:rPr>
        <w:t xml:space="preserve"> years</w:t>
      </w:r>
      <w:r w:rsidR="00997D5B" w:rsidRPr="005C752D">
        <w:rPr>
          <w:rFonts w:ascii="Arial" w:hAnsi="Arial" w:cs="Arial"/>
          <w:sz w:val="22"/>
          <w:szCs w:val="22"/>
        </w:rPr>
        <w:t xml:space="preserve">, ending in 2021. The Group is obliged to pay </w:t>
      </w:r>
      <w:r w:rsidR="00C67F3E" w:rsidRPr="005C752D">
        <w:rPr>
          <w:rFonts w:ascii="Arial" w:hAnsi="Arial" w:cs="Arial"/>
          <w:sz w:val="22"/>
          <w:szCs w:val="22"/>
        </w:rPr>
        <w:t>service fee</w:t>
      </w:r>
      <w:r w:rsidR="00C67F3E" w:rsidRPr="005C752D">
        <w:rPr>
          <w:rFonts w:ascii="Arial" w:hAnsi="Arial" w:cs="Arial"/>
          <w:spacing w:val="-4"/>
          <w:sz w:val="22"/>
          <w:szCs w:val="22"/>
        </w:rPr>
        <w:t xml:space="preserve"> and </w:t>
      </w:r>
      <w:r w:rsidR="00C67F3E" w:rsidRPr="005C752D">
        <w:rPr>
          <w:rFonts w:ascii="Arial" w:hAnsi="Arial" w:cs="Arial"/>
          <w:sz w:val="22"/>
          <w:szCs w:val="22"/>
        </w:rPr>
        <w:t>other expenses incurred in relation to such services, as stipulated in the agreements, totaling US dollars 0.</w:t>
      </w:r>
      <w:r w:rsidR="00EF3EEB" w:rsidRPr="005C752D">
        <w:rPr>
          <w:rFonts w:ascii="Arial" w:hAnsi="Arial" w:cs="Arial"/>
          <w:sz w:val="22"/>
          <w:szCs w:val="22"/>
        </w:rPr>
        <w:t>08</w:t>
      </w:r>
      <w:r w:rsidR="00C67F3E" w:rsidRPr="005C752D">
        <w:rPr>
          <w:rFonts w:ascii="Arial" w:hAnsi="Arial" w:cs="Arial"/>
          <w:sz w:val="22"/>
          <w:szCs w:val="22"/>
        </w:rPr>
        <w:t xml:space="preserve"> million </w:t>
      </w:r>
      <w:r w:rsidR="00EF3EEB" w:rsidRPr="005C752D">
        <w:rPr>
          <w:rFonts w:ascii="Arial" w:hAnsi="Arial" w:cs="Arial"/>
          <w:sz w:val="22"/>
          <w:szCs w:val="22"/>
        </w:rPr>
        <w:t xml:space="preserve">(2019: US dollars 0.2 million) </w:t>
      </w:r>
      <w:r w:rsidR="00C67F3E" w:rsidRPr="005C752D">
        <w:rPr>
          <w:rFonts w:ascii="Arial" w:hAnsi="Arial" w:cs="Arial"/>
          <w:sz w:val="22"/>
          <w:szCs w:val="22"/>
        </w:rPr>
        <w:t>and are thereby required to comply with conditions stipulated in the agreements.</w:t>
      </w:r>
    </w:p>
    <w:p w:rsidR="009A60EB" w:rsidRPr="005C752D" w:rsidRDefault="009A60EB" w:rsidP="00EF3EEB">
      <w:pPr>
        <w:spacing w:before="120" w:after="120" w:line="380" w:lineRule="exact"/>
        <w:ind w:left="1080" w:hanging="485"/>
        <w:jc w:val="thaiDistribute"/>
        <w:rPr>
          <w:rFonts w:ascii="Arial" w:hAnsi="Arial" w:cs="Arial"/>
          <w:sz w:val="22"/>
          <w:szCs w:val="22"/>
        </w:rPr>
      </w:pPr>
      <w:r w:rsidRPr="005C752D">
        <w:rPr>
          <w:rFonts w:ascii="Arial" w:hAnsi="Arial" w:cs="Arial"/>
          <w:sz w:val="22"/>
          <w:szCs w:val="22"/>
        </w:rPr>
        <w:t>d)</w:t>
      </w:r>
      <w:r w:rsidRPr="005C752D">
        <w:rPr>
          <w:rFonts w:ascii="Arial" w:hAnsi="Arial" w:cs="Arial"/>
          <w:sz w:val="22"/>
          <w:szCs w:val="22"/>
        </w:rPr>
        <w:tab/>
      </w:r>
      <w:r w:rsidR="00A41F34" w:rsidRPr="005C752D">
        <w:rPr>
          <w:rFonts w:ascii="Arial" w:hAnsi="Arial" w:cs="Arial"/>
          <w:sz w:val="22"/>
          <w:szCs w:val="22"/>
        </w:rPr>
        <w:t>The Group has entered into a service fee related to rental agreement for period of 1 to 3 years. The Group is obliged to pay service fees and other expenses according to the agreement, totaling Baht 78 million (2019: Baht 276 million) and are thereby required to comply with terms and conditions stipulated in the agreement</w:t>
      </w:r>
      <w:r w:rsidRPr="005C752D">
        <w:rPr>
          <w:rFonts w:ascii="Arial" w:hAnsi="Arial" w:cs="Arial"/>
          <w:sz w:val="22"/>
          <w:szCs w:val="22"/>
        </w:rPr>
        <w:t>.</w:t>
      </w:r>
    </w:p>
    <w:p w:rsidR="009A60EB" w:rsidRPr="005C752D" w:rsidRDefault="009A60EB" w:rsidP="00EF3EEB">
      <w:pPr>
        <w:spacing w:before="120" w:after="120" w:line="380" w:lineRule="exact"/>
        <w:ind w:left="1080" w:hanging="485"/>
        <w:jc w:val="thaiDistribute"/>
        <w:rPr>
          <w:rFonts w:ascii="Arial" w:hAnsi="Arial" w:cs="Arial"/>
          <w:sz w:val="22"/>
          <w:szCs w:val="22"/>
        </w:rPr>
      </w:pPr>
      <w:r w:rsidRPr="005C752D">
        <w:rPr>
          <w:rFonts w:ascii="Arial" w:hAnsi="Arial" w:cs="Arial"/>
          <w:sz w:val="22"/>
          <w:szCs w:val="22"/>
        </w:rPr>
        <w:t>e)</w:t>
      </w:r>
      <w:r w:rsidRPr="005C752D">
        <w:rPr>
          <w:rFonts w:ascii="Arial" w:hAnsi="Arial" w:cs="Arial"/>
          <w:sz w:val="22"/>
          <w:szCs w:val="22"/>
        </w:rPr>
        <w:tab/>
      </w:r>
      <w:r w:rsidR="00A41F34" w:rsidRPr="005C752D">
        <w:rPr>
          <w:rFonts w:ascii="Arial" w:hAnsi="Arial" w:cs="Arial"/>
          <w:sz w:val="22"/>
          <w:szCs w:val="22"/>
        </w:rPr>
        <w:t>The Group has entered into other contract for the services such as internet service, high speed communication circuit, cleaning and security services; The Group is obliged to pay the fees and other related expenses according to the agreement , totaling Baht 11 million (2019: Baht 11 million) and are thereby required to comply with terms and conditions stipulated in the agreement</w:t>
      </w:r>
      <w:r w:rsidRPr="005C752D">
        <w:rPr>
          <w:rFonts w:ascii="Arial" w:hAnsi="Arial" w:cs="Arial"/>
          <w:sz w:val="22"/>
          <w:szCs w:val="22"/>
        </w:rPr>
        <w:t>.</w:t>
      </w:r>
    </w:p>
    <w:p w:rsidR="005E5F1B" w:rsidRPr="005C752D" w:rsidRDefault="005C752D" w:rsidP="00EF3EEB">
      <w:pPr>
        <w:tabs>
          <w:tab w:val="left" w:pos="567"/>
        </w:tabs>
        <w:spacing w:before="120" w:after="120" w:line="380" w:lineRule="exact"/>
        <w:jc w:val="thaiDistribute"/>
        <w:rPr>
          <w:rFonts w:ascii="Arial" w:hAnsi="Arial" w:cs="Arial"/>
          <w:b/>
          <w:bCs/>
          <w:sz w:val="22"/>
          <w:szCs w:val="22"/>
        </w:rPr>
      </w:pPr>
      <w:r w:rsidRPr="005C752D">
        <w:rPr>
          <w:rFonts w:ascii="Arial" w:hAnsi="Arial" w:cs="Arial"/>
          <w:b/>
          <w:bCs/>
          <w:sz w:val="22"/>
          <w:szCs w:val="22"/>
        </w:rPr>
        <w:t>39</w:t>
      </w:r>
      <w:r w:rsidR="009D4A32" w:rsidRPr="005C752D">
        <w:rPr>
          <w:rFonts w:ascii="Arial" w:hAnsi="Arial" w:cs="Arial"/>
          <w:b/>
          <w:bCs/>
          <w:sz w:val="22"/>
          <w:szCs w:val="22"/>
        </w:rPr>
        <w:t>.</w:t>
      </w:r>
      <w:r w:rsidR="00C67F3E" w:rsidRPr="005C752D">
        <w:rPr>
          <w:rFonts w:ascii="Arial" w:hAnsi="Arial" w:cs="Arial"/>
          <w:b/>
          <w:bCs/>
          <w:sz w:val="22"/>
          <w:szCs w:val="22"/>
        </w:rPr>
        <w:t>5</w:t>
      </w:r>
      <w:r w:rsidR="005E5F1B" w:rsidRPr="005C752D">
        <w:rPr>
          <w:rFonts w:ascii="Arial" w:hAnsi="Arial" w:cs="Arial"/>
          <w:b/>
          <w:bCs/>
          <w:sz w:val="22"/>
          <w:szCs w:val="22"/>
        </w:rPr>
        <w:tab/>
        <w:t>Guarantees</w:t>
      </w:r>
    </w:p>
    <w:p w:rsidR="007C12C7" w:rsidRPr="005C752D" w:rsidRDefault="0010201F" w:rsidP="00EF3EEB">
      <w:pPr>
        <w:tabs>
          <w:tab w:val="right" w:pos="6660"/>
          <w:tab w:val="right" w:pos="8640"/>
        </w:tabs>
        <w:spacing w:before="120" w:after="120" w:line="380" w:lineRule="exact"/>
        <w:ind w:left="1080" w:hanging="479"/>
        <w:jc w:val="both"/>
        <w:rPr>
          <w:rFonts w:ascii="Arial" w:hAnsi="Arial" w:cs="Arial"/>
          <w:spacing w:val="-4"/>
          <w:kern w:val="16"/>
          <w:sz w:val="22"/>
          <w:szCs w:val="22"/>
        </w:rPr>
      </w:pPr>
      <w:r w:rsidRPr="005C752D">
        <w:rPr>
          <w:rFonts w:ascii="Arial" w:hAnsi="Arial" w:cs="Arial"/>
          <w:kern w:val="16"/>
          <w:sz w:val="22"/>
          <w:szCs w:val="22"/>
        </w:rPr>
        <w:t>a)</w:t>
      </w:r>
      <w:r w:rsidRPr="005C752D">
        <w:rPr>
          <w:rFonts w:ascii="Arial" w:hAnsi="Arial" w:cs="Arial"/>
          <w:kern w:val="16"/>
          <w:sz w:val="22"/>
          <w:szCs w:val="22"/>
        </w:rPr>
        <w:tab/>
      </w:r>
      <w:r w:rsidR="007C12C7" w:rsidRPr="005C752D">
        <w:rPr>
          <w:rFonts w:ascii="Arial" w:hAnsi="Arial" w:cs="Arial"/>
          <w:sz w:val="22"/>
          <w:szCs w:val="22"/>
        </w:rPr>
        <w:t xml:space="preserve">As at 31 December </w:t>
      </w:r>
      <w:r w:rsidR="002A7198" w:rsidRPr="005C752D">
        <w:rPr>
          <w:rFonts w:ascii="Arial" w:hAnsi="Arial" w:cs="Arial"/>
          <w:sz w:val="22"/>
          <w:szCs w:val="22"/>
        </w:rPr>
        <w:t>2020</w:t>
      </w:r>
      <w:r w:rsidR="007C12C7" w:rsidRPr="005C752D">
        <w:rPr>
          <w:rFonts w:ascii="Arial" w:hAnsi="Arial" w:cs="Arial"/>
          <w:sz w:val="22"/>
          <w:szCs w:val="22"/>
        </w:rPr>
        <w:t xml:space="preserve">, the Company has provided guarantees to bank for credit facilities granted to </w:t>
      </w:r>
      <w:r w:rsidR="00EF3EEB" w:rsidRPr="005C752D">
        <w:rPr>
          <w:rFonts w:ascii="Arial" w:hAnsi="Arial" w:cs="Arial"/>
          <w:sz w:val="22"/>
          <w:szCs w:val="22"/>
        </w:rPr>
        <w:t>a</w:t>
      </w:r>
      <w:r w:rsidR="007C12C7" w:rsidRPr="005C752D">
        <w:rPr>
          <w:rFonts w:ascii="Arial" w:hAnsi="Arial" w:cs="Arial"/>
          <w:sz w:val="22"/>
          <w:szCs w:val="22"/>
        </w:rPr>
        <w:t xml:space="preserve"> </w:t>
      </w:r>
      <w:proofErr w:type="gramStart"/>
      <w:r w:rsidR="001964E9" w:rsidRPr="005C752D">
        <w:rPr>
          <w:rFonts w:ascii="Arial" w:hAnsi="Arial" w:cs="Arial"/>
          <w:sz w:val="22"/>
          <w:szCs w:val="22"/>
        </w:rPr>
        <w:t>joint ventures</w:t>
      </w:r>
      <w:proofErr w:type="gramEnd"/>
      <w:r w:rsidR="007C12C7" w:rsidRPr="005C752D">
        <w:rPr>
          <w:rFonts w:ascii="Arial" w:hAnsi="Arial" w:cs="Arial"/>
          <w:sz w:val="22"/>
          <w:szCs w:val="22"/>
        </w:rPr>
        <w:t xml:space="preserve"> amounting to Baht </w:t>
      </w:r>
      <w:r w:rsidR="00EF3EEB" w:rsidRPr="005C752D">
        <w:rPr>
          <w:rFonts w:ascii="Arial" w:hAnsi="Arial" w:cs="Arial"/>
          <w:sz w:val="22"/>
          <w:szCs w:val="28"/>
        </w:rPr>
        <w:t>1,375</w:t>
      </w:r>
      <w:r w:rsidR="008879EC" w:rsidRPr="005C752D">
        <w:rPr>
          <w:rFonts w:ascii="Arial" w:hAnsi="Arial" w:cs="Arial"/>
          <w:sz w:val="22"/>
          <w:szCs w:val="28"/>
        </w:rPr>
        <w:t xml:space="preserve"> </w:t>
      </w:r>
      <w:r w:rsidR="007C12C7" w:rsidRPr="005C752D">
        <w:rPr>
          <w:rFonts w:ascii="Arial" w:hAnsi="Arial" w:cs="Arial"/>
          <w:sz w:val="22"/>
          <w:szCs w:val="22"/>
        </w:rPr>
        <w:t>million (</w:t>
      </w:r>
      <w:r w:rsidR="002A7198" w:rsidRPr="005C752D">
        <w:rPr>
          <w:rFonts w:ascii="Arial" w:hAnsi="Arial" w:cs="Arial"/>
          <w:sz w:val="22"/>
          <w:szCs w:val="22"/>
        </w:rPr>
        <w:t>2019</w:t>
      </w:r>
      <w:r w:rsidR="007C12C7" w:rsidRPr="005C752D">
        <w:rPr>
          <w:rFonts w:ascii="Arial" w:hAnsi="Arial" w:cs="Arial"/>
          <w:sz w:val="22"/>
          <w:szCs w:val="22"/>
        </w:rPr>
        <w:t xml:space="preserve">: </w:t>
      </w:r>
      <w:r w:rsidR="00460CAE" w:rsidRPr="005C752D">
        <w:rPr>
          <w:rFonts w:ascii="Arial" w:hAnsi="Arial" w:cs="Arial"/>
          <w:sz w:val="22"/>
          <w:szCs w:val="22"/>
        </w:rPr>
        <w:t xml:space="preserve">two </w:t>
      </w:r>
      <w:r w:rsidR="001964E9" w:rsidRPr="005C752D">
        <w:rPr>
          <w:rFonts w:ascii="Arial" w:hAnsi="Arial" w:cs="Arial"/>
          <w:sz w:val="22"/>
          <w:szCs w:val="22"/>
        </w:rPr>
        <w:t>joint venture</w:t>
      </w:r>
      <w:r w:rsidR="007D4D58" w:rsidRPr="005C752D">
        <w:rPr>
          <w:rFonts w:ascii="Arial" w:hAnsi="Arial" w:cs="Arial"/>
          <w:sz w:val="22"/>
          <w:szCs w:val="22"/>
        </w:rPr>
        <w:t>s</w:t>
      </w:r>
      <w:r w:rsidR="001964E9" w:rsidRPr="005C752D">
        <w:rPr>
          <w:rFonts w:ascii="Arial" w:hAnsi="Arial" w:cs="Arial"/>
          <w:sz w:val="22"/>
          <w:szCs w:val="22"/>
        </w:rPr>
        <w:t xml:space="preserve"> amounting to Baht </w:t>
      </w:r>
      <w:r w:rsidR="002A7198" w:rsidRPr="005C752D">
        <w:rPr>
          <w:rFonts w:ascii="Arial" w:hAnsi="Arial" w:cs="Arial"/>
          <w:sz w:val="22"/>
          <w:szCs w:val="22"/>
        </w:rPr>
        <w:t>1,</w:t>
      </w:r>
      <w:r w:rsidR="00EF3EEB" w:rsidRPr="005C752D">
        <w:rPr>
          <w:rFonts w:ascii="Arial" w:hAnsi="Arial" w:cs="Arial"/>
          <w:sz w:val="22"/>
          <w:szCs w:val="22"/>
        </w:rPr>
        <w:t>4</w:t>
      </w:r>
      <w:r w:rsidR="002A7198" w:rsidRPr="005C752D">
        <w:rPr>
          <w:rFonts w:ascii="Arial" w:hAnsi="Arial" w:cs="Arial"/>
          <w:sz w:val="22"/>
          <w:szCs w:val="22"/>
        </w:rPr>
        <w:t>00</w:t>
      </w:r>
      <w:r w:rsidR="001964E9" w:rsidRPr="005C752D">
        <w:rPr>
          <w:rFonts w:ascii="Arial" w:hAnsi="Arial" w:cs="Arial"/>
          <w:sz w:val="22"/>
          <w:szCs w:val="22"/>
        </w:rPr>
        <w:t xml:space="preserve"> million</w:t>
      </w:r>
      <w:r w:rsidR="007C12C7" w:rsidRPr="005C752D">
        <w:rPr>
          <w:rFonts w:ascii="Arial" w:hAnsi="Arial" w:cs="Arial"/>
          <w:sz w:val="22"/>
          <w:szCs w:val="22"/>
        </w:rPr>
        <w:t>)</w:t>
      </w:r>
      <w:r w:rsidR="001964E9" w:rsidRPr="005C752D">
        <w:rPr>
          <w:rFonts w:ascii="Arial" w:hAnsi="Arial" w:cs="Arial"/>
          <w:sz w:val="22"/>
          <w:szCs w:val="22"/>
        </w:rPr>
        <w:t xml:space="preserve">. </w:t>
      </w:r>
      <w:r w:rsidR="007C12C7" w:rsidRPr="005C752D">
        <w:rPr>
          <w:rFonts w:ascii="Arial" w:hAnsi="Arial" w:cs="Arial"/>
          <w:sz w:val="22"/>
          <w:szCs w:val="22"/>
        </w:rPr>
        <w:t xml:space="preserve">Generally, the Company’s guarantee is binding for as long as the underlying obligations have not yet been discharged by such </w:t>
      </w:r>
      <w:r w:rsidR="00A67529" w:rsidRPr="005C752D">
        <w:rPr>
          <w:rFonts w:ascii="Arial" w:hAnsi="Arial" w:cs="Arial"/>
          <w:sz w:val="22"/>
          <w:szCs w:val="22"/>
        </w:rPr>
        <w:t>joint venture</w:t>
      </w:r>
      <w:r w:rsidR="007C12C7" w:rsidRPr="005C752D">
        <w:rPr>
          <w:rFonts w:ascii="Arial" w:hAnsi="Arial" w:cs="Arial"/>
          <w:sz w:val="22"/>
          <w:szCs w:val="22"/>
        </w:rPr>
        <w:t>.</w:t>
      </w:r>
    </w:p>
    <w:p w:rsidR="003F7D47" w:rsidRPr="005C752D" w:rsidRDefault="00DF0D6D" w:rsidP="00EF3EEB">
      <w:pPr>
        <w:tabs>
          <w:tab w:val="right" w:pos="6660"/>
          <w:tab w:val="right" w:pos="8640"/>
        </w:tabs>
        <w:spacing w:before="120" w:after="120" w:line="380" w:lineRule="exact"/>
        <w:ind w:left="1080" w:hanging="479"/>
        <w:jc w:val="both"/>
        <w:rPr>
          <w:rFonts w:ascii="Arial" w:hAnsi="Arial" w:cs="Arial"/>
          <w:kern w:val="16"/>
          <w:sz w:val="22"/>
          <w:szCs w:val="22"/>
        </w:rPr>
      </w:pPr>
      <w:r w:rsidRPr="005C752D">
        <w:rPr>
          <w:rFonts w:ascii="Arial" w:hAnsi="Arial" w:cs="Arial"/>
          <w:kern w:val="16"/>
          <w:sz w:val="22"/>
          <w:szCs w:val="22"/>
        </w:rPr>
        <w:t>b</w:t>
      </w:r>
      <w:r w:rsidR="00A67529" w:rsidRPr="005C752D">
        <w:rPr>
          <w:rFonts w:ascii="Arial" w:hAnsi="Arial" w:cs="Arial"/>
          <w:kern w:val="16"/>
          <w:sz w:val="22"/>
          <w:szCs w:val="22"/>
        </w:rPr>
        <w:t>)</w:t>
      </w:r>
      <w:r w:rsidR="00A67529" w:rsidRPr="005C752D">
        <w:rPr>
          <w:rFonts w:ascii="Arial" w:hAnsi="Arial" w:cs="Arial"/>
          <w:kern w:val="16"/>
          <w:sz w:val="22"/>
          <w:szCs w:val="22"/>
        </w:rPr>
        <w:tab/>
      </w:r>
      <w:r w:rsidR="007C12C7" w:rsidRPr="005C752D">
        <w:rPr>
          <w:rFonts w:ascii="Arial" w:hAnsi="Arial" w:cs="Arial"/>
          <w:kern w:val="16"/>
          <w:sz w:val="22"/>
          <w:szCs w:val="22"/>
        </w:rPr>
        <w:tab/>
        <w:t xml:space="preserve">As at 31 December </w:t>
      </w:r>
      <w:r w:rsidR="002A7198" w:rsidRPr="005C752D">
        <w:rPr>
          <w:rFonts w:ascii="Arial" w:hAnsi="Arial" w:cs="Arial"/>
          <w:kern w:val="16"/>
          <w:sz w:val="22"/>
          <w:szCs w:val="22"/>
        </w:rPr>
        <w:t>2020</w:t>
      </w:r>
      <w:r w:rsidR="007C12C7" w:rsidRPr="005C752D">
        <w:rPr>
          <w:rFonts w:ascii="Arial" w:hAnsi="Arial" w:cs="Arial"/>
          <w:kern w:val="16"/>
          <w:sz w:val="22"/>
          <w:szCs w:val="22"/>
        </w:rPr>
        <w:t xml:space="preserve">, there were outstanding bank guarantees of approximately Baht </w:t>
      </w:r>
      <w:r w:rsidR="009A60EB" w:rsidRPr="005C752D">
        <w:rPr>
          <w:rFonts w:ascii="Arial" w:hAnsi="Arial" w:cs="Arial"/>
          <w:kern w:val="16"/>
          <w:sz w:val="22"/>
          <w:szCs w:val="22"/>
        </w:rPr>
        <w:t>15</w:t>
      </w:r>
      <w:r w:rsidR="008879EC" w:rsidRPr="005C752D">
        <w:rPr>
          <w:rFonts w:ascii="Arial" w:hAnsi="Arial" w:cs="Arial"/>
          <w:kern w:val="16"/>
          <w:sz w:val="22"/>
          <w:szCs w:val="22"/>
        </w:rPr>
        <w:t xml:space="preserve"> </w:t>
      </w:r>
      <w:r w:rsidR="007C12C7" w:rsidRPr="005C752D">
        <w:rPr>
          <w:rFonts w:ascii="Arial" w:hAnsi="Arial" w:cs="Arial"/>
          <w:kern w:val="16"/>
          <w:sz w:val="22"/>
          <w:szCs w:val="22"/>
        </w:rPr>
        <w:t xml:space="preserve">million issued by banks on behalf of the Group </w:t>
      </w:r>
      <w:r w:rsidR="007E0607" w:rsidRPr="005C752D">
        <w:rPr>
          <w:rFonts w:ascii="Arial" w:hAnsi="Arial" w:cs="Arial"/>
          <w:kern w:val="16"/>
          <w:sz w:val="22"/>
          <w:szCs w:val="22"/>
        </w:rPr>
        <w:t>(</w:t>
      </w:r>
      <w:r w:rsidR="002A7198" w:rsidRPr="005C752D">
        <w:rPr>
          <w:rFonts w:ascii="Arial" w:hAnsi="Arial" w:cs="Arial"/>
          <w:kern w:val="16"/>
          <w:sz w:val="22"/>
          <w:szCs w:val="22"/>
        </w:rPr>
        <w:t>2019</w:t>
      </w:r>
      <w:r w:rsidR="007E0607" w:rsidRPr="005C752D">
        <w:rPr>
          <w:rFonts w:ascii="Arial" w:hAnsi="Arial" w:cs="Arial"/>
          <w:kern w:val="16"/>
          <w:sz w:val="22"/>
          <w:szCs w:val="22"/>
        </w:rPr>
        <w:t xml:space="preserve">: Baht </w:t>
      </w:r>
      <w:r w:rsidR="006D2021" w:rsidRPr="005C752D">
        <w:rPr>
          <w:rFonts w:ascii="Arial" w:hAnsi="Arial" w:cs="Arial"/>
          <w:kern w:val="16"/>
          <w:sz w:val="22"/>
          <w:szCs w:val="22"/>
        </w:rPr>
        <w:t>6</w:t>
      </w:r>
      <w:r w:rsidR="008879EC" w:rsidRPr="005C752D">
        <w:rPr>
          <w:rFonts w:ascii="Arial" w:hAnsi="Arial" w:cs="Arial"/>
          <w:kern w:val="16"/>
          <w:sz w:val="22"/>
          <w:szCs w:val="22"/>
        </w:rPr>
        <w:t xml:space="preserve"> </w:t>
      </w:r>
      <w:r w:rsidR="007E0607" w:rsidRPr="005C752D">
        <w:rPr>
          <w:rFonts w:ascii="Arial" w:hAnsi="Arial" w:cs="Arial"/>
          <w:kern w:val="16"/>
          <w:sz w:val="22"/>
          <w:szCs w:val="22"/>
        </w:rPr>
        <w:t>million</w:t>
      </w:r>
      <w:r w:rsidR="00A1411E" w:rsidRPr="005C752D">
        <w:rPr>
          <w:rFonts w:ascii="Arial" w:hAnsi="Arial" w:cs="Arial"/>
          <w:kern w:val="16"/>
          <w:sz w:val="22"/>
          <w:szCs w:val="22"/>
        </w:rPr>
        <w:t>)</w:t>
      </w:r>
      <w:r w:rsidR="007E0607" w:rsidRPr="005C752D">
        <w:rPr>
          <w:rFonts w:ascii="Arial" w:hAnsi="Arial" w:cs="Arial"/>
          <w:kern w:val="16"/>
          <w:sz w:val="22"/>
          <w:szCs w:val="22"/>
        </w:rPr>
        <w:t xml:space="preserve"> </w:t>
      </w:r>
      <w:r w:rsidR="007C12C7" w:rsidRPr="005C752D">
        <w:rPr>
          <w:rFonts w:ascii="Arial" w:hAnsi="Arial" w:cs="Arial"/>
          <w:kern w:val="16"/>
          <w:sz w:val="22"/>
          <w:szCs w:val="22"/>
        </w:rPr>
        <w:t xml:space="preserve">and Baht </w:t>
      </w:r>
      <w:r w:rsidR="009A60EB" w:rsidRPr="005C752D">
        <w:rPr>
          <w:rFonts w:ascii="Arial" w:hAnsi="Arial" w:cs="Arial"/>
          <w:kern w:val="16"/>
          <w:sz w:val="22"/>
          <w:szCs w:val="22"/>
        </w:rPr>
        <w:t>6</w:t>
      </w:r>
      <w:r w:rsidR="008879EC" w:rsidRPr="005C752D">
        <w:rPr>
          <w:rFonts w:ascii="Arial" w:hAnsi="Arial" w:cs="Arial"/>
          <w:kern w:val="16"/>
          <w:sz w:val="22"/>
          <w:szCs w:val="22"/>
        </w:rPr>
        <w:t xml:space="preserve"> </w:t>
      </w:r>
      <w:r w:rsidR="007C12C7" w:rsidRPr="005C752D">
        <w:rPr>
          <w:rFonts w:ascii="Arial" w:hAnsi="Arial" w:cs="Arial"/>
          <w:kern w:val="16"/>
          <w:sz w:val="22"/>
          <w:szCs w:val="22"/>
        </w:rPr>
        <w:t xml:space="preserve">million </w:t>
      </w:r>
      <w:r w:rsidR="003F7D47" w:rsidRPr="005C752D">
        <w:rPr>
          <w:rFonts w:ascii="Arial" w:hAnsi="Arial" w:cs="Arial"/>
          <w:kern w:val="16"/>
          <w:sz w:val="22"/>
          <w:szCs w:val="22"/>
        </w:rPr>
        <w:t xml:space="preserve">of the </w:t>
      </w:r>
      <w:r w:rsidR="0024050F" w:rsidRPr="005C752D">
        <w:rPr>
          <w:rFonts w:ascii="Arial" w:hAnsi="Arial" w:cs="Arial"/>
          <w:kern w:val="16"/>
          <w:sz w:val="22"/>
          <w:szCs w:val="22"/>
        </w:rPr>
        <w:t>C</w:t>
      </w:r>
      <w:r w:rsidR="003F7D47" w:rsidRPr="005C752D">
        <w:rPr>
          <w:rFonts w:ascii="Arial" w:hAnsi="Arial" w:cs="Arial"/>
          <w:kern w:val="16"/>
          <w:sz w:val="22"/>
          <w:szCs w:val="22"/>
        </w:rPr>
        <w:t xml:space="preserve">ompany only </w:t>
      </w:r>
      <w:r w:rsidR="007E0607" w:rsidRPr="005C752D">
        <w:rPr>
          <w:rFonts w:ascii="Arial" w:hAnsi="Arial" w:cs="Arial"/>
          <w:kern w:val="16"/>
          <w:sz w:val="22"/>
          <w:szCs w:val="22"/>
        </w:rPr>
        <w:t>(</w:t>
      </w:r>
      <w:r w:rsidR="002A7198" w:rsidRPr="005C752D">
        <w:rPr>
          <w:rFonts w:ascii="Arial" w:hAnsi="Arial" w:cs="Arial"/>
          <w:kern w:val="16"/>
          <w:sz w:val="22"/>
          <w:szCs w:val="22"/>
        </w:rPr>
        <w:t>2019</w:t>
      </w:r>
      <w:r w:rsidR="007E0607" w:rsidRPr="005C752D">
        <w:rPr>
          <w:rFonts w:ascii="Arial" w:hAnsi="Arial" w:cs="Arial"/>
          <w:kern w:val="16"/>
          <w:sz w:val="22"/>
          <w:szCs w:val="22"/>
        </w:rPr>
        <w:t xml:space="preserve">: Baht </w:t>
      </w:r>
      <w:r w:rsidR="006D2021" w:rsidRPr="005C752D">
        <w:rPr>
          <w:rFonts w:ascii="Arial" w:hAnsi="Arial" w:cs="Arial"/>
          <w:kern w:val="16"/>
          <w:sz w:val="22"/>
          <w:szCs w:val="22"/>
        </w:rPr>
        <w:t>6</w:t>
      </w:r>
      <w:r w:rsidR="008879EC" w:rsidRPr="005C752D">
        <w:rPr>
          <w:rFonts w:ascii="Arial" w:hAnsi="Arial" w:cs="Arial"/>
          <w:kern w:val="16"/>
          <w:sz w:val="22"/>
          <w:szCs w:val="22"/>
        </w:rPr>
        <w:t xml:space="preserve"> </w:t>
      </w:r>
      <w:r w:rsidR="007E0607" w:rsidRPr="005C752D">
        <w:rPr>
          <w:rFonts w:ascii="Arial" w:hAnsi="Arial" w:cs="Arial"/>
          <w:kern w:val="16"/>
          <w:sz w:val="22"/>
          <w:szCs w:val="22"/>
        </w:rPr>
        <w:t>million</w:t>
      </w:r>
      <w:r w:rsidR="00A1411E" w:rsidRPr="005C752D">
        <w:rPr>
          <w:rFonts w:ascii="Arial" w:hAnsi="Arial" w:cs="Arial"/>
          <w:kern w:val="16"/>
          <w:sz w:val="22"/>
          <w:szCs w:val="22"/>
        </w:rPr>
        <w:t>)</w:t>
      </w:r>
      <w:r w:rsidR="007C12C7" w:rsidRPr="005C752D">
        <w:rPr>
          <w:rFonts w:ascii="Arial" w:hAnsi="Arial" w:cs="Arial"/>
          <w:kern w:val="16"/>
          <w:sz w:val="22"/>
          <w:szCs w:val="22"/>
        </w:rPr>
        <w:t xml:space="preserve"> in respect of certain performance bonds as required in the normal course of business</w:t>
      </w:r>
      <w:r w:rsidR="007E0607" w:rsidRPr="005C752D">
        <w:rPr>
          <w:rFonts w:ascii="Arial" w:hAnsi="Arial" w:cs="Arial"/>
          <w:kern w:val="16"/>
          <w:sz w:val="22"/>
          <w:szCs w:val="22"/>
        </w:rPr>
        <w:t>.</w:t>
      </w:r>
      <w:r w:rsidR="007C12C7" w:rsidRPr="005C752D">
        <w:rPr>
          <w:rFonts w:ascii="Arial" w:hAnsi="Arial" w:cs="Arial"/>
          <w:kern w:val="16"/>
          <w:sz w:val="22"/>
          <w:szCs w:val="22"/>
        </w:rPr>
        <w:t xml:space="preserve"> These included letters of guarantee amounting to Baht </w:t>
      </w:r>
      <w:r w:rsidR="009A60EB" w:rsidRPr="005C752D">
        <w:rPr>
          <w:rFonts w:ascii="Arial" w:hAnsi="Arial" w:cs="Arial"/>
          <w:kern w:val="16"/>
          <w:sz w:val="22"/>
          <w:szCs w:val="22"/>
        </w:rPr>
        <w:t>14</w:t>
      </w:r>
      <w:r w:rsidR="007C12C7" w:rsidRPr="005C752D">
        <w:rPr>
          <w:rFonts w:ascii="Arial" w:hAnsi="Arial" w:cs="Arial"/>
          <w:kern w:val="16"/>
          <w:sz w:val="22"/>
          <w:szCs w:val="22"/>
        </w:rPr>
        <w:t xml:space="preserve"> million (</w:t>
      </w:r>
      <w:r w:rsidR="002A7198" w:rsidRPr="005C752D">
        <w:rPr>
          <w:rFonts w:ascii="Arial" w:hAnsi="Arial" w:cs="Arial"/>
          <w:kern w:val="16"/>
          <w:sz w:val="22"/>
          <w:szCs w:val="22"/>
        </w:rPr>
        <w:t>2019</w:t>
      </w:r>
      <w:r w:rsidR="007C12C7" w:rsidRPr="005C752D">
        <w:rPr>
          <w:rFonts w:ascii="Arial" w:hAnsi="Arial" w:cs="Arial"/>
          <w:kern w:val="16"/>
          <w:sz w:val="22"/>
          <w:szCs w:val="22"/>
        </w:rPr>
        <w:t xml:space="preserve">: Baht </w:t>
      </w:r>
      <w:r w:rsidR="006D2021" w:rsidRPr="005C752D">
        <w:rPr>
          <w:rFonts w:ascii="Arial" w:hAnsi="Arial" w:cs="Arial"/>
          <w:kern w:val="16"/>
          <w:sz w:val="22"/>
          <w:szCs w:val="22"/>
        </w:rPr>
        <w:t>5</w:t>
      </w:r>
      <w:r w:rsidR="008879EC" w:rsidRPr="005C752D">
        <w:rPr>
          <w:rFonts w:ascii="Arial" w:hAnsi="Arial" w:cs="Arial"/>
          <w:kern w:val="16"/>
          <w:sz w:val="22"/>
          <w:szCs w:val="22"/>
        </w:rPr>
        <w:t xml:space="preserve"> </w:t>
      </w:r>
      <w:r w:rsidR="007C12C7" w:rsidRPr="005C752D">
        <w:rPr>
          <w:rFonts w:ascii="Arial" w:hAnsi="Arial" w:cs="Arial"/>
          <w:kern w:val="16"/>
          <w:sz w:val="22"/>
          <w:szCs w:val="22"/>
        </w:rPr>
        <w:t xml:space="preserve">million) to guarantee contractual performance, Baht </w:t>
      </w:r>
      <w:r w:rsidR="009A60EB" w:rsidRPr="005C752D">
        <w:rPr>
          <w:rFonts w:ascii="Arial" w:hAnsi="Arial" w:cs="Arial"/>
          <w:kern w:val="16"/>
          <w:sz w:val="22"/>
          <w:szCs w:val="22"/>
        </w:rPr>
        <w:t>1</w:t>
      </w:r>
      <w:r w:rsidR="008879EC" w:rsidRPr="005C752D">
        <w:rPr>
          <w:rFonts w:ascii="Arial" w:hAnsi="Arial" w:cs="Arial"/>
          <w:kern w:val="16"/>
          <w:sz w:val="22"/>
          <w:szCs w:val="22"/>
        </w:rPr>
        <w:t xml:space="preserve"> </w:t>
      </w:r>
      <w:r w:rsidR="007C12C7" w:rsidRPr="005C752D">
        <w:rPr>
          <w:rFonts w:ascii="Arial" w:hAnsi="Arial" w:cs="Arial"/>
          <w:kern w:val="16"/>
          <w:sz w:val="22"/>
          <w:szCs w:val="22"/>
        </w:rPr>
        <w:t>million (</w:t>
      </w:r>
      <w:r w:rsidR="002A7198" w:rsidRPr="005C752D">
        <w:rPr>
          <w:rFonts w:ascii="Arial" w:hAnsi="Arial" w:cs="Arial"/>
          <w:kern w:val="16"/>
          <w:sz w:val="22"/>
          <w:szCs w:val="22"/>
        </w:rPr>
        <w:t>2019</w:t>
      </w:r>
      <w:r w:rsidR="007C12C7" w:rsidRPr="005C752D">
        <w:rPr>
          <w:rFonts w:ascii="Arial" w:hAnsi="Arial" w:cs="Arial"/>
          <w:kern w:val="16"/>
          <w:sz w:val="22"/>
          <w:szCs w:val="22"/>
        </w:rPr>
        <w:t xml:space="preserve">: Baht </w:t>
      </w:r>
      <w:r w:rsidR="00C31A36" w:rsidRPr="005C752D">
        <w:rPr>
          <w:rFonts w:ascii="Arial" w:hAnsi="Arial" w:cs="Arial"/>
          <w:kern w:val="16"/>
          <w:sz w:val="22"/>
          <w:szCs w:val="22"/>
        </w:rPr>
        <w:t>1</w:t>
      </w:r>
      <w:r w:rsidR="007C12C7" w:rsidRPr="005C752D">
        <w:rPr>
          <w:rFonts w:ascii="Arial" w:hAnsi="Arial" w:cs="Arial"/>
          <w:kern w:val="16"/>
          <w:sz w:val="22"/>
          <w:szCs w:val="22"/>
        </w:rPr>
        <w:t xml:space="preserve"> million) to guarantee electricity use</w:t>
      </w:r>
      <w:r w:rsidR="00352560" w:rsidRPr="005C752D">
        <w:rPr>
          <w:rFonts w:ascii="Arial" w:hAnsi="Arial" w:cs="Arial"/>
          <w:kern w:val="16"/>
          <w:sz w:val="22"/>
          <w:szCs w:val="22"/>
        </w:rPr>
        <w:t xml:space="preserve"> </w:t>
      </w:r>
      <w:r w:rsidR="00962642" w:rsidRPr="005C752D">
        <w:rPr>
          <w:rFonts w:ascii="Arial" w:hAnsi="Arial" w:cs="Arial"/>
          <w:kern w:val="16"/>
          <w:sz w:val="22"/>
          <w:szCs w:val="22"/>
        </w:rPr>
        <w:t>guarantee</w:t>
      </w:r>
      <w:r w:rsidR="003F7D47" w:rsidRPr="005C752D">
        <w:rPr>
          <w:rFonts w:ascii="Arial" w:hAnsi="Arial" w:cs="Arial"/>
          <w:kern w:val="16"/>
          <w:sz w:val="22"/>
          <w:szCs w:val="22"/>
        </w:rPr>
        <w:t xml:space="preserve"> </w:t>
      </w:r>
      <w:r w:rsidR="00352560" w:rsidRPr="005C752D">
        <w:rPr>
          <w:rFonts w:ascii="Arial" w:hAnsi="Arial" w:cs="Arial"/>
          <w:kern w:val="16"/>
          <w:sz w:val="22"/>
          <w:szCs w:val="22"/>
        </w:rPr>
        <w:t>other.</w:t>
      </w:r>
    </w:p>
    <w:p w:rsidR="007C12C7" w:rsidRPr="005C752D" w:rsidRDefault="00C67F3E" w:rsidP="00EF3EEB">
      <w:pPr>
        <w:tabs>
          <w:tab w:val="right" w:pos="6660"/>
          <w:tab w:val="right" w:pos="8640"/>
        </w:tabs>
        <w:spacing w:before="120" w:after="120" w:line="380" w:lineRule="exact"/>
        <w:ind w:left="1080" w:hanging="479"/>
        <w:jc w:val="both"/>
        <w:rPr>
          <w:rFonts w:ascii="Arial" w:hAnsi="Arial" w:cs="Arial"/>
          <w:sz w:val="22"/>
          <w:szCs w:val="22"/>
        </w:rPr>
      </w:pPr>
      <w:r w:rsidRPr="005C752D">
        <w:rPr>
          <w:rFonts w:ascii="Arial" w:hAnsi="Arial" w:cs="Arial"/>
          <w:kern w:val="16"/>
          <w:sz w:val="22"/>
          <w:szCs w:val="22"/>
        </w:rPr>
        <w:t>c</w:t>
      </w:r>
      <w:r w:rsidR="00C31A36" w:rsidRPr="005C752D">
        <w:rPr>
          <w:rFonts w:ascii="Arial" w:hAnsi="Arial" w:cs="Arial"/>
          <w:kern w:val="16"/>
          <w:sz w:val="22"/>
          <w:szCs w:val="22"/>
        </w:rPr>
        <w:t>)</w:t>
      </w:r>
      <w:r w:rsidR="00C31A36" w:rsidRPr="005C752D">
        <w:rPr>
          <w:rFonts w:ascii="Arial" w:hAnsi="Arial" w:cs="Arial"/>
          <w:kern w:val="16"/>
          <w:sz w:val="22"/>
          <w:szCs w:val="22"/>
        </w:rPr>
        <w:tab/>
        <w:t xml:space="preserve">As at 31 December </w:t>
      </w:r>
      <w:r w:rsidR="002A7198" w:rsidRPr="005C752D">
        <w:rPr>
          <w:rFonts w:ascii="Arial" w:hAnsi="Arial" w:cs="Arial"/>
          <w:kern w:val="16"/>
          <w:sz w:val="22"/>
          <w:szCs w:val="22"/>
        </w:rPr>
        <w:t>2020</w:t>
      </w:r>
      <w:r w:rsidR="007C12C7" w:rsidRPr="005C752D">
        <w:rPr>
          <w:rFonts w:ascii="Arial" w:hAnsi="Arial" w:cs="Arial"/>
          <w:sz w:val="22"/>
          <w:szCs w:val="22"/>
        </w:rPr>
        <w:t xml:space="preserve">, the Company has provided guarantees for loans from bank granted related to guarantee the payments for </w:t>
      </w:r>
      <w:r w:rsidR="007C12C7" w:rsidRPr="005C752D">
        <w:rPr>
          <w:rFonts w:ascii="Arial" w:eastAsia="Calibri" w:hAnsi="Arial" w:cs="Arial"/>
          <w:sz w:val="22"/>
          <w:szCs w:val="22"/>
        </w:rPr>
        <w:t>the license fees</w:t>
      </w:r>
      <w:r w:rsidR="007C12C7" w:rsidRPr="005C752D">
        <w:rPr>
          <w:rFonts w:ascii="Arial" w:hAnsi="Arial" w:cs="Arial"/>
          <w:sz w:val="22"/>
          <w:szCs w:val="22"/>
        </w:rPr>
        <w:t xml:space="preserve"> and the lease agreements for digital terrestrial television service, granted to </w:t>
      </w:r>
      <w:r w:rsidR="009A60EB" w:rsidRPr="005C752D">
        <w:rPr>
          <w:rFonts w:ascii="Arial" w:hAnsi="Arial" w:cs="Arial"/>
          <w:sz w:val="22"/>
          <w:szCs w:val="22"/>
        </w:rPr>
        <w:t>a</w:t>
      </w:r>
      <w:r w:rsidR="00916F6D" w:rsidRPr="005C752D">
        <w:rPr>
          <w:rFonts w:ascii="Arial" w:hAnsi="Arial" w:cs="Arial"/>
          <w:sz w:val="22"/>
          <w:szCs w:val="22"/>
        </w:rPr>
        <w:t xml:space="preserve"> joint ventures</w:t>
      </w:r>
      <w:r w:rsidR="007C12C7" w:rsidRPr="005C752D">
        <w:rPr>
          <w:rFonts w:ascii="Arial" w:hAnsi="Arial" w:cs="Arial"/>
          <w:sz w:val="22"/>
          <w:szCs w:val="22"/>
        </w:rPr>
        <w:t xml:space="preserve"> amounting to Baht </w:t>
      </w:r>
      <w:r w:rsidR="009A60EB" w:rsidRPr="005C752D">
        <w:rPr>
          <w:rFonts w:ascii="Arial" w:hAnsi="Arial" w:cs="Arial"/>
          <w:sz w:val="22"/>
          <w:szCs w:val="22"/>
        </w:rPr>
        <w:t>14</w:t>
      </w:r>
      <w:r w:rsidR="00821D1C" w:rsidRPr="005C752D">
        <w:rPr>
          <w:rFonts w:ascii="Arial" w:hAnsi="Arial" w:cs="Arial"/>
          <w:sz w:val="22"/>
          <w:szCs w:val="22"/>
        </w:rPr>
        <w:t xml:space="preserve"> </w:t>
      </w:r>
      <w:r w:rsidR="007C12C7" w:rsidRPr="005C752D">
        <w:rPr>
          <w:rFonts w:ascii="Arial" w:hAnsi="Arial" w:cs="Arial"/>
          <w:sz w:val="22"/>
          <w:szCs w:val="22"/>
        </w:rPr>
        <w:t xml:space="preserve">million </w:t>
      </w:r>
      <w:r w:rsidR="009A60EB" w:rsidRPr="005C752D">
        <w:rPr>
          <w:rFonts w:ascii="Arial" w:hAnsi="Arial" w:cs="Arial"/>
          <w:sz w:val="22"/>
          <w:szCs w:val="22"/>
        </w:rPr>
        <w:t xml:space="preserve">and a subsidiary amounting to Baht 9 million </w:t>
      </w:r>
      <w:r w:rsidR="006E46D8" w:rsidRPr="005C752D">
        <w:rPr>
          <w:rFonts w:ascii="Arial" w:hAnsi="Arial" w:cs="Arial"/>
          <w:sz w:val="22"/>
          <w:szCs w:val="22"/>
        </w:rPr>
        <w:t>(</w:t>
      </w:r>
      <w:r w:rsidR="002A7198" w:rsidRPr="005C752D">
        <w:rPr>
          <w:rFonts w:ascii="Arial" w:hAnsi="Arial" w:cs="Arial"/>
          <w:sz w:val="22"/>
          <w:szCs w:val="22"/>
        </w:rPr>
        <w:t>2019</w:t>
      </w:r>
      <w:r w:rsidR="006E46D8" w:rsidRPr="005C752D">
        <w:rPr>
          <w:rFonts w:ascii="Arial" w:hAnsi="Arial" w:cs="Arial"/>
          <w:sz w:val="22"/>
          <w:szCs w:val="22"/>
        </w:rPr>
        <w:t>:</w:t>
      </w:r>
      <w:r w:rsidR="00916F6D" w:rsidRPr="005C752D">
        <w:rPr>
          <w:rFonts w:ascii="Arial" w:hAnsi="Arial" w:cs="Arial"/>
          <w:sz w:val="22"/>
          <w:szCs w:val="22"/>
        </w:rPr>
        <w:t xml:space="preserve"> </w:t>
      </w:r>
      <w:r w:rsidR="003E5D54" w:rsidRPr="005C752D">
        <w:rPr>
          <w:rFonts w:ascii="Arial" w:hAnsi="Arial" w:cs="Arial"/>
          <w:sz w:val="22"/>
          <w:szCs w:val="22"/>
        </w:rPr>
        <w:t xml:space="preserve">two joint ventures </w:t>
      </w:r>
      <w:r w:rsidR="00916F6D" w:rsidRPr="005C752D">
        <w:rPr>
          <w:rFonts w:ascii="Arial" w:hAnsi="Arial" w:cs="Arial"/>
          <w:sz w:val="22"/>
          <w:szCs w:val="22"/>
        </w:rPr>
        <w:t>amounting to</w:t>
      </w:r>
      <w:r w:rsidR="006E46D8" w:rsidRPr="005C752D">
        <w:rPr>
          <w:rFonts w:ascii="Arial" w:hAnsi="Arial" w:cs="Arial"/>
          <w:sz w:val="22"/>
          <w:szCs w:val="22"/>
        </w:rPr>
        <w:t xml:space="preserve"> Baht </w:t>
      </w:r>
      <w:r w:rsidR="002A7198" w:rsidRPr="005C752D">
        <w:rPr>
          <w:rFonts w:ascii="Arial" w:hAnsi="Arial" w:cs="Arial"/>
          <w:sz w:val="22"/>
          <w:szCs w:val="22"/>
        </w:rPr>
        <w:t xml:space="preserve">131 </w:t>
      </w:r>
      <w:r w:rsidR="00821D1C" w:rsidRPr="005C752D">
        <w:rPr>
          <w:rFonts w:ascii="Arial" w:hAnsi="Arial" w:cs="Arial"/>
          <w:sz w:val="22"/>
          <w:szCs w:val="22"/>
        </w:rPr>
        <w:t xml:space="preserve"> </w:t>
      </w:r>
      <w:r w:rsidR="00505161" w:rsidRPr="005C752D">
        <w:rPr>
          <w:rFonts w:ascii="Arial" w:hAnsi="Arial" w:cs="Arial"/>
          <w:sz w:val="22"/>
          <w:szCs w:val="22"/>
        </w:rPr>
        <w:t>million)</w:t>
      </w:r>
      <w:r w:rsidR="007C12C7" w:rsidRPr="005C752D">
        <w:rPr>
          <w:rFonts w:ascii="Arial" w:hAnsi="Arial" w:cs="Arial"/>
          <w:sz w:val="22"/>
          <w:szCs w:val="22"/>
        </w:rPr>
        <w:t>. Generally, the Company’s guarantee is binding for as long as the underlying obligations have not yet been</w:t>
      </w:r>
      <w:r w:rsidR="00E20463" w:rsidRPr="005C752D">
        <w:rPr>
          <w:rFonts w:ascii="Arial" w:hAnsi="Arial" w:cs="Arial"/>
          <w:sz w:val="22"/>
          <w:szCs w:val="22"/>
        </w:rPr>
        <w:t xml:space="preserve"> discharged by such </w:t>
      </w:r>
      <w:r w:rsidR="00916F6D" w:rsidRPr="005C752D">
        <w:rPr>
          <w:rFonts w:ascii="Arial" w:hAnsi="Arial" w:cs="Arial"/>
          <w:sz w:val="22"/>
          <w:szCs w:val="22"/>
        </w:rPr>
        <w:t>joint venture</w:t>
      </w:r>
      <w:r w:rsidR="00962642" w:rsidRPr="005C752D">
        <w:rPr>
          <w:rFonts w:ascii="Arial" w:hAnsi="Arial" w:cs="Arial"/>
          <w:sz w:val="22"/>
          <w:szCs w:val="22"/>
        </w:rPr>
        <w:t>s</w:t>
      </w:r>
      <w:r w:rsidR="007C12C7" w:rsidRPr="005C752D">
        <w:rPr>
          <w:rFonts w:ascii="Arial" w:hAnsi="Arial" w:cs="Arial"/>
          <w:sz w:val="22"/>
          <w:szCs w:val="22"/>
        </w:rPr>
        <w:t>.</w:t>
      </w:r>
    </w:p>
    <w:p w:rsidR="007C12C7" w:rsidRPr="005C752D" w:rsidRDefault="009A60EB" w:rsidP="00A41F34">
      <w:pPr>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lastRenderedPageBreak/>
        <w:t>4</w:t>
      </w:r>
      <w:r w:rsidR="005C752D" w:rsidRPr="005C752D">
        <w:rPr>
          <w:rFonts w:ascii="Arial" w:hAnsi="Arial" w:cs="Arial"/>
          <w:b/>
          <w:bCs/>
          <w:sz w:val="22"/>
          <w:szCs w:val="22"/>
        </w:rPr>
        <w:t>0</w:t>
      </w:r>
      <w:r w:rsidR="007C12C7" w:rsidRPr="005C752D">
        <w:rPr>
          <w:rFonts w:ascii="Arial" w:hAnsi="Arial" w:cs="Arial"/>
          <w:b/>
          <w:bCs/>
          <w:sz w:val="22"/>
          <w:szCs w:val="22"/>
        </w:rPr>
        <w:t>.</w:t>
      </w:r>
      <w:r w:rsidR="00F1433D" w:rsidRPr="005C752D">
        <w:rPr>
          <w:rFonts w:ascii="Arial" w:hAnsi="Arial" w:cs="Arial"/>
          <w:b/>
          <w:bCs/>
          <w:sz w:val="22"/>
          <w:szCs w:val="22"/>
        </w:rPr>
        <w:tab/>
      </w:r>
      <w:r w:rsidR="007C12C7" w:rsidRPr="005C752D">
        <w:rPr>
          <w:rFonts w:ascii="Arial" w:hAnsi="Arial" w:cs="Arial"/>
          <w:b/>
          <w:bCs/>
          <w:sz w:val="22"/>
          <w:szCs w:val="22"/>
        </w:rPr>
        <w:t>Fair value hierarchy</w:t>
      </w:r>
    </w:p>
    <w:p w:rsidR="00A41F34" w:rsidRPr="005C752D" w:rsidRDefault="00A41F34" w:rsidP="00A41F34">
      <w:pPr>
        <w:tabs>
          <w:tab w:val="left" w:pos="2880"/>
          <w:tab w:val="left" w:pos="5760"/>
          <w:tab w:val="decimal" w:pos="6660"/>
          <w:tab w:val="left" w:pos="7110"/>
          <w:tab w:val="decimal" w:pos="7920"/>
        </w:tabs>
        <w:spacing w:before="120" w:after="120" w:line="380" w:lineRule="exact"/>
        <w:ind w:left="605" w:hanging="605"/>
        <w:jc w:val="both"/>
        <w:rPr>
          <w:rFonts w:ascii="Arial" w:hAnsi="Arial"/>
          <w:sz w:val="22"/>
          <w:szCs w:val="22"/>
        </w:rPr>
      </w:pPr>
      <w:r w:rsidRPr="005C752D">
        <w:rPr>
          <w:rFonts w:ascii="Arial" w:hAnsi="Arial"/>
          <w:sz w:val="22"/>
          <w:szCs w:val="22"/>
        </w:rPr>
        <w:tab/>
        <w:t>As at 31 December 2020 and 2019, the Group had the assets and liabilities that were measured at fair value or for which fair value was disclosed using different levels of inputs as follows:</w:t>
      </w:r>
    </w:p>
    <w:tbl>
      <w:tblPr>
        <w:tblW w:w="8820" w:type="dxa"/>
        <w:tblInd w:w="450" w:type="dxa"/>
        <w:tblLayout w:type="fixed"/>
        <w:tblLook w:val="04A0" w:firstRow="1" w:lastRow="0" w:firstColumn="1" w:lastColumn="0" w:noHBand="0" w:noVBand="1"/>
      </w:tblPr>
      <w:tblGrid>
        <w:gridCol w:w="4140"/>
        <w:gridCol w:w="1170"/>
        <w:gridCol w:w="1170"/>
        <w:gridCol w:w="1170"/>
        <w:gridCol w:w="1170"/>
      </w:tblGrid>
      <w:tr w:rsidR="00A41F34" w:rsidRPr="005C752D" w:rsidTr="003624FD">
        <w:tc>
          <w:tcPr>
            <w:tcW w:w="8820" w:type="dxa"/>
            <w:gridSpan w:val="5"/>
            <w:vAlign w:val="bottom"/>
          </w:tcPr>
          <w:p w:rsidR="00A41F34" w:rsidRPr="005C752D" w:rsidRDefault="00A41F34" w:rsidP="00A41F34">
            <w:pPr>
              <w:spacing w:line="340" w:lineRule="exact"/>
              <w:jc w:val="right"/>
              <w:rPr>
                <w:rFonts w:ascii="Arial" w:hAnsi="Arial" w:cs="Arial"/>
                <w:kern w:val="28"/>
                <w:sz w:val="18"/>
                <w:szCs w:val="18"/>
              </w:rPr>
            </w:pPr>
            <w:r w:rsidRPr="005C752D">
              <w:rPr>
                <w:rFonts w:ascii="Arial" w:hAnsi="Arial" w:cs="Arial"/>
                <w:kern w:val="28"/>
                <w:sz w:val="18"/>
                <w:szCs w:val="18"/>
              </w:rPr>
              <w:t>(Unit: Thousand Baht)</w:t>
            </w: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rPr>
            </w:pPr>
          </w:p>
        </w:tc>
        <w:tc>
          <w:tcPr>
            <w:tcW w:w="4680" w:type="dxa"/>
            <w:gridSpan w:val="4"/>
          </w:tcPr>
          <w:p w:rsidR="00A41F34" w:rsidRPr="005C752D" w:rsidRDefault="00A41F34" w:rsidP="00A41F34">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 xml:space="preserve">Consolidated financial statements </w:t>
            </w: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rPr>
            </w:pPr>
          </w:p>
        </w:tc>
        <w:tc>
          <w:tcPr>
            <w:tcW w:w="4680" w:type="dxa"/>
            <w:gridSpan w:val="4"/>
          </w:tcPr>
          <w:p w:rsidR="00A41F34" w:rsidRPr="005C752D" w:rsidRDefault="00A41F34" w:rsidP="00A41F34">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As at 31 December 2020</w:t>
            </w: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rPr>
            </w:pPr>
          </w:p>
        </w:tc>
        <w:tc>
          <w:tcPr>
            <w:tcW w:w="1170" w:type="dxa"/>
          </w:tcPr>
          <w:p w:rsidR="00A41F34" w:rsidRPr="005C752D" w:rsidRDefault="00A41F34" w:rsidP="00A41F34">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1</w:t>
            </w:r>
          </w:p>
        </w:tc>
        <w:tc>
          <w:tcPr>
            <w:tcW w:w="1170" w:type="dxa"/>
          </w:tcPr>
          <w:p w:rsidR="00A41F34" w:rsidRPr="005C752D" w:rsidRDefault="00A41F34" w:rsidP="00A41F34">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2</w:t>
            </w:r>
          </w:p>
        </w:tc>
        <w:tc>
          <w:tcPr>
            <w:tcW w:w="1170" w:type="dxa"/>
            <w:vAlign w:val="bottom"/>
          </w:tcPr>
          <w:p w:rsidR="00A41F34" w:rsidRPr="005C752D" w:rsidRDefault="00A41F34" w:rsidP="00A41F34">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3</w:t>
            </w:r>
          </w:p>
        </w:tc>
        <w:tc>
          <w:tcPr>
            <w:tcW w:w="1170" w:type="dxa"/>
            <w:vAlign w:val="bottom"/>
          </w:tcPr>
          <w:p w:rsidR="00A41F34" w:rsidRPr="005C752D" w:rsidRDefault="00A41F34" w:rsidP="00A41F34">
            <w:pPr>
              <w:pBdr>
                <w:bottom w:val="single" w:sz="4" w:space="1" w:color="auto"/>
              </w:pBdr>
              <w:spacing w:line="340" w:lineRule="exact"/>
              <w:jc w:val="center"/>
              <w:rPr>
                <w:rFonts w:ascii="Arial" w:hAnsi="Arial" w:cs="Arial"/>
                <w:b/>
                <w:bCs/>
                <w:kern w:val="28"/>
                <w:sz w:val="18"/>
                <w:szCs w:val="18"/>
                <w:cs/>
              </w:rPr>
            </w:pPr>
            <w:r w:rsidRPr="005C752D">
              <w:rPr>
                <w:rFonts w:ascii="Arial" w:hAnsi="Arial" w:cs="Arial"/>
                <w:b/>
                <w:bCs/>
                <w:kern w:val="28"/>
                <w:sz w:val="18"/>
                <w:szCs w:val="18"/>
              </w:rPr>
              <w:t>Total</w:t>
            </w: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 xml:space="preserve">Assets measured at fair value </w:t>
            </w:r>
          </w:p>
        </w:tc>
        <w:tc>
          <w:tcPr>
            <w:tcW w:w="1170" w:type="dxa"/>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rPr>
            </w:pPr>
          </w:p>
        </w:tc>
        <w:tc>
          <w:tcPr>
            <w:tcW w:w="1170" w:type="dxa"/>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spacing w:val="-4"/>
                <w:kern w:val="28"/>
                <w:sz w:val="18"/>
                <w:szCs w:val="18"/>
                <w:cs/>
              </w:rPr>
            </w:pPr>
            <w:r w:rsidRPr="005C752D">
              <w:rPr>
                <w:rFonts w:ascii="Arial" w:hAnsi="Arial" w:cs="Arial"/>
                <w:spacing w:val="-4"/>
                <w:kern w:val="28"/>
                <w:sz w:val="18"/>
                <w:szCs w:val="18"/>
              </w:rPr>
              <w:t xml:space="preserve">Financial assets measured at FVTPL </w:t>
            </w:r>
            <w:r w:rsidRPr="005C752D">
              <w:rPr>
                <w:rFonts w:ascii="Arial" w:hAnsi="Arial"/>
                <w:spacing w:val="-4"/>
                <w:kern w:val="28"/>
                <w:sz w:val="18"/>
                <w:szCs w:val="18"/>
                <w:cs/>
              </w:rPr>
              <w:t xml:space="preserve"> </w:t>
            </w:r>
          </w:p>
        </w:tc>
        <w:tc>
          <w:tcPr>
            <w:tcW w:w="1170" w:type="dxa"/>
          </w:tcPr>
          <w:p w:rsidR="00A41F34" w:rsidRPr="005C752D" w:rsidRDefault="00A41F34" w:rsidP="00A41F34">
            <w:pPr>
              <w:tabs>
                <w:tab w:val="right" w:pos="792"/>
              </w:tabs>
              <w:spacing w:line="340" w:lineRule="exact"/>
              <w:ind w:hanging="18"/>
              <w:jc w:val="thaiDistribute"/>
              <w:rPr>
                <w:rFonts w:ascii="Arial" w:hAnsi="Arial" w:cs="Arial"/>
                <w:kern w:val="28"/>
                <w:sz w:val="18"/>
                <w:szCs w:val="18"/>
                <w:cs/>
              </w:rPr>
            </w:pPr>
          </w:p>
        </w:tc>
        <w:tc>
          <w:tcPr>
            <w:tcW w:w="1170" w:type="dxa"/>
          </w:tcPr>
          <w:p w:rsidR="00A41F34" w:rsidRPr="005C752D" w:rsidRDefault="00A41F34" w:rsidP="00A41F34">
            <w:pPr>
              <w:tabs>
                <w:tab w:val="right" w:pos="792"/>
              </w:tabs>
              <w:spacing w:line="340" w:lineRule="exact"/>
              <w:ind w:hanging="18"/>
              <w:jc w:val="thaiDistribute"/>
              <w:rPr>
                <w:rFonts w:ascii="Arial" w:hAnsi="Arial" w:cs="Arial"/>
                <w:kern w:val="28"/>
                <w:sz w:val="18"/>
                <w:szCs w:val="18"/>
                <w:cs/>
              </w:rPr>
            </w:pPr>
          </w:p>
        </w:tc>
        <w:tc>
          <w:tcPr>
            <w:tcW w:w="1170" w:type="dxa"/>
          </w:tcPr>
          <w:p w:rsidR="00A41F34" w:rsidRPr="005C752D" w:rsidRDefault="00A41F34" w:rsidP="00A41F34">
            <w:pPr>
              <w:tabs>
                <w:tab w:val="right" w:pos="792"/>
              </w:tabs>
              <w:spacing w:line="340" w:lineRule="exact"/>
              <w:ind w:hanging="18"/>
              <w:jc w:val="thaiDistribute"/>
              <w:rPr>
                <w:rFonts w:ascii="Arial" w:hAnsi="Arial" w:cs="Arial"/>
                <w:kern w:val="28"/>
                <w:sz w:val="18"/>
                <w:szCs w:val="18"/>
                <w:cs/>
              </w:rPr>
            </w:pPr>
          </w:p>
        </w:tc>
        <w:tc>
          <w:tcPr>
            <w:tcW w:w="1170" w:type="dxa"/>
          </w:tcPr>
          <w:p w:rsidR="00A41F34" w:rsidRPr="005C752D" w:rsidRDefault="00A41F34" w:rsidP="00A41F34">
            <w:pPr>
              <w:tabs>
                <w:tab w:val="right" w:pos="792"/>
              </w:tabs>
              <w:spacing w:line="340" w:lineRule="exact"/>
              <w:ind w:hanging="18"/>
              <w:jc w:val="thaiDistribute"/>
              <w:rPr>
                <w:rFonts w:ascii="Arial" w:hAnsi="Arial" w:cs="Arial"/>
                <w:b/>
                <w:bCs/>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342" w:hanging="90"/>
              <w:jc w:val="thaiDistribute"/>
              <w:rPr>
                <w:rFonts w:ascii="Arial" w:hAnsi="Arial" w:cs="Arial"/>
                <w:kern w:val="28"/>
                <w:sz w:val="18"/>
                <w:szCs w:val="18"/>
              </w:rPr>
            </w:pPr>
            <w:r w:rsidRPr="005C752D">
              <w:rPr>
                <w:rFonts w:ascii="Arial" w:hAnsi="Arial" w:cs="Arial"/>
                <w:kern w:val="28"/>
                <w:sz w:val="18"/>
                <w:szCs w:val="18"/>
              </w:rPr>
              <w:t>Debt investments</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478</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478</w:t>
            </w: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cs/>
              </w:rPr>
            </w:pPr>
            <w:r w:rsidRPr="005C752D">
              <w:rPr>
                <w:rFonts w:ascii="Arial" w:hAnsi="Arial" w:cs="Arial"/>
                <w:kern w:val="28"/>
                <w:sz w:val="18"/>
                <w:szCs w:val="18"/>
              </w:rPr>
              <w:t>Financial assets measured at FVOCI</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p>
        </w:tc>
      </w:tr>
      <w:tr w:rsidR="00A41F34" w:rsidRPr="005C752D" w:rsidTr="003624FD">
        <w:tc>
          <w:tcPr>
            <w:tcW w:w="4140" w:type="dxa"/>
            <w:vAlign w:val="bottom"/>
          </w:tcPr>
          <w:p w:rsidR="00A41F34" w:rsidRPr="005C752D" w:rsidRDefault="00A41F34" w:rsidP="00A41F34">
            <w:pPr>
              <w:spacing w:line="340" w:lineRule="exact"/>
              <w:ind w:left="342" w:hanging="90"/>
              <w:jc w:val="thaiDistribute"/>
              <w:rPr>
                <w:rFonts w:ascii="Arial" w:hAnsi="Arial" w:cs="Arial"/>
                <w:kern w:val="28"/>
                <w:sz w:val="18"/>
                <w:szCs w:val="18"/>
              </w:rPr>
            </w:pPr>
            <w:r w:rsidRPr="005C752D">
              <w:rPr>
                <w:rFonts w:ascii="Arial" w:hAnsi="Arial" w:cs="Arial"/>
                <w:kern w:val="28"/>
                <w:sz w:val="18"/>
                <w:szCs w:val="18"/>
              </w:rPr>
              <w:t>Equity investments</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81</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81</w:t>
            </w:r>
          </w:p>
        </w:tc>
      </w:tr>
      <w:tr w:rsidR="00A41F34" w:rsidRPr="005C752D" w:rsidTr="003624FD">
        <w:tc>
          <w:tcPr>
            <w:tcW w:w="4140" w:type="dxa"/>
            <w:vAlign w:val="bottom"/>
          </w:tcPr>
          <w:p w:rsidR="00A41F34" w:rsidRPr="005C752D" w:rsidRDefault="00A41F34" w:rsidP="00A41F34">
            <w:pPr>
              <w:spacing w:line="340" w:lineRule="exact"/>
              <w:ind w:left="72"/>
              <w:jc w:val="thaiDistribute"/>
              <w:rPr>
                <w:rFonts w:ascii="Arial" w:hAnsi="Arial" w:cs="Arial"/>
                <w:b/>
                <w:bCs/>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Assets for which fair value are disclosed</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rPr>
            </w:pPr>
            <w:r w:rsidRPr="005C752D">
              <w:rPr>
                <w:rFonts w:ascii="Arial" w:hAnsi="Arial" w:cs="Arial"/>
                <w:kern w:val="28"/>
                <w:sz w:val="18"/>
                <w:szCs w:val="18"/>
              </w:rPr>
              <w:t xml:space="preserve">Financial assets measured at </w:t>
            </w:r>
            <w:proofErr w:type="spellStart"/>
            <w:r w:rsidRPr="005C752D">
              <w:rPr>
                <w:rFonts w:ascii="Arial" w:hAnsi="Arial" w:cs="Arial"/>
                <w:kern w:val="28"/>
                <w:sz w:val="18"/>
                <w:szCs w:val="18"/>
              </w:rPr>
              <w:t>amortised</w:t>
            </w:r>
            <w:proofErr w:type="spellEnd"/>
            <w:r w:rsidRPr="005C752D">
              <w:rPr>
                <w:rFonts w:ascii="Arial" w:hAnsi="Arial" w:cs="Arial"/>
                <w:kern w:val="28"/>
                <w:sz w:val="18"/>
                <w:szCs w:val="18"/>
              </w:rPr>
              <w:t xml:space="preserve"> cost </w:t>
            </w:r>
            <w:r w:rsidRPr="005C752D">
              <w:rPr>
                <w:rFonts w:ascii="Arial" w:hAnsi="Arial" w:cs="Arial"/>
                <w:kern w:val="28"/>
                <w:sz w:val="18"/>
                <w:szCs w:val="18"/>
                <w:cs/>
              </w:rPr>
              <w:t xml:space="preserve"> </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rPr>
            </w:pPr>
            <w:r w:rsidRPr="005C752D">
              <w:rPr>
                <w:rFonts w:ascii="Arial" w:hAnsi="Arial" w:cs="Arial"/>
                <w:kern w:val="28"/>
                <w:sz w:val="18"/>
                <w:szCs w:val="18"/>
              </w:rPr>
              <w:t xml:space="preserve">  Debt investments</w:t>
            </w:r>
          </w:p>
        </w:tc>
        <w:tc>
          <w:tcPr>
            <w:tcW w:w="1170" w:type="dxa"/>
          </w:tcPr>
          <w:p w:rsidR="00A41F34" w:rsidRPr="005C752D" w:rsidRDefault="003624FD"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3624FD"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5,014</w:t>
            </w:r>
          </w:p>
        </w:tc>
        <w:tc>
          <w:tcPr>
            <w:tcW w:w="1170" w:type="dxa"/>
          </w:tcPr>
          <w:p w:rsidR="00A41F34" w:rsidRPr="005C752D" w:rsidRDefault="003624FD"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3624FD"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5,014</w:t>
            </w: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b/>
                <w:bCs/>
                <w:kern w:val="28"/>
                <w:sz w:val="18"/>
                <w:szCs w:val="18"/>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Liabilities for which fair value are disclosed</w:t>
            </w: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A41F34">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cs/>
              </w:rPr>
            </w:pPr>
            <w:r w:rsidRPr="005C752D">
              <w:rPr>
                <w:rFonts w:ascii="Arial" w:hAnsi="Arial" w:cs="Arial"/>
                <w:kern w:val="28"/>
                <w:sz w:val="18"/>
                <w:szCs w:val="18"/>
              </w:rPr>
              <w:t>Loans from</w:t>
            </w:r>
          </w:p>
        </w:tc>
        <w:tc>
          <w:tcPr>
            <w:tcW w:w="1170" w:type="dxa"/>
          </w:tcPr>
          <w:p w:rsidR="00A41F34" w:rsidRPr="005C752D" w:rsidRDefault="003624FD"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D77069"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747,806</w:t>
            </w:r>
          </w:p>
        </w:tc>
        <w:tc>
          <w:tcPr>
            <w:tcW w:w="1170" w:type="dxa"/>
          </w:tcPr>
          <w:p w:rsidR="00A41F34" w:rsidRPr="005C752D" w:rsidRDefault="003624FD"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D77069" w:rsidP="00A41F34">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747,806</w:t>
            </w:r>
          </w:p>
        </w:tc>
      </w:tr>
      <w:tr w:rsidR="003624FD" w:rsidRPr="005C752D" w:rsidTr="003624FD">
        <w:tc>
          <w:tcPr>
            <w:tcW w:w="4140" w:type="dxa"/>
            <w:vAlign w:val="bottom"/>
          </w:tcPr>
          <w:p w:rsidR="003624FD" w:rsidRPr="005C752D" w:rsidRDefault="003624FD" w:rsidP="00A41F34">
            <w:pPr>
              <w:spacing w:line="340" w:lineRule="exact"/>
              <w:ind w:left="243" w:hanging="180"/>
              <w:jc w:val="thaiDistribute"/>
              <w:rPr>
                <w:rFonts w:ascii="Arial" w:hAnsi="Arial" w:cs="Arial"/>
                <w:kern w:val="28"/>
                <w:sz w:val="18"/>
                <w:szCs w:val="18"/>
              </w:rPr>
            </w:pPr>
          </w:p>
        </w:tc>
        <w:tc>
          <w:tcPr>
            <w:tcW w:w="1170" w:type="dxa"/>
          </w:tcPr>
          <w:p w:rsidR="003624FD" w:rsidRPr="005C752D" w:rsidRDefault="003624FD" w:rsidP="00A41F34">
            <w:pPr>
              <w:tabs>
                <w:tab w:val="right" w:pos="792"/>
              </w:tabs>
              <w:spacing w:line="340" w:lineRule="exact"/>
              <w:ind w:hanging="18"/>
              <w:jc w:val="thaiDistribute"/>
              <w:rPr>
                <w:rFonts w:ascii="Arial" w:hAnsi="Arial" w:cs="Arial"/>
                <w:kern w:val="28"/>
                <w:sz w:val="18"/>
                <w:szCs w:val="18"/>
                <w:cs/>
              </w:rPr>
            </w:pPr>
          </w:p>
        </w:tc>
        <w:tc>
          <w:tcPr>
            <w:tcW w:w="1170" w:type="dxa"/>
          </w:tcPr>
          <w:p w:rsidR="003624FD" w:rsidRPr="005C752D" w:rsidRDefault="003624FD" w:rsidP="00A41F34">
            <w:pPr>
              <w:tabs>
                <w:tab w:val="right" w:pos="792"/>
              </w:tabs>
              <w:spacing w:line="340" w:lineRule="exact"/>
              <w:ind w:hanging="18"/>
              <w:jc w:val="thaiDistribute"/>
              <w:rPr>
                <w:rFonts w:ascii="Arial" w:hAnsi="Arial" w:cs="Arial"/>
                <w:kern w:val="28"/>
                <w:sz w:val="18"/>
                <w:szCs w:val="18"/>
                <w:cs/>
              </w:rPr>
            </w:pPr>
          </w:p>
        </w:tc>
        <w:tc>
          <w:tcPr>
            <w:tcW w:w="1170" w:type="dxa"/>
          </w:tcPr>
          <w:p w:rsidR="003624FD" w:rsidRPr="005C752D" w:rsidRDefault="003624FD" w:rsidP="00A41F34">
            <w:pPr>
              <w:tabs>
                <w:tab w:val="right" w:pos="792"/>
              </w:tabs>
              <w:spacing w:line="340" w:lineRule="exact"/>
              <w:ind w:hanging="18"/>
              <w:jc w:val="thaiDistribute"/>
              <w:rPr>
                <w:rFonts w:ascii="Arial" w:hAnsi="Arial" w:cs="Arial"/>
                <w:kern w:val="28"/>
                <w:sz w:val="18"/>
                <w:szCs w:val="18"/>
                <w:cs/>
              </w:rPr>
            </w:pPr>
          </w:p>
        </w:tc>
        <w:tc>
          <w:tcPr>
            <w:tcW w:w="1170" w:type="dxa"/>
          </w:tcPr>
          <w:p w:rsidR="003624FD" w:rsidRPr="005C752D" w:rsidRDefault="003624FD" w:rsidP="00A41F34">
            <w:pPr>
              <w:tabs>
                <w:tab w:val="right" w:pos="792"/>
              </w:tabs>
              <w:spacing w:line="340" w:lineRule="exact"/>
              <w:ind w:hanging="18"/>
              <w:jc w:val="thaiDistribute"/>
              <w:rPr>
                <w:rFonts w:ascii="Arial" w:hAnsi="Arial" w:cs="Arial"/>
                <w:b/>
                <w:bCs/>
                <w:kern w:val="28"/>
                <w:sz w:val="18"/>
                <w:szCs w:val="18"/>
                <w:cs/>
              </w:rPr>
            </w:pPr>
          </w:p>
        </w:tc>
      </w:tr>
      <w:tr w:rsidR="003624FD" w:rsidRPr="005C752D" w:rsidTr="003624FD">
        <w:tc>
          <w:tcPr>
            <w:tcW w:w="8820" w:type="dxa"/>
            <w:gridSpan w:val="5"/>
            <w:vAlign w:val="bottom"/>
          </w:tcPr>
          <w:p w:rsidR="003624FD" w:rsidRPr="005C752D" w:rsidRDefault="003624FD" w:rsidP="003624FD">
            <w:pPr>
              <w:spacing w:line="340" w:lineRule="exact"/>
              <w:jc w:val="right"/>
              <w:rPr>
                <w:rFonts w:ascii="Arial" w:hAnsi="Arial" w:cs="Arial"/>
                <w:kern w:val="28"/>
                <w:sz w:val="18"/>
                <w:szCs w:val="18"/>
              </w:rPr>
            </w:pPr>
            <w:r w:rsidRPr="005C752D">
              <w:rPr>
                <w:rFonts w:ascii="Arial" w:hAnsi="Arial" w:cs="Arial"/>
                <w:kern w:val="28"/>
                <w:sz w:val="18"/>
                <w:szCs w:val="18"/>
              </w:rPr>
              <w:t>(Unit: Thousand Baht)</w:t>
            </w:r>
          </w:p>
        </w:tc>
      </w:tr>
      <w:tr w:rsidR="003624FD" w:rsidRPr="005C752D" w:rsidTr="003624FD">
        <w:tc>
          <w:tcPr>
            <w:tcW w:w="4140" w:type="dxa"/>
            <w:vAlign w:val="bottom"/>
          </w:tcPr>
          <w:p w:rsidR="003624FD" w:rsidRPr="005C752D" w:rsidRDefault="003624FD" w:rsidP="003624FD">
            <w:pPr>
              <w:spacing w:line="340" w:lineRule="exact"/>
              <w:ind w:left="243" w:hanging="180"/>
              <w:jc w:val="thaiDistribute"/>
              <w:rPr>
                <w:rFonts w:ascii="Arial" w:hAnsi="Arial" w:cs="Arial"/>
                <w:kern w:val="28"/>
                <w:sz w:val="18"/>
                <w:szCs w:val="18"/>
              </w:rPr>
            </w:pPr>
          </w:p>
        </w:tc>
        <w:tc>
          <w:tcPr>
            <w:tcW w:w="4680" w:type="dxa"/>
            <w:gridSpan w:val="4"/>
          </w:tcPr>
          <w:p w:rsidR="003624FD" w:rsidRPr="005C752D" w:rsidRDefault="003624FD" w:rsidP="003624FD">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 xml:space="preserve">Consolidated financial statements </w:t>
            </w:r>
          </w:p>
        </w:tc>
      </w:tr>
      <w:tr w:rsidR="003624FD" w:rsidRPr="005C752D" w:rsidTr="003624FD">
        <w:tc>
          <w:tcPr>
            <w:tcW w:w="4140" w:type="dxa"/>
            <w:vAlign w:val="bottom"/>
          </w:tcPr>
          <w:p w:rsidR="003624FD" w:rsidRPr="005C752D" w:rsidRDefault="003624FD" w:rsidP="003624FD">
            <w:pPr>
              <w:spacing w:line="340" w:lineRule="exact"/>
              <w:ind w:left="243" w:hanging="180"/>
              <w:jc w:val="thaiDistribute"/>
              <w:rPr>
                <w:rFonts w:ascii="Arial" w:hAnsi="Arial" w:cs="Arial"/>
                <w:kern w:val="28"/>
                <w:sz w:val="18"/>
                <w:szCs w:val="18"/>
              </w:rPr>
            </w:pPr>
          </w:p>
        </w:tc>
        <w:tc>
          <w:tcPr>
            <w:tcW w:w="4680" w:type="dxa"/>
            <w:gridSpan w:val="4"/>
          </w:tcPr>
          <w:p w:rsidR="003624FD" w:rsidRPr="005C752D" w:rsidRDefault="003624FD" w:rsidP="003624FD">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As at 31 December 20</w:t>
            </w:r>
            <w:r w:rsidR="00D77069" w:rsidRPr="005C752D">
              <w:rPr>
                <w:rFonts w:ascii="Arial" w:hAnsi="Arial" w:cs="Arial"/>
                <w:kern w:val="28"/>
                <w:sz w:val="18"/>
                <w:szCs w:val="18"/>
              </w:rPr>
              <w:t>19</w:t>
            </w:r>
          </w:p>
        </w:tc>
      </w:tr>
      <w:tr w:rsidR="003624FD" w:rsidRPr="005C752D" w:rsidTr="003624FD">
        <w:tc>
          <w:tcPr>
            <w:tcW w:w="4140" w:type="dxa"/>
            <w:vAlign w:val="bottom"/>
          </w:tcPr>
          <w:p w:rsidR="003624FD" w:rsidRPr="005C752D" w:rsidRDefault="003624FD" w:rsidP="003624FD">
            <w:pPr>
              <w:spacing w:line="340" w:lineRule="exact"/>
              <w:ind w:left="243" w:hanging="180"/>
              <w:jc w:val="thaiDistribute"/>
              <w:rPr>
                <w:rFonts w:ascii="Arial" w:hAnsi="Arial" w:cs="Arial"/>
                <w:kern w:val="28"/>
                <w:sz w:val="18"/>
                <w:szCs w:val="18"/>
              </w:rPr>
            </w:pPr>
          </w:p>
        </w:tc>
        <w:tc>
          <w:tcPr>
            <w:tcW w:w="1170" w:type="dxa"/>
          </w:tcPr>
          <w:p w:rsidR="003624FD" w:rsidRPr="005C752D" w:rsidRDefault="003624FD" w:rsidP="003624FD">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1</w:t>
            </w:r>
          </w:p>
        </w:tc>
        <w:tc>
          <w:tcPr>
            <w:tcW w:w="1170" w:type="dxa"/>
          </w:tcPr>
          <w:p w:rsidR="003624FD" w:rsidRPr="005C752D" w:rsidRDefault="003624FD" w:rsidP="003624FD">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2</w:t>
            </w:r>
          </w:p>
        </w:tc>
        <w:tc>
          <w:tcPr>
            <w:tcW w:w="1170" w:type="dxa"/>
            <w:vAlign w:val="bottom"/>
          </w:tcPr>
          <w:p w:rsidR="003624FD" w:rsidRPr="005C752D" w:rsidRDefault="003624FD" w:rsidP="003624FD">
            <w:pPr>
              <w:pBdr>
                <w:bottom w:val="single" w:sz="4" w:space="1" w:color="auto"/>
              </w:pBdr>
              <w:spacing w:line="34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3</w:t>
            </w:r>
          </w:p>
        </w:tc>
        <w:tc>
          <w:tcPr>
            <w:tcW w:w="1170" w:type="dxa"/>
            <w:vAlign w:val="bottom"/>
          </w:tcPr>
          <w:p w:rsidR="003624FD" w:rsidRPr="005C752D" w:rsidRDefault="003624FD" w:rsidP="003624FD">
            <w:pPr>
              <w:pBdr>
                <w:bottom w:val="single" w:sz="4" w:space="1" w:color="auto"/>
              </w:pBdr>
              <w:spacing w:line="340" w:lineRule="exact"/>
              <w:jc w:val="center"/>
              <w:rPr>
                <w:rFonts w:ascii="Arial" w:hAnsi="Arial" w:cs="Arial"/>
                <w:b/>
                <w:bCs/>
                <w:kern w:val="28"/>
                <w:sz w:val="18"/>
                <w:szCs w:val="18"/>
                <w:cs/>
              </w:rPr>
            </w:pPr>
            <w:r w:rsidRPr="005C752D">
              <w:rPr>
                <w:rFonts w:ascii="Arial" w:hAnsi="Arial" w:cs="Arial"/>
                <w:b/>
                <w:bCs/>
                <w:kern w:val="28"/>
                <w:sz w:val="18"/>
                <w:szCs w:val="18"/>
              </w:rPr>
              <w:t>Total</w:t>
            </w: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 xml:space="preserve">Assets measured at fair value </w:t>
            </w:r>
          </w:p>
        </w:tc>
        <w:tc>
          <w:tcPr>
            <w:tcW w:w="1170" w:type="dxa"/>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rPr>
            </w:pPr>
          </w:p>
        </w:tc>
        <w:tc>
          <w:tcPr>
            <w:tcW w:w="1170" w:type="dxa"/>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A41F34">
            <w:pPr>
              <w:tabs>
                <w:tab w:val="right" w:pos="1422"/>
              </w:tabs>
              <w:spacing w:line="340" w:lineRule="exact"/>
              <w:ind w:hanging="18"/>
              <w:jc w:val="thaiDistribute"/>
              <w:rPr>
                <w:rFonts w:ascii="Arial" w:hAnsi="Arial" w:cs="Arial"/>
                <w:b/>
                <w:bCs/>
                <w:kern w:val="28"/>
                <w:sz w:val="18"/>
                <w:szCs w:val="18"/>
                <w:cs/>
              </w:rPr>
            </w:pPr>
          </w:p>
        </w:tc>
      </w:tr>
      <w:tr w:rsidR="00A41F34" w:rsidRPr="005C752D" w:rsidTr="003624FD">
        <w:tc>
          <w:tcPr>
            <w:tcW w:w="4140" w:type="dxa"/>
            <w:vAlign w:val="bottom"/>
          </w:tcPr>
          <w:p w:rsidR="00A41F34" w:rsidRPr="005C752D" w:rsidRDefault="00A41F34" w:rsidP="00A41F34">
            <w:pPr>
              <w:spacing w:line="340" w:lineRule="exact"/>
              <w:ind w:left="243" w:hanging="180"/>
              <w:jc w:val="thaiDistribute"/>
              <w:rPr>
                <w:rFonts w:ascii="Arial" w:hAnsi="Arial" w:cs="Arial"/>
                <w:kern w:val="28"/>
                <w:sz w:val="18"/>
                <w:szCs w:val="18"/>
                <w:cs/>
              </w:rPr>
            </w:pPr>
            <w:r w:rsidRPr="005C752D">
              <w:rPr>
                <w:rFonts w:ascii="Arial" w:hAnsi="Arial" w:cs="Arial"/>
                <w:kern w:val="28"/>
                <w:sz w:val="18"/>
                <w:szCs w:val="18"/>
              </w:rPr>
              <w:t xml:space="preserve">Available-for-sale investments </w:t>
            </w:r>
          </w:p>
        </w:tc>
        <w:tc>
          <w:tcPr>
            <w:tcW w:w="1170" w:type="dxa"/>
          </w:tcPr>
          <w:p w:rsidR="00A41F34" w:rsidRPr="005C752D" w:rsidRDefault="00A41F34" w:rsidP="00A41F34">
            <w:pPr>
              <w:spacing w:line="340" w:lineRule="exact"/>
              <w:ind w:left="243" w:hanging="180"/>
              <w:jc w:val="thaiDistribute"/>
              <w:rPr>
                <w:rFonts w:ascii="Arial" w:hAnsi="Arial" w:cs="Arial"/>
                <w:kern w:val="28"/>
                <w:sz w:val="18"/>
                <w:szCs w:val="18"/>
              </w:rPr>
            </w:pPr>
            <w:r w:rsidRPr="005C752D">
              <w:rPr>
                <w:rFonts w:ascii="Arial" w:hAnsi="Arial" w:cs="Arial"/>
                <w:kern w:val="28"/>
                <w:sz w:val="18"/>
                <w:szCs w:val="18"/>
                <w:cs/>
              </w:rPr>
              <w:tab/>
            </w:r>
            <w:r w:rsidRPr="005C752D">
              <w:rPr>
                <w:rFonts w:ascii="Arial" w:hAnsi="Arial" w:cs="Arial"/>
                <w:kern w:val="28"/>
                <w:sz w:val="18"/>
                <w:szCs w:val="18"/>
                <w:cs/>
              </w:rPr>
              <w:tab/>
            </w:r>
          </w:p>
        </w:tc>
        <w:tc>
          <w:tcPr>
            <w:tcW w:w="1170" w:type="dxa"/>
          </w:tcPr>
          <w:p w:rsidR="00A41F34" w:rsidRPr="005C752D" w:rsidRDefault="00A41F34" w:rsidP="00A41F34">
            <w:pPr>
              <w:spacing w:line="340" w:lineRule="exact"/>
              <w:ind w:left="243" w:hanging="180"/>
              <w:jc w:val="thaiDistribute"/>
              <w:rPr>
                <w:rFonts w:ascii="Arial" w:hAnsi="Arial" w:cs="Arial"/>
                <w:kern w:val="28"/>
                <w:sz w:val="18"/>
                <w:szCs w:val="18"/>
              </w:rPr>
            </w:pPr>
            <w:r w:rsidRPr="005C752D">
              <w:rPr>
                <w:rFonts w:ascii="Arial" w:hAnsi="Arial" w:cs="Arial"/>
                <w:kern w:val="28"/>
                <w:sz w:val="18"/>
                <w:szCs w:val="18"/>
                <w:cs/>
              </w:rPr>
              <w:tab/>
            </w:r>
            <w:r w:rsidRPr="005C752D">
              <w:rPr>
                <w:rFonts w:ascii="Arial" w:hAnsi="Arial" w:cs="Arial"/>
                <w:kern w:val="28"/>
                <w:sz w:val="18"/>
                <w:szCs w:val="18"/>
                <w:cs/>
              </w:rPr>
              <w:tab/>
            </w:r>
          </w:p>
        </w:tc>
        <w:tc>
          <w:tcPr>
            <w:tcW w:w="1170" w:type="dxa"/>
          </w:tcPr>
          <w:p w:rsidR="00A41F34" w:rsidRPr="005C752D" w:rsidRDefault="00A41F34" w:rsidP="00A41F34">
            <w:pPr>
              <w:spacing w:line="340" w:lineRule="exact"/>
              <w:ind w:left="243" w:hanging="180"/>
              <w:jc w:val="thaiDistribute"/>
              <w:rPr>
                <w:rFonts w:ascii="Arial" w:hAnsi="Arial" w:cs="Arial"/>
                <w:kern w:val="28"/>
                <w:sz w:val="18"/>
                <w:szCs w:val="18"/>
              </w:rPr>
            </w:pPr>
            <w:r w:rsidRPr="005C752D">
              <w:rPr>
                <w:rFonts w:ascii="Arial" w:hAnsi="Arial" w:cs="Arial"/>
                <w:kern w:val="28"/>
                <w:sz w:val="18"/>
                <w:szCs w:val="18"/>
                <w:cs/>
              </w:rPr>
              <w:tab/>
            </w:r>
            <w:r w:rsidRPr="005C752D">
              <w:rPr>
                <w:rFonts w:ascii="Arial" w:hAnsi="Arial" w:cs="Arial"/>
                <w:kern w:val="28"/>
                <w:sz w:val="18"/>
                <w:szCs w:val="18"/>
                <w:cs/>
              </w:rPr>
              <w:tab/>
            </w:r>
          </w:p>
        </w:tc>
        <w:tc>
          <w:tcPr>
            <w:tcW w:w="1170" w:type="dxa"/>
          </w:tcPr>
          <w:p w:rsidR="00A41F34" w:rsidRPr="005C752D" w:rsidRDefault="00A41F34" w:rsidP="00A41F34">
            <w:pPr>
              <w:spacing w:line="340" w:lineRule="exact"/>
              <w:ind w:left="243" w:hanging="180"/>
              <w:jc w:val="thaiDistribute"/>
              <w:rPr>
                <w:rFonts w:ascii="Arial" w:hAnsi="Arial" w:cs="Arial"/>
                <w:kern w:val="28"/>
                <w:sz w:val="18"/>
                <w:szCs w:val="18"/>
              </w:rPr>
            </w:pPr>
            <w:r w:rsidRPr="005C752D">
              <w:rPr>
                <w:rFonts w:ascii="Arial" w:hAnsi="Arial" w:cs="Arial"/>
                <w:kern w:val="28"/>
                <w:sz w:val="18"/>
                <w:szCs w:val="18"/>
                <w:cs/>
              </w:rPr>
              <w:tab/>
            </w:r>
            <w:r w:rsidRPr="005C752D">
              <w:rPr>
                <w:rFonts w:ascii="Arial" w:hAnsi="Arial" w:cs="Arial"/>
                <w:kern w:val="28"/>
                <w:sz w:val="18"/>
                <w:szCs w:val="18"/>
                <w:cs/>
              </w:rPr>
              <w:tab/>
            </w:r>
          </w:p>
        </w:tc>
      </w:tr>
      <w:tr w:rsidR="00A41F34" w:rsidRPr="005C752D" w:rsidTr="003624FD">
        <w:tc>
          <w:tcPr>
            <w:tcW w:w="4140" w:type="dxa"/>
            <w:vAlign w:val="bottom"/>
          </w:tcPr>
          <w:p w:rsidR="00A41F34" w:rsidRPr="005C752D" w:rsidRDefault="00A41F34" w:rsidP="00A41F34">
            <w:pPr>
              <w:spacing w:line="340" w:lineRule="exact"/>
              <w:ind w:left="342" w:hanging="90"/>
              <w:jc w:val="thaiDistribute"/>
              <w:rPr>
                <w:rFonts w:ascii="Arial" w:hAnsi="Arial" w:cs="Arial"/>
                <w:kern w:val="28"/>
                <w:sz w:val="18"/>
                <w:szCs w:val="18"/>
              </w:rPr>
            </w:pPr>
            <w:r w:rsidRPr="005C752D">
              <w:rPr>
                <w:rFonts w:ascii="Arial" w:hAnsi="Arial" w:cs="Arial"/>
                <w:kern w:val="28"/>
                <w:sz w:val="18"/>
                <w:szCs w:val="18"/>
              </w:rPr>
              <w:t>Equity instruments</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59</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59</w:t>
            </w:r>
          </w:p>
        </w:tc>
      </w:tr>
      <w:tr w:rsidR="00A41F34" w:rsidRPr="005C752D" w:rsidTr="003624FD">
        <w:tc>
          <w:tcPr>
            <w:tcW w:w="4140" w:type="dxa"/>
            <w:vAlign w:val="bottom"/>
          </w:tcPr>
          <w:p w:rsidR="00A41F34" w:rsidRPr="005C752D" w:rsidRDefault="00A41F34" w:rsidP="00A41F34">
            <w:pPr>
              <w:spacing w:line="340" w:lineRule="exact"/>
              <w:ind w:left="342" w:hanging="90"/>
              <w:jc w:val="thaiDistribute"/>
              <w:rPr>
                <w:rFonts w:ascii="Arial" w:hAnsi="Arial" w:cs="Arial"/>
                <w:kern w:val="28"/>
                <w:sz w:val="18"/>
                <w:szCs w:val="18"/>
              </w:rPr>
            </w:pPr>
            <w:r w:rsidRPr="005C752D">
              <w:rPr>
                <w:rFonts w:ascii="Arial" w:hAnsi="Arial" w:cs="Arial"/>
                <w:kern w:val="28"/>
                <w:sz w:val="18"/>
                <w:szCs w:val="18"/>
              </w:rPr>
              <w:t>Debt instruments</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482</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482</w:t>
            </w:r>
          </w:p>
        </w:tc>
      </w:tr>
    </w:tbl>
    <w:p w:rsidR="00A41F34" w:rsidRPr="005C752D" w:rsidRDefault="00A41F34" w:rsidP="00A41F34"/>
    <w:p w:rsidR="00D77069" w:rsidRPr="005C752D" w:rsidRDefault="00D77069">
      <w:r w:rsidRPr="005C752D">
        <w:br w:type="page"/>
      </w:r>
    </w:p>
    <w:tbl>
      <w:tblPr>
        <w:tblW w:w="8820" w:type="dxa"/>
        <w:tblInd w:w="450" w:type="dxa"/>
        <w:tblLayout w:type="fixed"/>
        <w:tblLook w:val="04A0" w:firstRow="1" w:lastRow="0" w:firstColumn="1" w:lastColumn="0" w:noHBand="0" w:noVBand="1"/>
      </w:tblPr>
      <w:tblGrid>
        <w:gridCol w:w="4140"/>
        <w:gridCol w:w="1170"/>
        <w:gridCol w:w="1170"/>
        <w:gridCol w:w="1170"/>
        <w:gridCol w:w="1170"/>
      </w:tblGrid>
      <w:tr w:rsidR="00A41F34" w:rsidRPr="005C752D" w:rsidTr="003624FD">
        <w:tc>
          <w:tcPr>
            <w:tcW w:w="8820" w:type="dxa"/>
            <w:gridSpan w:val="5"/>
            <w:vAlign w:val="bottom"/>
          </w:tcPr>
          <w:p w:rsidR="00A41F34" w:rsidRPr="005C752D" w:rsidRDefault="00A41F34" w:rsidP="003624FD">
            <w:pPr>
              <w:spacing w:line="380" w:lineRule="exact"/>
              <w:jc w:val="right"/>
              <w:rPr>
                <w:rFonts w:ascii="Arial" w:hAnsi="Arial" w:cs="Arial"/>
                <w:kern w:val="28"/>
                <w:sz w:val="18"/>
                <w:szCs w:val="18"/>
              </w:rPr>
            </w:pPr>
            <w:r w:rsidRPr="005C752D">
              <w:rPr>
                <w:rFonts w:ascii="Arial" w:hAnsi="Arial" w:cs="Arial"/>
                <w:kern w:val="28"/>
                <w:sz w:val="18"/>
                <w:szCs w:val="18"/>
              </w:rPr>
              <w:lastRenderedPageBreak/>
              <w:t>(Unit: Thousand Baht)</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4680" w:type="dxa"/>
            <w:gridSpan w:val="4"/>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 xml:space="preserve">Separate financial statements </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4680" w:type="dxa"/>
            <w:gridSpan w:val="4"/>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As at 31 December 2020</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1170" w:type="dxa"/>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1</w:t>
            </w:r>
          </w:p>
        </w:tc>
        <w:tc>
          <w:tcPr>
            <w:tcW w:w="1170" w:type="dxa"/>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2</w:t>
            </w:r>
          </w:p>
        </w:tc>
        <w:tc>
          <w:tcPr>
            <w:tcW w:w="1170" w:type="dxa"/>
            <w:vAlign w:val="bottom"/>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3</w:t>
            </w:r>
          </w:p>
        </w:tc>
        <w:tc>
          <w:tcPr>
            <w:tcW w:w="1170" w:type="dxa"/>
            <w:vAlign w:val="bottom"/>
          </w:tcPr>
          <w:p w:rsidR="00A41F34" w:rsidRPr="005C752D" w:rsidRDefault="00A41F34" w:rsidP="003624FD">
            <w:pPr>
              <w:pBdr>
                <w:bottom w:val="single" w:sz="4" w:space="1" w:color="auto"/>
              </w:pBdr>
              <w:spacing w:line="380" w:lineRule="exact"/>
              <w:jc w:val="center"/>
              <w:rPr>
                <w:rFonts w:ascii="Arial" w:hAnsi="Arial" w:cs="Arial"/>
                <w:b/>
                <w:bCs/>
                <w:kern w:val="28"/>
                <w:sz w:val="18"/>
                <w:szCs w:val="18"/>
                <w:cs/>
              </w:rPr>
            </w:pPr>
            <w:r w:rsidRPr="005C752D">
              <w:rPr>
                <w:rFonts w:ascii="Arial" w:hAnsi="Arial" w:cs="Arial"/>
                <w:b/>
                <w:bCs/>
                <w:kern w:val="28"/>
                <w:sz w:val="18"/>
                <w:szCs w:val="18"/>
              </w:rPr>
              <w:t>Total</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 xml:space="preserve">Assets measured at fair value </w:t>
            </w:r>
          </w:p>
        </w:tc>
        <w:tc>
          <w:tcPr>
            <w:tcW w:w="1170" w:type="dxa"/>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rPr>
            </w:pPr>
          </w:p>
        </w:tc>
        <w:tc>
          <w:tcPr>
            <w:tcW w:w="1170" w:type="dxa"/>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cs/>
              </w:rPr>
            </w:pPr>
            <w:r w:rsidRPr="005C752D">
              <w:rPr>
                <w:rFonts w:ascii="Arial" w:hAnsi="Arial" w:cs="Arial"/>
                <w:spacing w:val="-4"/>
                <w:kern w:val="28"/>
                <w:sz w:val="18"/>
                <w:szCs w:val="18"/>
              </w:rPr>
              <w:t>Financial assets measured at FVTPL</w:t>
            </w:r>
            <w:r w:rsidRPr="005C752D">
              <w:rPr>
                <w:rFonts w:ascii="Arial" w:hAnsi="Arial" w:cs="Arial"/>
                <w:spacing w:val="-4"/>
                <w:kern w:val="28"/>
                <w:sz w:val="18"/>
                <w:szCs w:val="18"/>
                <w:cs/>
              </w:rPr>
              <w:t xml:space="preserve"> </w:t>
            </w:r>
          </w:p>
        </w:tc>
        <w:tc>
          <w:tcPr>
            <w:tcW w:w="1170" w:type="dxa"/>
          </w:tcPr>
          <w:p w:rsidR="00A41F34" w:rsidRPr="005C752D" w:rsidRDefault="00A41F34" w:rsidP="003624FD">
            <w:pPr>
              <w:tabs>
                <w:tab w:val="right" w:pos="792"/>
              </w:tabs>
              <w:spacing w:line="380" w:lineRule="exact"/>
              <w:ind w:hanging="18"/>
              <w:jc w:val="thaiDistribute"/>
              <w:rPr>
                <w:rFonts w:ascii="Arial" w:hAnsi="Arial" w:cs="Arial"/>
                <w:kern w:val="28"/>
                <w:sz w:val="18"/>
                <w:szCs w:val="18"/>
                <w:cs/>
              </w:rPr>
            </w:pPr>
          </w:p>
        </w:tc>
        <w:tc>
          <w:tcPr>
            <w:tcW w:w="1170" w:type="dxa"/>
          </w:tcPr>
          <w:p w:rsidR="00A41F34" w:rsidRPr="005C752D" w:rsidRDefault="00A41F34" w:rsidP="003624FD">
            <w:pPr>
              <w:tabs>
                <w:tab w:val="right" w:pos="792"/>
              </w:tabs>
              <w:spacing w:line="380" w:lineRule="exact"/>
              <w:ind w:hanging="18"/>
              <w:jc w:val="thaiDistribute"/>
              <w:rPr>
                <w:rFonts w:ascii="Arial" w:hAnsi="Arial" w:cs="Arial"/>
                <w:kern w:val="28"/>
                <w:sz w:val="18"/>
                <w:szCs w:val="18"/>
                <w:cs/>
              </w:rPr>
            </w:pPr>
          </w:p>
        </w:tc>
        <w:tc>
          <w:tcPr>
            <w:tcW w:w="1170" w:type="dxa"/>
          </w:tcPr>
          <w:p w:rsidR="00A41F34" w:rsidRPr="005C752D" w:rsidRDefault="00A41F34" w:rsidP="003624FD">
            <w:pPr>
              <w:tabs>
                <w:tab w:val="right" w:pos="792"/>
              </w:tabs>
              <w:spacing w:line="380" w:lineRule="exact"/>
              <w:ind w:hanging="18"/>
              <w:jc w:val="thaiDistribute"/>
              <w:rPr>
                <w:rFonts w:ascii="Arial" w:hAnsi="Arial" w:cs="Arial"/>
                <w:kern w:val="28"/>
                <w:sz w:val="18"/>
                <w:szCs w:val="18"/>
                <w:cs/>
              </w:rPr>
            </w:pPr>
          </w:p>
        </w:tc>
        <w:tc>
          <w:tcPr>
            <w:tcW w:w="1170" w:type="dxa"/>
          </w:tcPr>
          <w:p w:rsidR="00A41F34" w:rsidRPr="005C752D" w:rsidRDefault="00A41F34" w:rsidP="003624FD">
            <w:pPr>
              <w:tabs>
                <w:tab w:val="right" w:pos="792"/>
              </w:tabs>
              <w:spacing w:line="380" w:lineRule="exact"/>
              <w:ind w:hanging="18"/>
              <w:jc w:val="thaiDistribute"/>
              <w:rPr>
                <w:rFonts w:ascii="Arial" w:hAnsi="Arial" w:cs="Arial"/>
                <w:b/>
                <w:bCs/>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342" w:hanging="90"/>
              <w:jc w:val="thaiDistribute"/>
              <w:rPr>
                <w:rFonts w:ascii="Arial" w:hAnsi="Arial" w:cs="Arial"/>
                <w:kern w:val="28"/>
                <w:sz w:val="18"/>
                <w:szCs w:val="18"/>
              </w:rPr>
            </w:pPr>
            <w:r w:rsidRPr="005C752D">
              <w:rPr>
                <w:rFonts w:ascii="Arial" w:hAnsi="Arial" w:cs="Arial"/>
                <w:kern w:val="28"/>
                <w:sz w:val="18"/>
                <w:szCs w:val="18"/>
              </w:rPr>
              <w:t>Debt investments</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478</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478</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cs/>
              </w:rPr>
            </w:pPr>
            <w:r w:rsidRPr="005C752D">
              <w:rPr>
                <w:rFonts w:ascii="Arial" w:hAnsi="Arial" w:cs="Arial"/>
                <w:kern w:val="28"/>
                <w:sz w:val="18"/>
                <w:szCs w:val="18"/>
              </w:rPr>
              <w:t xml:space="preserve">Financial assets measured at FVOCI </w:t>
            </w:r>
            <w:r w:rsidRPr="005C752D">
              <w:rPr>
                <w:rFonts w:ascii="Arial" w:hAnsi="Arial" w:cs="Arial"/>
                <w:kern w:val="28"/>
                <w:sz w:val="18"/>
                <w:szCs w:val="18"/>
                <w:cs/>
              </w:rPr>
              <w:t xml:space="preserve"> </w:t>
            </w: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rPr>
            </w:pPr>
          </w:p>
        </w:tc>
      </w:tr>
      <w:tr w:rsidR="00A41F34" w:rsidRPr="005C752D" w:rsidTr="003624FD">
        <w:tc>
          <w:tcPr>
            <w:tcW w:w="4140" w:type="dxa"/>
            <w:vAlign w:val="bottom"/>
          </w:tcPr>
          <w:p w:rsidR="00A41F34" w:rsidRPr="005C752D" w:rsidRDefault="00A41F34" w:rsidP="003624FD">
            <w:pPr>
              <w:spacing w:line="380" w:lineRule="exact"/>
              <w:ind w:left="342" w:hanging="90"/>
              <w:jc w:val="thaiDistribute"/>
              <w:rPr>
                <w:rFonts w:ascii="Arial" w:hAnsi="Arial" w:cs="Arial"/>
                <w:kern w:val="28"/>
                <w:sz w:val="18"/>
                <w:szCs w:val="18"/>
              </w:rPr>
            </w:pPr>
            <w:r w:rsidRPr="005C752D">
              <w:rPr>
                <w:rFonts w:ascii="Arial" w:hAnsi="Arial" w:cs="Arial"/>
                <w:kern w:val="28"/>
                <w:sz w:val="18"/>
                <w:szCs w:val="18"/>
              </w:rPr>
              <w:t>Equity investments</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81</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81</w:t>
            </w:r>
          </w:p>
        </w:tc>
      </w:tr>
      <w:tr w:rsidR="00A41F34" w:rsidRPr="005C752D" w:rsidTr="003624FD">
        <w:tc>
          <w:tcPr>
            <w:tcW w:w="4140" w:type="dxa"/>
            <w:vAlign w:val="bottom"/>
          </w:tcPr>
          <w:p w:rsidR="00A41F34" w:rsidRPr="005C752D" w:rsidRDefault="00A41F34" w:rsidP="003624FD">
            <w:pPr>
              <w:spacing w:line="380" w:lineRule="exact"/>
              <w:ind w:left="72"/>
              <w:jc w:val="thaiDistribute"/>
              <w:rPr>
                <w:rFonts w:ascii="Arial" w:hAnsi="Arial" w:cs="Arial"/>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Assets for which fair value are disclosed</w:t>
            </w: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r w:rsidRPr="005C752D">
              <w:rPr>
                <w:rFonts w:ascii="Arial" w:hAnsi="Arial" w:cs="Arial"/>
                <w:kern w:val="28"/>
                <w:sz w:val="18"/>
                <w:szCs w:val="18"/>
              </w:rPr>
              <w:t xml:space="preserve">Financial assets measured at </w:t>
            </w:r>
            <w:proofErr w:type="spellStart"/>
            <w:r w:rsidRPr="005C752D">
              <w:rPr>
                <w:rFonts w:ascii="Arial" w:hAnsi="Arial" w:cs="Arial"/>
                <w:kern w:val="28"/>
                <w:sz w:val="18"/>
                <w:szCs w:val="18"/>
              </w:rPr>
              <w:t>amortised</w:t>
            </w:r>
            <w:proofErr w:type="spellEnd"/>
            <w:r w:rsidRPr="005C752D">
              <w:rPr>
                <w:rFonts w:ascii="Arial" w:hAnsi="Arial" w:cs="Arial"/>
                <w:kern w:val="28"/>
                <w:sz w:val="18"/>
                <w:szCs w:val="18"/>
              </w:rPr>
              <w:t xml:space="preserve"> cost </w:t>
            </w:r>
            <w:r w:rsidRPr="005C752D">
              <w:rPr>
                <w:rFonts w:ascii="Arial" w:hAnsi="Arial" w:cs="Arial"/>
                <w:kern w:val="28"/>
                <w:sz w:val="18"/>
                <w:szCs w:val="18"/>
                <w:cs/>
              </w:rPr>
              <w:t xml:space="preserve"> </w:t>
            </w: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r w:rsidRPr="005C752D">
              <w:rPr>
                <w:rFonts w:ascii="Arial" w:hAnsi="Arial" w:cs="Arial"/>
                <w:kern w:val="28"/>
                <w:sz w:val="18"/>
                <w:szCs w:val="18"/>
              </w:rPr>
              <w:t xml:space="preserve">  Debt investments</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5,014</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5,014</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cs/>
              </w:rPr>
            </w:pPr>
            <w:r w:rsidRPr="005C752D">
              <w:rPr>
                <w:rFonts w:ascii="Arial" w:hAnsi="Arial" w:cs="Arial"/>
                <w:kern w:val="28"/>
                <w:sz w:val="18"/>
                <w:szCs w:val="18"/>
              </w:rPr>
              <w:t xml:space="preserve">  Loans to</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1,530</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1,530</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b/>
                <w:bCs/>
                <w:kern w:val="28"/>
                <w:sz w:val="18"/>
                <w:szCs w:val="18"/>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Liabilities for which fair value are disclosed</w:t>
            </w: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c>
          <w:tcPr>
            <w:tcW w:w="1170" w:type="dxa"/>
          </w:tcPr>
          <w:p w:rsidR="00A41F34" w:rsidRPr="005C752D" w:rsidRDefault="00A41F34" w:rsidP="003624FD">
            <w:pPr>
              <w:tabs>
                <w:tab w:val="decimal" w:pos="855"/>
              </w:tabs>
              <w:spacing w:line="340" w:lineRule="exact"/>
              <w:ind w:left="-15" w:hanging="3"/>
              <w:rPr>
                <w:rFonts w:ascii="Arial" w:hAnsi="Arial" w:cs="Arial"/>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cs/>
              </w:rPr>
            </w:pPr>
            <w:r w:rsidRPr="005C752D">
              <w:rPr>
                <w:rFonts w:ascii="Arial" w:hAnsi="Arial" w:cs="Arial"/>
                <w:kern w:val="28"/>
                <w:sz w:val="18"/>
                <w:szCs w:val="18"/>
              </w:rPr>
              <w:t>Loans from</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D77069"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898,725</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w:t>
            </w:r>
          </w:p>
        </w:tc>
        <w:tc>
          <w:tcPr>
            <w:tcW w:w="1170" w:type="dxa"/>
          </w:tcPr>
          <w:p w:rsidR="00A41F34" w:rsidRPr="005C752D" w:rsidRDefault="00D77069" w:rsidP="003624FD">
            <w:pPr>
              <w:tabs>
                <w:tab w:val="decimal" w:pos="855"/>
              </w:tabs>
              <w:spacing w:line="340" w:lineRule="exact"/>
              <w:ind w:left="-15" w:hanging="3"/>
              <w:rPr>
                <w:rFonts w:ascii="Arial" w:hAnsi="Arial" w:cs="Arial"/>
                <w:kern w:val="28"/>
                <w:sz w:val="18"/>
                <w:szCs w:val="18"/>
                <w:cs/>
              </w:rPr>
            </w:pPr>
            <w:r w:rsidRPr="005C752D">
              <w:rPr>
                <w:rFonts w:ascii="Arial" w:hAnsi="Arial" w:cs="Arial"/>
                <w:kern w:val="28"/>
                <w:sz w:val="18"/>
                <w:szCs w:val="18"/>
              </w:rPr>
              <w:t>898,725</w:t>
            </w:r>
          </w:p>
        </w:tc>
      </w:tr>
    </w:tbl>
    <w:p w:rsidR="00A41F34" w:rsidRPr="005C752D" w:rsidRDefault="00A41F34" w:rsidP="00A41F34"/>
    <w:tbl>
      <w:tblPr>
        <w:tblW w:w="8820" w:type="dxa"/>
        <w:tblInd w:w="450" w:type="dxa"/>
        <w:tblLayout w:type="fixed"/>
        <w:tblLook w:val="04A0" w:firstRow="1" w:lastRow="0" w:firstColumn="1" w:lastColumn="0" w:noHBand="0" w:noVBand="1"/>
      </w:tblPr>
      <w:tblGrid>
        <w:gridCol w:w="4140"/>
        <w:gridCol w:w="1170"/>
        <w:gridCol w:w="1170"/>
        <w:gridCol w:w="1170"/>
        <w:gridCol w:w="1170"/>
      </w:tblGrid>
      <w:tr w:rsidR="00A41F34" w:rsidRPr="005C752D" w:rsidTr="003624FD">
        <w:tc>
          <w:tcPr>
            <w:tcW w:w="8820" w:type="dxa"/>
            <w:gridSpan w:val="5"/>
            <w:vAlign w:val="bottom"/>
          </w:tcPr>
          <w:p w:rsidR="00A41F34" w:rsidRPr="005C752D" w:rsidRDefault="00A41F34" w:rsidP="003624FD">
            <w:pPr>
              <w:spacing w:line="380" w:lineRule="exact"/>
              <w:jc w:val="right"/>
              <w:rPr>
                <w:rFonts w:ascii="Arial" w:hAnsi="Arial" w:cs="Arial"/>
                <w:kern w:val="28"/>
                <w:sz w:val="18"/>
                <w:szCs w:val="18"/>
              </w:rPr>
            </w:pPr>
            <w:r w:rsidRPr="005C752D">
              <w:rPr>
                <w:rFonts w:ascii="Arial" w:hAnsi="Arial" w:cs="Arial"/>
                <w:kern w:val="28"/>
                <w:sz w:val="18"/>
                <w:szCs w:val="18"/>
              </w:rPr>
              <w:t>(Unit: Thousand Baht)</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4680" w:type="dxa"/>
            <w:gridSpan w:val="4"/>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 xml:space="preserve">Separate financial statements </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4680" w:type="dxa"/>
            <w:gridSpan w:val="4"/>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As at 31 December 2019</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1170" w:type="dxa"/>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1</w:t>
            </w:r>
          </w:p>
        </w:tc>
        <w:tc>
          <w:tcPr>
            <w:tcW w:w="1170" w:type="dxa"/>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2</w:t>
            </w:r>
          </w:p>
        </w:tc>
        <w:tc>
          <w:tcPr>
            <w:tcW w:w="1170" w:type="dxa"/>
            <w:vAlign w:val="bottom"/>
          </w:tcPr>
          <w:p w:rsidR="00A41F34" w:rsidRPr="005C752D" w:rsidRDefault="00A41F34" w:rsidP="003624FD">
            <w:pPr>
              <w:pBdr>
                <w:bottom w:val="single" w:sz="4" w:space="1" w:color="auto"/>
              </w:pBdr>
              <w:spacing w:line="380" w:lineRule="exact"/>
              <w:jc w:val="center"/>
              <w:rPr>
                <w:rFonts w:ascii="Arial" w:hAnsi="Arial" w:cs="Arial"/>
                <w:kern w:val="28"/>
                <w:sz w:val="18"/>
                <w:szCs w:val="18"/>
              </w:rPr>
            </w:pPr>
            <w:r w:rsidRPr="005C752D">
              <w:rPr>
                <w:rFonts w:ascii="Arial" w:hAnsi="Arial" w:cs="Arial"/>
                <w:kern w:val="28"/>
                <w:sz w:val="18"/>
                <w:szCs w:val="18"/>
              </w:rPr>
              <w:t>Level</w:t>
            </w:r>
            <w:r w:rsidRPr="005C752D">
              <w:rPr>
                <w:rFonts w:ascii="Arial" w:hAnsi="Arial" w:cs="Arial"/>
                <w:kern w:val="28"/>
                <w:sz w:val="18"/>
                <w:szCs w:val="18"/>
                <w:cs/>
              </w:rPr>
              <w:t xml:space="preserve"> </w:t>
            </w:r>
            <w:r w:rsidRPr="005C752D">
              <w:rPr>
                <w:rFonts w:ascii="Arial" w:hAnsi="Arial" w:cs="Arial"/>
                <w:kern w:val="28"/>
                <w:sz w:val="18"/>
                <w:szCs w:val="18"/>
              </w:rPr>
              <w:t>3</w:t>
            </w:r>
          </w:p>
        </w:tc>
        <w:tc>
          <w:tcPr>
            <w:tcW w:w="1170" w:type="dxa"/>
            <w:vAlign w:val="bottom"/>
          </w:tcPr>
          <w:p w:rsidR="00A41F34" w:rsidRPr="005C752D" w:rsidRDefault="00A41F34" w:rsidP="003624FD">
            <w:pPr>
              <w:pBdr>
                <w:bottom w:val="single" w:sz="4" w:space="1" w:color="auto"/>
              </w:pBdr>
              <w:spacing w:line="380" w:lineRule="exact"/>
              <w:jc w:val="center"/>
              <w:rPr>
                <w:rFonts w:ascii="Arial" w:hAnsi="Arial" w:cs="Arial"/>
                <w:b/>
                <w:bCs/>
                <w:kern w:val="28"/>
                <w:sz w:val="18"/>
                <w:szCs w:val="18"/>
                <w:cs/>
              </w:rPr>
            </w:pPr>
            <w:r w:rsidRPr="005C752D">
              <w:rPr>
                <w:rFonts w:ascii="Arial" w:hAnsi="Arial" w:cs="Arial"/>
                <w:b/>
                <w:bCs/>
                <w:kern w:val="28"/>
                <w:sz w:val="18"/>
                <w:szCs w:val="18"/>
              </w:rPr>
              <w:t>Total</w:t>
            </w: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b/>
                <w:bCs/>
                <w:kern w:val="28"/>
                <w:sz w:val="18"/>
                <w:szCs w:val="18"/>
              </w:rPr>
            </w:pPr>
            <w:r w:rsidRPr="005C752D">
              <w:rPr>
                <w:rFonts w:ascii="Arial" w:hAnsi="Arial" w:cs="Arial"/>
                <w:b/>
                <w:bCs/>
                <w:kern w:val="28"/>
                <w:sz w:val="18"/>
                <w:szCs w:val="18"/>
              </w:rPr>
              <w:t xml:space="preserve">Assets measured at fair value </w:t>
            </w:r>
          </w:p>
        </w:tc>
        <w:tc>
          <w:tcPr>
            <w:tcW w:w="1170" w:type="dxa"/>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rPr>
            </w:pPr>
          </w:p>
        </w:tc>
        <w:tc>
          <w:tcPr>
            <w:tcW w:w="1170" w:type="dxa"/>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rsidR="00A41F34" w:rsidRPr="005C752D" w:rsidRDefault="00A41F34" w:rsidP="003624FD">
            <w:pPr>
              <w:tabs>
                <w:tab w:val="right" w:pos="1422"/>
              </w:tabs>
              <w:spacing w:line="380" w:lineRule="exact"/>
              <w:ind w:hanging="18"/>
              <w:jc w:val="thaiDistribute"/>
              <w:rPr>
                <w:rFonts w:ascii="Arial" w:hAnsi="Arial" w:cs="Arial"/>
                <w:b/>
                <w:bCs/>
                <w:kern w:val="28"/>
                <w:sz w:val="18"/>
                <w:szCs w:val="18"/>
                <w:cs/>
              </w:rPr>
            </w:pPr>
          </w:p>
        </w:tc>
      </w:tr>
      <w:tr w:rsidR="00A41F34" w:rsidRPr="005C752D" w:rsidTr="003624FD">
        <w:tc>
          <w:tcPr>
            <w:tcW w:w="4140" w:type="dxa"/>
            <w:vAlign w:val="bottom"/>
          </w:tcPr>
          <w:p w:rsidR="00A41F34" w:rsidRPr="005C752D" w:rsidRDefault="00A41F34" w:rsidP="003624FD">
            <w:pPr>
              <w:spacing w:line="380" w:lineRule="exact"/>
              <w:ind w:left="243" w:hanging="180"/>
              <w:jc w:val="thaiDistribute"/>
              <w:rPr>
                <w:rFonts w:ascii="Arial" w:hAnsi="Arial" w:cs="Arial"/>
                <w:kern w:val="28"/>
                <w:sz w:val="18"/>
                <w:szCs w:val="18"/>
                <w:cs/>
              </w:rPr>
            </w:pPr>
            <w:r w:rsidRPr="005C752D">
              <w:rPr>
                <w:rFonts w:ascii="Arial" w:hAnsi="Arial" w:cs="Arial"/>
                <w:kern w:val="28"/>
                <w:sz w:val="18"/>
                <w:szCs w:val="18"/>
              </w:rPr>
              <w:t xml:space="preserve">Available-for-sale investments </w:t>
            </w:r>
          </w:p>
        </w:tc>
        <w:tc>
          <w:tcPr>
            <w:tcW w:w="1170" w:type="dxa"/>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1170" w:type="dxa"/>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1170" w:type="dxa"/>
          </w:tcPr>
          <w:p w:rsidR="00A41F34" w:rsidRPr="005C752D" w:rsidRDefault="00A41F34" w:rsidP="003624FD">
            <w:pPr>
              <w:spacing w:line="380" w:lineRule="exact"/>
              <w:ind w:left="243" w:hanging="180"/>
              <w:jc w:val="thaiDistribute"/>
              <w:rPr>
                <w:rFonts w:ascii="Arial" w:hAnsi="Arial" w:cs="Arial"/>
                <w:kern w:val="28"/>
                <w:sz w:val="18"/>
                <w:szCs w:val="18"/>
              </w:rPr>
            </w:pPr>
          </w:p>
        </w:tc>
        <w:tc>
          <w:tcPr>
            <w:tcW w:w="1170" w:type="dxa"/>
          </w:tcPr>
          <w:p w:rsidR="00A41F34" w:rsidRPr="005C752D" w:rsidRDefault="00A41F34" w:rsidP="003624FD">
            <w:pPr>
              <w:spacing w:line="380" w:lineRule="exact"/>
              <w:ind w:left="243" w:hanging="180"/>
              <w:jc w:val="thaiDistribute"/>
              <w:rPr>
                <w:rFonts w:ascii="Arial" w:hAnsi="Arial" w:cs="Arial"/>
                <w:kern w:val="28"/>
                <w:sz w:val="18"/>
                <w:szCs w:val="18"/>
              </w:rPr>
            </w:pPr>
          </w:p>
        </w:tc>
      </w:tr>
      <w:tr w:rsidR="00A41F34" w:rsidRPr="005C752D" w:rsidTr="003624FD">
        <w:tc>
          <w:tcPr>
            <w:tcW w:w="4140" w:type="dxa"/>
            <w:vAlign w:val="bottom"/>
          </w:tcPr>
          <w:p w:rsidR="00A41F34" w:rsidRPr="005C752D" w:rsidRDefault="00A41F34" w:rsidP="003624FD">
            <w:pPr>
              <w:spacing w:line="380" w:lineRule="exact"/>
              <w:ind w:left="342" w:hanging="90"/>
              <w:jc w:val="thaiDistribute"/>
              <w:rPr>
                <w:rFonts w:ascii="Arial" w:hAnsi="Arial" w:cs="Arial"/>
                <w:kern w:val="28"/>
                <w:sz w:val="18"/>
                <w:szCs w:val="18"/>
              </w:rPr>
            </w:pPr>
            <w:r w:rsidRPr="005C752D">
              <w:rPr>
                <w:rFonts w:ascii="Arial" w:hAnsi="Arial" w:cs="Arial"/>
                <w:kern w:val="28"/>
                <w:sz w:val="18"/>
                <w:szCs w:val="18"/>
              </w:rPr>
              <w:t>Equity instruments</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59</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59</w:t>
            </w:r>
          </w:p>
        </w:tc>
      </w:tr>
      <w:tr w:rsidR="00A41F34" w:rsidRPr="005C752D" w:rsidTr="003624FD">
        <w:tc>
          <w:tcPr>
            <w:tcW w:w="4140" w:type="dxa"/>
            <w:vAlign w:val="bottom"/>
          </w:tcPr>
          <w:p w:rsidR="00A41F34" w:rsidRPr="005C752D" w:rsidRDefault="00A41F34" w:rsidP="003624FD">
            <w:pPr>
              <w:spacing w:line="380" w:lineRule="exact"/>
              <w:ind w:left="342" w:hanging="90"/>
              <w:jc w:val="thaiDistribute"/>
              <w:rPr>
                <w:rFonts w:ascii="Arial" w:hAnsi="Arial" w:cs="Arial"/>
                <w:kern w:val="28"/>
                <w:sz w:val="18"/>
                <w:szCs w:val="18"/>
              </w:rPr>
            </w:pPr>
            <w:r w:rsidRPr="005C752D">
              <w:rPr>
                <w:rFonts w:ascii="Arial" w:hAnsi="Arial" w:cs="Arial"/>
                <w:kern w:val="28"/>
                <w:sz w:val="18"/>
                <w:szCs w:val="18"/>
              </w:rPr>
              <w:t>Debt instruments</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482</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w:t>
            </w:r>
          </w:p>
        </w:tc>
        <w:tc>
          <w:tcPr>
            <w:tcW w:w="1170" w:type="dxa"/>
          </w:tcPr>
          <w:p w:rsidR="00A41F34" w:rsidRPr="005C752D" w:rsidRDefault="003624FD" w:rsidP="003624FD">
            <w:pPr>
              <w:tabs>
                <w:tab w:val="decimal" w:pos="855"/>
              </w:tabs>
              <w:spacing w:line="340" w:lineRule="exact"/>
              <w:ind w:left="-15" w:hanging="3"/>
              <w:rPr>
                <w:rFonts w:ascii="Arial" w:hAnsi="Arial" w:cs="Arial"/>
                <w:kern w:val="28"/>
                <w:sz w:val="18"/>
                <w:szCs w:val="18"/>
              </w:rPr>
            </w:pPr>
            <w:r w:rsidRPr="005C752D">
              <w:rPr>
                <w:rFonts w:ascii="Arial" w:hAnsi="Arial" w:cs="Arial"/>
                <w:kern w:val="28"/>
                <w:sz w:val="18"/>
                <w:szCs w:val="18"/>
              </w:rPr>
              <w:t>482</w:t>
            </w:r>
          </w:p>
        </w:tc>
      </w:tr>
    </w:tbl>
    <w:p w:rsidR="003624FD" w:rsidRPr="005C752D" w:rsidRDefault="003624FD" w:rsidP="003624FD">
      <w:pPr>
        <w:spacing w:before="120" w:after="120" w:line="380" w:lineRule="exact"/>
        <w:ind w:left="605" w:hanging="605"/>
        <w:jc w:val="thaiDistribute"/>
        <w:rPr>
          <w:rFonts w:ascii="Arial" w:hAnsi="Arial" w:cs="Arial"/>
          <w:b/>
          <w:bCs/>
          <w:sz w:val="22"/>
          <w:szCs w:val="22"/>
        </w:rPr>
      </w:pPr>
      <w:r w:rsidRPr="005C752D">
        <w:rPr>
          <w:rFonts w:ascii="Arial" w:hAnsi="Arial" w:cs="Arial"/>
          <w:b/>
          <w:bCs/>
          <w:sz w:val="22"/>
          <w:szCs w:val="22"/>
        </w:rPr>
        <w:t>4</w:t>
      </w:r>
      <w:r w:rsidR="005C752D" w:rsidRPr="005C752D">
        <w:rPr>
          <w:rFonts w:ascii="Arial" w:hAnsi="Arial" w:cs="Arial"/>
          <w:b/>
          <w:bCs/>
          <w:sz w:val="22"/>
          <w:szCs w:val="22"/>
        </w:rPr>
        <w:t>1</w:t>
      </w:r>
      <w:r w:rsidRPr="005C752D">
        <w:rPr>
          <w:rFonts w:ascii="Arial" w:hAnsi="Arial" w:cs="Arial"/>
          <w:b/>
          <w:bCs/>
          <w:sz w:val="22"/>
          <w:szCs w:val="22"/>
        </w:rPr>
        <w:t>.</w:t>
      </w:r>
      <w:r w:rsidRPr="005C752D">
        <w:rPr>
          <w:rFonts w:ascii="Arial" w:hAnsi="Arial" w:cs="Arial"/>
          <w:b/>
          <w:bCs/>
          <w:sz w:val="22"/>
          <w:szCs w:val="22"/>
        </w:rPr>
        <w:tab/>
        <w:t>Financial instruments</w:t>
      </w:r>
    </w:p>
    <w:p w:rsidR="003624FD" w:rsidRPr="005C752D" w:rsidRDefault="003624FD" w:rsidP="003624FD">
      <w:pPr>
        <w:spacing w:before="120" w:after="120" w:line="380" w:lineRule="exact"/>
        <w:ind w:left="605" w:hanging="605"/>
        <w:jc w:val="thaiDistribute"/>
        <w:rPr>
          <w:rFonts w:ascii="Arial" w:hAnsi="Arial" w:cs="Arial"/>
          <w:b/>
          <w:bCs/>
          <w:sz w:val="22"/>
          <w:szCs w:val="22"/>
          <w:cs/>
        </w:rPr>
      </w:pPr>
      <w:r w:rsidRPr="005C752D">
        <w:rPr>
          <w:rFonts w:ascii="Arial" w:hAnsi="Arial" w:cs="Arial"/>
          <w:b/>
          <w:bCs/>
          <w:sz w:val="22"/>
          <w:szCs w:val="22"/>
        </w:rPr>
        <w:t>4</w:t>
      </w:r>
      <w:r w:rsidR="005C752D" w:rsidRPr="005C752D">
        <w:rPr>
          <w:rFonts w:ascii="Arial" w:hAnsi="Arial" w:cs="Arial"/>
          <w:b/>
          <w:bCs/>
          <w:sz w:val="22"/>
          <w:szCs w:val="22"/>
        </w:rPr>
        <w:t>1</w:t>
      </w:r>
      <w:r w:rsidRPr="005C752D">
        <w:rPr>
          <w:rFonts w:ascii="Arial" w:hAnsi="Arial" w:cs="Arial"/>
          <w:b/>
          <w:bCs/>
          <w:sz w:val="22"/>
          <w:szCs w:val="22"/>
        </w:rPr>
        <w:t>.1</w:t>
      </w:r>
      <w:r w:rsidRPr="005C752D">
        <w:rPr>
          <w:rFonts w:ascii="Arial" w:hAnsi="Arial" w:cs="Arial"/>
          <w:b/>
          <w:bCs/>
          <w:sz w:val="22"/>
          <w:szCs w:val="22"/>
        </w:rPr>
        <w:tab/>
        <w:t>Financial risk management objectives and policies</w:t>
      </w:r>
    </w:p>
    <w:p w:rsidR="003624FD" w:rsidRPr="005C752D" w:rsidRDefault="003624FD" w:rsidP="003624FD">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5C752D">
        <w:rPr>
          <w:rFonts w:ascii="Arial" w:hAnsi="Arial" w:cs="Arial"/>
          <w:sz w:val="22"/>
          <w:szCs w:val="22"/>
        </w:rPr>
        <w:t>The Group’s financial instruments principally comprise cash and cash equivalents, trade and other receivables, loans, investments, trade and other payables, short-term and long-term loans and lease liabilities. The financial risks associated with these financial instruments and how they are managed is described below.</w:t>
      </w:r>
      <w:r w:rsidRPr="005C752D">
        <w:rPr>
          <w:rFonts w:ascii="Arial" w:hAnsi="Arial" w:cs="Arial"/>
          <w:strike/>
          <w:sz w:val="22"/>
          <w:szCs w:val="22"/>
        </w:rPr>
        <w:t xml:space="preserve"> </w:t>
      </w:r>
    </w:p>
    <w:p w:rsidR="00D77069" w:rsidRPr="005C752D" w:rsidRDefault="00D77069">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trike/>
          <w:sz w:val="22"/>
          <w:szCs w:val="22"/>
        </w:rPr>
      </w:pPr>
      <w:r w:rsidRPr="005C752D">
        <w:rPr>
          <w:rFonts w:ascii="Arial" w:hAnsi="Arial" w:cs="Arial"/>
          <w:b/>
          <w:bCs/>
          <w:sz w:val="22"/>
          <w:szCs w:val="22"/>
        </w:rPr>
        <w:lastRenderedPageBreak/>
        <w:t>Credit risk</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5C752D">
        <w:rPr>
          <w:rFonts w:ascii="Arial" w:hAnsi="Arial" w:cs="Arial"/>
          <w:sz w:val="22"/>
          <w:szCs w:val="22"/>
        </w:rPr>
        <w:t xml:space="preserve">The Group is exposed to credit risk primarily with respect to trade and other accounts receivable, loans, deposits with banks and financial institutions and other financial instruments. Except for derivatives, the maximum exposure to credit risk is limited to the carrying amounts as stated in the statement of financial position. </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color w:val="FF0000"/>
          <w:sz w:val="22"/>
          <w:szCs w:val="22"/>
          <w:u w:val="single"/>
        </w:rPr>
      </w:pPr>
      <w:r w:rsidRPr="005C752D">
        <w:rPr>
          <w:rFonts w:ascii="Arial" w:hAnsi="Arial" w:cs="Arial"/>
          <w:b/>
          <w:bCs/>
          <w:i/>
          <w:iCs/>
          <w:sz w:val="22"/>
          <w:szCs w:val="22"/>
          <w:u w:val="single"/>
        </w:rPr>
        <w:t xml:space="preserve">Trade receivables </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5C752D">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bookmarkStart w:id="8" w:name="_Hlk61506852"/>
      <w:r w:rsidRPr="005C752D">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w:t>
      </w:r>
      <w:proofErr w:type="gramStart"/>
      <w:r w:rsidRPr="005C752D">
        <w:rPr>
          <w:rFonts w:ascii="Arial" w:hAnsi="Arial" w:cs="Arial"/>
          <w:sz w:val="22"/>
          <w:szCs w:val="22"/>
        </w:rPr>
        <w:t>by  customer</w:t>
      </w:r>
      <w:proofErr w:type="gramEnd"/>
      <w:r w:rsidRPr="005C752D">
        <w:rPr>
          <w:rFonts w:ascii="Arial" w:hAnsi="Arial" w:cs="Arial"/>
          <w:sz w:val="22"/>
          <w:szCs w:val="22"/>
        </w:rPr>
        <w:t xml:space="preserve"> type and rating</w:t>
      </w:r>
      <w:bookmarkEnd w:id="8"/>
      <w:r w:rsidRPr="005C752D">
        <w:rPr>
          <w:rFonts w:ascii="Arial" w:hAnsi="Arial" w:cs="Arial"/>
          <w:sz w:val="22"/>
          <w:szCs w:val="22"/>
        </w:rPr>
        <w: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The Group will direct write-off the account receivables and other receivables once the legal action has been taken.</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u w:val="single"/>
        </w:rPr>
      </w:pPr>
      <w:r w:rsidRPr="005C752D">
        <w:rPr>
          <w:rFonts w:ascii="Arial" w:hAnsi="Arial" w:cs="Arial"/>
          <w:b/>
          <w:bCs/>
          <w:i/>
          <w:iCs/>
          <w:sz w:val="22"/>
          <w:szCs w:val="22"/>
          <w:u w:val="single"/>
        </w:rPr>
        <w:t>Financial instruments and cash deposits</w:t>
      </w:r>
      <w:r w:rsidRPr="005C752D">
        <w:rPr>
          <w:rFonts w:ascii="Arial" w:hAnsi="Arial" w:cs="Arial"/>
          <w:sz w:val="22"/>
          <w:szCs w:val="22"/>
          <w:u w:val="single"/>
        </w:rPr>
        <w:t xml:space="preserve"> </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5C752D">
        <w:rPr>
          <w:rFonts w:ascii="Arial" w:hAnsi="Arial" w:cs="Arial"/>
          <w:sz w:val="22"/>
          <w:szCs w:val="22"/>
        </w:rPr>
        <w:t xml:space="preserve">The Group manages the credit risk from balances with banks and financial institutions by making investments only with approved counterparties by the Executive Committee considering the evaluation of rating agencies and within credit limits assigned to each counterparty. The credit limits shall be reviewed and adjusted during the period subject to the Groups executive committee. The limits are set to </w:t>
      </w:r>
      <w:proofErr w:type="spellStart"/>
      <w:r w:rsidRPr="005C752D">
        <w:rPr>
          <w:rFonts w:ascii="Arial" w:hAnsi="Arial" w:cs="Arial"/>
          <w:sz w:val="22"/>
          <w:szCs w:val="22"/>
        </w:rPr>
        <w:t>minimise</w:t>
      </w:r>
      <w:proofErr w:type="spellEnd"/>
      <w:r w:rsidRPr="005C752D">
        <w:rPr>
          <w:rFonts w:ascii="Arial" w:hAnsi="Arial" w:cs="Arial"/>
          <w:sz w:val="22"/>
          <w:szCs w:val="22"/>
        </w:rPr>
        <w:t xml:space="preserve"> the concentration of risks and therefore mitigate financial loss through a counterparty’s potential failure to make payments. </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5C752D">
        <w:rPr>
          <w:rFonts w:ascii="Arial" w:hAnsi="Arial" w:cs="Arial"/>
          <w:sz w:val="22"/>
          <w:szCs w:val="22"/>
        </w:rPr>
        <w:t>The credit risk on debt instruments is limited because the insignificant of the amount.</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5C752D">
        <w:rPr>
          <w:rFonts w:ascii="Arial" w:hAnsi="Arial" w:cs="Arial"/>
          <w:b/>
          <w:bCs/>
          <w:sz w:val="22"/>
          <w:szCs w:val="22"/>
        </w:rPr>
        <w:t>Market risk</w:t>
      </w:r>
      <w:r w:rsidRPr="005C752D">
        <w:rPr>
          <w:rFonts w:ascii="Arial" w:hAnsi="Arial" w:cs="Arial"/>
          <w:b/>
          <w:bCs/>
          <w:sz w:val="22"/>
          <w:szCs w:val="22"/>
          <w:cs/>
        </w:rPr>
        <w:t xml:space="preserve"> </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color w:val="FF0000"/>
          <w:sz w:val="22"/>
          <w:szCs w:val="22"/>
        </w:rPr>
      </w:pPr>
      <w:r w:rsidRPr="005C752D">
        <w:rPr>
          <w:rFonts w:ascii="Arial" w:hAnsi="Arial" w:cs="Arial"/>
          <w:sz w:val="22"/>
          <w:szCs w:val="22"/>
        </w:rPr>
        <w:t>There are two types of market risk comprising currency risk and interest rate risk.</w:t>
      </w:r>
    </w:p>
    <w:p w:rsidR="00D77069" w:rsidRPr="005C752D" w:rsidRDefault="00D77069">
      <w:pPr>
        <w:overflowPunct/>
        <w:autoSpaceDE/>
        <w:autoSpaceDN/>
        <w:adjustRightInd/>
        <w:spacing w:after="200" w:line="276" w:lineRule="auto"/>
        <w:textAlignment w:val="auto"/>
        <w:rPr>
          <w:rFonts w:ascii="Arial" w:hAnsi="Arial" w:cs="Arial"/>
          <w:b/>
          <w:bCs/>
          <w:sz w:val="22"/>
          <w:szCs w:val="22"/>
        </w:rPr>
      </w:pPr>
      <w:r w:rsidRPr="005C752D">
        <w:rPr>
          <w:rFonts w:ascii="Arial" w:hAnsi="Arial" w:cs="Arial"/>
          <w:b/>
          <w:bCs/>
          <w:sz w:val="22"/>
          <w:szCs w:val="22"/>
        </w:rPr>
        <w:br w:type="page"/>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b/>
          <w:bCs/>
          <w:sz w:val="22"/>
          <w:szCs w:val="22"/>
        </w:rPr>
      </w:pPr>
      <w:r w:rsidRPr="005C752D">
        <w:rPr>
          <w:rFonts w:ascii="Arial" w:hAnsi="Arial" w:cs="Arial"/>
          <w:b/>
          <w:bCs/>
          <w:sz w:val="22"/>
          <w:szCs w:val="22"/>
        </w:rPr>
        <w:lastRenderedPageBreak/>
        <w:t>Currency risk</w:t>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jc w:val="both"/>
        <w:rPr>
          <w:rFonts w:ascii="Arial" w:hAnsi="Arial" w:cs="Arial"/>
          <w:sz w:val="40"/>
          <w:szCs w:val="40"/>
        </w:rPr>
      </w:pPr>
      <w:r w:rsidRPr="005C752D">
        <w:rPr>
          <w:rFonts w:ascii="Arial" w:hAnsi="Arial" w:cs="Arial"/>
          <w:sz w:val="22"/>
          <w:szCs w:val="22"/>
        </w:rPr>
        <w:t>The exposure of the Group to foreign currency risk relates primarily to its investments in foreign subsidiaries, which currently are not hedged by any derivative financial instrument. However, the Group believes that there will be no material impact on the Group’s financial statements because the amounts of its investments in foreign subsidiaries are immateriality. The Group also expose to foreign currency risk from import goods. The Group assessed these risks depending on the circumstances and may consider using forward contract to hedge.</w:t>
      </w:r>
      <w:r w:rsidRPr="005C752D">
        <w:rPr>
          <w:rFonts w:ascii="Arial" w:hAnsi="Arial" w:cs="Arial"/>
          <w:sz w:val="28"/>
          <w:szCs w:val="28"/>
        </w:rPr>
        <w:t xml:space="preserve">  </w:t>
      </w:r>
    </w:p>
    <w:p w:rsidR="003624FD" w:rsidRPr="005C752D" w:rsidRDefault="003624FD" w:rsidP="003624FD">
      <w:pPr>
        <w:keepNext/>
        <w:tabs>
          <w:tab w:val="left" w:pos="2880"/>
          <w:tab w:val="left" w:pos="5760"/>
          <w:tab w:val="decimal" w:pos="6660"/>
          <w:tab w:val="left" w:pos="7110"/>
          <w:tab w:val="decimal" w:pos="7920"/>
        </w:tabs>
        <w:spacing w:before="120" w:after="120" w:line="380" w:lineRule="exact"/>
        <w:ind w:left="547"/>
        <w:jc w:val="both"/>
        <w:rPr>
          <w:rFonts w:ascii="Arial" w:hAnsi="Arial" w:cs="Arial"/>
          <w:i/>
          <w:iCs/>
          <w:sz w:val="36"/>
          <w:szCs w:val="36"/>
        </w:rPr>
      </w:pPr>
      <w:r w:rsidRPr="005C752D">
        <w:rPr>
          <w:rFonts w:ascii="Arial" w:hAnsi="Arial" w:cs="Arial"/>
          <w:b/>
          <w:bCs/>
          <w:i/>
          <w:iCs/>
          <w:sz w:val="22"/>
          <w:szCs w:val="22"/>
        </w:rPr>
        <w:t xml:space="preserve">Interest rate risk </w:t>
      </w:r>
      <w:r w:rsidRPr="005C752D">
        <w:rPr>
          <w:rFonts w:ascii="Arial" w:hAnsi="Arial" w:cs="Arial"/>
          <w:i/>
          <w:iCs/>
          <w:sz w:val="22"/>
          <w:szCs w:val="22"/>
        </w:rPr>
        <w:t xml:space="preserve"> </w:t>
      </w:r>
    </w:p>
    <w:p w:rsidR="003624FD" w:rsidRPr="005C752D" w:rsidRDefault="003624FD" w:rsidP="003624FD">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5C752D">
        <w:rPr>
          <w:rFonts w:ascii="Arial" w:hAnsi="Arial" w:cs="Arial"/>
          <w:sz w:val="22"/>
          <w:szCs w:val="22"/>
        </w:rPr>
        <w:t xml:space="preserve">The Group’s exposure to interest rate risk relates primarily to its cash at banks, and </w:t>
      </w:r>
      <w:r w:rsidR="00D722D3">
        <w:rPr>
          <w:rFonts w:ascii="Arial" w:hAnsi="Arial" w:cs="Arial"/>
          <w:sz w:val="22"/>
          <w:szCs w:val="22"/>
        </w:rPr>
        <w:t xml:space="preserve">    </w:t>
      </w:r>
      <w:r w:rsidRPr="005C752D">
        <w:rPr>
          <w:rFonts w:ascii="Arial" w:hAnsi="Arial" w:cs="Arial"/>
          <w:sz w:val="22"/>
          <w:szCs w:val="22"/>
        </w:rPr>
        <w:t>long-term borrowings. Most of the Group’s financial assets and liabilities bear floating interest rates or fixed interest rates which are close to the market rate</w:t>
      </w:r>
    </w:p>
    <w:p w:rsidR="003624FD" w:rsidRPr="005C752D" w:rsidRDefault="003624FD" w:rsidP="003624FD">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5C752D">
        <w:rPr>
          <w:rFonts w:ascii="Arial" w:hAnsi="Arial" w:cs="Arial"/>
          <w:sz w:val="22"/>
          <w:szCs w:val="22"/>
        </w:rPr>
        <w:t>The Group’s policy to manage its deposit rate is by depositing cash with government bank and/or banks with credit ratings by credit rating agencies and set a maximum limit on the average amount of cash deposit per month for each bank.</w:t>
      </w:r>
    </w:p>
    <w:p w:rsidR="003624FD" w:rsidRPr="005C752D" w:rsidRDefault="003624FD" w:rsidP="003624FD">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5C752D">
        <w:rPr>
          <w:rFonts w:ascii="Arial" w:hAnsi="Arial" w:cs="Arial"/>
          <w:sz w:val="22"/>
          <w:szCs w:val="22"/>
        </w:rPr>
        <w:t xml:space="preserve">The Group’s policy to manage its loan rate is by allocating 2 types of loan which is </w:t>
      </w:r>
      <w:r w:rsidR="00D722D3">
        <w:rPr>
          <w:rFonts w:ascii="Arial" w:hAnsi="Arial" w:cs="Arial"/>
          <w:sz w:val="22"/>
          <w:szCs w:val="22"/>
        </w:rPr>
        <w:t xml:space="preserve">     </w:t>
      </w:r>
      <w:r w:rsidRPr="005C752D">
        <w:rPr>
          <w:rFonts w:ascii="Arial" w:hAnsi="Arial" w:cs="Arial"/>
          <w:sz w:val="22"/>
          <w:szCs w:val="22"/>
        </w:rPr>
        <w:t>short-term loan and long-term loan. Each loan has different interest rate; short-term loan with a fixed rate and long-term loan with floating rates based on the policy interest rate set out by the Bank of Thailand. The appropriate use of each loans for business operations will lower the interest rate risk exposed by the Group. When the Group’s liquidity position is high, the Group will make early repayment of existing loan with the banks to reduce interest expenses as well as interest rate risk.</w:t>
      </w:r>
    </w:p>
    <w:p w:rsidR="003624FD" w:rsidRPr="005C752D" w:rsidRDefault="003624FD" w:rsidP="003624FD">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5C752D">
        <w:rPr>
          <w:rFonts w:ascii="Arial" w:hAnsi="Arial" w:cs="Arial"/>
          <w:sz w:val="22"/>
          <w:szCs w:val="22"/>
        </w:rPr>
        <w:t xml:space="preserve">As at 31 December 2020 and 2019, significant financial assets and liabilities classified by type of interest rate are </w:t>
      </w:r>
      <w:proofErr w:type="spellStart"/>
      <w:r w:rsidRPr="005C752D">
        <w:rPr>
          <w:rFonts w:ascii="Arial" w:hAnsi="Arial" w:cs="Arial"/>
          <w:sz w:val="22"/>
          <w:szCs w:val="22"/>
        </w:rPr>
        <w:t>summarised</w:t>
      </w:r>
      <w:proofErr w:type="spellEnd"/>
      <w:r w:rsidRPr="005C752D">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540" w:type="dxa"/>
        <w:tblLayout w:type="fixed"/>
        <w:tblLook w:val="0000" w:firstRow="0" w:lastRow="0" w:firstColumn="0" w:lastColumn="0" w:noHBand="0" w:noVBand="0"/>
      </w:tblPr>
      <w:tblGrid>
        <w:gridCol w:w="2520"/>
        <w:gridCol w:w="945"/>
        <w:gridCol w:w="945"/>
        <w:gridCol w:w="945"/>
        <w:gridCol w:w="945"/>
        <w:gridCol w:w="945"/>
        <w:gridCol w:w="945"/>
        <w:gridCol w:w="1350"/>
      </w:tblGrid>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7020" w:type="dxa"/>
            <w:gridSpan w:val="7"/>
          </w:tcPr>
          <w:p w:rsidR="003624FD" w:rsidRPr="005C752D" w:rsidRDefault="003624FD" w:rsidP="009064EB">
            <w:pPr>
              <w:widowControl w:val="0"/>
              <w:spacing w:line="340" w:lineRule="exact"/>
              <w:jc w:val="right"/>
              <w:rPr>
                <w:rFonts w:ascii="Arial" w:hAnsi="Arial" w:cs="Arial"/>
                <w:sz w:val="16"/>
                <w:szCs w:val="16"/>
              </w:rPr>
            </w:pPr>
            <w:r w:rsidRPr="005C752D">
              <w:rPr>
                <w:rFonts w:ascii="Arial" w:hAnsi="Arial" w:cs="Arial"/>
                <w:sz w:val="16"/>
                <w:szCs w:val="16"/>
              </w:rPr>
              <w:t>(Unit: Million Baht)</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5670" w:type="dxa"/>
            <w:gridSpan w:val="6"/>
          </w:tcPr>
          <w:p w:rsidR="003624FD" w:rsidRPr="005C752D" w:rsidRDefault="003624FD" w:rsidP="009064E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C752D">
              <w:rPr>
                <w:rFonts w:ascii="Arial" w:hAnsi="Arial" w:cs="Arial"/>
                <w:sz w:val="16"/>
                <w:szCs w:val="16"/>
              </w:rPr>
              <w:t>Consolidated financial statements</w:t>
            </w:r>
          </w:p>
        </w:tc>
        <w:tc>
          <w:tcPr>
            <w:tcW w:w="1350" w:type="dxa"/>
          </w:tcPr>
          <w:p w:rsidR="003624FD" w:rsidRPr="005C752D" w:rsidRDefault="003624FD" w:rsidP="009064EB">
            <w:pPr>
              <w:widowControl w:val="0"/>
              <w:spacing w:line="340" w:lineRule="exact"/>
              <w:ind w:left="-29" w:right="-29"/>
              <w:jc w:val="right"/>
              <w:rPr>
                <w:rFonts w:ascii="Arial" w:hAnsi="Arial" w:cs="Arial"/>
                <w:sz w:val="16"/>
                <w:szCs w:val="16"/>
              </w:rPr>
            </w:pP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5670" w:type="dxa"/>
            <w:gridSpan w:val="6"/>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As at 31 December 2020</w:t>
            </w:r>
          </w:p>
        </w:tc>
        <w:tc>
          <w:tcPr>
            <w:tcW w:w="1350" w:type="dxa"/>
          </w:tcPr>
          <w:p w:rsidR="003624FD" w:rsidRPr="005C752D" w:rsidRDefault="003624FD" w:rsidP="009064EB">
            <w:pPr>
              <w:widowControl w:val="0"/>
              <w:spacing w:line="340" w:lineRule="exact"/>
              <w:ind w:left="-29" w:right="-29"/>
              <w:jc w:val="right"/>
              <w:rPr>
                <w:rFonts w:ascii="Arial" w:hAnsi="Arial" w:cs="Arial"/>
                <w:sz w:val="16"/>
                <w:szCs w:val="16"/>
              </w:rPr>
            </w:pPr>
          </w:p>
        </w:tc>
      </w:tr>
      <w:tr w:rsidR="003624FD" w:rsidRPr="005C752D" w:rsidTr="003624FD">
        <w:trPr>
          <w:trHeight w:val="74"/>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2835" w:type="dxa"/>
            <w:gridSpan w:val="3"/>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Fixed interest rates</w:t>
            </w:r>
          </w:p>
        </w:tc>
        <w:tc>
          <w:tcPr>
            <w:tcW w:w="2835" w:type="dxa"/>
            <w:gridSpan w:val="3"/>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1350"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5" w:type="dxa"/>
          </w:tcPr>
          <w:p w:rsidR="003624FD" w:rsidRPr="005C752D" w:rsidRDefault="003624FD"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Within</w:t>
            </w:r>
          </w:p>
        </w:tc>
        <w:tc>
          <w:tcPr>
            <w:tcW w:w="945" w:type="dxa"/>
          </w:tcPr>
          <w:p w:rsidR="003624FD" w:rsidRPr="005C752D" w:rsidRDefault="003624FD"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1-5</w:t>
            </w:r>
          </w:p>
        </w:tc>
        <w:tc>
          <w:tcPr>
            <w:tcW w:w="945" w:type="dxa"/>
          </w:tcPr>
          <w:p w:rsidR="003624FD" w:rsidRPr="005C752D" w:rsidRDefault="003624FD"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Over</w:t>
            </w:r>
          </w:p>
        </w:tc>
        <w:tc>
          <w:tcPr>
            <w:tcW w:w="945" w:type="dxa"/>
          </w:tcPr>
          <w:p w:rsidR="003624FD" w:rsidRPr="005C752D" w:rsidRDefault="003624FD"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Floating</w:t>
            </w:r>
          </w:p>
        </w:tc>
        <w:tc>
          <w:tcPr>
            <w:tcW w:w="945" w:type="dxa"/>
          </w:tcPr>
          <w:p w:rsidR="003624FD" w:rsidRPr="005C752D" w:rsidRDefault="003624FD" w:rsidP="009064EB">
            <w:pPr>
              <w:widowControl w:val="0"/>
              <w:spacing w:line="340" w:lineRule="exact"/>
              <w:ind w:left="-104" w:right="-63"/>
              <w:jc w:val="center"/>
              <w:rPr>
                <w:rFonts w:ascii="Arial" w:hAnsi="Arial" w:cs="Arial"/>
                <w:spacing w:val="-6"/>
                <w:sz w:val="16"/>
                <w:szCs w:val="16"/>
              </w:rPr>
            </w:pPr>
            <w:r w:rsidRPr="005C752D">
              <w:rPr>
                <w:rFonts w:ascii="Arial" w:hAnsi="Arial" w:cs="Arial"/>
                <w:spacing w:val="-6"/>
                <w:sz w:val="16"/>
                <w:szCs w:val="16"/>
              </w:rPr>
              <w:t>Non- interest</w:t>
            </w:r>
          </w:p>
        </w:tc>
        <w:tc>
          <w:tcPr>
            <w:tcW w:w="945" w:type="dxa"/>
          </w:tcPr>
          <w:p w:rsidR="003624FD" w:rsidRPr="005C752D" w:rsidRDefault="003624FD" w:rsidP="009064EB">
            <w:pPr>
              <w:widowControl w:val="0"/>
              <w:spacing w:line="340" w:lineRule="exact"/>
              <w:ind w:left="-29" w:right="-29"/>
              <w:jc w:val="center"/>
              <w:rPr>
                <w:rFonts w:ascii="Arial" w:hAnsi="Arial" w:cs="Arial"/>
                <w:sz w:val="16"/>
                <w:szCs w:val="16"/>
              </w:rPr>
            </w:pPr>
          </w:p>
        </w:tc>
        <w:tc>
          <w:tcPr>
            <w:tcW w:w="1350" w:type="dxa"/>
          </w:tcPr>
          <w:p w:rsidR="003624FD" w:rsidRPr="005C752D" w:rsidRDefault="003624FD"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Effective</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5" w:type="dxa"/>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1 year</w:t>
            </w:r>
          </w:p>
        </w:tc>
        <w:tc>
          <w:tcPr>
            <w:tcW w:w="945" w:type="dxa"/>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years</w:t>
            </w:r>
          </w:p>
        </w:tc>
        <w:tc>
          <w:tcPr>
            <w:tcW w:w="945" w:type="dxa"/>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5 years</w:t>
            </w:r>
          </w:p>
        </w:tc>
        <w:tc>
          <w:tcPr>
            <w:tcW w:w="945" w:type="dxa"/>
          </w:tcPr>
          <w:p w:rsidR="003624FD" w:rsidRPr="005C752D" w:rsidRDefault="003624FD" w:rsidP="009064EB">
            <w:pPr>
              <w:widowControl w:val="0"/>
              <w:pBdr>
                <w:bottom w:val="single" w:sz="4" w:space="1" w:color="auto"/>
              </w:pBdr>
              <w:spacing w:line="340" w:lineRule="exact"/>
              <w:ind w:left="-29" w:right="-29"/>
              <w:jc w:val="center"/>
              <w:rPr>
                <w:rFonts w:ascii="Arial" w:hAnsi="Arial" w:cs="Arial"/>
                <w:spacing w:val="-6"/>
                <w:sz w:val="16"/>
                <w:szCs w:val="16"/>
              </w:rPr>
            </w:pPr>
            <w:r w:rsidRPr="005C752D">
              <w:rPr>
                <w:rFonts w:ascii="Arial" w:hAnsi="Arial" w:cs="Arial"/>
                <w:spacing w:val="-6"/>
                <w:sz w:val="16"/>
                <w:szCs w:val="16"/>
              </w:rPr>
              <w:t>interest rate</w:t>
            </w:r>
          </w:p>
        </w:tc>
        <w:tc>
          <w:tcPr>
            <w:tcW w:w="945" w:type="dxa"/>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bearing</w:t>
            </w:r>
          </w:p>
        </w:tc>
        <w:tc>
          <w:tcPr>
            <w:tcW w:w="945" w:type="dxa"/>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Total</w:t>
            </w:r>
          </w:p>
        </w:tc>
        <w:tc>
          <w:tcPr>
            <w:tcW w:w="1350" w:type="dxa"/>
          </w:tcPr>
          <w:p w:rsidR="003624FD" w:rsidRPr="005C752D" w:rsidRDefault="003624FD"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interest rate</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5" w:type="dxa"/>
          </w:tcPr>
          <w:p w:rsidR="003624FD" w:rsidRPr="005C752D" w:rsidRDefault="003624FD"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1350" w:type="dxa"/>
            <w:vAlign w:val="bottom"/>
          </w:tcPr>
          <w:p w:rsidR="003624FD" w:rsidRPr="005C752D" w:rsidRDefault="003624FD"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cs/>
              </w:rPr>
              <w:t>(</w:t>
            </w:r>
            <w:r w:rsidRPr="005C752D">
              <w:rPr>
                <w:rFonts w:ascii="Arial" w:hAnsi="Arial" w:cs="Arial"/>
                <w:sz w:val="16"/>
                <w:szCs w:val="16"/>
              </w:rPr>
              <w:t>% per annum</w:t>
            </w:r>
            <w:r w:rsidRPr="005C752D">
              <w:rPr>
                <w:rFonts w:ascii="Arial" w:hAnsi="Arial" w:cs="Arial"/>
                <w:sz w:val="16"/>
                <w:szCs w:val="16"/>
                <w:cs/>
              </w:rPr>
              <w:t>)</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jc w:val="thaiDistribute"/>
              <w:rPr>
                <w:rFonts w:ascii="Arial" w:hAnsi="Arial" w:cs="Arial"/>
                <w:sz w:val="16"/>
                <w:szCs w:val="16"/>
                <w:u w:val="single"/>
              </w:rPr>
            </w:pPr>
            <w:r w:rsidRPr="005C752D">
              <w:rPr>
                <w:rFonts w:ascii="Arial" w:hAnsi="Arial" w:cs="Arial"/>
                <w:sz w:val="16"/>
                <w:szCs w:val="16"/>
                <w:u w:val="single"/>
              </w:rPr>
              <w:t>Financial Assets</w:t>
            </w:r>
          </w:p>
        </w:tc>
        <w:tc>
          <w:tcPr>
            <w:tcW w:w="945" w:type="dxa"/>
          </w:tcPr>
          <w:p w:rsidR="003624FD" w:rsidRPr="005C752D" w:rsidRDefault="003624FD"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c>
          <w:tcPr>
            <w:tcW w:w="1350" w:type="dxa"/>
          </w:tcPr>
          <w:p w:rsidR="003624FD" w:rsidRPr="005C752D" w:rsidRDefault="003624FD" w:rsidP="009064EB">
            <w:pPr>
              <w:widowControl w:val="0"/>
              <w:spacing w:line="340" w:lineRule="exact"/>
              <w:ind w:left="-29" w:right="-29"/>
              <w:jc w:val="thaiDistribute"/>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 xml:space="preserve">Cash and cash equivalent </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728</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728</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8</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Trade and other receivables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912</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912</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w:t>
            </w:r>
          </w:p>
        </w:tc>
      </w:tr>
      <w:tr w:rsidR="009064EB" w:rsidRPr="005C752D" w:rsidTr="00994B1B">
        <w:trPr>
          <w:tblHeader/>
        </w:trPr>
        <w:tc>
          <w:tcPr>
            <w:tcW w:w="2520" w:type="dxa"/>
          </w:tcPr>
          <w:p w:rsidR="009064EB" w:rsidRPr="005C752D" w:rsidRDefault="009064EB" w:rsidP="009064EB">
            <w:pPr>
              <w:widowControl w:val="0"/>
              <w:tabs>
                <w:tab w:val="left" w:pos="240"/>
              </w:tabs>
              <w:spacing w:line="340" w:lineRule="exact"/>
              <w:ind w:left="132" w:hanging="132"/>
              <w:rPr>
                <w:rFonts w:ascii="Arial" w:hAnsi="Arial" w:cs="Arial"/>
                <w:sz w:val="16"/>
                <w:szCs w:val="16"/>
              </w:rPr>
            </w:pPr>
            <w:r w:rsidRPr="005C752D">
              <w:rPr>
                <w:rFonts w:ascii="Arial" w:hAnsi="Arial" w:cs="Arial"/>
                <w:sz w:val="16"/>
                <w:szCs w:val="16"/>
              </w:rPr>
              <w:t>Other financial assets</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5</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6</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0.36</w:t>
            </w:r>
          </w:p>
        </w:tc>
      </w:tr>
      <w:tr w:rsidR="009064EB" w:rsidRPr="005C752D" w:rsidTr="00994B1B">
        <w:trPr>
          <w:tblHeader/>
        </w:trPr>
        <w:tc>
          <w:tcPr>
            <w:tcW w:w="2520" w:type="dxa"/>
          </w:tcPr>
          <w:p w:rsidR="009064EB" w:rsidRPr="005C752D" w:rsidRDefault="009064EB" w:rsidP="009064EB">
            <w:pPr>
              <w:widowControl w:val="0"/>
              <w:tabs>
                <w:tab w:val="left" w:pos="240"/>
              </w:tabs>
              <w:spacing w:line="340" w:lineRule="exact"/>
              <w:ind w:left="132" w:hanging="132"/>
              <w:rPr>
                <w:rFonts w:ascii="Arial" w:hAnsi="Arial" w:cs="Arial"/>
                <w:sz w:val="16"/>
                <w:szCs w:val="16"/>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728</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5</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913</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1,646</w:t>
            </w: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u w:val="single"/>
              </w:rPr>
              <w:t>Financial liabilities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ind w:left="162" w:hanging="162"/>
              <w:rPr>
                <w:rFonts w:ascii="Arial" w:hAnsi="Arial" w:cs="Arial"/>
                <w:sz w:val="16"/>
                <w:szCs w:val="16"/>
              </w:rPr>
            </w:pPr>
            <w:r w:rsidRPr="005C752D">
              <w:rPr>
                <w:rFonts w:ascii="Arial" w:hAnsi="Arial" w:cs="Arial"/>
                <w:sz w:val="16"/>
                <w:szCs w:val="16"/>
              </w:rPr>
              <w:t xml:space="preserve">Short-term loans from </w:t>
            </w:r>
            <w:r w:rsidR="00D77069" w:rsidRPr="005C752D">
              <w:rPr>
                <w:rFonts w:ascii="Arial" w:hAnsi="Arial" w:cs="Arial"/>
                <w:sz w:val="16"/>
                <w:szCs w:val="16"/>
              </w:rPr>
              <w:t>bank</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50</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50</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w:t>
            </w:r>
            <w:r w:rsidR="005C752D">
              <w:rPr>
                <w:rFonts w:ascii="Arial" w:hAnsi="Arial" w:cs="Arial"/>
                <w:sz w:val="16"/>
                <w:szCs w:val="16"/>
              </w:rPr>
              <w:t>2</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Trade and other payables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1,335</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1,335</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w:t>
            </w:r>
            <w:r w:rsidR="005C752D">
              <w:rPr>
                <w:rFonts w:ascii="Arial" w:hAnsi="Arial" w:cs="Arial"/>
                <w:sz w:val="16"/>
                <w:szCs w:val="16"/>
              </w:rPr>
              <w:t>3</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Long-term loans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698</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698</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Lease liabilities</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81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307</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388</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4.75 - 6.25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131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307</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698</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1,335</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2,471</w:t>
            </w:r>
          </w:p>
        </w:tc>
        <w:tc>
          <w:tcPr>
            <w:tcW w:w="1350"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7020" w:type="dxa"/>
            <w:gridSpan w:val="7"/>
          </w:tcPr>
          <w:p w:rsidR="009064EB" w:rsidRPr="005C752D" w:rsidRDefault="009064EB" w:rsidP="009064EB">
            <w:pPr>
              <w:widowControl w:val="0"/>
              <w:spacing w:line="340" w:lineRule="exact"/>
              <w:jc w:val="right"/>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7020" w:type="dxa"/>
            <w:gridSpan w:val="7"/>
          </w:tcPr>
          <w:p w:rsidR="009064EB" w:rsidRPr="005C752D" w:rsidRDefault="009064EB" w:rsidP="009064EB">
            <w:pPr>
              <w:widowControl w:val="0"/>
              <w:spacing w:line="340" w:lineRule="exact"/>
              <w:jc w:val="right"/>
              <w:rPr>
                <w:rFonts w:ascii="Arial" w:hAnsi="Arial" w:cs="Arial"/>
                <w:sz w:val="16"/>
                <w:szCs w:val="16"/>
              </w:rPr>
            </w:pPr>
            <w:r w:rsidRPr="005C752D">
              <w:rPr>
                <w:rFonts w:ascii="Arial" w:hAnsi="Arial" w:cs="Arial"/>
                <w:sz w:val="16"/>
                <w:szCs w:val="16"/>
              </w:rPr>
              <w:t>(Unit: Million Baht)</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5670" w:type="dxa"/>
            <w:gridSpan w:val="6"/>
          </w:tcPr>
          <w:p w:rsidR="009064EB" w:rsidRPr="005C752D" w:rsidRDefault="009064EB" w:rsidP="009064E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C752D">
              <w:rPr>
                <w:rFonts w:ascii="Arial" w:hAnsi="Arial" w:cs="Arial"/>
                <w:sz w:val="16"/>
                <w:szCs w:val="16"/>
              </w:rPr>
              <w:t>Consolidated financial statements</w:t>
            </w:r>
          </w:p>
        </w:tc>
        <w:tc>
          <w:tcPr>
            <w:tcW w:w="1350" w:type="dxa"/>
          </w:tcPr>
          <w:p w:rsidR="009064EB" w:rsidRPr="005C752D" w:rsidRDefault="009064EB" w:rsidP="009064EB">
            <w:pPr>
              <w:widowControl w:val="0"/>
              <w:spacing w:line="340" w:lineRule="exact"/>
              <w:ind w:left="-29" w:right="-29"/>
              <w:jc w:val="right"/>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5670" w:type="dxa"/>
            <w:gridSpan w:val="6"/>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As at 31 December 2019</w:t>
            </w:r>
          </w:p>
        </w:tc>
        <w:tc>
          <w:tcPr>
            <w:tcW w:w="1350" w:type="dxa"/>
          </w:tcPr>
          <w:p w:rsidR="009064EB" w:rsidRPr="005C752D" w:rsidRDefault="009064EB" w:rsidP="009064EB">
            <w:pPr>
              <w:widowControl w:val="0"/>
              <w:spacing w:line="340" w:lineRule="exact"/>
              <w:ind w:left="-29" w:right="-29"/>
              <w:jc w:val="right"/>
              <w:rPr>
                <w:rFonts w:ascii="Arial" w:hAnsi="Arial" w:cs="Arial"/>
                <w:sz w:val="16"/>
                <w:szCs w:val="16"/>
              </w:rPr>
            </w:pPr>
          </w:p>
        </w:tc>
      </w:tr>
      <w:tr w:rsidR="009064EB" w:rsidRPr="005C752D" w:rsidTr="003624FD">
        <w:trPr>
          <w:trHeight w:val="74"/>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2835" w:type="dxa"/>
            <w:gridSpan w:val="3"/>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Fixed interest rates</w:t>
            </w:r>
          </w:p>
        </w:tc>
        <w:tc>
          <w:tcPr>
            <w:tcW w:w="2835" w:type="dxa"/>
            <w:gridSpan w:val="3"/>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1350"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5" w:type="dxa"/>
          </w:tcPr>
          <w:p w:rsidR="009064EB" w:rsidRPr="005C752D" w:rsidRDefault="009064EB"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Within</w:t>
            </w:r>
          </w:p>
        </w:tc>
        <w:tc>
          <w:tcPr>
            <w:tcW w:w="945" w:type="dxa"/>
          </w:tcPr>
          <w:p w:rsidR="009064EB" w:rsidRPr="005C752D" w:rsidRDefault="009064EB"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1-5</w:t>
            </w:r>
          </w:p>
        </w:tc>
        <w:tc>
          <w:tcPr>
            <w:tcW w:w="945" w:type="dxa"/>
          </w:tcPr>
          <w:p w:rsidR="009064EB" w:rsidRPr="005C752D" w:rsidRDefault="009064EB"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Over</w:t>
            </w:r>
          </w:p>
        </w:tc>
        <w:tc>
          <w:tcPr>
            <w:tcW w:w="945" w:type="dxa"/>
          </w:tcPr>
          <w:p w:rsidR="009064EB" w:rsidRPr="005C752D" w:rsidRDefault="009064EB"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Floating</w:t>
            </w:r>
          </w:p>
        </w:tc>
        <w:tc>
          <w:tcPr>
            <w:tcW w:w="945" w:type="dxa"/>
          </w:tcPr>
          <w:p w:rsidR="009064EB" w:rsidRPr="005C752D" w:rsidRDefault="009064EB" w:rsidP="009064EB">
            <w:pPr>
              <w:widowControl w:val="0"/>
              <w:spacing w:line="340" w:lineRule="exact"/>
              <w:ind w:left="-104" w:right="-63"/>
              <w:jc w:val="center"/>
              <w:rPr>
                <w:rFonts w:ascii="Arial" w:hAnsi="Arial" w:cs="Arial"/>
                <w:spacing w:val="-6"/>
                <w:sz w:val="16"/>
                <w:szCs w:val="16"/>
              </w:rPr>
            </w:pPr>
            <w:r w:rsidRPr="005C752D">
              <w:rPr>
                <w:rFonts w:ascii="Arial" w:hAnsi="Arial" w:cs="Arial"/>
                <w:spacing w:val="-6"/>
                <w:sz w:val="16"/>
                <w:szCs w:val="16"/>
              </w:rPr>
              <w:t>Non- interest</w:t>
            </w:r>
          </w:p>
        </w:tc>
        <w:tc>
          <w:tcPr>
            <w:tcW w:w="945" w:type="dxa"/>
          </w:tcPr>
          <w:p w:rsidR="009064EB" w:rsidRPr="005C752D" w:rsidRDefault="009064EB" w:rsidP="009064EB">
            <w:pPr>
              <w:widowControl w:val="0"/>
              <w:spacing w:line="340" w:lineRule="exact"/>
              <w:ind w:left="-29" w:right="-29"/>
              <w:jc w:val="center"/>
              <w:rPr>
                <w:rFonts w:ascii="Arial" w:hAnsi="Arial" w:cs="Arial"/>
                <w:sz w:val="16"/>
                <w:szCs w:val="16"/>
              </w:rPr>
            </w:pPr>
          </w:p>
        </w:tc>
        <w:tc>
          <w:tcPr>
            <w:tcW w:w="1350" w:type="dxa"/>
          </w:tcPr>
          <w:p w:rsidR="009064EB" w:rsidRPr="005C752D" w:rsidRDefault="009064EB"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rPr>
              <w:t>Effective</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5" w:type="dxa"/>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1 year</w:t>
            </w:r>
          </w:p>
        </w:tc>
        <w:tc>
          <w:tcPr>
            <w:tcW w:w="945" w:type="dxa"/>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years</w:t>
            </w:r>
          </w:p>
        </w:tc>
        <w:tc>
          <w:tcPr>
            <w:tcW w:w="945" w:type="dxa"/>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5 years</w:t>
            </w:r>
          </w:p>
        </w:tc>
        <w:tc>
          <w:tcPr>
            <w:tcW w:w="945" w:type="dxa"/>
          </w:tcPr>
          <w:p w:rsidR="009064EB" w:rsidRPr="005C752D" w:rsidRDefault="009064EB" w:rsidP="009064EB">
            <w:pPr>
              <w:widowControl w:val="0"/>
              <w:pBdr>
                <w:bottom w:val="single" w:sz="4" w:space="1" w:color="auto"/>
              </w:pBdr>
              <w:spacing w:line="340" w:lineRule="exact"/>
              <w:ind w:left="-29" w:right="-29"/>
              <w:jc w:val="center"/>
              <w:rPr>
                <w:rFonts w:ascii="Arial" w:hAnsi="Arial" w:cs="Arial"/>
                <w:spacing w:val="-6"/>
                <w:sz w:val="16"/>
                <w:szCs w:val="16"/>
              </w:rPr>
            </w:pPr>
            <w:r w:rsidRPr="005C752D">
              <w:rPr>
                <w:rFonts w:ascii="Arial" w:hAnsi="Arial" w:cs="Arial"/>
                <w:spacing w:val="-6"/>
                <w:sz w:val="16"/>
                <w:szCs w:val="16"/>
              </w:rPr>
              <w:t>interest rate</w:t>
            </w:r>
          </w:p>
        </w:tc>
        <w:tc>
          <w:tcPr>
            <w:tcW w:w="945" w:type="dxa"/>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bearing</w:t>
            </w:r>
          </w:p>
        </w:tc>
        <w:tc>
          <w:tcPr>
            <w:tcW w:w="945" w:type="dxa"/>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Total</w:t>
            </w:r>
          </w:p>
        </w:tc>
        <w:tc>
          <w:tcPr>
            <w:tcW w:w="1350" w:type="dxa"/>
          </w:tcPr>
          <w:p w:rsidR="009064EB" w:rsidRPr="005C752D" w:rsidRDefault="009064EB" w:rsidP="009064EB">
            <w:pPr>
              <w:widowControl w:val="0"/>
              <w:pBdr>
                <w:bottom w:val="single" w:sz="4" w:space="1" w:color="auto"/>
              </w:pBdr>
              <w:spacing w:line="340" w:lineRule="exact"/>
              <w:ind w:left="-29" w:right="-29"/>
              <w:jc w:val="center"/>
              <w:rPr>
                <w:rFonts w:ascii="Arial" w:hAnsi="Arial" w:cs="Arial"/>
                <w:sz w:val="16"/>
                <w:szCs w:val="16"/>
              </w:rPr>
            </w:pPr>
            <w:r w:rsidRPr="005C752D">
              <w:rPr>
                <w:rFonts w:ascii="Arial" w:hAnsi="Arial" w:cs="Arial"/>
                <w:sz w:val="16"/>
                <w:szCs w:val="16"/>
              </w:rPr>
              <w:t>interest rate</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5" w:type="dxa"/>
          </w:tcPr>
          <w:p w:rsidR="009064EB" w:rsidRPr="005C752D" w:rsidRDefault="009064EB"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1350" w:type="dxa"/>
            <w:vAlign w:val="bottom"/>
          </w:tcPr>
          <w:p w:rsidR="009064EB" w:rsidRPr="005C752D" w:rsidRDefault="009064EB" w:rsidP="009064EB">
            <w:pPr>
              <w:widowControl w:val="0"/>
              <w:spacing w:line="340" w:lineRule="exact"/>
              <w:ind w:left="-29" w:right="-29"/>
              <w:jc w:val="center"/>
              <w:rPr>
                <w:rFonts w:ascii="Arial" w:hAnsi="Arial" w:cs="Arial"/>
                <w:sz w:val="16"/>
                <w:szCs w:val="16"/>
              </w:rPr>
            </w:pPr>
            <w:r w:rsidRPr="005C752D">
              <w:rPr>
                <w:rFonts w:ascii="Arial" w:hAnsi="Arial" w:cs="Arial"/>
                <w:sz w:val="16"/>
                <w:szCs w:val="16"/>
                <w:cs/>
              </w:rPr>
              <w:t>(</w:t>
            </w:r>
            <w:r w:rsidRPr="005C752D">
              <w:rPr>
                <w:rFonts w:ascii="Arial" w:hAnsi="Arial" w:cs="Arial"/>
                <w:sz w:val="16"/>
                <w:szCs w:val="16"/>
              </w:rPr>
              <w:t>% per annum</w:t>
            </w:r>
            <w:r w:rsidRPr="005C752D">
              <w:rPr>
                <w:rFonts w:ascii="Arial" w:hAnsi="Arial" w:cs="Arial"/>
                <w:sz w:val="16"/>
                <w:szCs w:val="16"/>
                <w:cs/>
              </w:rPr>
              <w:t>)</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u w:val="single"/>
              </w:rPr>
            </w:pPr>
            <w:r w:rsidRPr="005C752D">
              <w:rPr>
                <w:rFonts w:ascii="Arial" w:hAnsi="Arial" w:cs="Arial"/>
                <w:sz w:val="16"/>
                <w:szCs w:val="16"/>
                <w:u w:val="single"/>
              </w:rPr>
              <w:t>Financial Assets</w:t>
            </w:r>
          </w:p>
        </w:tc>
        <w:tc>
          <w:tcPr>
            <w:tcW w:w="945" w:type="dxa"/>
          </w:tcPr>
          <w:p w:rsidR="009064EB" w:rsidRPr="005C752D" w:rsidRDefault="009064EB"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tabs>
                <w:tab w:val="decimal" w:pos="702"/>
              </w:tabs>
              <w:spacing w:line="340" w:lineRule="exact"/>
              <w:ind w:left="-29" w:right="-29"/>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c>
          <w:tcPr>
            <w:tcW w:w="1350" w:type="dxa"/>
          </w:tcPr>
          <w:p w:rsidR="009064EB" w:rsidRPr="005C752D" w:rsidRDefault="009064EB" w:rsidP="009064EB">
            <w:pPr>
              <w:widowControl w:val="0"/>
              <w:spacing w:line="340" w:lineRule="exact"/>
              <w:ind w:left="-29" w:right="-29"/>
              <w:jc w:val="thaiDistribute"/>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 xml:space="preserve">Cash and cash equivalent </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452</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452</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8</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Current investments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120</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120</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9</w:t>
            </w:r>
          </w:p>
        </w:tc>
      </w:tr>
      <w:tr w:rsidR="009064EB" w:rsidRPr="005C752D" w:rsidTr="00994B1B">
        <w:trPr>
          <w:tblHeader/>
        </w:trPr>
        <w:tc>
          <w:tcPr>
            <w:tcW w:w="2520" w:type="dxa"/>
          </w:tcPr>
          <w:p w:rsidR="009064EB" w:rsidRPr="005C752D" w:rsidRDefault="009064EB" w:rsidP="009064EB">
            <w:pPr>
              <w:widowControl w:val="0"/>
              <w:tabs>
                <w:tab w:val="left" w:pos="240"/>
              </w:tabs>
              <w:spacing w:line="340" w:lineRule="exact"/>
              <w:ind w:left="132" w:hanging="132"/>
              <w:rPr>
                <w:rFonts w:ascii="Arial" w:hAnsi="Arial" w:cs="Arial"/>
                <w:sz w:val="16"/>
                <w:szCs w:val="16"/>
              </w:rPr>
            </w:pPr>
            <w:r w:rsidRPr="005C752D">
              <w:rPr>
                <w:rFonts w:ascii="Arial" w:hAnsi="Arial" w:cs="Arial"/>
                <w:sz w:val="16"/>
                <w:szCs w:val="16"/>
              </w:rPr>
              <w:t>Other financial assets</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1,165</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1,165</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w:t>
            </w:r>
          </w:p>
        </w:tc>
      </w:tr>
      <w:tr w:rsidR="009064EB" w:rsidRPr="005C752D" w:rsidTr="00994B1B">
        <w:trPr>
          <w:tblHeader/>
        </w:trPr>
        <w:tc>
          <w:tcPr>
            <w:tcW w:w="2520" w:type="dxa"/>
          </w:tcPr>
          <w:p w:rsidR="009064EB" w:rsidRPr="005C752D" w:rsidRDefault="009064EB" w:rsidP="009064EB">
            <w:pPr>
              <w:widowControl w:val="0"/>
              <w:tabs>
                <w:tab w:val="left" w:pos="240"/>
              </w:tabs>
              <w:spacing w:line="340" w:lineRule="exact"/>
              <w:jc w:val="thaiDistribute"/>
              <w:rPr>
                <w:rFonts w:ascii="Arial" w:hAnsi="Arial" w:cs="Arial"/>
                <w:sz w:val="16"/>
                <w:szCs w:val="16"/>
                <w:rtl/>
                <w:cs/>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572</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1,165</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1,737</w:t>
            </w: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u w:val="single"/>
              </w:rPr>
              <w:t>Financial liabilities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ind w:left="-138"/>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Trade and other payables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1,246</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1,246</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Long-term loans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298</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298</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r w:rsidRPr="005C752D">
              <w:rPr>
                <w:rFonts w:ascii="Arial" w:hAnsi="Arial" w:cs="Arial"/>
                <w:sz w:val="16"/>
                <w:szCs w:val="16"/>
              </w:rPr>
              <w:t>Liabilities under finance lease</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8</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19</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5.03 - 6.25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jc w:val="thaiDistribute"/>
              <w:rPr>
                <w:rFonts w:ascii="Arial" w:hAnsi="Arial" w:cs="Arial"/>
                <w:sz w:val="16"/>
                <w:szCs w:val="16"/>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8</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298</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1,246</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1,563</w:t>
            </w: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bl>
    <w:p w:rsidR="003624FD" w:rsidRPr="005C752D" w:rsidRDefault="003624FD">
      <w:r w:rsidRPr="005C752D">
        <w:br w:type="page"/>
      </w:r>
    </w:p>
    <w:tbl>
      <w:tblPr>
        <w:tblW w:w="9540" w:type="dxa"/>
        <w:tblLayout w:type="fixed"/>
        <w:tblLook w:val="0000" w:firstRow="0" w:lastRow="0" w:firstColumn="0" w:lastColumn="0" w:noHBand="0" w:noVBand="0"/>
      </w:tblPr>
      <w:tblGrid>
        <w:gridCol w:w="2520"/>
        <w:gridCol w:w="945"/>
        <w:gridCol w:w="945"/>
        <w:gridCol w:w="945"/>
        <w:gridCol w:w="945"/>
        <w:gridCol w:w="945"/>
        <w:gridCol w:w="945"/>
        <w:gridCol w:w="1350"/>
      </w:tblGrid>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020" w:type="dxa"/>
            <w:gridSpan w:val="7"/>
          </w:tcPr>
          <w:p w:rsidR="003624FD" w:rsidRPr="005C752D" w:rsidRDefault="003624FD" w:rsidP="009064EB">
            <w:pPr>
              <w:widowControl w:val="0"/>
              <w:spacing w:line="340" w:lineRule="exact"/>
              <w:contextualSpacing/>
              <w:jc w:val="right"/>
              <w:rPr>
                <w:rFonts w:ascii="Arial" w:hAnsi="Arial" w:cs="Arial"/>
                <w:sz w:val="16"/>
                <w:szCs w:val="16"/>
              </w:rPr>
            </w:pPr>
            <w:r w:rsidRPr="005C752D">
              <w:rPr>
                <w:rFonts w:ascii="Arial" w:hAnsi="Arial" w:cs="Arial"/>
                <w:sz w:val="16"/>
                <w:szCs w:val="16"/>
              </w:rPr>
              <w:t>(Unit: Million Baht)</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5670" w:type="dxa"/>
            <w:gridSpan w:val="6"/>
          </w:tcPr>
          <w:p w:rsidR="003624FD" w:rsidRPr="005C752D" w:rsidRDefault="003624FD" w:rsidP="009064E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C752D">
              <w:rPr>
                <w:rFonts w:ascii="Arial" w:hAnsi="Arial" w:cs="Arial"/>
                <w:sz w:val="16"/>
                <w:szCs w:val="16"/>
              </w:rPr>
              <w:t>Separate financial statements</w:t>
            </w:r>
          </w:p>
        </w:tc>
        <w:tc>
          <w:tcPr>
            <w:tcW w:w="1350" w:type="dxa"/>
          </w:tcPr>
          <w:p w:rsidR="003624FD" w:rsidRPr="005C752D" w:rsidRDefault="003624FD" w:rsidP="009064EB">
            <w:pPr>
              <w:widowControl w:val="0"/>
              <w:spacing w:line="340" w:lineRule="exact"/>
              <w:ind w:left="-29" w:right="-29"/>
              <w:contextualSpacing/>
              <w:jc w:val="right"/>
              <w:rPr>
                <w:rFonts w:ascii="Arial" w:hAnsi="Arial" w:cs="Arial"/>
                <w:sz w:val="16"/>
                <w:szCs w:val="16"/>
              </w:rPr>
            </w:pP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5670" w:type="dxa"/>
            <w:gridSpan w:val="6"/>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As at 31 December 2020</w:t>
            </w:r>
          </w:p>
        </w:tc>
        <w:tc>
          <w:tcPr>
            <w:tcW w:w="1350" w:type="dxa"/>
          </w:tcPr>
          <w:p w:rsidR="003624FD" w:rsidRPr="005C752D" w:rsidRDefault="003624FD" w:rsidP="009064EB">
            <w:pPr>
              <w:widowControl w:val="0"/>
              <w:spacing w:line="340" w:lineRule="exact"/>
              <w:ind w:left="-29" w:right="-29"/>
              <w:contextualSpacing/>
              <w:jc w:val="right"/>
              <w:rPr>
                <w:rFonts w:ascii="Arial" w:hAnsi="Arial" w:cs="Arial"/>
                <w:sz w:val="16"/>
                <w:szCs w:val="16"/>
              </w:rPr>
            </w:pPr>
          </w:p>
        </w:tc>
      </w:tr>
      <w:tr w:rsidR="003624FD" w:rsidRPr="005C752D" w:rsidTr="003624FD">
        <w:trPr>
          <w:trHeight w:val="74"/>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2835" w:type="dxa"/>
            <w:gridSpan w:val="3"/>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Fixed interest rates</w:t>
            </w:r>
          </w:p>
        </w:tc>
        <w:tc>
          <w:tcPr>
            <w:tcW w:w="2835" w:type="dxa"/>
            <w:gridSpan w:val="3"/>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1350"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3624FD" w:rsidRPr="005C752D" w:rsidRDefault="003624FD"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Within</w:t>
            </w:r>
          </w:p>
        </w:tc>
        <w:tc>
          <w:tcPr>
            <w:tcW w:w="945" w:type="dxa"/>
          </w:tcPr>
          <w:p w:rsidR="003624FD" w:rsidRPr="005C752D" w:rsidRDefault="003624FD"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1-5</w:t>
            </w:r>
          </w:p>
        </w:tc>
        <w:tc>
          <w:tcPr>
            <w:tcW w:w="945" w:type="dxa"/>
          </w:tcPr>
          <w:p w:rsidR="003624FD" w:rsidRPr="005C752D" w:rsidRDefault="003624FD"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Over</w:t>
            </w:r>
          </w:p>
        </w:tc>
        <w:tc>
          <w:tcPr>
            <w:tcW w:w="945" w:type="dxa"/>
          </w:tcPr>
          <w:p w:rsidR="003624FD" w:rsidRPr="005C752D" w:rsidRDefault="003624FD"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Floating</w:t>
            </w:r>
          </w:p>
        </w:tc>
        <w:tc>
          <w:tcPr>
            <w:tcW w:w="945" w:type="dxa"/>
          </w:tcPr>
          <w:p w:rsidR="003624FD" w:rsidRPr="005C752D" w:rsidRDefault="003624FD" w:rsidP="009064EB">
            <w:pPr>
              <w:widowControl w:val="0"/>
              <w:spacing w:line="340" w:lineRule="exact"/>
              <w:ind w:left="-104" w:right="-63"/>
              <w:contextualSpacing/>
              <w:jc w:val="center"/>
              <w:rPr>
                <w:rFonts w:ascii="Arial" w:hAnsi="Arial" w:cs="Arial"/>
                <w:spacing w:val="-6"/>
                <w:sz w:val="16"/>
                <w:szCs w:val="16"/>
              </w:rPr>
            </w:pPr>
            <w:r w:rsidRPr="005C752D">
              <w:rPr>
                <w:rFonts w:ascii="Arial" w:hAnsi="Arial" w:cs="Arial"/>
                <w:spacing w:val="-6"/>
                <w:sz w:val="16"/>
                <w:szCs w:val="16"/>
              </w:rPr>
              <w:t>Non- interest</w:t>
            </w:r>
          </w:p>
        </w:tc>
        <w:tc>
          <w:tcPr>
            <w:tcW w:w="945" w:type="dxa"/>
          </w:tcPr>
          <w:p w:rsidR="003624FD" w:rsidRPr="005C752D" w:rsidRDefault="003624FD" w:rsidP="009064EB">
            <w:pPr>
              <w:widowControl w:val="0"/>
              <w:spacing w:line="340" w:lineRule="exact"/>
              <w:ind w:left="-29" w:right="-29"/>
              <w:contextualSpacing/>
              <w:jc w:val="center"/>
              <w:rPr>
                <w:rFonts w:ascii="Arial" w:hAnsi="Arial" w:cs="Arial"/>
                <w:sz w:val="16"/>
                <w:szCs w:val="16"/>
              </w:rPr>
            </w:pPr>
          </w:p>
        </w:tc>
        <w:tc>
          <w:tcPr>
            <w:tcW w:w="1350" w:type="dxa"/>
          </w:tcPr>
          <w:p w:rsidR="003624FD" w:rsidRPr="005C752D" w:rsidRDefault="003624FD"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Effective</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1 year</w:t>
            </w:r>
          </w:p>
        </w:tc>
        <w:tc>
          <w:tcPr>
            <w:tcW w:w="945" w:type="dxa"/>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years</w:t>
            </w:r>
          </w:p>
        </w:tc>
        <w:tc>
          <w:tcPr>
            <w:tcW w:w="945" w:type="dxa"/>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5 years</w:t>
            </w:r>
          </w:p>
        </w:tc>
        <w:tc>
          <w:tcPr>
            <w:tcW w:w="945" w:type="dxa"/>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pacing w:val="-6"/>
                <w:sz w:val="16"/>
                <w:szCs w:val="16"/>
              </w:rPr>
            </w:pPr>
            <w:r w:rsidRPr="005C752D">
              <w:rPr>
                <w:rFonts w:ascii="Arial" w:hAnsi="Arial" w:cs="Arial"/>
                <w:spacing w:val="-6"/>
                <w:sz w:val="16"/>
                <w:szCs w:val="16"/>
              </w:rPr>
              <w:t>interest rate</w:t>
            </w:r>
          </w:p>
        </w:tc>
        <w:tc>
          <w:tcPr>
            <w:tcW w:w="945" w:type="dxa"/>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bearing</w:t>
            </w:r>
          </w:p>
        </w:tc>
        <w:tc>
          <w:tcPr>
            <w:tcW w:w="945" w:type="dxa"/>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Total</w:t>
            </w:r>
          </w:p>
        </w:tc>
        <w:tc>
          <w:tcPr>
            <w:tcW w:w="1350" w:type="dxa"/>
          </w:tcPr>
          <w:p w:rsidR="003624FD" w:rsidRPr="005C752D" w:rsidRDefault="003624FD"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interest rate</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3624FD" w:rsidRPr="005C752D" w:rsidRDefault="003624FD"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1350" w:type="dxa"/>
            <w:vAlign w:val="bottom"/>
          </w:tcPr>
          <w:p w:rsidR="003624FD" w:rsidRPr="005C752D" w:rsidRDefault="003624FD"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cs/>
              </w:rPr>
              <w:t>(</w:t>
            </w:r>
            <w:r w:rsidRPr="005C752D">
              <w:rPr>
                <w:rFonts w:ascii="Arial" w:hAnsi="Arial" w:cs="Arial"/>
                <w:sz w:val="16"/>
                <w:szCs w:val="16"/>
              </w:rPr>
              <w:t>% per annum</w:t>
            </w:r>
            <w:r w:rsidRPr="005C752D">
              <w:rPr>
                <w:rFonts w:ascii="Arial" w:hAnsi="Arial" w:cs="Arial"/>
                <w:sz w:val="16"/>
                <w:szCs w:val="16"/>
                <w:cs/>
              </w:rPr>
              <w:t>)</w:t>
            </w:r>
          </w:p>
        </w:tc>
      </w:tr>
      <w:tr w:rsidR="003624FD" w:rsidRPr="005C752D" w:rsidTr="003624FD">
        <w:trPr>
          <w:tblHeader/>
        </w:trPr>
        <w:tc>
          <w:tcPr>
            <w:tcW w:w="2520" w:type="dxa"/>
            <w:vAlign w:val="bottom"/>
          </w:tcPr>
          <w:p w:rsidR="003624FD" w:rsidRPr="005C752D" w:rsidRDefault="003624FD"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5C752D">
              <w:rPr>
                <w:rFonts w:ascii="Arial" w:hAnsi="Arial" w:cs="Arial"/>
                <w:sz w:val="16"/>
                <w:szCs w:val="16"/>
                <w:u w:val="single"/>
              </w:rPr>
              <w:t>Financial Assets</w:t>
            </w:r>
          </w:p>
        </w:tc>
        <w:tc>
          <w:tcPr>
            <w:tcW w:w="945" w:type="dxa"/>
          </w:tcPr>
          <w:p w:rsidR="003624FD" w:rsidRPr="005C752D" w:rsidRDefault="003624FD"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c>
          <w:tcPr>
            <w:tcW w:w="1350" w:type="dxa"/>
          </w:tcPr>
          <w:p w:rsidR="003624FD" w:rsidRPr="005C752D" w:rsidRDefault="003624FD" w:rsidP="009064EB">
            <w:pPr>
              <w:widowControl w:val="0"/>
              <w:spacing w:line="340" w:lineRule="exact"/>
              <w:ind w:left="-29" w:right="-29"/>
              <w:contextualSpacing/>
              <w:jc w:val="thaiDistribute"/>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 xml:space="preserve">Cash and cash equivalent </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284</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284</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8</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Trade and other receivables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541</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541</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ind w:right="-195"/>
              <w:contextualSpacing/>
              <w:jc w:val="thaiDistribute"/>
              <w:rPr>
                <w:rFonts w:ascii="Arial" w:hAnsi="Arial" w:cs="Arial"/>
                <w:sz w:val="16"/>
                <w:szCs w:val="16"/>
              </w:rPr>
            </w:pPr>
            <w:r w:rsidRPr="005C752D">
              <w:rPr>
                <w:rFonts w:ascii="Arial" w:hAnsi="Arial" w:cs="Arial"/>
                <w:sz w:val="16"/>
                <w:szCs w:val="16"/>
              </w:rPr>
              <w:t>Short-term loans to related parties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7</w:t>
            </w:r>
          </w:p>
        </w:tc>
      </w:tr>
      <w:tr w:rsidR="009064EB" w:rsidRPr="005C752D" w:rsidTr="00994B1B">
        <w:trPr>
          <w:tblHeader/>
        </w:trPr>
        <w:tc>
          <w:tcPr>
            <w:tcW w:w="2520" w:type="dxa"/>
          </w:tcPr>
          <w:p w:rsidR="009064EB" w:rsidRPr="005C752D" w:rsidRDefault="009064EB" w:rsidP="009064EB">
            <w:pPr>
              <w:widowControl w:val="0"/>
              <w:tabs>
                <w:tab w:val="left" w:pos="240"/>
              </w:tabs>
              <w:spacing w:line="340" w:lineRule="exact"/>
              <w:ind w:left="132" w:hanging="132"/>
              <w:contextualSpacing/>
              <w:rPr>
                <w:rFonts w:ascii="Arial" w:hAnsi="Arial" w:cs="Arial"/>
                <w:sz w:val="16"/>
                <w:szCs w:val="16"/>
              </w:rPr>
            </w:pPr>
            <w:r w:rsidRPr="005C752D">
              <w:rPr>
                <w:rFonts w:ascii="Arial" w:hAnsi="Arial" w:cs="Arial"/>
                <w:sz w:val="16"/>
                <w:szCs w:val="16"/>
              </w:rPr>
              <w:t>Other financial assets</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5</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6</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0.36</w:t>
            </w:r>
          </w:p>
        </w:tc>
      </w:tr>
      <w:tr w:rsidR="009064EB" w:rsidRPr="005C752D" w:rsidTr="00994B1B">
        <w:trPr>
          <w:tblHeader/>
        </w:trPr>
        <w:tc>
          <w:tcPr>
            <w:tcW w:w="2520" w:type="dxa"/>
          </w:tcPr>
          <w:p w:rsidR="009064EB" w:rsidRPr="005C752D" w:rsidRDefault="009064EB" w:rsidP="009064EB">
            <w:pPr>
              <w:widowControl w:val="0"/>
              <w:tabs>
                <w:tab w:val="left" w:pos="240"/>
              </w:tabs>
              <w:spacing w:line="340" w:lineRule="exact"/>
              <w:contextualSpacing/>
              <w:jc w:val="thaiDistribute"/>
              <w:rPr>
                <w:rFonts w:ascii="Arial" w:hAnsi="Arial" w:cs="Arial"/>
                <w:sz w:val="16"/>
                <w:szCs w:val="16"/>
                <w:rtl/>
                <w:cs/>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284</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5</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2</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542</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833</w:t>
            </w: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u w:val="single"/>
              </w:rPr>
              <w:t>Financial liabilities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ind w:left="-138"/>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ind w:left="162" w:hanging="162"/>
              <w:contextualSpacing/>
              <w:rPr>
                <w:rFonts w:ascii="Arial" w:hAnsi="Arial" w:cs="Arial"/>
                <w:sz w:val="16"/>
                <w:szCs w:val="16"/>
              </w:rPr>
            </w:pPr>
            <w:r w:rsidRPr="005C752D">
              <w:rPr>
                <w:rFonts w:ascii="Arial" w:hAnsi="Arial" w:cs="Arial"/>
                <w:sz w:val="16"/>
                <w:szCs w:val="16"/>
              </w:rPr>
              <w:t xml:space="preserve">Short-term loans from </w:t>
            </w:r>
            <w:r w:rsidR="00D77069" w:rsidRPr="005C752D">
              <w:rPr>
                <w:rFonts w:ascii="Arial" w:hAnsi="Arial" w:cs="Arial"/>
                <w:sz w:val="16"/>
                <w:szCs w:val="16"/>
              </w:rPr>
              <w:t>bank</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50</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50</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w:t>
            </w:r>
            <w:r w:rsidR="005C752D">
              <w:rPr>
                <w:rFonts w:ascii="Arial" w:hAnsi="Arial" w:cs="Arial"/>
                <w:sz w:val="16"/>
                <w:szCs w:val="16"/>
              </w:rPr>
              <w:t>2</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Trade and other payables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611</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611</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w:t>
            </w:r>
            <w:r w:rsidR="005C752D">
              <w:rPr>
                <w:rFonts w:ascii="Arial" w:hAnsi="Arial" w:cs="Arial"/>
                <w:sz w:val="16"/>
                <w:szCs w:val="16"/>
              </w:rPr>
              <w:t>3</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ind w:right="-105"/>
              <w:contextualSpacing/>
              <w:jc w:val="thaiDistribute"/>
              <w:rPr>
                <w:rFonts w:ascii="Arial" w:hAnsi="Arial" w:cs="Arial"/>
                <w:spacing w:val="-6"/>
                <w:sz w:val="16"/>
                <w:szCs w:val="16"/>
              </w:rPr>
            </w:pPr>
            <w:r w:rsidRPr="005C752D">
              <w:rPr>
                <w:rFonts w:ascii="Arial" w:hAnsi="Arial" w:cs="Arial"/>
                <w:spacing w:val="-6"/>
                <w:sz w:val="16"/>
                <w:szCs w:val="16"/>
              </w:rPr>
              <w:t>Short-term loans from related parties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550</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550</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7</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Long-term loans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299</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299</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Lease liabilities</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54</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194</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248</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4.75 - 6.25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104</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194</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849</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611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1,758</w:t>
            </w: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020" w:type="dxa"/>
            <w:gridSpan w:val="7"/>
          </w:tcPr>
          <w:p w:rsidR="009064EB" w:rsidRPr="005C752D" w:rsidRDefault="009064EB" w:rsidP="009064EB">
            <w:pPr>
              <w:widowControl w:val="0"/>
              <w:spacing w:line="340" w:lineRule="exact"/>
              <w:contextualSpacing/>
              <w:jc w:val="right"/>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020" w:type="dxa"/>
            <w:gridSpan w:val="7"/>
          </w:tcPr>
          <w:p w:rsidR="009064EB" w:rsidRPr="005C752D" w:rsidRDefault="009064EB" w:rsidP="009064EB">
            <w:pPr>
              <w:widowControl w:val="0"/>
              <w:spacing w:line="340" w:lineRule="exact"/>
              <w:contextualSpacing/>
              <w:jc w:val="right"/>
              <w:rPr>
                <w:rFonts w:ascii="Arial" w:hAnsi="Arial" w:cs="Arial"/>
                <w:sz w:val="16"/>
                <w:szCs w:val="16"/>
              </w:rPr>
            </w:pPr>
            <w:r w:rsidRPr="005C752D">
              <w:rPr>
                <w:rFonts w:ascii="Arial" w:hAnsi="Arial" w:cs="Arial"/>
                <w:sz w:val="16"/>
                <w:szCs w:val="16"/>
              </w:rPr>
              <w:t>(Unit: Million Baht)</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5670" w:type="dxa"/>
            <w:gridSpan w:val="6"/>
          </w:tcPr>
          <w:p w:rsidR="009064EB" w:rsidRPr="005C752D" w:rsidRDefault="009064EB" w:rsidP="009064E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C752D">
              <w:rPr>
                <w:rFonts w:ascii="Arial" w:hAnsi="Arial" w:cs="Arial"/>
                <w:sz w:val="16"/>
                <w:szCs w:val="16"/>
              </w:rPr>
              <w:t>Separate financial statements</w:t>
            </w:r>
          </w:p>
        </w:tc>
        <w:tc>
          <w:tcPr>
            <w:tcW w:w="1350" w:type="dxa"/>
          </w:tcPr>
          <w:p w:rsidR="009064EB" w:rsidRPr="005C752D" w:rsidRDefault="009064EB" w:rsidP="009064EB">
            <w:pPr>
              <w:widowControl w:val="0"/>
              <w:spacing w:line="340" w:lineRule="exact"/>
              <w:ind w:left="-29" w:right="-29"/>
              <w:contextualSpacing/>
              <w:jc w:val="right"/>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5670" w:type="dxa"/>
            <w:gridSpan w:val="6"/>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As at 31 December 2019</w:t>
            </w:r>
          </w:p>
        </w:tc>
        <w:tc>
          <w:tcPr>
            <w:tcW w:w="1350" w:type="dxa"/>
          </w:tcPr>
          <w:p w:rsidR="009064EB" w:rsidRPr="005C752D" w:rsidRDefault="009064EB" w:rsidP="009064EB">
            <w:pPr>
              <w:widowControl w:val="0"/>
              <w:spacing w:line="340" w:lineRule="exact"/>
              <w:ind w:left="-29" w:right="-29"/>
              <w:contextualSpacing/>
              <w:jc w:val="right"/>
              <w:rPr>
                <w:rFonts w:ascii="Arial" w:hAnsi="Arial" w:cs="Arial"/>
                <w:sz w:val="16"/>
                <w:szCs w:val="16"/>
              </w:rPr>
            </w:pPr>
          </w:p>
        </w:tc>
      </w:tr>
      <w:tr w:rsidR="009064EB" w:rsidRPr="005C752D" w:rsidTr="003624FD">
        <w:trPr>
          <w:trHeight w:val="74"/>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2835" w:type="dxa"/>
            <w:gridSpan w:val="3"/>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Fixed interest rates</w:t>
            </w:r>
          </w:p>
        </w:tc>
        <w:tc>
          <w:tcPr>
            <w:tcW w:w="2835" w:type="dxa"/>
            <w:gridSpan w:val="3"/>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1350"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9064EB" w:rsidRPr="005C752D" w:rsidRDefault="009064EB"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Within</w:t>
            </w:r>
          </w:p>
        </w:tc>
        <w:tc>
          <w:tcPr>
            <w:tcW w:w="945" w:type="dxa"/>
          </w:tcPr>
          <w:p w:rsidR="009064EB" w:rsidRPr="005C752D" w:rsidRDefault="009064EB"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1-5</w:t>
            </w:r>
          </w:p>
        </w:tc>
        <w:tc>
          <w:tcPr>
            <w:tcW w:w="945" w:type="dxa"/>
          </w:tcPr>
          <w:p w:rsidR="009064EB" w:rsidRPr="005C752D" w:rsidRDefault="009064EB"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Over</w:t>
            </w:r>
          </w:p>
        </w:tc>
        <w:tc>
          <w:tcPr>
            <w:tcW w:w="945" w:type="dxa"/>
          </w:tcPr>
          <w:p w:rsidR="009064EB" w:rsidRPr="005C752D" w:rsidRDefault="009064EB"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Floating</w:t>
            </w:r>
          </w:p>
        </w:tc>
        <w:tc>
          <w:tcPr>
            <w:tcW w:w="945" w:type="dxa"/>
          </w:tcPr>
          <w:p w:rsidR="009064EB" w:rsidRPr="005C752D" w:rsidRDefault="009064EB" w:rsidP="009064EB">
            <w:pPr>
              <w:widowControl w:val="0"/>
              <w:spacing w:line="340" w:lineRule="exact"/>
              <w:ind w:left="-104" w:right="-63"/>
              <w:contextualSpacing/>
              <w:jc w:val="center"/>
              <w:rPr>
                <w:rFonts w:ascii="Arial" w:hAnsi="Arial" w:cs="Arial"/>
                <w:spacing w:val="-6"/>
                <w:sz w:val="16"/>
                <w:szCs w:val="16"/>
              </w:rPr>
            </w:pPr>
            <w:r w:rsidRPr="005C752D">
              <w:rPr>
                <w:rFonts w:ascii="Arial" w:hAnsi="Arial" w:cs="Arial"/>
                <w:spacing w:val="-6"/>
                <w:sz w:val="16"/>
                <w:szCs w:val="16"/>
              </w:rPr>
              <w:t>Non- interest</w:t>
            </w:r>
          </w:p>
        </w:tc>
        <w:tc>
          <w:tcPr>
            <w:tcW w:w="945" w:type="dxa"/>
          </w:tcPr>
          <w:p w:rsidR="009064EB" w:rsidRPr="005C752D" w:rsidRDefault="009064EB" w:rsidP="009064EB">
            <w:pPr>
              <w:widowControl w:val="0"/>
              <w:spacing w:line="340" w:lineRule="exact"/>
              <w:ind w:left="-29" w:right="-29"/>
              <w:contextualSpacing/>
              <w:jc w:val="center"/>
              <w:rPr>
                <w:rFonts w:ascii="Arial" w:hAnsi="Arial" w:cs="Arial"/>
                <w:sz w:val="16"/>
                <w:szCs w:val="16"/>
              </w:rPr>
            </w:pPr>
          </w:p>
        </w:tc>
        <w:tc>
          <w:tcPr>
            <w:tcW w:w="1350" w:type="dxa"/>
          </w:tcPr>
          <w:p w:rsidR="009064EB" w:rsidRPr="005C752D" w:rsidRDefault="009064EB"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rPr>
              <w:t>Effective</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1 year</w:t>
            </w:r>
          </w:p>
        </w:tc>
        <w:tc>
          <w:tcPr>
            <w:tcW w:w="945" w:type="dxa"/>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years</w:t>
            </w:r>
          </w:p>
        </w:tc>
        <w:tc>
          <w:tcPr>
            <w:tcW w:w="945" w:type="dxa"/>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5 years</w:t>
            </w:r>
          </w:p>
        </w:tc>
        <w:tc>
          <w:tcPr>
            <w:tcW w:w="945" w:type="dxa"/>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pacing w:val="-6"/>
                <w:sz w:val="16"/>
                <w:szCs w:val="16"/>
              </w:rPr>
            </w:pPr>
            <w:r w:rsidRPr="005C752D">
              <w:rPr>
                <w:rFonts w:ascii="Arial" w:hAnsi="Arial" w:cs="Arial"/>
                <w:spacing w:val="-6"/>
                <w:sz w:val="16"/>
                <w:szCs w:val="16"/>
              </w:rPr>
              <w:t>interest rate</w:t>
            </w:r>
          </w:p>
        </w:tc>
        <w:tc>
          <w:tcPr>
            <w:tcW w:w="945" w:type="dxa"/>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bearing</w:t>
            </w:r>
          </w:p>
        </w:tc>
        <w:tc>
          <w:tcPr>
            <w:tcW w:w="945" w:type="dxa"/>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Total</w:t>
            </w:r>
          </w:p>
        </w:tc>
        <w:tc>
          <w:tcPr>
            <w:tcW w:w="1350" w:type="dxa"/>
          </w:tcPr>
          <w:p w:rsidR="009064EB" w:rsidRPr="005C752D" w:rsidRDefault="009064EB" w:rsidP="009064EB">
            <w:pPr>
              <w:widowControl w:val="0"/>
              <w:pBdr>
                <w:bottom w:val="single" w:sz="4" w:space="1" w:color="auto"/>
              </w:pBdr>
              <w:spacing w:line="340" w:lineRule="exact"/>
              <w:ind w:left="-29" w:right="-29"/>
              <w:contextualSpacing/>
              <w:jc w:val="center"/>
              <w:rPr>
                <w:rFonts w:ascii="Arial" w:hAnsi="Arial" w:cs="Arial"/>
                <w:sz w:val="16"/>
                <w:szCs w:val="16"/>
              </w:rPr>
            </w:pPr>
            <w:r w:rsidRPr="005C752D">
              <w:rPr>
                <w:rFonts w:ascii="Arial" w:hAnsi="Arial" w:cs="Arial"/>
                <w:sz w:val="16"/>
                <w:szCs w:val="16"/>
              </w:rPr>
              <w:t>interest rate</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9064EB" w:rsidRPr="005C752D" w:rsidRDefault="009064EB"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1350" w:type="dxa"/>
            <w:vAlign w:val="bottom"/>
          </w:tcPr>
          <w:p w:rsidR="009064EB" w:rsidRPr="005C752D" w:rsidRDefault="009064EB" w:rsidP="009064EB">
            <w:pPr>
              <w:widowControl w:val="0"/>
              <w:spacing w:line="340" w:lineRule="exact"/>
              <w:ind w:left="-29" w:right="-29"/>
              <w:contextualSpacing/>
              <w:jc w:val="center"/>
              <w:rPr>
                <w:rFonts w:ascii="Arial" w:hAnsi="Arial" w:cs="Arial"/>
                <w:sz w:val="16"/>
                <w:szCs w:val="16"/>
              </w:rPr>
            </w:pPr>
            <w:r w:rsidRPr="005C752D">
              <w:rPr>
                <w:rFonts w:ascii="Arial" w:hAnsi="Arial" w:cs="Arial"/>
                <w:sz w:val="16"/>
                <w:szCs w:val="16"/>
                <w:cs/>
              </w:rPr>
              <w:t>(</w:t>
            </w:r>
            <w:r w:rsidRPr="005C752D">
              <w:rPr>
                <w:rFonts w:ascii="Arial" w:hAnsi="Arial" w:cs="Arial"/>
                <w:sz w:val="16"/>
                <w:szCs w:val="16"/>
              </w:rPr>
              <w:t>% per annum</w:t>
            </w:r>
            <w:r w:rsidRPr="005C752D">
              <w:rPr>
                <w:rFonts w:ascii="Arial" w:hAnsi="Arial" w:cs="Arial"/>
                <w:sz w:val="16"/>
                <w:szCs w:val="16"/>
                <w:cs/>
              </w:rPr>
              <w:t>)</w:t>
            </w:r>
          </w:p>
        </w:tc>
      </w:tr>
      <w:tr w:rsidR="009064EB" w:rsidRPr="005C752D" w:rsidTr="003624FD">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5C752D">
              <w:rPr>
                <w:rFonts w:ascii="Arial" w:hAnsi="Arial" w:cs="Arial"/>
                <w:sz w:val="16"/>
                <w:szCs w:val="16"/>
                <w:u w:val="single"/>
              </w:rPr>
              <w:t>Financial Assets</w:t>
            </w:r>
          </w:p>
        </w:tc>
        <w:tc>
          <w:tcPr>
            <w:tcW w:w="945" w:type="dxa"/>
          </w:tcPr>
          <w:p w:rsidR="009064EB" w:rsidRPr="005C752D" w:rsidRDefault="009064EB"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c>
          <w:tcPr>
            <w:tcW w:w="1350" w:type="dxa"/>
          </w:tcPr>
          <w:p w:rsidR="009064EB" w:rsidRPr="005C752D" w:rsidRDefault="009064EB" w:rsidP="009064EB">
            <w:pPr>
              <w:widowControl w:val="0"/>
              <w:spacing w:line="340" w:lineRule="exact"/>
              <w:ind w:left="-29" w:right="-29"/>
              <w:contextualSpacing/>
              <w:jc w:val="thaiDistribute"/>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 xml:space="preserve">Cash and cash equivalent </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186</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186</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8</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Current investments</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982</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982</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w:t>
            </w:r>
          </w:p>
        </w:tc>
      </w:tr>
      <w:tr w:rsidR="009064EB" w:rsidRPr="005C752D" w:rsidTr="00994B1B">
        <w:trPr>
          <w:tblHeader/>
        </w:trPr>
        <w:tc>
          <w:tcPr>
            <w:tcW w:w="2520" w:type="dxa"/>
          </w:tcPr>
          <w:p w:rsidR="009064EB" w:rsidRPr="005C752D" w:rsidRDefault="009064EB" w:rsidP="009064EB">
            <w:pPr>
              <w:widowControl w:val="0"/>
              <w:tabs>
                <w:tab w:val="left" w:pos="240"/>
              </w:tabs>
              <w:spacing w:line="340" w:lineRule="exact"/>
              <w:contextualSpacing/>
              <w:jc w:val="thaiDistribute"/>
              <w:rPr>
                <w:rFonts w:ascii="Arial" w:hAnsi="Arial" w:cs="Arial"/>
                <w:sz w:val="16"/>
                <w:szCs w:val="16"/>
                <w:rtl/>
                <w:cs/>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186</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982</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1,168</w:t>
            </w: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u w:val="single"/>
              </w:rPr>
              <w:t>Financial liabilities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ind w:left="-138"/>
              <w:rPr>
                <w:rFonts w:ascii="Arial" w:hAnsi="Arial" w:cs="Arial"/>
                <w:sz w:val="16"/>
                <w:szCs w:val="16"/>
              </w:rPr>
            </w:pP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Trade and other payables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743</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743</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ind w:right="-195"/>
              <w:contextualSpacing/>
              <w:jc w:val="thaiDistribute"/>
              <w:rPr>
                <w:rFonts w:ascii="Arial" w:hAnsi="Arial" w:cs="Arial"/>
                <w:spacing w:val="-6"/>
                <w:sz w:val="16"/>
                <w:szCs w:val="16"/>
              </w:rPr>
            </w:pPr>
            <w:r w:rsidRPr="005C752D">
              <w:rPr>
                <w:rFonts w:ascii="Arial" w:hAnsi="Arial" w:cs="Arial"/>
                <w:spacing w:val="-6"/>
                <w:sz w:val="16"/>
                <w:szCs w:val="16"/>
              </w:rPr>
              <w:t>Short-term loans from related parties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648</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648</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7</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Long-term loans</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298</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tabs>
                <w:tab w:val="decimal" w:pos="630"/>
              </w:tabs>
              <w:spacing w:line="340" w:lineRule="exact"/>
              <w:rPr>
                <w:rFonts w:ascii="Arial" w:hAnsi="Arial" w:cs="Arial"/>
                <w:sz w:val="16"/>
                <w:szCs w:val="16"/>
              </w:rPr>
            </w:pPr>
            <w:r w:rsidRPr="005C752D">
              <w:rPr>
                <w:rFonts w:ascii="Arial" w:hAnsi="Arial" w:cs="Arial"/>
                <w:sz w:val="16"/>
                <w:szCs w:val="16"/>
              </w:rPr>
              <w:t>298</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Note 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r w:rsidRPr="005C752D">
              <w:rPr>
                <w:rFonts w:ascii="Arial" w:hAnsi="Arial" w:cs="Arial"/>
                <w:sz w:val="16"/>
                <w:szCs w:val="16"/>
              </w:rPr>
              <w:t>Liabilities under finance lease</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8</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19</w:t>
            </w:r>
          </w:p>
        </w:tc>
        <w:tc>
          <w:tcPr>
            <w:tcW w:w="1350" w:type="dxa"/>
            <w:vAlign w:val="bottom"/>
          </w:tcPr>
          <w:p w:rsidR="009064EB" w:rsidRPr="005C752D" w:rsidRDefault="009064EB" w:rsidP="009064EB">
            <w:pPr>
              <w:spacing w:line="340" w:lineRule="exact"/>
              <w:jc w:val="center"/>
              <w:rPr>
                <w:rFonts w:ascii="Arial" w:hAnsi="Arial" w:cs="Arial"/>
                <w:sz w:val="16"/>
                <w:szCs w:val="16"/>
              </w:rPr>
            </w:pPr>
            <w:r w:rsidRPr="005C752D">
              <w:rPr>
                <w:rFonts w:ascii="Arial" w:hAnsi="Arial" w:cs="Arial"/>
                <w:sz w:val="16"/>
                <w:szCs w:val="16"/>
              </w:rPr>
              <w:t>5.03 - 6.25</w:t>
            </w:r>
          </w:p>
        </w:tc>
      </w:tr>
      <w:tr w:rsidR="009064EB" w:rsidRPr="005C752D" w:rsidTr="00994B1B">
        <w:trPr>
          <w:tblHeader/>
        </w:trPr>
        <w:tc>
          <w:tcPr>
            <w:tcW w:w="2520" w:type="dxa"/>
            <w:vAlign w:val="bottom"/>
          </w:tcPr>
          <w:p w:rsidR="009064EB" w:rsidRPr="005C752D" w:rsidRDefault="009064EB" w:rsidP="009064EB">
            <w:pPr>
              <w:widowControl w:val="0"/>
              <w:tabs>
                <w:tab w:val="left" w:pos="900"/>
                <w:tab w:val="left" w:pos="1440"/>
                <w:tab w:val="left" w:pos="1980"/>
              </w:tabs>
              <w:spacing w:line="340" w:lineRule="exact"/>
              <w:contextualSpacing/>
              <w:jc w:val="thaiDistribute"/>
              <w:rPr>
                <w:rFonts w:ascii="Arial" w:hAnsi="Arial" w:cs="Arial"/>
                <w:sz w:val="16"/>
                <w:szCs w:val="16"/>
              </w:rPr>
            </w:pP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8</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11</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946</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743</w:t>
            </w:r>
          </w:p>
        </w:tc>
        <w:tc>
          <w:tcPr>
            <w:tcW w:w="945" w:type="dxa"/>
            <w:vAlign w:val="bottom"/>
          </w:tcPr>
          <w:p w:rsidR="009064EB" w:rsidRPr="005C752D" w:rsidRDefault="009064EB" w:rsidP="009064EB">
            <w:pPr>
              <w:pBdr>
                <w:bottom w:val="single" w:sz="4" w:space="1" w:color="auto"/>
              </w:pBdr>
              <w:tabs>
                <w:tab w:val="decimal" w:pos="630"/>
              </w:tabs>
              <w:spacing w:line="340" w:lineRule="exact"/>
              <w:rPr>
                <w:rFonts w:ascii="Arial" w:hAnsi="Arial" w:cs="Arial"/>
                <w:sz w:val="16"/>
                <w:szCs w:val="16"/>
              </w:rPr>
            </w:pPr>
            <w:r w:rsidRPr="005C752D">
              <w:rPr>
                <w:rFonts w:ascii="Arial" w:hAnsi="Arial" w:cs="Arial"/>
                <w:sz w:val="16"/>
                <w:szCs w:val="16"/>
              </w:rPr>
              <w:t>1,708</w:t>
            </w:r>
          </w:p>
        </w:tc>
        <w:tc>
          <w:tcPr>
            <w:tcW w:w="1350" w:type="dxa"/>
            <w:vAlign w:val="bottom"/>
          </w:tcPr>
          <w:p w:rsidR="009064EB" w:rsidRPr="005C752D" w:rsidRDefault="009064EB" w:rsidP="009064EB">
            <w:pPr>
              <w:spacing w:line="340" w:lineRule="exact"/>
              <w:jc w:val="center"/>
              <w:rPr>
                <w:rFonts w:ascii="Arial" w:hAnsi="Arial" w:cs="Arial"/>
                <w:sz w:val="16"/>
                <w:szCs w:val="16"/>
              </w:rPr>
            </w:pPr>
          </w:p>
        </w:tc>
      </w:tr>
    </w:tbl>
    <w:p w:rsidR="00D77069" w:rsidRPr="005C752D" w:rsidRDefault="00D77069">
      <w:pPr>
        <w:overflowPunct/>
        <w:autoSpaceDE/>
        <w:autoSpaceDN/>
        <w:adjustRightInd/>
        <w:spacing w:after="200" w:line="276" w:lineRule="auto"/>
        <w:textAlignment w:val="auto"/>
        <w:rPr>
          <w:rFonts w:ascii="Arial" w:hAnsi="Arial" w:cs="Arial"/>
          <w:i/>
          <w:iCs/>
          <w:sz w:val="22"/>
          <w:szCs w:val="22"/>
        </w:rPr>
      </w:pPr>
      <w:bookmarkStart w:id="9" w:name="_Hlk60880703"/>
      <w:r w:rsidRPr="005C752D">
        <w:rPr>
          <w:rFonts w:ascii="Arial" w:hAnsi="Arial" w:cs="Arial"/>
          <w:i/>
          <w:iCs/>
          <w:sz w:val="22"/>
          <w:szCs w:val="22"/>
        </w:rPr>
        <w:br w:type="page"/>
      </w:r>
    </w:p>
    <w:p w:rsidR="003624FD" w:rsidRPr="005C752D" w:rsidRDefault="003624FD" w:rsidP="00D77069">
      <w:pPr>
        <w:tabs>
          <w:tab w:val="left" w:pos="2880"/>
          <w:tab w:val="left" w:pos="5760"/>
          <w:tab w:val="decimal" w:pos="6660"/>
          <w:tab w:val="left" w:pos="7110"/>
          <w:tab w:val="decimal" w:pos="7920"/>
        </w:tabs>
        <w:spacing w:before="120" w:after="120" w:line="380" w:lineRule="exact"/>
        <w:ind w:left="547" w:right="-43"/>
        <w:jc w:val="both"/>
        <w:rPr>
          <w:rFonts w:ascii="Arial" w:hAnsi="Arial" w:cs="Arial"/>
          <w:i/>
          <w:iCs/>
          <w:color w:val="FF0000"/>
          <w:sz w:val="32"/>
          <w:szCs w:val="32"/>
          <w:cs/>
        </w:rPr>
      </w:pPr>
      <w:r w:rsidRPr="005C752D">
        <w:rPr>
          <w:rFonts w:ascii="Arial" w:hAnsi="Arial" w:cs="Arial"/>
          <w:i/>
          <w:iCs/>
          <w:sz w:val="22"/>
          <w:szCs w:val="22"/>
        </w:rPr>
        <w:lastRenderedPageBreak/>
        <w:t>Interest rate sensitivity</w:t>
      </w:r>
    </w:p>
    <w:p w:rsidR="003624FD" w:rsidRPr="005C752D" w:rsidRDefault="003624FD" w:rsidP="003624F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C752D">
        <w:rPr>
          <w:rFonts w:ascii="Arial" w:hAnsi="Arial" w:cs="Arial"/>
          <w:sz w:val="22"/>
          <w:szCs w:val="22"/>
        </w:rPr>
        <w:t>The following table demonstrates the sensitivity of the Group’s profit before tax to a reasonably possible change in interest rates on that portion of floating rate loans to and loans from affected as at 31 December 2020, with all other variables held constant.</w:t>
      </w:r>
    </w:p>
    <w:tbl>
      <w:tblPr>
        <w:tblW w:w="8640" w:type="dxa"/>
        <w:tblInd w:w="450" w:type="dxa"/>
        <w:tblLayout w:type="fixed"/>
        <w:tblLook w:val="04A0" w:firstRow="1" w:lastRow="0" w:firstColumn="1" w:lastColumn="0" w:noHBand="0" w:noVBand="1"/>
      </w:tblPr>
      <w:tblGrid>
        <w:gridCol w:w="3192"/>
        <w:gridCol w:w="2520"/>
        <w:gridCol w:w="2928"/>
      </w:tblGrid>
      <w:tr w:rsidR="003624FD" w:rsidRPr="001A5AB8" w:rsidTr="001A5AB8">
        <w:trPr>
          <w:trHeight w:val="64"/>
        </w:trPr>
        <w:tc>
          <w:tcPr>
            <w:tcW w:w="3192" w:type="dxa"/>
            <w:vAlign w:val="bottom"/>
          </w:tcPr>
          <w:p w:rsidR="003624FD" w:rsidRPr="001A5AB8" w:rsidRDefault="003624FD" w:rsidP="003624FD">
            <w:pPr>
              <w:pBdr>
                <w:bottom w:val="single" w:sz="4" w:space="1" w:color="auto"/>
              </w:pBdr>
              <w:spacing w:line="380" w:lineRule="exact"/>
              <w:ind w:right="-18"/>
              <w:jc w:val="center"/>
              <w:textAlignment w:val="auto"/>
              <w:rPr>
                <w:rFonts w:ascii="Arial" w:hAnsi="Arial" w:cs="Arial"/>
                <w:sz w:val="22"/>
                <w:szCs w:val="22"/>
              </w:rPr>
            </w:pPr>
            <w:r w:rsidRPr="001A5AB8">
              <w:rPr>
                <w:rFonts w:ascii="Arial" w:hAnsi="Arial" w:cs="Arial"/>
                <w:sz w:val="22"/>
                <w:szCs w:val="22"/>
              </w:rPr>
              <w:t>Currency</w:t>
            </w:r>
          </w:p>
        </w:tc>
        <w:tc>
          <w:tcPr>
            <w:tcW w:w="2520" w:type="dxa"/>
            <w:vAlign w:val="bottom"/>
            <w:hideMark/>
          </w:tcPr>
          <w:p w:rsidR="003624FD" w:rsidRPr="001A5AB8" w:rsidRDefault="003624FD" w:rsidP="003624FD">
            <w:pPr>
              <w:pBdr>
                <w:bottom w:val="single" w:sz="4" w:space="1" w:color="auto"/>
              </w:pBdr>
              <w:spacing w:line="380" w:lineRule="exact"/>
              <w:jc w:val="center"/>
              <w:textAlignment w:val="auto"/>
              <w:rPr>
                <w:rFonts w:ascii="Arial" w:hAnsi="Arial" w:cs="Arial"/>
                <w:sz w:val="22"/>
                <w:szCs w:val="22"/>
              </w:rPr>
            </w:pPr>
            <w:r w:rsidRPr="001A5AB8">
              <w:rPr>
                <w:rFonts w:ascii="Arial" w:hAnsi="Arial" w:cs="Arial"/>
                <w:sz w:val="22"/>
                <w:szCs w:val="22"/>
              </w:rPr>
              <w:t>Increase/decrease</w:t>
            </w:r>
          </w:p>
        </w:tc>
        <w:tc>
          <w:tcPr>
            <w:tcW w:w="2928" w:type="dxa"/>
            <w:vAlign w:val="bottom"/>
            <w:hideMark/>
          </w:tcPr>
          <w:p w:rsidR="003624FD" w:rsidRPr="001A5AB8" w:rsidRDefault="003624FD" w:rsidP="003624FD">
            <w:pPr>
              <w:pBdr>
                <w:bottom w:val="single" w:sz="4" w:space="1" w:color="auto"/>
              </w:pBdr>
              <w:spacing w:line="380" w:lineRule="exact"/>
              <w:jc w:val="center"/>
              <w:textAlignment w:val="auto"/>
              <w:rPr>
                <w:rFonts w:ascii="Arial" w:hAnsi="Arial" w:cs="Arial"/>
                <w:sz w:val="22"/>
                <w:szCs w:val="22"/>
                <w:cs/>
              </w:rPr>
            </w:pPr>
            <w:r w:rsidRPr="001A5AB8">
              <w:rPr>
                <w:rFonts w:ascii="Arial" w:hAnsi="Arial" w:cs="Arial"/>
                <w:sz w:val="22"/>
                <w:szCs w:val="22"/>
              </w:rPr>
              <w:t>Effect on profit before tax</w:t>
            </w:r>
          </w:p>
        </w:tc>
      </w:tr>
      <w:tr w:rsidR="003624FD" w:rsidRPr="001A5AB8" w:rsidTr="001A5AB8">
        <w:trPr>
          <w:trHeight w:val="275"/>
        </w:trPr>
        <w:tc>
          <w:tcPr>
            <w:tcW w:w="3192" w:type="dxa"/>
            <w:hideMark/>
          </w:tcPr>
          <w:p w:rsidR="003624FD" w:rsidRPr="001A5AB8" w:rsidRDefault="003624FD" w:rsidP="003624FD">
            <w:pPr>
              <w:spacing w:line="380" w:lineRule="exact"/>
              <w:ind w:left="288" w:right="-18"/>
              <w:jc w:val="thaiDistribute"/>
              <w:textAlignment w:val="auto"/>
              <w:rPr>
                <w:rFonts w:ascii="Arial" w:hAnsi="Arial" w:cs="Arial"/>
                <w:b/>
                <w:bCs/>
                <w:sz w:val="22"/>
                <w:szCs w:val="22"/>
              </w:rPr>
            </w:pPr>
          </w:p>
        </w:tc>
        <w:tc>
          <w:tcPr>
            <w:tcW w:w="2520" w:type="dxa"/>
            <w:hideMark/>
          </w:tcPr>
          <w:p w:rsidR="003624FD" w:rsidRPr="001A5AB8" w:rsidRDefault="003624FD" w:rsidP="003624FD">
            <w:pPr>
              <w:spacing w:line="380" w:lineRule="exact"/>
              <w:ind w:right="-18"/>
              <w:jc w:val="center"/>
              <w:textAlignment w:val="auto"/>
              <w:rPr>
                <w:rFonts w:ascii="Arial" w:hAnsi="Arial" w:cs="Arial"/>
                <w:sz w:val="22"/>
                <w:szCs w:val="22"/>
                <w:cs/>
              </w:rPr>
            </w:pPr>
            <w:r w:rsidRPr="001A5AB8">
              <w:rPr>
                <w:rFonts w:ascii="Arial" w:hAnsi="Arial" w:cs="Arial"/>
                <w:sz w:val="22"/>
                <w:szCs w:val="22"/>
              </w:rPr>
              <w:t>(%)</w:t>
            </w:r>
          </w:p>
        </w:tc>
        <w:tc>
          <w:tcPr>
            <w:tcW w:w="2928" w:type="dxa"/>
            <w:vAlign w:val="bottom"/>
            <w:hideMark/>
          </w:tcPr>
          <w:p w:rsidR="003624FD" w:rsidRPr="001A5AB8" w:rsidRDefault="003624FD" w:rsidP="003624FD">
            <w:pPr>
              <w:spacing w:line="380" w:lineRule="exact"/>
              <w:ind w:right="-18"/>
              <w:jc w:val="center"/>
              <w:textAlignment w:val="auto"/>
              <w:rPr>
                <w:rFonts w:ascii="Arial" w:hAnsi="Arial" w:cs="Arial"/>
                <w:sz w:val="22"/>
                <w:szCs w:val="22"/>
                <w:cs/>
              </w:rPr>
            </w:pPr>
            <w:r w:rsidRPr="001A5AB8">
              <w:rPr>
                <w:rFonts w:ascii="Arial" w:hAnsi="Arial" w:cs="Arial"/>
                <w:sz w:val="22"/>
                <w:szCs w:val="22"/>
                <w:cs/>
              </w:rPr>
              <w:t>(</w:t>
            </w:r>
            <w:r w:rsidRPr="001A5AB8">
              <w:rPr>
                <w:rFonts w:ascii="Arial" w:hAnsi="Arial" w:cs="Arial"/>
                <w:sz w:val="22"/>
                <w:szCs w:val="22"/>
              </w:rPr>
              <w:t>Thousand Baht</w:t>
            </w:r>
            <w:r w:rsidRPr="001A5AB8">
              <w:rPr>
                <w:rFonts w:ascii="Arial" w:hAnsi="Arial" w:cs="Arial"/>
                <w:sz w:val="22"/>
                <w:szCs w:val="22"/>
                <w:cs/>
              </w:rPr>
              <w:t>)</w:t>
            </w:r>
          </w:p>
        </w:tc>
      </w:tr>
      <w:tr w:rsidR="003624FD" w:rsidRPr="001A5AB8" w:rsidTr="001A5AB8">
        <w:trPr>
          <w:trHeight w:val="288"/>
        </w:trPr>
        <w:tc>
          <w:tcPr>
            <w:tcW w:w="3192" w:type="dxa"/>
            <w:hideMark/>
          </w:tcPr>
          <w:p w:rsidR="003624FD" w:rsidRPr="001A5AB8" w:rsidRDefault="003624FD" w:rsidP="003624FD">
            <w:pPr>
              <w:spacing w:line="380" w:lineRule="exact"/>
              <w:ind w:left="288" w:right="-18"/>
              <w:jc w:val="center"/>
              <w:textAlignment w:val="auto"/>
              <w:rPr>
                <w:rFonts w:ascii="Arial" w:hAnsi="Arial" w:cs="Arial"/>
                <w:color w:val="FF0000"/>
                <w:sz w:val="22"/>
                <w:szCs w:val="22"/>
                <w:cs/>
              </w:rPr>
            </w:pPr>
            <w:r w:rsidRPr="001A5AB8">
              <w:rPr>
                <w:rFonts w:ascii="Arial" w:hAnsi="Arial" w:cs="Arial"/>
                <w:sz w:val="22"/>
                <w:szCs w:val="22"/>
              </w:rPr>
              <w:t>Baht</w:t>
            </w:r>
          </w:p>
        </w:tc>
        <w:tc>
          <w:tcPr>
            <w:tcW w:w="2520" w:type="dxa"/>
            <w:vAlign w:val="bottom"/>
            <w:hideMark/>
          </w:tcPr>
          <w:p w:rsidR="003624FD" w:rsidRPr="001A5AB8" w:rsidRDefault="003624FD" w:rsidP="003624FD">
            <w:pPr>
              <w:spacing w:line="380" w:lineRule="exact"/>
              <w:ind w:right="-18"/>
              <w:jc w:val="center"/>
              <w:textAlignment w:val="auto"/>
              <w:rPr>
                <w:rFonts w:ascii="Arial" w:hAnsi="Arial" w:cs="Arial"/>
                <w:sz w:val="22"/>
                <w:szCs w:val="22"/>
                <w:cs/>
              </w:rPr>
            </w:pPr>
            <w:r w:rsidRPr="001A5AB8">
              <w:rPr>
                <w:rFonts w:ascii="Arial" w:hAnsi="Arial" w:cs="Arial"/>
                <w:sz w:val="22"/>
                <w:szCs w:val="22"/>
              </w:rPr>
              <w:t>+0.50</w:t>
            </w:r>
          </w:p>
        </w:tc>
        <w:tc>
          <w:tcPr>
            <w:tcW w:w="2928" w:type="dxa"/>
            <w:vAlign w:val="bottom"/>
            <w:hideMark/>
          </w:tcPr>
          <w:p w:rsidR="003624FD" w:rsidRPr="001A5AB8" w:rsidRDefault="003624FD" w:rsidP="003624FD">
            <w:pPr>
              <w:tabs>
                <w:tab w:val="decimal" w:pos="1428"/>
              </w:tabs>
              <w:spacing w:line="380" w:lineRule="exact"/>
              <w:ind w:right="-18"/>
              <w:textAlignment w:val="auto"/>
              <w:rPr>
                <w:rFonts w:ascii="Arial" w:hAnsi="Arial" w:cs="Arial"/>
                <w:sz w:val="22"/>
                <w:szCs w:val="22"/>
                <w:cs/>
              </w:rPr>
            </w:pPr>
            <w:r w:rsidRPr="001A5AB8">
              <w:rPr>
                <w:rFonts w:ascii="Arial" w:hAnsi="Arial" w:cs="Arial"/>
                <w:sz w:val="22"/>
                <w:szCs w:val="22"/>
              </w:rPr>
              <w:t>3,500</w:t>
            </w:r>
          </w:p>
        </w:tc>
      </w:tr>
      <w:tr w:rsidR="003624FD" w:rsidRPr="001A5AB8" w:rsidTr="001A5AB8">
        <w:trPr>
          <w:trHeight w:val="288"/>
        </w:trPr>
        <w:tc>
          <w:tcPr>
            <w:tcW w:w="3192" w:type="dxa"/>
          </w:tcPr>
          <w:p w:rsidR="003624FD" w:rsidRPr="001A5AB8" w:rsidRDefault="003624FD" w:rsidP="003624FD">
            <w:pPr>
              <w:spacing w:line="380" w:lineRule="exact"/>
              <w:ind w:left="288" w:right="-18"/>
              <w:jc w:val="center"/>
              <w:textAlignment w:val="auto"/>
              <w:rPr>
                <w:rFonts w:ascii="Arial" w:hAnsi="Arial" w:cs="Arial"/>
                <w:color w:val="FF0000"/>
                <w:sz w:val="22"/>
                <w:szCs w:val="22"/>
              </w:rPr>
            </w:pPr>
          </w:p>
        </w:tc>
        <w:tc>
          <w:tcPr>
            <w:tcW w:w="2520" w:type="dxa"/>
            <w:vAlign w:val="bottom"/>
          </w:tcPr>
          <w:p w:rsidR="003624FD" w:rsidRPr="001A5AB8" w:rsidDel="00656A28" w:rsidRDefault="003624FD" w:rsidP="003624FD">
            <w:pPr>
              <w:spacing w:line="380" w:lineRule="exact"/>
              <w:ind w:right="-18"/>
              <w:jc w:val="center"/>
              <w:textAlignment w:val="auto"/>
              <w:rPr>
                <w:rFonts w:ascii="Arial" w:hAnsi="Arial" w:cs="Arial"/>
                <w:sz w:val="22"/>
                <w:szCs w:val="22"/>
                <w:cs/>
              </w:rPr>
            </w:pPr>
            <w:r w:rsidRPr="001A5AB8">
              <w:rPr>
                <w:rFonts w:ascii="Arial" w:hAnsi="Arial" w:cs="Arial"/>
                <w:sz w:val="22"/>
                <w:szCs w:val="22"/>
              </w:rPr>
              <w:t>-0.50</w:t>
            </w:r>
          </w:p>
        </w:tc>
        <w:tc>
          <w:tcPr>
            <w:tcW w:w="2928" w:type="dxa"/>
            <w:vAlign w:val="bottom"/>
          </w:tcPr>
          <w:p w:rsidR="003624FD" w:rsidRPr="001A5AB8" w:rsidRDefault="003624FD" w:rsidP="003624FD">
            <w:pPr>
              <w:tabs>
                <w:tab w:val="decimal" w:pos="1428"/>
              </w:tabs>
              <w:spacing w:line="380" w:lineRule="exact"/>
              <w:ind w:right="-18"/>
              <w:textAlignment w:val="auto"/>
              <w:rPr>
                <w:rFonts w:ascii="Arial" w:hAnsi="Arial" w:cs="Arial"/>
                <w:sz w:val="22"/>
                <w:szCs w:val="22"/>
              </w:rPr>
            </w:pPr>
            <w:r w:rsidRPr="001A5AB8">
              <w:rPr>
                <w:rFonts w:ascii="Arial" w:hAnsi="Arial" w:cs="Arial"/>
                <w:sz w:val="22"/>
                <w:szCs w:val="22"/>
              </w:rPr>
              <w:t>(3</w:t>
            </w:r>
            <w:r w:rsidR="00B6742F" w:rsidRPr="001A5AB8">
              <w:rPr>
                <w:rFonts w:ascii="Arial" w:hAnsi="Arial" w:cs="Arial"/>
                <w:sz w:val="22"/>
                <w:szCs w:val="22"/>
              </w:rPr>
              <w:t>,</w:t>
            </w:r>
            <w:r w:rsidRPr="001A5AB8">
              <w:rPr>
                <w:rFonts w:ascii="Arial" w:hAnsi="Arial" w:cs="Arial"/>
                <w:sz w:val="22"/>
                <w:szCs w:val="22"/>
              </w:rPr>
              <w:t>500)</w:t>
            </w:r>
          </w:p>
        </w:tc>
      </w:tr>
    </w:tbl>
    <w:bookmarkEnd w:id="9"/>
    <w:p w:rsidR="003624FD" w:rsidRPr="005C752D" w:rsidRDefault="003624FD" w:rsidP="003624FD">
      <w:pPr>
        <w:overflowPunct/>
        <w:autoSpaceDE/>
        <w:autoSpaceDN/>
        <w:adjustRightInd/>
        <w:spacing w:before="240" w:after="120" w:line="380" w:lineRule="exact"/>
        <w:ind w:left="547"/>
        <w:jc w:val="both"/>
        <w:textAlignment w:val="auto"/>
        <w:rPr>
          <w:rFonts w:ascii="Arial" w:hAnsi="Arial" w:cs="Arial"/>
          <w:sz w:val="22"/>
          <w:szCs w:val="22"/>
        </w:rPr>
      </w:pPr>
      <w:r w:rsidRPr="005C752D">
        <w:rPr>
          <w:rFonts w:ascii="Arial" w:hAnsi="Arial" w:cs="Arial"/>
          <w:sz w:val="22"/>
          <w:szCs w:val="22"/>
        </w:rPr>
        <w:t>The above analysis has been prepared assuming that the amounts of the floating rate borrowings and all other variables remain constant over one year. Moreover, the floating legs of these borrowings are assumed to not yet have set interest rates. As a result, a change in interest rates affects interest payable for the full 12-month period of the sensitivity calculation. This information is not a forecast or prediction of future market conditions</w:t>
      </w:r>
    </w:p>
    <w:p w:rsidR="003624FD" w:rsidRPr="005C752D" w:rsidRDefault="003624FD" w:rsidP="001A5AB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bookmarkStart w:id="10" w:name="_Hlk57110638"/>
      <w:r w:rsidRPr="005C752D">
        <w:rPr>
          <w:rFonts w:ascii="Arial" w:hAnsi="Arial" w:cs="Arial"/>
          <w:b/>
          <w:bCs/>
          <w:sz w:val="22"/>
          <w:szCs w:val="22"/>
        </w:rPr>
        <w:t>Liquidity risk</w:t>
      </w:r>
    </w:p>
    <w:p w:rsidR="003624FD" w:rsidRPr="005C752D" w:rsidRDefault="003624FD" w:rsidP="001A5AB8">
      <w:pPr>
        <w:overflowPunct/>
        <w:autoSpaceDE/>
        <w:autoSpaceDN/>
        <w:adjustRightInd/>
        <w:spacing w:before="120" w:after="120" w:line="380" w:lineRule="exact"/>
        <w:ind w:left="547"/>
        <w:jc w:val="both"/>
        <w:textAlignment w:val="auto"/>
        <w:rPr>
          <w:rFonts w:ascii="Arial" w:hAnsi="Arial" w:cs="Arial"/>
          <w:sz w:val="22"/>
          <w:szCs w:val="22"/>
        </w:rPr>
      </w:pPr>
      <w:r w:rsidRPr="005C752D">
        <w:rPr>
          <w:rFonts w:ascii="Arial" w:hAnsi="Arial" w:cs="Arial"/>
          <w:sz w:val="22"/>
          <w:szCs w:val="22"/>
        </w:rPr>
        <w:t>The Group monitors the risk of a shortage of liquidity</w:t>
      </w:r>
      <w:r w:rsidR="00A6590E" w:rsidRPr="00A6590E">
        <w:rPr>
          <w:rFonts w:ascii="Arial" w:hAnsi="Arial" w:cs="Arial" w:hint="cs"/>
          <w:sz w:val="22"/>
          <w:szCs w:val="22"/>
          <w:cs/>
        </w:rPr>
        <w:t xml:space="preserve"> </w:t>
      </w:r>
      <w:r w:rsidR="00A6590E">
        <w:rPr>
          <w:rFonts w:ascii="Arial" w:eastAsia="SimSun" w:hAnsi="Arial" w:cs="Browallia New"/>
          <w:sz w:val="22"/>
          <w:szCs w:val="28"/>
          <w:lang w:eastAsia="zh-CN"/>
        </w:rPr>
        <w:t>b</w:t>
      </w:r>
      <w:r w:rsidR="00A6590E" w:rsidRPr="00A6590E">
        <w:rPr>
          <w:rFonts w:ascii="Arial" w:hAnsi="Arial" w:cs="Arial"/>
          <w:sz w:val="22"/>
          <w:szCs w:val="22"/>
        </w:rPr>
        <w:t>y maintaining the cash level and considering increasing the credit limit</w:t>
      </w:r>
      <w:r w:rsidRPr="005C752D">
        <w:rPr>
          <w:rFonts w:ascii="Arial" w:hAnsi="Arial" w:cs="Arial"/>
          <w:sz w:val="22"/>
          <w:szCs w:val="22"/>
        </w:rPr>
        <w:t xml:space="preserve"> of</w:t>
      </w:r>
      <w:r w:rsidR="00A6590E">
        <w:rPr>
          <w:rFonts w:ascii="Arial" w:hAnsi="Arial" w:cs="Arial"/>
          <w:sz w:val="22"/>
          <w:szCs w:val="22"/>
        </w:rPr>
        <w:t xml:space="preserve"> both,</w:t>
      </w:r>
      <w:r w:rsidRPr="005C752D">
        <w:rPr>
          <w:rFonts w:ascii="Arial" w:hAnsi="Arial" w:cs="Arial"/>
          <w:sz w:val="22"/>
          <w:szCs w:val="22"/>
        </w:rPr>
        <w:t xml:space="preserve"> internal and external credit lines to cover the liquidity needs, subject to guidance by the Group. The Group monitors the risk of a shortage of liquidity position by a recurring liquidity planning and maintains an adequate level of cash, fixed deposits and unused committed and uncommitted credit lines with various financial institutions and the Group </w:t>
      </w:r>
      <w:proofErr w:type="gramStart"/>
      <w:r w:rsidRPr="005C752D">
        <w:rPr>
          <w:rFonts w:ascii="Arial" w:hAnsi="Arial" w:cs="Arial"/>
          <w:sz w:val="22"/>
          <w:szCs w:val="22"/>
        </w:rPr>
        <w:t>has the ability to</w:t>
      </w:r>
      <w:proofErr w:type="gramEnd"/>
      <w:r w:rsidRPr="005C752D">
        <w:rPr>
          <w:rFonts w:ascii="Arial" w:hAnsi="Arial" w:cs="Arial"/>
          <w:sz w:val="22"/>
          <w:szCs w:val="22"/>
        </w:rPr>
        <w:t xml:space="preserve"> access adequate funding if needed. </w:t>
      </w:r>
    </w:p>
    <w:p w:rsidR="003624FD" w:rsidRPr="005C752D" w:rsidRDefault="003624FD" w:rsidP="001A5AB8">
      <w:pPr>
        <w:overflowPunct/>
        <w:autoSpaceDE/>
        <w:autoSpaceDN/>
        <w:adjustRightInd/>
        <w:spacing w:before="120" w:after="120" w:line="380" w:lineRule="exact"/>
        <w:ind w:left="547"/>
        <w:jc w:val="both"/>
        <w:textAlignment w:val="auto"/>
        <w:rPr>
          <w:rFonts w:ascii="Arial" w:hAnsi="Arial" w:cs="Arial"/>
          <w:b/>
          <w:bCs/>
          <w:i/>
          <w:iCs/>
          <w:sz w:val="22"/>
          <w:szCs w:val="22"/>
        </w:rPr>
      </w:pPr>
      <w:r w:rsidRPr="005C752D">
        <w:rPr>
          <w:rFonts w:ascii="Arial" w:hAnsi="Arial" w:cs="Arial"/>
          <w:sz w:val="22"/>
          <w:szCs w:val="22"/>
        </w:rPr>
        <w:t xml:space="preserve">The table below </w:t>
      </w:r>
      <w:proofErr w:type="spellStart"/>
      <w:r w:rsidRPr="005C752D">
        <w:rPr>
          <w:rFonts w:ascii="Arial" w:hAnsi="Arial" w:cs="Arial"/>
          <w:sz w:val="22"/>
          <w:szCs w:val="22"/>
        </w:rPr>
        <w:t>summarises</w:t>
      </w:r>
      <w:proofErr w:type="spellEnd"/>
      <w:r w:rsidRPr="005C752D">
        <w:rPr>
          <w:rFonts w:ascii="Arial" w:hAnsi="Arial" w:cs="Arial"/>
          <w:sz w:val="22"/>
          <w:szCs w:val="22"/>
        </w:rPr>
        <w:t xml:space="preserve"> the maturity profile of the Group’s non-derivative financial liabilities as at 31 December 2020 based on contractual undiscounted cash flows:</w:t>
      </w:r>
    </w:p>
    <w:tbl>
      <w:tblPr>
        <w:tblW w:w="8870" w:type="dxa"/>
        <w:tblInd w:w="450" w:type="dxa"/>
        <w:tblLayout w:type="fixed"/>
        <w:tblLook w:val="04A0" w:firstRow="1" w:lastRow="0" w:firstColumn="1" w:lastColumn="0" w:noHBand="0" w:noVBand="1"/>
      </w:tblPr>
      <w:tblGrid>
        <w:gridCol w:w="3150"/>
        <w:gridCol w:w="1144"/>
        <w:gridCol w:w="1144"/>
        <w:gridCol w:w="1144"/>
        <w:gridCol w:w="1144"/>
        <w:gridCol w:w="1144"/>
      </w:tblGrid>
      <w:tr w:rsidR="003624FD" w:rsidRPr="005C752D" w:rsidTr="00B6742F">
        <w:trPr>
          <w:trHeight w:val="64"/>
          <w:tblHeader/>
        </w:trPr>
        <w:tc>
          <w:tcPr>
            <w:tcW w:w="3150" w:type="dxa"/>
            <w:noWrap/>
            <w:vAlign w:val="center"/>
            <w:hideMark/>
          </w:tcPr>
          <w:p w:rsidR="003624FD" w:rsidRPr="005C752D" w:rsidRDefault="003624FD" w:rsidP="00B6742F">
            <w:pPr>
              <w:spacing w:line="340" w:lineRule="exact"/>
              <w:textAlignment w:val="auto"/>
              <w:rPr>
                <w:rFonts w:ascii="Arial" w:hAnsi="Arial" w:cs="Arial"/>
                <w:sz w:val="18"/>
                <w:szCs w:val="18"/>
              </w:rPr>
            </w:pPr>
          </w:p>
        </w:tc>
        <w:tc>
          <w:tcPr>
            <w:tcW w:w="5720" w:type="dxa"/>
            <w:gridSpan w:val="5"/>
            <w:noWrap/>
            <w:vAlign w:val="center"/>
            <w:hideMark/>
          </w:tcPr>
          <w:p w:rsidR="003624FD" w:rsidRPr="005C752D" w:rsidRDefault="003624FD" w:rsidP="00B6742F">
            <w:pPr>
              <w:spacing w:line="340" w:lineRule="exact"/>
              <w:jc w:val="right"/>
              <w:textAlignment w:val="auto"/>
              <w:rPr>
                <w:rFonts w:ascii="Arial" w:hAnsi="Arial" w:cs="Arial"/>
                <w:sz w:val="18"/>
                <w:szCs w:val="18"/>
              </w:rPr>
            </w:pPr>
            <w:r w:rsidRPr="005C752D">
              <w:rPr>
                <w:rFonts w:ascii="Arial" w:hAnsi="Arial" w:cs="Arial"/>
                <w:sz w:val="18"/>
                <w:szCs w:val="18"/>
              </w:rPr>
              <w:t>(Unit: Thousand Baht)</w:t>
            </w:r>
          </w:p>
        </w:tc>
      </w:tr>
      <w:tr w:rsidR="003624FD" w:rsidRPr="005C752D" w:rsidTr="00B6742F">
        <w:trPr>
          <w:trHeight w:val="64"/>
          <w:tblHeader/>
        </w:trPr>
        <w:tc>
          <w:tcPr>
            <w:tcW w:w="3150" w:type="dxa"/>
            <w:noWrap/>
            <w:vAlign w:val="center"/>
            <w:hideMark/>
          </w:tcPr>
          <w:p w:rsidR="003624FD" w:rsidRPr="005C752D" w:rsidRDefault="003624FD" w:rsidP="00B6742F">
            <w:pPr>
              <w:spacing w:line="340" w:lineRule="exact"/>
              <w:textAlignment w:val="auto"/>
              <w:rPr>
                <w:rFonts w:ascii="Arial" w:hAnsi="Arial" w:cs="Arial"/>
                <w:sz w:val="18"/>
                <w:szCs w:val="18"/>
              </w:rPr>
            </w:pPr>
          </w:p>
        </w:tc>
        <w:tc>
          <w:tcPr>
            <w:tcW w:w="5720" w:type="dxa"/>
            <w:gridSpan w:val="5"/>
            <w:noWrap/>
            <w:vAlign w:val="center"/>
            <w:hideMark/>
          </w:tcPr>
          <w:p w:rsidR="003624FD" w:rsidRPr="005C752D" w:rsidRDefault="003624FD" w:rsidP="00B6742F">
            <w:pPr>
              <w:pBdr>
                <w:bottom w:val="single" w:sz="4" w:space="1" w:color="auto"/>
              </w:pBdr>
              <w:spacing w:line="340" w:lineRule="exact"/>
              <w:jc w:val="center"/>
              <w:textAlignment w:val="auto"/>
              <w:rPr>
                <w:rFonts w:ascii="Arial" w:hAnsi="Arial" w:cs="Arial"/>
                <w:sz w:val="18"/>
                <w:szCs w:val="18"/>
              </w:rPr>
            </w:pPr>
            <w:r w:rsidRPr="005C752D">
              <w:rPr>
                <w:rFonts w:ascii="Arial" w:hAnsi="Arial" w:cs="Arial"/>
                <w:sz w:val="18"/>
                <w:szCs w:val="18"/>
              </w:rPr>
              <w:t>Consolidated financial statements</w:t>
            </w:r>
          </w:p>
        </w:tc>
      </w:tr>
      <w:tr w:rsidR="003624FD" w:rsidRPr="005C752D" w:rsidTr="00B6742F">
        <w:trPr>
          <w:trHeight w:val="64"/>
          <w:tblHeader/>
        </w:trPr>
        <w:tc>
          <w:tcPr>
            <w:tcW w:w="3150" w:type="dxa"/>
            <w:noWrap/>
            <w:vAlign w:val="center"/>
            <w:hideMark/>
          </w:tcPr>
          <w:p w:rsidR="003624FD" w:rsidRPr="005C752D" w:rsidRDefault="003624FD" w:rsidP="00B6742F">
            <w:pPr>
              <w:spacing w:line="340" w:lineRule="exact"/>
              <w:textAlignment w:val="auto"/>
              <w:rPr>
                <w:rFonts w:ascii="Arial" w:hAnsi="Arial" w:cs="Arial"/>
                <w:color w:val="000000"/>
                <w:sz w:val="18"/>
                <w:szCs w:val="18"/>
              </w:rPr>
            </w:pPr>
          </w:p>
        </w:tc>
        <w:tc>
          <w:tcPr>
            <w:tcW w:w="1144" w:type="dxa"/>
            <w:noWrap/>
            <w:vAlign w:val="bottom"/>
            <w:hideMark/>
          </w:tcPr>
          <w:p w:rsidR="003624FD" w:rsidRPr="005C752D" w:rsidRDefault="003624FD"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On</w:t>
            </w:r>
          </w:p>
          <w:p w:rsidR="003624FD" w:rsidRPr="005C752D" w:rsidRDefault="003624FD"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demand</w:t>
            </w:r>
          </w:p>
        </w:tc>
        <w:tc>
          <w:tcPr>
            <w:tcW w:w="1144" w:type="dxa"/>
            <w:noWrap/>
            <w:vAlign w:val="bottom"/>
            <w:hideMark/>
          </w:tcPr>
          <w:p w:rsidR="003624FD" w:rsidRPr="005C752D" w:rsidRDefault="003624FD"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Less than 1 year</w:t>
            </w:r>
          </w:p>
        </w:tc>
        <w:tc>
          <w:tcPr>
            <w:tcW w:w="1144" w:type="dxa"/>
            <w:noWrap/>
            <w:vAlign w:val="bottom"/>
            <w:hideMark/>
          </w:tcPr>
          <w:p w:rsidR="003624FD" w:rsidRPr="005C752D" w:rsidRDefault="003624FD"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1</w:t>
            </w:r>
            <w:r w:rsidRPr="005C752D">
              <w:rPr>
                <w:rFonts w:ascii="Arial" w:hAnsi="Arial" w:cs="Arial"/>
                <w:color w:val="000000"/>
                <w:sz w:val="18"/>
                <w:szCs w:val="18"/>
                <w:cs/>
              </w:rPr>
              <w:t xml:space="preserve"> </w:t>
            </w:r>
            <w:r w:rsidRPr="005C752D">
              <w:rPr>
                <w:rFonts w:ascii="Arial" w:hAnsi="Arial" w:cs="Arial"/>
                <w:color w:val="000000"/>
                <w:sz w:val="18"/>
                <w:szCs w:val="18"/>
              </w:rPr>
              <w:t>to</w:t>
            </w:r>
            <w:r w:rsidRPr="005C752D">
              <w:rPr>
                <w:rFonts w:ascii="Arial" w:hAnsi="Arial" w:cs="Arial"/>
                <w:color w:val="000000"/>
                <w:sz w:val="18"/>
                <w:szCs w:val="18"/>
                <w:cs/>
              </w:rPr>
              <w:t xml:space="preserve"> </w:t>
            </w:r>
            <w:r w:rsidRPr="005C752D">
              <w:rPr>
                <w:rFonts w:ascii="Arial" w:hAnsi="Arial" w:cs="Arial"/>
                <w:color w:val="000000"/>
                <w:sz w:val="18"/>
                <w:szCs w:val="18"/>
              </w:rPr>
              <w:t>5</w:t>
            </w:r>
          </w:p>
          <w:p w:rsidR="003624FD" w:rsidRPr="005C752D" w:rsidRDefault="003624FD" w:rsidP="00B6742F">
            <w:pPr>
              <w:pBdr>
                <w:bottom w:val="single" w:sz="4" w:space="1" w:color="auto"/>
              </w:pBdr>
              <w:spacing w:line="340" w:lineRule="exact"/>
              <w:jc w:val="center"/>
              <w:textAlignment w:val="auto"/>
              <w:rPr>
                <w:rFonts w:ascii="Arial" w:hAnsi="Arial" w:cs="Arial"/>
                <w:color w:val="000000"/>
                <w:sz w:val="18"/>
                <w:szCs w:val="18"/>
                <w:cs/>
              </w:rPr>
            </w:pPr>
            <w:r w:rsidRPr="005C752D">
              <w:rPr>
                <w:rFonts w:ascii="Arial" w:hAnsi="Arial" w:cs="Arial"/>
                <w:color w:val="000000"/>
                <w:sz w:val="18"/>
                <w:szCs w:val="18"/>
              </w:rPr>
              <w:t>years</w:t>
            </w:r>
          </w:p>
        </w:tc>
        <w:tc>
          <w:tcPr>
            <w:tcW w:w="1144" w:type="dxa"/>
            <w:noWrap/>
            <w:vAlign w:val="bottom"/>
            <w:hideMark/>
          </w:tcPr>
          <w:p w:rsidR="003624FD" w:rsidRPr="005C752D" w:rsidRDefault="003624FD"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&gt; 5</w:t>
            </w:r>
            <w:r w:rsidRPr="005C752D">
              <w:rPr>
                <w:rFonts w:ascii="Arial" w:hAnsi="Arial" w:cs="Arial"/>
                <w:color w:val="000000"/>
                <w:sz w:val="18"/>
                <w:szCs w:val="18"/>
                <w:cs/>
              </w:rPr>
              <w:t xml:space="preserve"> </w:t>
            </w:r>
            <w:r w:rsidRPr="005C752D">
              <w:rPr>
                <w:rFonts w:ascii="Arial" w:hAnsi="Arial" w:cs="Arial"/>
                <w:color w:val="000000"/>
                <w:sz w:val="18"/>
                <w:szCs w:val="18"/>
              </w:rPr>
              <w:t>years</w:t>
            </w:r>
          </w:p>
        </w:tc>
        <w:tc>
          <w:tcPr>
            <w:tcW w:w="1144" w:type="dxa"/>
            <w:noWrap/>
            <w:vAlign w:val="bottom"/>
            <w:hideMark/>
          </w:tcPr>
          <w:p w:rsidR="003624FD" w:rsidRPr="005C752D" w:rsidRDefault="003624FD"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Total</w:t>
            </w:r>
          </w:p>
        </w:tc>
      </w:tr>
      <w:tr w:rsidR="003624FD" w:rsidRPr="005C752D" w:rsidTr="00B6742F">
        <w:trPr>
          <w:trHeight w:val="64"/>
          <w:tblHeader/>
        </w:trPr>
        <w:tc>
          <w:tcPr>
            <w:tcW w:w="3150" w:type="dxa"/>
            <w:noWrap/>
            <w:vAlign w:val="center"/>
          </w:tcPr>
          <w:p w:rsidR="003624FD" w:rsidRPr="005C752D" w:rsidRDefault="003624FD" w:rsidP="00B6742F">
            <w:pPr>
              <w:spacing w:line="340" w:lineRule="exact"/>
              <w:ind w:left="230" w:hanging="180"/>
              <w:textAlignment w:val="auto"/>
              <w:rPr>
                <w:rFonts w:ascii="Arial" w:hAnsi="Arial" w:cs="Arial"/>
                <w:b/>
                <w:bCs/>
                <w:color w:val="000000"/>
                <w:sz w:val="18"/>
                <w:szCs w:val="18"/>
              </w:rPr>
            </w:pPr>
            <w:r w:rsidRPr="005C752D">
              <w:rPr>
                <w:rFonts w:ascii="Arial" w:hAnsi="Arial" w:cs="Arial"/>
                <w:b/>
                <w:bCs/>
                <w:color w:val="000000"/>
                <w:sz w:val="18"/>
                <w:szCs w:val="18"/>
              </w:rPr>
              <w:t>Non-derivatives</w:t>
            </w:r>
          </w:p>
        </w:tc>
        <w:tc>
          <w:tcPr>
            <w:tcW w:w="1144" w:type="dxa"/>
            <w:noWrap/>
            <w:vAlign w:val="bottom"/>
          </w:tcPr>
          <w:p w:rsidR="003624FD" w:rsidRPr="005C752D" w:rsidRDefault="003624FD" w:rsidP="00B6742F">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3624FD" w:rsidRPr="005C752D" w:rsidRDefault="003624FD" w:rsidP="00B6742F">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3624FD" w:rsidRPr="005C752D" w:rsidRDefault="003624FD" w:rsidP="00B6742F">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3624FD" w:rsidRPr="005C752D" w:rsidRDefault="003624FD" w:rsidP="00B6742F">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3624FD" w:rsidRPr="005C752D" w:rsidRDefault="003624FD" w:rsidP="00B6742F">
            <w:pPr>
              <w:tabs>
                <w:tab w:val="decimal" w:pos="792"/>
              </w:tabs>
              <w:spacing w:line="340" w:lineRule="exact"/>
              <w:textAlignment w:val="auto"/>
              <w:rPr>
                <w:rFonts w:ascii="Arial" w:hAnsi="Arial" w:cs="Arial"/>
                <w:color w:val="000000"/>
                <w:sz w:val="18"/>
                <w:szCs w:val="18"/>
                <w:cs/>
              </w:rPr>
            </w:pPr>
          </w:p>
        </w:tc>
      </w:tr>
      <w:tr w:rsidR="00B6742F" w:rsidRPr="005C752D" w:rsidTr="00B6742F">
        <w:trPr>
          <w:trHeight w:val="64"/>
          <w:tblHeader/>
        </w:trPr>
        <w:tc>
          <w:tcPr>
            <w:tcW w:w="3150" w:type="dxa"/>
            <w:noWrap/>
            <w:vAlign w:val="center"/>
            <w:hideMark/>
          </w:tcPr>
          <w:p w:rsidR="00B6742F" w:rsidRPr="005C752D" w:rsidRDefault="00F2253A" w:rsidP="00B6742F">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00B6742F" w:rsidRPr="005C752D">
              <w:rPr>
                <w:rFonts w:ascii="Arial" w:hAnsi="Arial" w:cs="Arial"/>
                <w:color w:val="000000"/>
                <w:sz w:val="18"/>
                <w:szCs w:val="18"/>
              </w:rPr>
              <w:t xml:space="preserve">hort-term loans from </w:t>
            </w:r>
            <w:r w:rsidR="00D77069" w:rsidRPr="005C752D">
              <w:rPr>
                <w:rFonts w:ascii="Arial" w:hAnsi="Arial" w:cs="Arial"/>
                <w:color w:val="000000"/>
                <w:sz w:val="18"/>
                <w:szCs w:val="18"/>
              </w:rPr>
              <w:t>bank</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50,027</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50,027</w:t>
            </w:r>
          </w:p>
        </w:tc>
      </w:tr>
      <w:tr w:rsidR="00B6742F" w:rsidRPr="005C752D" w:rsidTr="00B6742F">
        <w:trPr>
          <w:trHeight w:val="64"/>
          <w:tblHeader/>
        </w:trPr>
        <w:tc>
          <w:tcPr>
            <w:tcW w:w="3150" w:type="dxa"/>
            <w:noWrap/>
            <w:vAlign w:val="center"/>
          </w:tcPr>
          <w:p w:rsidR="00B6742F" w:rsidRPr="005C752D" w:rsidRDefault="00B6742F" w:rsidP="00B6742F">
            <w:pPr>
              <w:spacing w:line="340" w:lineRule="exact"/>
              <w:ind w:left="230" w:hanging="180"/>
              <w:textAlignment w:val="auto"/>
              <w:rPr>
                <w:rFonts w:ascii="Arial" w:hAnsi="Arial" w:cs="Arial"/>
                <w:color w:val="000000"/>
                <w:sz w:val="18"/>
                <w:szCs w:val="18"/>
              </w:rPr>
            </w:pPr>
            <w:r w:rsidRPr="005C752D">
              <w:rPr>
                <w:rFonts w:ascii="Arial" w:hAnsi="Arial" w:cs="Arial"/>
                <w:color w:val="000000"/>
                <w:sz w:val="18"/>
                <w:szCs w:val="18"/>
              </w:rPr>
              <w:t>Trade and other payables</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1,334,629</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1,334,629</w:t>
            </w:r>
          </w:p>
        </w:tc>
      </w:tr>
      <w:tr w:rsidR="00B6742F" w:rsidRPr="005C752D" w:rsidTr="00B6742F">
        <w:trPr>
          <w:trHeight w:val="64"/>
          <w:tblHeader/>
        </w:trPr>
        <w:tc>
          <w:tcPr>
            <w:tcW w:w="3150" w:type="dxa"/>
            <w:noWrap/>
            <w:vAlign w:val="center"/>
            <w:hideMark/>
          </w:tcPr>
          <w:p w:rsidR="00B6742F" w:rsidRPr="005C752D" w:rsidRDefault="00B6742F" w:rsidP="00B6742F">
            <w:pPr>
              <w:spacing w:line="340" w:lineRule="exact"/>
              <w:ind w:left="50"/>
              <w:textAlignment w:val="auto"/>
              <w:rPr>
                <w:rFonts w:ascii="Arial" w:hAnsi="Arial" w:cs="Arial"/>
                <w:color w:val="000000"/>
                <w:sz w:val="18"/>
                <w:szCs w:val="18"/>
                <w:cs/>
              </w:rPr>
            </w:pPr>
            <w:r w:rsidRPr="005C752D">
              <w:rPr>
                <w:rFonts w:ascii="Arial" w:hAnsi="Arial" w:cs="Arial"/>
                <w:color w:val="000000"/>
                <w:sz w:val="18"/>
                <w:szCs w:val="18"/>
              </w:rPr>
              <w:t>Lease liabilities</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98,218</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329,688</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4,905</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432,811</w:t>
            </w:r>
          </w:p>
        </w:tc>
      </w:tr>
      <w:tr w:rsidR="00B6742F" w:rsidRPr="005C752D" w:rsidTr="00B6742F">
        <w:trPr>
          <w:trHeight w:val="64"/>
          <w:tblHeader/>
        </w:trPr>
        <w:tc>
          <w:tcPr>
            <w:tcW w:w="3150" w:type="dxa"/>
            <w:noWrap/>
            <w:vAlign w:val="center"/>
            <w:hideMark/>
          </w:tcPr>
          <w:p w:rsidR="00B6742F" w:rsidRPr="005C752D" w:rsidRDefault="00B6742F" w:rsidP="00B6742F">
            <w:pPr>
              <w:spacing w:line="340" w:lineRule="exact"/>
              <w:ind w:left="50"/>
              <w:textAlignment w:val="auto"/>
              <w:rPr>
                <w:rFonts w:ascii="Arial" w:hAnsi="Arial" w:cs="Arial"/>
                <w:color w:val="000000"/>
                <w:sz w:val="18"/>
                <w:szCs w:val="18"/>
              </w:rPr>
            </w:pPr>
            <w:r w:rsidRPr="005C752D">
              <w:rPr>
                <w:rFonts w:ascii="Arial" w:hAnsi="Arial" w:cs="Arial"/>
                <w:color w:val="000000"/>
                <w:sz w:val="18"/>
                <w:szCs w:val="18"/>
              </w:rPr>
              <w:t>Long-term loans</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104,352</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651,363</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755,715</w:t>
            </w:r>
          </w:p>
        </w:tc>
      </w:tr>
      <w:tr w:rsidR="00B6742F" w:rsidRPr="005C752D" w:rsidTr="00B6742F">
        <w:trPr>
          <w:trHeight w:val="54"/>
          <w:tblHeader/>
        </w:trPr>
        <w:tc>
          <w:tcPr>
            <w:tcW w:w="3150" w:type="dxa"/>
            <w:vAlign w:val="center"/>
          </w:tcPr>
          <w:p w:rsidR="00B6742F" w:rsidRPr="005C752D" w:rsidRDefault="00B6742F" w:rsidP="00B6742F">
            <w:pPr>
              <w:spacing w:line="340" w:lineRule="exact"/>
              <w:textAlignment w:val="auto"/>
              <w:rPr>
                <w:rFonts w:ascii="Arial" w:hAnsi="Arial" w:cs="Arial"/>
                <w:b/>
                <w:bCs/>
                <w:color w:val="000000"/>
                <w:sz w:val="18"/>
                <w:szCs w:val="18"/>
                <w:cs/>
              </w:rPr>
            </w:pPr>
            <w:r w:rsidRPr="005C752D">
              <w:rPr>
                <w:rFonts w:ascii="Arial" w:hAnsi="Arial" w:cs="Arial"/>
                <w:b/>
                <w:bCs/>
                <w:color w:val="000000"/>
                <w:sz w:val="18"/>
                <w:szCs w:val="18"/>
              </w:rPr>
              <w:t>Total non-derivatives</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1,587,226</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981,051</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4,905</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2,573,182</w:t>
            </w:r>
          </w:p>
        </w:tc>
      </w:tr>
      <w:tr w:rsidR="00B6742F" w:rsidRPr="005C752D" w:rsidTr="00B6742F">
        <w:trPr>
          <w:trHeight w:val="64"/>
          <w:tblHeader/>
        </w:trPr>
        <w:tc>
          <w:tcPr>
            <w:tcW w:w="3150" w:type="dxa"/>
            <w:noWrap/>
            <w:vAlign w:val="center"/>
          </w:tcPr>
          <w:p w:rsidR="00B6742F" w:rsidRPr="005C752D" w:rsidRDefault="00B6742F" w:rsidP="00B6742F">
            <w:pPr>
              <w:spacing w:line="340" w:lineRule="exact"/>
              <w:textAlignment w:val="auto"/>
              <w:rPr>
                <w:rFonts w:ascii="Arial" w:hAnsi="Arial" w:cs="Arial"/>
                <w:b/>
                <w:bCs/>
                <w:color w:val="000000"/>
                <w:sz w:val="18"/>
                <w:szCs w:val="18"/>
              </w:rPr>
            </w:pPr>
          </w:p>
        </w:tc>
        <w:tc>
          <w:tcPr>
            <w:tcW w:w="1144" w:type="dxa"/>
            <w:noWrap/>
            <w:vAlign w:val="bottom"/>
          </w:tcPr>
          <w:p w:rsidR="00B6742F" w:rsidRPr="005C752D" w:rsidRDefault="00B6742F" w:rsidP="00B6742F">
            <w:pPr>
              <w:spacing w:line="340" w:lineRule="exact"/>
              <w:jc w:val="right"/>
              <w:textAlignment w:val="auto"/>
              <w:rPr>
                <w:rFonts w:ascii="Arial" w:hAnsi="Arial" w:cs="Arial"/>
                <w:sz w:val="18"/>
                <w:szCs w:val="18"/>
              </w:rPr>
            </w:pPr>
          </w:p>
        </w:tc>
        <w:tc>
          <w:tcPr>
            <w:tcW w:w="1144" w:type="dxa"/>
            <w:vAlign w:val="bottom"/>
          </w:tcPr>
          <w:p w:rsidR="00B6742F" w:rsidRPr="005C752D" w:rsidRDefault="00B6742F" w:rsidP="00B6742F">
            <w:pPr>
              <w:spacing w:line="340" w:lineRule="exact"/>
              <w:jc w:val="right"/>
              <w:textAlignment w:val="auto"/>
              <w:rPr>
                <w:rFonts w:ascii="Arial" w:hAnsi="Arial" w:cs="Arial"/>
                <w:sz w:val="18"/>
                <w:szCs w:val="18"/>
              </w:rPr>
            </w:pPr>
          </w:p>
        </w:tc>
        <w:tc>
          <w:tcPr>
            <w:tcW w:w="1144" w:type="dxa"/>
            <w:vAlign w:val="bottom"/>
          </w:tcPr>
          <w:p w:rsidR="00B6742F" w:rsidRPr="005C752D" w:rsidRDefault="00B6742F" w:rsidP="00B6742F">
            <w:pPr>
              <w:spacing w:line="340" w:lineRule="exact"/>
              <w:jc w:val="right"/>
              <w:textAlignment w:val="auto"/>
              <w:rPr>
                <w:rFonts w:ascii="Arial" w:hAnsi="Arial" w:cs="Arial"/>
                <w:sz w:val="18"/>
                <w:szCs w:val="18"/>
              </w:rPr>
            </w:pPr>
          </w:p>
        </w:tc>
        <w:tc>
          <w:tcPr>
            <w:tcW w:w="1144" w:type="dxa"/>
            <w:vAlign w:val="bottom"/>
          </w:tcPr>
          <w:p w:rsidR="00B6742F" w:rsidRPr="005C752D" w:rsidRDefault="00B6742F" w:rsidP="00B6742F">
            <w:pPr>
              <w:spacing w:line="340" w:lineRule="exact"/>
              <w:jc w:val="right"/>
              <w:textAlignment w:val="auto"/>
              <w:rPr>
                <w:rFonts w:ascii="Arial" w:hAnsi="Arial" w:cs="Arial"/>
                <w:sz w:val="18"/>
                <w:szCs w:val="18"/>
              </w:rPr>
            </w:pPr>
          </w:p>
        </w:tc>
        <w:tc>
          <w:tcPr>
            <w:tcW w:w="1144" w:type="dxa"/>
            <w:vAlign w:val="bottom"/>
          </w:tcPr>
          <w:p w:rsidR="00B6742F" w:rsidRPr="005C752D" w:rsidRDefault="00B6742F" w:rsidP="00B6742F">
            <w:pPr>
              <w:spacing w:line="340" w:lineRule="exact"/>
              <w:jc w:val="right"/>
              <w:textAlignment w:val="auto"/>
              <w:rPr>
                <w:rFonts w:ascii="Arial" w:hAnsi="Arial" w:cs="Arial"/>
                <w:sz w:val="18"/>
                <w:szCs w:val="18"/>
              </w:rPr>
            </w:pPr>
          </w:p>
        </w:tc>
      </w:tr>
      <w:tr w:rsidR="00B6742F" w:rsidRPr="005C752D" w:rsidTr="00B6742F">
        <w:trPr>
          <w:trHeight w:val="64"/>
          <w:tblHeader/>
        </w:trPr>
        <w:tc>
          <w:tcPr>
            <w:tcW w:w="3150" w:type="dxa"/>
            <w:noWrap/>
            <w:vAlign w:val="center"/>
            <w:hideMark/>
          </w:tcPr>
          <w:p w:rsidR="00B6742F" w:rsidRPr="005C752D" w:rsidRDefault="00B6742F" w:rsidP="00B6742F">
            <w:pPr>
              <w:spacing w:line="340" w:lineRule="exact"/>
              <w:textAlignment w:val="auto"/>
              <w:rPr>
                <w:rFonts w:ascii="Arial" w:hAnsi="Arial" w:cs="Arial"/>
                <w:sz w:val="18"/>
                <w:szCs w:val="18"/>
              </w:rPr>
            </w:pPr>
          </w:p>
        </w:tc>
        <w:tc>
          <w:tcPr>
            <w:tcW w:w="5720" w:type="dxa"/>
            <w:gridSpan w:val="5"/>
            <w:noWrap/>
            <w:vAlign w:val="center"/>
            <w:hideMark/>
          </w:tcPr>
          <w:p w:rsidR="00B6742F" w:rsidRPr="005C752D" w:rsidRDefault="00B6742F" w:rsidP="00B6742F">
            <w:pPr>
              <w:spacing w:line="340" w:lineRule="exact"/>
              <w:jc w:val="right"/>
              <w:textAlignment w:val="auto"/>
              <w:rPr>
                <w:rFonts w:ascii="Arial" w:hAnsi="Arial" w:cs="Arial"/>
                <w:sz w:val="18"/>
                <w:szCs w:val="18"/>
              </w:rPr>
            </w:pPr>
            <w:r w:rsidRPr="005C752D">
              <w:rPr>
                <w:rFonts w:ascii="Arial" w:hAnsi="Arial" w:cs="Arial"/>
                <w:sz w:val="18"/>
                <w:szCs w:val="18"/>
              </w:rPr>
              <w:t>(Unit: Thousand Baht)</w:t>
            </w:r>
          </w:p>
        </w:tc>
      </w:tr>
      <w:tr w:rsidR="00B6742F" w:rsidRPr="005C752D" w:rsidTr="00B6742F">
        <w:trPr>
          <w:trHeight w:val="64"/>
          <w:tblHeader/>
        </w:trPr>
        <w:tc>
          <w:tcPr>
            <w:tcW w:w="3150" w:type="dxa"/>
            <w:noWrap/>
            <w:vAlign w:val="center"/>
            <w:hideMark/>
          </w:tcPr>
          <w:p w:rsidR="00B6742F" w:rsidRPr="005C752D" w:rsidRDefault="00B6742F" w:rsidP="00B6742F">
            <w:pPr>
              <w:spacing w:line="340" w:lineRule="exact"/>
              <w:textAlignment w:val="auto"/>
              <w:rPr>
                <w:rFonts w:ascii="Arial" w:hAnsi="Arial" w:cs="Arial"/>
                <w:sz w:val="18"/>
                <w:szCs w:val="18"/>
              </w:rPr>
            </w:pPr>
          </w:p>
        </w:tc>
        <w:tc>
          <w:tcPr>
            <w:tcW w:w="5720" w:type="dxa"/>
            <w:gridSpan w:val="5"/>
            <w:noWrap/>
            <w:vAlign w:val="center"/>
            <w:hideMark/>
          </w:tcPr>
          <w:p w:rsidR="00B6742F" w:rsidRPr="005C752D" w:rsidRDefault="00B6742F" w:rsidP="00B6742F">
            <w:pPr>
              <w:pBdr>
                <w:bottom w:val="single" w:sz="4" w:space="1" w:color="auto"/>
              </w:pBdr>
              <w:spacing w:line="340" w:lineRule="exact"/>
              <w:jc w:val="center"/>
              <w:textAlignment w:val="auto"/>
              <w:rPr>
                <w:rFonts w:ascii="Arial" w:hAnsi="Arial" w:cs="Arial"/>
                <w:sz w:val="18"/>
                <w:szCs w:val="18"/>
              </w:rPr>
            </w:pPr>
            <w:r w:rsidRPr="005C752D">
              <w:rPr>
                <w:rFonts w:ascii="Arial" w:hAnsi="Arial" w:cs="Arial"/>
                <w:sz w:val="18"/>
                <w:szCs w:val="18"/>
              </w:rPr>
              <w:t>Separate financial statements</w:t>
            </w:r>
          </w:p>
        </w:tc>
      </w:tr>
      <w:tr w:rsidR="00B6742F" w:rsidRPr="005C752D" w:rsidTr="00B6742F">
        <w:trPr>
          <w:trHeight w:val="64"/>
          <w:tblHeader/>
        </w:trPr>
        <w:tc>
          <w:tcPr>
            <w:tcW w:w="3150" w:type="dxa"/>
            <w:noWrap/>
            <w:vAlign w:val="center"/>
            <w:hideMark/>
          </w:tcPr>
          <w:p w:rsidR="00B6742F" w:rsidRPr="005C752D" w:rsidRDefault="00B6742F" w:rsidP="00B6742F">
            <w:pPr>
              <w:spacing w:line="340" w:lineRule="exact"/>
              <w:textAlignment w:val="auto"/>
              <w:rPr>
                <w:rFonts w:ascii="Arial" w:hAnsi="Arial" w:cs="Arial"/>
                <w:color w:val="000000"/>
                <w:sz w:val="18"/>
                <w:szCs w:val="18"/>
              </w:rPr>
            </w:pPr>
          </w:p>
        </w:tc>
        <w:tc>
          <w:tcPr>
            <w:tcW w:w="1144" w:type="dxa"/>
            <w:noWrap/>
            <w:vAlign w:val="bottom"/>
            <w:hideMark/>
          </w:tcPr>
          <w:p w:rsidR="00B6742F" w:rsidRPr="005C752D" w:rsidRDefault="00B6742F"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 xml:space="preserve">On </w:t>
            </w:r>
          </w:p>
          <w:p w:rsidR="00B6742F" w:rsidRPr="005C752D" w:rsidRDefault="00B6742F"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demand</w:t>
            </w:r>
          </w:p>
        </w:tc>
        <w:tc>
          <w:tcPr>
            <w:tcW w:w="1144" w:type="dxa"/>
            <w:noWrap/>
            <w:vAlign w:val="bottom"/>
            <w:hideMark/>
          </w:tcPr>
          <w:p w:rsidR="00B6742F" w:rsidRPr="005C752D" w:rsidRDefault="00B6742F"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Less than 1 year</w:t>
            </w:r>
          </w:p>
        </w:tc>
        <w:tc>
          <w:tcPr>
            <w:tcW w:w="1144" w:type="dxa"/>
            <w:noWrap/>
            <w:vAlign w:val="bottom"/>
            <w:hideMark/>
          </w:tcPr>
          <w:p w:rsidR="00B6742F" w:rsidRPr="005C752D" w:rsidRDefault="00B6742F"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1</w:t>
            </w:r>
            <w:r w:rsidRPr="005C752D">
              <w:rPr>
                <w:rFonts w:ascii="Arial" w:hAnsi="Arial" w:cs="Arial"/>
                <w:color w:val="000000"/>
                <w:sz w:val="18"/>
                <w:szCs w:val="18"/>
                <w:cs/>
              </w:rPr>
              <w:t xml:space="preserve"> </w:t>
            </w:r>
            <w:r w:rsidRPr="005C752D">
              <w:rPr>
                <w:rFonts w:ascii="Arial" w:hAnsi="Arial" w:cs="Arial"/>
                <w:color w:val="000000"/>
                <w:sz w:val="18"/>
                <w:szCs w:val="18"/>
              </w:rPr>
              <w:t>to</w:t>
            </w:r>
            <w:r w:rsidRPr="005C752D">
              <w:rPr>
                <w:rFonts w:ascii="Arial" w:hAnsi="Arial" w:cs="Arial"/>
                <w:color w:val="000000"/>
                <w:sz w:val="18"/>
                <w:szCs w:val="18"/>
                <w:cs/>
              </w:rPr>
              <w:t xml:space="preserve"> </w:t>
            </w:r>
            <w:r w:rsidRPr="005C752D">
              <w:rPr>
                <w:rFonts w:ascii="Arial" w:hAnsi="Arial" w:cs="Arial"/>
                <w:color w:val="000000"/>
                <w:sz w:val="18"/>
                <w:szCs w:val="18"/>
              </w:rPr>
              <w:t>5</w:t>
            </w:r>
          </w:p>
          <w:p w:rsidR="00B6742F" w:rsidRPr="005C752D" w:rsidRDefault="00B6742F" w:rsidP="00B6742F">
            <w:pPr>
              <w:pBdr>
                <w:bottom w:val="single" w:sz="4" w:space="1" w:color="auto"/>
              </w:pBdr>
              <w:spacing w:line="340" w:lineRule="exact"/>
              <w:jc w:val="center"/>
              <w:textAlignment w:val="auto"/>
              <w:rPr>
                <w:rFonts w:ascii="Arial" w:hAnsi="Arial" w:cs="Arial"/>
                <w:color w:val="000000"/>
                <w:sz w:val="18"/>
                <w:szCs w:val="18"/>
                <w:cs/>
              </w:rPr>
            </w:pPr>
            <w:r w:rsidRPr="005C752D">
              <w:rPr>
                <w:rFonts w:ascii="Arial" w:hAnsi="Arial" w:cs="Arial"/>
                <w:color w:val="000000"/>
                <w:sz w:val="18"/>
                <w:szCs w:val="18"/>
              </w:rPr>
              <w:t>years</w:t>
            </w:r>
          </w:p>
        </w:tc>
        <w:tc>
          <w:tcPr>
            <w:tcW w:w="1144" w:type="dxa"/>
            <w:noWrap/>
            <w:vAlign w:val="bottom"/>
            <w:hideMark/>
          </w:tcPr>
          <w:p w:rsidR="00B6742F" w:rsidRPr="005C752D" w:rsidRDefault="00B6742F"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&gt; 5</w:t>
            </w:r>
            <w:r w:rsidRPr="005C752D">
              <w:rPr>
                <w:rFonts w:ascii="Arial" w:hAnsi="Arial" w:cs="Arial"/>
                <w:color w:val="000000"/>
                <w:sz w:val="18"/>
                <w:szCs w:val="18"/>
                <w:cs/>
              </w:rPr>
              <w:t xml:space="preserve"> </w:t>
            </w:r>
            <w:r w:rsidRPr="005C752D">
              <w:rPr>
                <w:rFonts w:ascii="Arial" w:hAnsi="Arial" w:cs="Arial"/>
                <w:color w:val="000000"/>
                <w:sz w:val="18"/>
                <w:szCs w:val="18"/>
              </w:rPr>
              <w:t>years</w:t>
            </w:r>
          </w:p>
        </w:tc>
        <w:tc>
          <w:tcPr>
            <w:tcW w:w="1144" w:type="dxa"/>
            <w:noWrap/>
            <w:vAlign w:val="bottom"/>
            <w:hideMark/>
          </w:tcPr>
          <w:p w:rsidR="00B6742F" w:rsidRPr="005C752D" w:rsidRDefault="00B6742F" w:rsidP="00B6742F">
            <w:pPr>
              <w:pBdr>
                <w:bottom w:val="single" w:sz="4" w:space="1" w:color="auto"/>
              </w:pBdr>
              <w:spacing w:line="340" w:lineRule="exact"/>
              <w:jc w:val="center"/>
              <w:textAlignment w:val="auto"/>
              <w:rPr>
                <w:rFonts w:ascii="Arial" w:hAnsi="Arial" w:cs="Arial"/>
                <w:color w:val="000000"/>
                <w:sz w:val="18"/>
                <w:szCs w:val="18"/>
              </w:rPr>
            </w:pPr>
            <w:r w:rsidRPr="005C752D">
              <w:rPr>
                <w:rFonts w:ascii="Arial" w:hAnsi="Arial" w:cs="Arial"/>
                <w:color w:val="000000"/>
                <w:sz w:val="18"/>
                <w:szCs w:val="18"/>
              </w:rPr>
              <w:t>Total</w:t>
            </w:r>
          </w:p>
        </w:tc>
      </w:tr>
      <w:tr w:rsidR="00B6742F" w:rsidRPr="005C752D" w:rsidTr="00B6742F">
        <w:trPr>
          <w:trHeight w:val="64"/>
          <w:tblHeader/>
        </w:trPr>
        <w:tc>
          <w:tcPr>
            <w:tcW w:w="3150" w:type="dxa"/>
            <w:noWrap/>
            <w:vAlign w:val="center"/>
          </w:tcPr>
          <w:p w:rsidR="00B6742F" w:rsidRPr="005C752D" w:rsidRDefault="00B6742F" w:rsidP="00B6742F">
            <w:pPr>
              <w:spacing w:line="340" w:lineRule="exact"/>
              <w:ind w:left="230" w:hanging="180"/>
              <w:textAlignment w:val="auto"/>
              <w:rPr>
                <w:rFonts w:ascii="Arial" w:hAnsi="Arial" w:cs="Arial"/>
                <w:b/>
                <w:bCs/>
                <w:color w:val="000000"/>
                <w:sz w:val="18"/>
                <w:szCs w:val="18"/>
              </w:rPr>
            </w:pPr>
            <w:r w:rsidRPr="005C752D">
              <w:rPr>
                <w:rFonts w:ascii="Arial" w:hAnsi="Arial" w:cs="Arial"/>
                <w:b/>
                <w:bCs/>
                <w:color w:val="000000"/>
                <w:sz w:val="18"/>
                <w:szCs w:val="18"/>
              </w:rPr>
              <w:t>Non-derivatives</w:t>
            </w:r>
          </w:p>
        </w:tc>
        <w:tc>
          <w:tcPr>
            <w:tcW w:w="1144" w:type="dxa"/>
            <w:noWrap/>
            <w:vAlign w:val="bottom"/>
          </w:tcPr>
          <w:p w:rsidR="00B6742F" w:rsidRPr="005C752D" w:rsidRDefault="00B6742F" w:rsidP="00B6742F">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B6742F" w:rsidRPr="005C752D" w:rsidRDefault="00B6742F" w:rsidP="00B6742F">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B6742F" w:rsidRPr="005C752D" w:rsidRDefault="00B6742F" w:rsidP="00B6742F">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B6742F" w:rsidRPr="005C752D" w:rsidRDefault="00B6742F" w:rsidP="00B6742F">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B6742F" w:rsidRPr="005C752D" w:rsidRDefault="00B6742F" w:rsidP="00B6742F">
            <w:pPr>
              <w:tabs>
                <w:tab w:val="decimal" w:pos="792"/>
              </w:tabs>
              <w:spacing w:line="340" w:lineRule="exact"/>
              <w:textAlignment w:val="auto"/>
              <w:rPr>
                <w:rFonts w:ascii="Arial" w:hAnsi="Arial" w:cs="Arial"/>
                <w:color w:val="000000"/>
                <w:sz w:val="18"/>
                <w:szCs w:val="18"/>
                <w:cs/>
              </w:rPr>
            </w:pPr>
          </w:p>
        </w:tc>
      </w:tr>
      <w:tr w:rsidR="00B6742F" w:rsidRPr="005C752D" w:rsidTr="00B6742F">
        <w:trPr>
          <w:trHeight w:val="64"/>
          <w:tblHeader/>
        </w:trPr>
        <w:tc>
          <w:tcPr>
            <w:tcW w:w="3150" w:type="dxa"/>
            <w:noWrap/>
            <w:vAlign w:val="center"/>
            <w:hideMark/>
          </w:tcPr>
          <w:p w:rsidR="00B6742F" w:rsidRPr="005C752D" w:rsidRDefault="00F2253A" w:rsidP="00B6742F">
            <w:pPr>
              <w:spacing w:line="340" w:lineRule="exact"/>
              <w:ind w:left="230" w:hanging="180"/>
              <w:textAlignment w:val="auto"/>
              <w:rPr>
                <w:rFonts w:ascii="Arial" w:hAnsi="Arial" w:cstheme="minorBidi"/>
                <w:color w:val="000000"/>
                <w:sz w:val="18"/>
                <w:szCs w:val="18"/>
                <w:cs/>
              </w:rPr>
            </w:pPr>
            <w:r>
              <w:rPr>
                <w:rFonts w:ascii="Arial" w:hAnsi="Arial" w:cs="Arial"/>
                <w:color w:val="000000"/>
                <w:sz w:val="18"/>
                <w:szCs w:val="18"/>
              </w:rPr>
              <w:t>S</w:t>
            </w:r>
            <w:r w:rsidR="00B6742F" w:rsidRPr="005C752D">
              <w:rPr>
                <w:rFonts w:ascii="Arial" w:hAnsi="Arial" w:cs="Arial"/>
                <w:color w:val="000000"/>
                <w:sz w:val="18"/>
                <w:szCs w:val="18"/>
              </w:rPr>
              <w:t xml:space="preserve">hort-term loans from </w:t>
            </w:r>
            <w:r w:rsidR="00D77069" w:rsidRPr="005C752D">
              <w:rPr>
                <w:rFonts w:ascii="Arial" w:hAnsi="Arial" w:cs="Arial"/>
                <w:color w:val="000000"/>
                <w:sz w:val="18"/>
                <w:szCs w:val="18"/>
              </w:rPr>
              <w:t>bank</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50,027</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50,027</w:t>
            </w:r>
          </w:p>
        </w:tc>
      </w:tr>
      <w:tr w:rsidR="00B6742F" w:rsidRPr="005C752D" w:rsidTr="00B6742F">
        <w:trPr>
          <w:trHeight w:val="64"/>
          <w:tblHeader/>
        </w:trPr>
        <w:tc>
          <w:tcPr>
            <w:tcW w:w="3150" w:type="dxa"/>
            <w:noWrap/>
            <w:vAlign w:val="center"/>
          </w:tcPr>
          <w:p w:rsidR="00B6742F" w:rsidRPr="005C752D" w:rsidRDefault="00B6742F" w:rsidP="00B6742F">
            <w:pPr>
              <w:spacing w:line="340" w:lineRule="exact"/>
              <w:ind w:left="230" w:hanging="180"/>
              <w:textAlignment w:val="auto"/>
              <w:rPr>
                <w:rFonts w:ascii="Arial" w:hAnsi="Arial" w:cs="Arial"/>
                <w:color w:val="000000"/>
                <w:sz w:val="18"/>
                <w:szCs w:val="18"/>
              </w:rPr>
            </w:pPr>
            <w:r w:rsidRPr="005C752D">
              <w:rPr>
                <w:rFonts w:ascii="Arial" w:hAnsi="Arial" w:cs="Arial"/>
                <w:color w:val="000000"/>
                <w:sz w:val="18"/>
                <w:szCs w:val="18"/>
              </w:rPr>
              <w:t>Trade and other payables</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611,306</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611,306</w:t>
            </w:r>
          </w:p>
        </w:tc>
      </w:tr>
      <w:tr w:rsidR="00B6742F" w:rsidRPr="005C752D" w:rsidTr="00B6742F">
        <w:trPr>
          <w:trHeight w:val="64"/>
          <w:tblHeader/>
        </w:trPr>
        <w:tc>
          <w:tcPr>
            <w:tcW w:w="3150" w:type="dxa"/>
            <w:noWrap/>
            <w:vAlign w:val="center"/>
            <w:hideMark/>
          </w:tcPr>
          <w:p w:rsidR="00B6742F" w:rsidRPr="005C752D" w:rsidRDefault="00B6742F" w:rsidP="00B6742F">
            <w:pPr>
              <w:spacing w:line="340" w:lineRule="exact"/>
              <w:ind w:left="50"/>
              <w:textAlignment w:val="auto"/>
              <w:rPr>
                <w:rFonts w:ascii="Arial" w:hAnsi="Arial" w:cs="Arial"/>
                <w:color w:val="000000"/>
                <w:sz w:val="18"/>
                <w:szCs w:val="18"/>
                <w:cs/>
              </w:rPr>
            </w:pPr>
            <w:r w:rsidRPr="005C752D">
              <w:rPr>
                <w:rFonts w:ascii="Arial" w:hAnsi="Arial" w:cs="Arial"/>
                <w:color w:val="000000"/>
                <w:sz w:val="18"/>
                <w:szCs w:val="18"/>
              </w:rPr>
              <w:t>Lease liabilities</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64,600</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210,672</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275,272</w:t>
            </w:r>
          </w:p>
        </w:tc>
      </w:tr>
      <w:tr w:rsidR="00B6742F" w:rsidRPr="005C752D" w:rsidTr="00B6742F">
        <w:trPr>
          <w:trHeight w:val="64"/>
          <w:tblHeader/>
        </w:trPr>
        <w:tc>
          <w:tcPr>
            <w:tcW w:w="3150" w:type="dxa"/>
            <w:noWrap/>
            <w:vAlign w:val="center"/>
            <w:hideMark/>
          </w:tcPr>
          <w:p w:rsidR="00B6742F" w:rsidRPr="005C752D" w:rsidRDefault="00B6742F" w:rsidP="00B6742F">
            <w:pPr>
              <w:spacing w:line="340" w:lineRule="exact"/>
              <w:ind w:left="50"/>
              <w:textAlignment w:val="auto"/>
              <w:rPr>
                <w:rFonts w:ascii="Arial" w:hAnsi="Arial" w:cs="Arial"/>
                <w:color w:val="000000"/>
                <w:sz w:val="18"/>
                <w:szCs w:val="18"/>
              </w:rPr>
            </w:pPr>
            <w:r w:rsidRPr="005C752D">
              <w:rPr>
                <w:rFonts w:ascii="Arial" w:hAnsi="Arial" w:cs="Arial"/>
                <w:color w:val="000000"/>
                <w:sz w:val="18"/>
                <w:szCs w:val="18"/>
              </w:rPr>
              <w:t>Long-term loans</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87,352</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233,234</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pBdr>
                <w:bottom w:val="sing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320,586</w:t>
            </w:r>
          </w:p>
        </w:tc>
      </w:tr>
      <w:tr w:rsidR="00B6742F" w:rsidRPr="005C752D" w:rsidTr="00B6742F">
        <w:trPr>
          <w:trHeight w:val="54"/>
          <w:tblHeader/>
        </w:trPr>
        <w:tc>
          <w:tcPr>
            <w:tcW w:w="3150" w:type="dxa"/>
            <w:vAlign w:val="center"/>
          </w:tcPr>
          <w:p w:rsidR="00B6742F" w:rsidRPr="005C752D" w:rsidRDefault="00B6742F" w:rsidP="00B6742F">
            <w:pPr>
              <w:spacing w:line="340" w:lineRule="exact"/>
              <w:textAlignment w:val="auto"/>
              <w:rPr>
                <w:rFonts w:ascii="Arial" w:hAnsi="Arial" w:cs="Arial"/>
                <w:b/>
                <w:bCs/>
                <w:color w:val="000000"/>
                <w:sz w:val="18"/>
                <w:szCs w:val="18"/>
                <w:cs/>
              </w:rPr>
            </w:pPr>
            <w:r w:rsidRPr="005C752D">
              <w:rPr>
                <w:rFonts w:ascii="Arial" w:hAnsi="Arial" w:cs="Arial"/>
                <w:b/>
                <w:bCs/>
                <w:color w:val="000000"/>
                <w:sz w:val="18"/>
                <w:szCs w:val="18"/>
              </w:rPr>
              <w:t>Total non-derivatives</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813,285</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443,906</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w:t>
            </w:r>
          </w:p>
        </w:tc>
        <w:tc>
          <w:tcPr>
            <w:tcW w:w="1144" w:type="dxa"/>
            <w:noWrap/>
            <w:vAlign w:val="bottom"/>
          </w:tcPr>
          <w:p w:rsidR="00B6742F" w:rsidRPr="005C752D" w:rsidRDefault="00B6742F" w:rsidP="00B6742F">
            <w:pPr>
              <w:pBdr>
                <w:bottom w:val="double" w:sz="4" w:space="1" w:color="auto"/>
              </w:pBdr>
              <w:tabs>
                <w:tab w:val="decimal" w:pos="840"/>
              </w:tabs>
              <w:spacing w:line="340" w:lineRule="exact"/>
              <w:textAlignment w:val="auto"/>
              <w:rPr>
                <w:rFonts w:ascii="Arial" w:hAnsi="Arial" w:cs="Arial"/>
                <w:color w:val="000000"/>
                <w:sz w:val="18"/>
                <w:szCs w:val="18"/>
                <w:cs/>
              </w:rPr>
            </w:pPr>
            <w:r w:rsidRPr="005C752D">
              <w:rPr>
                <w:rFonts w:ascii="Arial" w:hAnsi="Arial" w:cs="Arial"/>
                <w:color w:val="000000"/>
                <w:sz w:val="18"/>
                <w:szCs w:val="18"/>
              </w:rPr>
              <w:t>1,257,191</w:t>
            </w:r>
          </w:p>
        </w:tc>
      </w:tr>
    </w:tbl>
    <w:bookmarkEnd w:id="10"/>
    <w:p w:rsidR="003624FD" w:rsidRPr="005C752D" w:rsidRDefault="003624FD" w:rsidP="00C24E60">
      <w:pPr>
        <w:tabs>
          <w:tab w:val="left" w:pos="900"/>
          <w:tab w:val="left" w:pos="1440"/>
        </w:tabs>
        <w:spacing w:before="120" w:after="120" w:line="380" w:lineRule="exact"/>
        <w:ind w:left="540" w:hanging="540"/>
        <w:jc w:val="thaiDistribute"/>
        <w:rPr>
          <w:rFonts w:ascii="Arial" w:hAnsi="Arial" w:cs="Arial"/>
          <w:b/>
          <w:bCs/>
          <w:i/>
          <w:iCs/>
          <w:sz w:val="22"/>
        </w:rPr>
      </w:pPr>
      <w:r w:rsidRPr="005C752D">
        <w:rPr>
          <w:rFonts w:ascii="Arial" w:hAnsi="Arial" w:cs="Arial"/>
          <w:b/>
          <w:bCs/>
          <w:sz w:val="22"/>
        </w:rPr>
        <w:t>4</w:t>
      </w:r>
      <w:r w:rsidR="005C752D">
        <w:rPr>
          <w:rFonts w:ascii="Arial" w:hAnsi="Arial" w:cs="Arial"/>
          <w:b/>
          <w:bCs/>
          <w:sz w:val="22"/>
        </w:rPr>
        <w:t>1</w:t>
      </w:r>
      <w:r w:rsidRPr="005C752D">
        <w:rPr>
          <w:rFonts w:ascii="Arial" w:hAnsi="Arial" w:cs="Arial"/>
          <w:b/>
          <w:bCs/>
          <w:sz w:val="22"/>
        </w:rPr>
        <w:t>.2</w:t>
      </w:r>
      <w:r w:rsidRPr="005C752D">
        <w:rPr>
          <w:rFonts w:ascii="Arial" w:hAnsi="Arial" w:cs="Arial"/>
          <w:b/>
          <w:bCs/>
          <w:sz w:val="22"/>
        </w:rPr>
        <w:tab/>
        <w:t>Fair values of financial instruments</w:t>
      </w:r>
    </w:p>
    <w:p w:rsidR="003624FD" w:rsidRPr="005C752D" w:rsidRDefault="003624FD" w:rsidP="00B6742F">
      <w:pPr>
        <w:spacing w:before="120" w:after="120" w:line="380" w:lineRule="exact"/>
        <w:ind w:left="540"/>
        <w:jc w:val="thaiDistribute"/>
        <w:rPr>
          <w:rFonts w:ascii="Arial" w:hAnsi="Arial" w:cs="Arial"/>
          <w:i/>
          <w:iCs/>
          <w:color w:val="FF0000"/>
          <w:sz w:val="36"/>
          <w:szCs w:val="36"/>
        </w:rPr>
      </w:pPr>
      <w:r w:rsidRPr="005C752D">
        <w:rPr>
          <w:rFonts w:ascii="Arial" w:hAnsi="Arial" w:cs="Arial"/>
          <w:sz w:val="22"/>
          <w:szCs w:val="22"/>
        </w:rPr>
        <w:t xml:space="preserve">Since </w:t>
      </w:r>
      <w:proofErr w:type="gramStart"/>
      <w:r w:rsidRPr="005C752D">
        <w:rPr>
          <w:rFonts w:ascii="Arial" w:hAnsi="Arial" w:cs="Arial"/>
          <w:sz w:val="22"/>
          <w:szCs w:val="22"/>
        </w:rPr>
        <w:t>the majority of</w:t>
      </w:r>
      <w:proofErr w:type="gramEnd"/>
      <w:r w:rsidRPr="005C752D">
        <w:rPr>
          <w:rFonts w:ascii="Arial" w:hAnsi="Arial" w:cs="Arial"/>
          <w:sz w:val="22"/>
          <w:szCs w:val="22"/>
        </w:rPr>
        <w:t xml:space="preserve"> the Company’s financial instruments are short-term</w:t>
      </w:r>
      <w:r w:rsidR="00887F73">
        <w:rPr>
          <w:rFonts w:ascii="Arial" w:eastAsia="SimSun" w:hAnsi="Arial" w:cs="Browallia New"/>
          <w:sz w:val="22"/>
          <w:szCs w:val="28"/>
          <w:lang w:eastAsia="zh-CN"/>
        </w:rPr>
        <w:t>, loans and borrowings,</w:t>
      </w:r>
      <w:r w:rsidRPr="005C752D">
        <w:rPr>
          <w:rFonts w:ascii="Arial" w:hAnsi="Arial" w:cs="Arial"/>
          <w:sz w:val="22"/>
          <w:szCs w:val="22"/>
        </w:rPr>
        <w:t xml:space="preserve"> in nature or carrying interest at rates close to the market interest rates, their fair value is not expected to be materially different from the amounts presented in the statement of financial position. </w:t>
      </w:r>
    </w:p>
    <w:p w:rsidR="003624FD" w:rsidRPr="005C752D" w:rsidRDefault="003624FD" w:rsidP="00B6742F">
      <w:pPr>
        <w:overflowPunct/>
        <w:autoSpaceDE/>
        <w:autoSpaceDN/>
        <w:adjustRightInd/>
        <w:spacing w:before="120" w:after="120" w:line="380" w:lineRule="exact"/>
        <w:ind w:left="540"/>
        <w:jc w:val="thaiDistribute"/>
        <w:textAlignment w:val="auto"/>
        <w:rPr>
          <w:rFonts w:ascii="Arial" w:hAnsi="Arial" w:cs="Arial"/>
          <w:color w:val="000000"/>
          <w:sz w:val="22"/>
          <w:szCs w:val="22"/>
        </w:rPr>
      </w:pPr>
      <w:r w:rsidRPr="005C752D">
        <w:rPr>
          <w:rFonts w:ascii="Arial" w:hAnsi="Arial" w:cs="Arial"/>
          <w:color w:val="000000"/>
          <w:sz w:val="22"/>
          <w:szCs w:val="22"/>
        </w:rPr>
        <w:t>The methods and assumptions used by the Grouping estimating the fair value of financial instruments are as follows:</w:t>
      </w:r>
    </w:p>
    <w:p w:rsidR="003624FD" w:rsidRPr="005C752D" w:rsidRDefault="003624FD" w:rsidP="00B6742F">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C752D">
        <w:rPr>
          <w:rFonts w:ascii="Arial" w:hAnsi="Arial" w:cs="Arial"/>
          <w:color w:val="000000"/>
          <w:sz w:val="22"/>
          <w:szCs w:val="22"/>
        </w:rPr>
        <w:t>For financial assets and liabilities which have short-term maturities, including cash and cash equivalents, accounts receivable and short-term loans related parties, accounts payable and short-term loans from related parties,</w:t>
      </w:r>
      <w:r w:rsidRPr="005C752D">
        <w:rPr>
          <w:rFonts w:ascii="Arial" w:hAnsi="Arial" w:cs="Arial"/>
        </w:rPr>
        <w:t xml:space="preserve"> </w:t>
      </w:r>
      <w:r w:rsidRPr="005C752D">
        <w:rPr>
          <w:rFonts w:ascii="Arial" w:hAnsi="Arial" w:cs="Arial"/>
          <w:color w:val="000000"/>
          <w:sz w:val="22"/>
          <w:szCs w:val="22"/>
        </w:rPr>
        <w:t xml:space="preserve">short-term and long-term loan from bank the carrying amounts in the statement of financial position approximate their fair value. </w:t>
      </w:r>
    </w:p>
    <w:p w:rsidR="00B6742F" w:rsidRPr="005C752D" w:rsidRDefault="00B6742F">
      <w:pPr>
        <w:overflowPunct/>
        <w:autoSpaceDE/>
        <w:autoSpaceDN/>
        <w:adjustRightInd/>
        <w:spacing w:after="200" w:line="276" w:lineRule="auto"/>
        <w:textAlignment w:val="auto"/>
        <w:rPr>
          <w:rFonts w:ascii="Arial" w:hAnsi="Arial" w:cs="Arial"/>
          <w:color w:val="000000"/>
          <w:sz w:val="22"/>
          <w:szCs w:val="22"/>
        </w:rPr>
      </w:pPr>
      <w:r w:rsidRPr="005C752D">
        <w:rPr>
          <w:rFonts w:ascii="Arial" w:hAnsi="Arial" w:cs="Arial"/>
          <w:color w:val="000000"/>
          <w:sz w:val="22"/>
          <w:szCs w:val="22"/>
        </w:rPr>
        <w:br w:type="page"/>
      </w:r>
    </w:p>
    <w:p w:rsidR="003624FD" w:rsidRPr="005C752D" w:rsidRDefault="003624FD" w:rsidP="00B6742F">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5C752D">
        <w:rPr>
          <w:rFonts w:ascii="Arial" w:hAnsi="Arial" w:cs="Arial"/>
          <w:color w:val="000000"/>
          <w:sz w:val="22"/>
          <w:szCs w:val="22"/>
        </w:rPr>
        <w:lastRenderedPageBreak/>
        <w:t>The fair value of debt securities is generally derived from quoted market prices or</w:t>
      </w:r>
      <w:r w:rsidRPr="005C752D">
        <w:rPr>
          <w:rFonts w:ascii="Arial" w:hAnsi="Arial" w:cs="Arial"/>
          <w:sz w:val="22"/>
          <w:szCs w:val="22"/>
        </w:rPr>
        <w:t xml:space="preserve"> by using the yield curve announced by the Thai Bond Market Association or by other relevant bodies determined using the yield curve of government bonds, adjusted with an appropriate risk premium, or, calculated using the yield curve announced by the Thai Bond Market Association, adjusted with an appropriate risk premium.</w:t>
      </w:r>
    </w:p>
    <w:p w:rsidR="003624FD" w:rsidRPr="005C752D" w:rsidRDefault="003624FD" w:rsidP="00B6742F">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5C752D">
        <w:rPr>
          <w:rFonts w:ascii="Arial" w:hAnsi="Arial" w:cs="Arial"/>
          <w:color w:val="000000"/>
          <w:sz w:val="22"/>
          <w:szCs w:val="22"/>
        </w:rPr>
        <w:t xml:space="preserve">The fair value of equity securities is generally derived from quoted market </w:t>
      </w:r>
      <w:proofErr w:type="gramStart"/>
      <w:r w:rsidRPr="005C752D">
        <w:rPr>
          <w:rFonts w:ascii="Arial" w:hAnsi="Arial" w:cs="Arial"/>
          <w:color w:val="000000"/>
          <w:sz w:val="22"/>
          <w:szCs w:val="22"/>
        </w:rPr>
        <w:t>prices, or</w:t>
      </w:r>
      <w:proofErr w:type="gramEnd"/>
      <w:r w:rsidRPr="005C752D">
        <w:rPr>
          <w:rFonts w:ascii="Arial" w:hAnsi="Arial" w:cs="Arial"/>
          <w:color w:val="000000"/>
          <w:sz w:val="22"/>
          <w:szCs w:val="22"/>
        </w:rPr>
        <w:t xml:space="preserve"> based on generally accepted pricing models when no market price is available.</w:t>
      </w:r>
    </w:p>
    <w:p w:rsidR="003624FD" w:rsidRPr="005C752D" w:rsidRDefault="003624FD" w:rsidP="00B6742F">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5C752D">
        <w:rPr>
          <w:rFonts w:ascii="Arial" w:hAnsi="Arial" w:cs="Arial"/>
          <w:color w:val="000000"/>
          <w:sz w:val="22"/>
          <w:szCs w:val="22"/>
        </w:rPr>
        <w:t>The fair value of long-term loans is estimated by discounting expected future cash flows by the current market interest rate of loans with similar terms and conditions.</w:t>
      </w:r>
    </w:p>
    <w:p w:rsidR="003624FD" w:rsidRPr="005C752D" w:rsidRDefault="003624FD" w:rsidP="00B6742F">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5C752D">
        <w:rPr>
          <w:rFonts w:ascii="Arial" w:hAnsi="Arial" w:cs="Arial"/>
          <w:color w:val="000000"/>
          <w:sz w:val="22"/>
          <w:szCs w:val="22"/>
        </w:rPr>
        <w:t>The fair value of fixed rate long-term loans is estimated by discounting expected future cash flow by the current market interest rate of loans with similar terms and conditions.</w:t>
      </w:r>
    </w:p>
    <w:p w:rsidR="003624FD" w:rsidRPr="005C752D" w:rsidRDefault="003624FD" w:rsidP="00B6742F">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5C752D">
        <w:rPr>
          <w:rFonts w:ascii="Arial" w:hAnsi="Arial" w:cs="Arial"/>
          <w:sz w:val="22"/>
          <w:szCs w:val="22"/>
        </w:rPr>
        <w:t>During the current year, there were no transfers within the fair value hierarchy</w:t>
      </w:r>
    </w:p>
    <w:p w:rsidR="005E5F1B" w:rsidRPr="005C752D" w:rsidRDefault="00B6742F" w:rsidP="00850647">
      <w:pPr>
        <w:tabs>
          <w:tab w:val="left" w:pos="900"/>
          <w:tab w:val="left" w:pos="1440"/>
        </w:tabs>
        <w:spacing w:before="120" w:after="120" w:line="380" w:lineRule="exact"/>
        <w:ind w:left="540" w:hanging="540"/>
        <w:jc w:val="thaiDistribute"/>
        <w:rPr>
          <w:rFonts w:ascii="Arial" w:hAnsi="Arial" w:cs="Arial"/>
          <w:b/>
          <w:bCs/>
          <w:sz w:val="22"/>
          <w:szCs w:val="22"/>
        </w:rPr>
      </w:pPr>
      <w:r w:rsidRPr="005C752D">
        <w:rPr>
          <w:rFonts w:ascii="Arial" w:hAnsi="Arial" w:cs="Arial"/>
          <w:b/>
          <w:bCs/>
          <w:sz w:val="22"/>
          <w:szCs w:val="22"/>
        </w:rPr>
        <w:t>4</w:t>
      </w:r>
      <w:r w:rsidR="005C752D">
        <w:rPr>
          <w:rFonts w:ascii="Arial" w:hAnsi="Arial" w:cs="Arial"/>
          <w:b/>
          <w:bCs/>
          <w:sz w:val="22"/>
          <w:szCs w:val="22"/>
        </w:rPr>
        <w:t>2</w:t>
      </w:r>
      <w:r w:rsidR="00B22522" w:rsidRPr="005C752D">
        <w:rPr>
          <w:rFonts w:ascii="Arial" w:hAnsi="Arial" w:cs="Arial"/>
          <w:b/>
          <w:bCs/>
          <w:sz w:val="22"/>
          <w:szCs w:val="22"/>
        </w:rPr>
        <w:t>.</w:t>
      </w:r>
      <w:r w:rsidR="00B22522" w:rsidRPr="005C752D">
        <w:rPr>
          <w:rFonts w:ascii="Arial" w:hAnsi="Arial" w:cs="Arial"/>
          <w:b/>
          <w:bCs/>
          <w:sz w:val="22"/>
          <w:szCs w:val="22"/>
        </w:rPr>
        <w:tab/>
      </w:r>
      <w:r w:rsidR="005E5F1B" w:rsidRPr="005C752D">
        <w:rPr>
          <w:rFonts w:ascii="Arial" w:hAnsi="Arial" w:cs="Arial"/>
          <w:b/>
          <w:bCs/>
          <w:sz w:val="22"/>
          <w:szCs w:val="22"/>
        </w:rPr>
        <w:t>Capital management</w:t>
      </w:r>
    </w:p>
    <w:p w:rsidR="00B31F0E" w:rsidRPr="005C752D" w:rsidRDefault="005E5F1B" w:rsidP="00850647">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5C752D">
        <w:rPr>
          <w:rFonts w:ascii="Arial" w:hAnsi="Arial" w:cs="Arial"/>
          <w:color w:val="000000"/>
          <w:sz w:val="22"/>
          <w:szCs w:val="22"/>
        </w:rPr>
        <w:tab/>
      </w:r>
      <w:r w:rsidR="00296D8C" w:rsidRPr="005C752D">
        <w:rPr>
          <w:rFonts w:ascii="Arial" w:eastAsiaTheme="minorHAnsi" w:hAnsi="Arial" w:cs="Arial"/>
          <w:color w:val="000000"/>
          <w:sz w:val="22"/>
          <w:szCs w:val="22"/>
        </w:rPr>
        <w:t xml:space="preserve">The primary objective of the </w:t>
      </w:r>
      <w:r w:rsidR="00B34E81" w:rsidRPr="005C752D">
        <w:rPr>
          <w:rFonts w:ascii="Arial" w:eastAsiaTheme="minorHAnsi" w:hAnsi="Arial" w:cs="Arial"/>
          <w:color w:val="000000"/>
          <w:sz w:val="22"/>
          <w:szCs w:val="22"/>
        </w:rPr>
        <w:t>Group</w:t>
      </w:r>
      <w:r w:rsidR="00296D8C" w:rsidRPr="005C752D">
        <w:rPr>
          <w:rFonts w:ascii="Arial" w:eastAsiaTheme="minorHAnsi" w:hAnsi="Arial" w:cs="Arial"/>
          <w:color w:val="000000"/>
          <w:sz w:val="22"/>
          <w:szCs w:val="22"/>
        </w:rPr>
        <w:t xml:space="preserve">’s capital management is to ensure that it has appropriate capital structure in order to support its business </w:t>
      </w:r>
      <w:r w:rsidR="00B466DF" w:rsidRPr="005C752D">
        <w:rPr>
          <w:rFonts w:ascii="Arial" w:eastAsiaTheme="minorHAnsi" w:hAnsi="Arial" w:cs="Arial"/>
          <w:color w:val="000000"/>
          <w:sz w:val="22"/>
          <w:szCs w:val="22"/>
        </w:rPr>
        <w:t xml:space="preserve">and </w:t>
      </w:r>
      <w:proofErr w:type="spellStart"/>
      <w:r w:rsidR="00B466DF" w:rsidRPr="005C752D">
        <w:rPr>
          <w:rFonts w:ascii="Arial" w:eastAsiaTheme="minorHAnsi" w:hAnsi="Arial" w:cs="Arial"/>
          <w:color w:val="000000"/>
          <w:sz w:val="22"/>
          <w:szCs w:val="22"/>
        </w:rPr>
        <w:t>maximise</w:t>
      </w:r>
      <w:proofErr w:type="spellEnd"/>
      <w:r w:rsidR="00B466DF" w:rsidRPr="005C752D">
        <w:rPr>
          <w:rFonts w:ascii="Arial" w:eastAsiaTheme="minorHAnsi" w:hAnsi="Arial" w:cs="Arial"/>
          <w:color w:val="000000"/>
          <w:sz w:val="22"/>
          <w:szCs w:val="22"/>
        </w:rPr>
        <w:t xml:space="preserve"> shareholder </w:t>
      </w:r>
      <w:r w:rsidR="00B466DF" w:rsidRPr="005C752D">
        <w:rPr>
          <w:rFonts w:ascii="Arial" w:eastAsiaTheme="minorHAnsi" w:hAnsi="Arial" w:cs="Arial"/>
          <w:color w:val="000000"/>
          <w:spacing w:val="-2"/>
          <w:sz w:val="22"/>
          <w:szCs w:val="22"/>
        </w:rPr>
        <w:t>value.</w:t>
      </w:r>
      <w:r w:rsidR="00296D8C" w:rsidRPr="005C752D">
        <w:rPr>
          <w:rFonts w:ascii="Arial" w:eastAsiaTheme="minorHAnsi" w:hAnsi="Arial" w:cs="Arial"/>
          <w:color w:val="000000"/>
          <w:spacing w:val="-2"/>
          <w:sz w:val="22"/>
          <w:szCs w:val="22"/>
        </w:rPr>
        <w:t xml:space="preserve"> As at 31 December </w:t>
      </w:r>
      <w:r w:rsidR="00A1170F" w:rsidRPr="005C752D">
        <w:rPr>
          <w:rFonts w:ascii="Arial" w:eastAsiaTheme="minorHAnsi" w:hAnsi="Arial" w:cs="Arial"/>
          <w:color w:val="000000"/>
          <w:spacing w:val="-2"/>
          <w:sz w:val="22"/>
          <w:szCs w:val="22"/>
        </w:rPr>
        <w:t>2020</w:t>
      </w:r>
      <w:r w:rsidR="00296D8C" w:rsidRPr="005C752D">
        <w:rPr>
          <w:rFonts w:ascii="Arial" w:eastAsiaTheme="minorHAnsi" w:hAnsi="Arial" w:cs="Arial"/>
          <w:color w:val="000000"/>
          <w:spacing w:val="-2"/>
          <w:sz w:val="22"/>
          <w:szCs w:val="22"/>
        </w:rPr>
        <w:t>, the Group's debt-to-equity ratio was</w:t>
      </w:r>
      <w:r w:rsidR="00296D8C" w:rsidRPr="005C752D">
        <w:rPr>
          <w:rFonts w:ascii="Arial" w:hAnsi="Arial" w:cs="Arial"/>
          <w:color w:val="000000"/>
          <w:spacing w:val="-2"/>
          <w:sz w:val="22"/>
          <w:szCs w:val="22"/>
        </w:rPr>
        <w:t xml:space="preserve"> </w:t>
      </w:r>
      <w:r w:rsidR="00B6742F" w:rsidRPr="005C752D">
        <w:rPr>
          <w:rFonts w:ascii="Arial" w:hAnsi="Arial" w:cs="Arial"/>
          <w:color w:val="000000"/>
          <w:spacing w:val="-2"/>
          <w:sz w:val="22"/>
          <w:szCs w:val="22"/>
        </w:rPr>
        <w:t>3.43:</w:t>
      </w:r>
      <w:r w:rsidR="006D043E" w:rsidRPr="005C752D">
        <w:rPr>
          <w:rFonts w:ascii="Arial" w:hAnsi="Arial" w:cs="Arial"/>
          <w:color w:val="000000"/>
          <w:spacing w:val="-2"/>
          <w:sz w:val="22"/>
          <w:szCs w:val="22"/>
        </w:rPr>
        <w:t>1</w:t>
      </w:r>
      <w:r w:rsidR="00AF6363" w:rsidRPr="005C752D">
        <w:rPr>
          <w:rFonts w:ascii="Arial" w:hAnsi="Arial" w:cs="Arial"/>
          <w:color w:val="000000"/>
          <w:spacing w:val="-2"/>
          <w:sz w:val="22"/>
          <w:szCs w:val="22"/>
        </w:rPr>
        <w:t xml:space="preserve"> </w:t>
      </w:r>
      <w:r w:rsidR="00C2249A" w:rsidRPr="005C752D">
        <w:rPr>
          <w:rFonts w:ascii="Arial" w:hAnsi="Arial" w:cs="Arial"/>
          <w:color w:val="000000"/>
          <w:spacing w:val="-2"/>
          <w:sz w:val="22"/>
          <w:szCs w:val="22"/>
        </w:rPr>
        <w:t>(</w:t>
      </w:r>
      <w:r w:rsidR="00A1170F" w:rsidRPr="005C752D">
        <w:rPr>
          <w:rFonts w:ascii="Arial" w:hAnsi="Arial" w:cs="Arial"/>
          <w:color w:val="000000"/>
          <w:spacing w:val="-2"/>
          <w:sz w:val="22"/>
          <w:szCs w:val="22"/>
        </w:rPr>
        <w:t>2019</w:t>
      </w:r>
      <w:r w:rsidR="00C2249A" w:rsidRPr="005C752D">
        <w:rPr>
          <w:rFonts w:ascii="Arial" w:hAnsi="Arial" w:cs="Arial"/>
          <w:color w:val="000000"/>
          <w:spacing w:val="-2"/>
          <w:sz w:val="22"/>
          <w:szCs w:val="22"/>
        </w:rPr>
        <w:t xml:space="preserve">: </w:t>
      </w:r>
      <w:r w:rsidR="00A1170F" w:rsidRPr="005C752D">
        <w:rPr>
          <w:rFonts w:ascii="Arial" w:hAnsi="Arial" w:cs="Arial"/>
          <w:color w:val="000000"/>
          <w:spacing w:val="-2"/>
          <w:sz w:val="22"/>
          <w:szCs w:val="22"/>
        </w:rPr>
        <w:t>1.76</w:t>
      </w:r>
      <w:r w:rsidR="00D33C1B" w:rsidRPr="005C752D">
        <w:rPr>
          <w:rFonts w:ascii="Arial" w:hAnsi="Arial" w:cs="Arial"/>
          <w:color w:val="000000"/>
          <w:spacing w:val="-2"/>
          <w:sz w:val="22"/>
          <w:szCs w:val="22"/>
        </w:rPr>
        <w:t>:1</w:t>
      </w:r>
      <w:r w:rsidR="006D043E" w:rsidRPr="005C752D">
        <w:rPr>
          <w:rFonts w:ascii="Arial" w:hAnsi="Arial" w:cs="Arial"/>
          <w:color w:val="000000"/>
          <w:spacing w:val="-2"/>
          <w:sz w:val="22"/>
          <w:szCs w:val="22"/>
        </w:rPr>
        <w:t>)</w:t>
      </w:r>
      <w:r w:rsidR="006D043E" w:rsidRPr="005C752D">
        <w:rPr>
          <w:rFonts w:ascii="Arial" w:hAnsi="Arial" w:cs="Arial"/>
          <w:color w:val="000000"/>
          <w:sz w:val="22"/>
          <w:szCs w:val="22"/>
        </w:rPr>
        <w:t xml:space="preserve"> and the Company’s was </w:t>
      </w:r>
      <w:r w:rsidR="00B6742F" w:rsidRPr="005C752D">
        <w:rPr>
          <w:rFonts w:ascii="Arial" w:hAnsi="Arial" w:cs="Arial"/>
          <w:color w:val="000000"/>
          <w:sz w:val="22"/>
          <w:szCs w:val="22"/>
        </w:rPr>
        <w:t>2.03:</w:t>
      </w:r>
      <w:r w:rsidR="006D043E" w:rsidRPr="005C752D">
        <w:rPr>
          <w:rFonts w:ascii="Arial" w:hAnsi="Arial" w:cs="Arial"/>
          <w:color w:val="000000"/>
          <w:sz w:val="22"/>
          <w:szCs w:val="22"/>
        </w:rPr>
        <w:t>1</w:t>
      </w:r>
      <w:r w:rsidR="00C2249A" w:rsidRPr="005C752D">
        <w:rPr>
          <w:rFonts w:ascii="Arial" w:hAnsi="Arial" w:cs="Arial"/>
          <w:color w:val="000000"/>
          <w:sz w:val="22"/>
          <w:szCs w:val="22"/>
        </w:rPr>
        <w:t xml:space="preserve"> (</w:t>
      </w:r>
      <w:r w:rsidR="00A1170F" w:rsidRPr="005C752D">
        <w:rPr>
          <w:rFonts w:ascii="Arial" w:hAnsi="Arial" w:cs="Arial"/>
          <w:color w:val="000000"/>
          <w:sz w:val="22"/>
          <w:szCs w:val="22"/>
        </w:rPr>
        <w:t>2019</w:t>
      </w:r>
      <w:r w:rsidR="00C2249A" w:rsidRPr="005C752D">
        <w:rPr>
          <w:rFonts w:ascii="Arial" w:hAnsi="Arial" w:cs="Arial"/>
          <w:color w:val="000000"/>
          <w:sz w:val="22"/>
          <w:szCs w:val="22"/>
        </w:rPr>
        <w:t xml:space="preserve">: </w:t>
      </w:r>
      <w:r w:rsidR="00A1170F" w:rsidRPr="005C752D">
        <w:rPr>
          <w:rFonts w:ascii="Arial" w:hAnsi="Arial" w:cs="Arial"/>
          <w:color w:val="000000"/>
          <w:sz w:val="22"/>
          <w:szCs w:val="22"/>
        </w:rPr>
        <w:t>0.78</w:t>
      </w:r>
      <w:r w:rsidR="00D33C1B" w:rsidRPr="005C752D">
        <w:rPr>
          <w:rFonts w:ascii="Arial" w:hAnsi="Arial" w:cs="Arial"/>
          <w:color w:val="000000"/>
          <w:sz w:val="22"/>
          <w:szCs w:val="22"/>
        </w:rPr>
        <w:t>:1</w:t>
      </w:r>
      <w:r w:rsidR="00296D8C" w:rsidRPr="005C752D">
        <w:rPr>
          <w:rFonts w:ascii="Arial" w:hAnsi="Arial" w:cs="Arial"/>
          <w:color w:val="000000"/>
          <w:sz w:val="22"/>
          <w:szCs w:val="22"/>
        </w:rPr>
        <w:t>)</w:t>
      </w:r>
      <w:r w:rsidR="00296D8C" w:rsidRPr="005C752D">
        <w:rPr>
          <w:rFonts w:ascii="Arial" w:hAnsi="Arial" w:cs="Arial"/>
          <w:sz w:val="22"/>
          <w:szCs w:val="22"/>
        </w:rPr>
        <w:t>.</w:t>
      </w:r>
    </w:p>
    <w:p w:rsidR="00870D95" w:rsidRPr="005C752D" w:rsidRDefault="00B6742F" w:rsidP="00850647">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5C752D">
        <w:rPr>
          <w:rFonts w:ascii="Arial" w:hAnsi="Arial" w:cs="Arial"/>
          <w:b/>
          <w:bCs/>
          <w:sz w:val="22"/>
          <w:szCs w:val="22"/>
        </w:rPr>
        <w:t>4</w:t>
      </w:r>
      <w:r w:rsidR="005C752D">
        <w:rPr>
          <w:rFonts w:ascii="Arial" w:hAnsi="Arial" w:cs="Arial"/>
          <w:b/>
          <w:bCs/>
          <w:sz w:val="22"/>
          <w:szCs w:val="22"/>
        </w:rPr>
        <w:t>3</w:t>
      </w:r>
      <w:r w:rsidR="00870D95" w:rsidRPr="005C752D">
        <w:rPr>
          <w:rFonts w:ascii="Arial" w:hAnsi="Arial" w:cs="Arial"/>
          <w:b/>
          <w:bCs/>
          <w:sz w:val="22"/>
          <w:szCs w:val="22"/>
        </w:rPr>
        <w:t>.</w:t>
      </w:r>
      <w:r w:rsidR="00870D95" w:rsidRPr="005C752D">
        <w:rPr>
          <w:rFonts w:ascii="Arial" w:hAnsi="Arial" w:cs="Arial"/>
          <w:b/>
          <w:bCs/>
          <w:sz w:val="22"/>
          <w:szCs w:val="22"/>
        </w:rPr>
        <w:tab/>
      </w:r>
      <w:r w:rsidR="00087215" w:rsidRPr="005C752D">
        <w:rPr>
          <w:rFonts w:ascii="Arial" w:hAnsi="Arial" w:cs="Arial"/>
          <w:b/>
          <w:bCs/>
          <w:sz w:val="22"/>
          <w:szCs w:val="22"/>
        </w:rPr>
        <w:t>Subsequent event</w:t>
      </w:r>
    </w:p>
    <w:p w:rsidR="00850647" w:rsidRPr="005C752D" w:rsidRDefault="00850647" w:rsidP="00850647">
      <w:pPr>
        <w:spacing w:before="120" w:after="120" w:line="380" w:lineRule="exact"/>
        <w:ind w:left="540"/>
        <w:jc w:val="thaiDistribute"/>
        <w:outlineLvl w:val="0"/>
        <w:rPr>
          <w:rFonts w:ascii="Arial" w:eastAsiaTheme="minorEastAsia" w:hAnsi="Arial" w:cstheme="minorBidi"/>
          <w:sz w:val="22"/>
          <w:szCs w:val="22"/>
          <w:lang w:eastAsia="zh-CN"/>
        </w:rPr>
      </w:pPr>
      <w:r w:rsidRPr="005C752D">
        <w:rPr>
          <w:rFonts w:ascii="Arial" w:hAnsi="Arial" w:cs="Arial"/>
          <w:sz w:val="22"/>
          <w:szCs w:val="22"/>
        </w:rPr>
        <w:t xml:space="preserve">On 12 January 2021, the Board of Directors’ Meeting of the Company No.1/2564 passed a resolution approving to the signing of a Memorandum of Understanding (MOU) between O Shopping Company Limited and </w:t>
      </w:r>
      <w:proofErr w:type="spellStart"/>
      <w:r w:rsidRPr="005C752D">
        <w:rPr>
          <w:rFonts w:ascii="Arial" w:hAnsi="Arial" w:cs="Arial"/>
          <w:sz w:val="22"/>
          <w:szCs w:val="22"/>
        </w:rPr>
        <w:t>Rojukiss</w:t>
      </w:r>
      <w:proofErr w:type="spellEnd"/>
      <w:r w:rsidRPr="005C752D">
        <w:rPr>
          <w:rFonts w:ascii="Arial" w:hAnsi="Arial" w:cs="Arial"/>
          <w:sz w:val="22"/>
          <w:szCs w:val="22"/>
        </w:rPr>
        <w:t xml:space="preserve"> International Public Company Limited</w:t>
      </w:r>
      <w:r w:rsidRPr="005C752D">
        <w:rPr>
          <w:rFonts w:ascii="Arial" w:hAnsi="Arial" w:cstheme="minorBidi" w:hint="cs"/>
          <w:sz w:val="22"/>
          <w:szCs w:val="22"/>
          <w:cs/>
        </w:rPr>
        <w:t xml:space="preserve"> </w:t>
      </w:r>
      <w:r w:rsidRPr="005C752D">
        <w:rPr>
          <w:rFonts w:ascii="Arial" w:eastAsiaTheme="minorEastAsia" w:hAnsi="Arial" w:cstheme="minorBidi"/>
          <w:sz w:val="22"/>
          <w:szCs w:val="22"/>
          <w:lang w:eastAsia="zh-CN"/>
        </w:rPr>
        <w:t>and setting up joint venture between the two companies</w:t>
      </w:r>
      <w:r w:rsidRPr="005C752D">
        <w:rPr>
          <w:rFonts w:ascii="Arial" w:eastAsiaTheme="minorEastAsia" w:hAnsi="Arial" w:cstheme="minorBidi" w:hint="cs"/>
          <w:sz w:val="22"/>
          <w:szCs w:val="22"/>
          <w:cs/>
          <w:lang w:eastAsia="zh-CN"/>
        </w:rPr>
        <w:t xml:space="preserve"> </w:t>
      </w:r>
      <w:r w:rsidRPr="005C752D">
        <w:rPr>
          <w:rFonts w:ascii="Arial" w:eastAsiaTheme="minorEastAsia" w:hAnsi="Arial" w:cstheme="minorBidi"/>
          <w:sz w:val="22"/>
          <w:szCs w:val="22"/>
          <w:lang w:eastAsia="zh-CN"/>
        </w:rPr>
        <w:t>with registered share capital amount not exceeding Baht 50 million.</w:t>
      </w:r>
    </w:p>
    <w:p w:rsidR="00850647" w:rsidRPr="005C752D" w:rsidRDefault="00850647" w:rsidP="00850647">
      <w:pPr>
        <w:spacing w:before="120" w:after="120" w:line="380" w:lineRule="exact"/>
        <w:ind w:left="540"/>
        <w:jc w:val="thaiDistribute"/>
        <w:outlineLvl w:val="0"/>
        <w:rPr>
          <w:rFonts w:ascii="Arial" w:hAnsi="Arial" w:cs="Arial"/>
          <w:sz w:val="22"/>
          <w:szCs w:val="22"/>
        </w:rPr>
      </w:pPr>
      <w:r w:rsidRPr="005C752D">
        <w:rPr>
          <w:rFonts w:ascii="Arial" w:hAnsi="Arial" w:cs="Arial"/>
          <w:sz w:val="22"/>
          <w:szCs w:val="22"/>
        </w:rPr>
        <w:t xml:space="preserve">On </w:t>
      </w:r>
      <w:r w:rsidRPr="005C752D">
        <w:rPr>
          <w:rFonts w:ascii="Arial" w:eastAsiaTheme="minorEastAsia" w:hAnsi="Arial" w:cs="Browallia New"/>
          <w:sz w:val="22"/>
          <w:szCs w:val="28"/>
          <w:lang w:eastAsia="zh-CN"/>
        </w:rPr>
        <w:t xml:space="preserve">15 </w:t>
      </w:r>
      <w:r w:rsidRPr="005C752D">
        <w:rPr>
          <w:rFonts w:ascii="Arial" w:hAnsi="Arial" w:cs="Arial"/>
          <w:sz w:val="22"/>
          <w:szCs w:val="22"/>
        </w:rPr>
        <w:t>January 2021, the Company signed a letter of intent (LOI)</w:t>
      </w:r>
      <w:r w:rsidRPr="005C752D">
        <w:rPr>
          <w:rFonts w:ascii="Arial" w:hAnsi="Arial" w:cs="Arial" w:hint="cs"/>
          <w:sz w:val="22"/>
          <w:szCs w:val="22"/>
          <w:cs/>
        </w:rPr>
        <w:t xml:space="preserve"> </w:t>
      </w:r>
      <w:r w:rsidRPr="005C752D">
        <w:rPr>
          <w:rFonts w:ascii="Arial" w:hAnsi="Arial" w:cs="Arial"/>
          <w:sz w:val="22"/>
          <w:szCs w:val="22"/>
        </w:rPr>
        <w:t xml:space="preserve">with </w:t>
      </w:r>
      <w:proofErr w:type="spellStart"/>
      <w:r w:rsidRPr="005C752D">
        <w:rPr>
          <w:rFonts w:ascii="Arial" w:hAnsi="Arial" w:cs="Arial"/>
          <w:sz w:val="22"/>
          <w:szCs w:val="22"/>
        </w:rPr>
        <w:t>Rojukiss</w:t>
      </w:r>
      <w:proofErr w:type="spellEnd"/>
      <w:r w:rsidRPr="005C752D">
        <w:rPr>
          <w:rFonts w:ascii="Arial" w:hAnsi="Arial" w:cs="Arial"/>
          <w:sz w:val="22"/>
          <w:szCs w:val="22"/>
        </w:rPr>
        <w:t xml:space="preserve"> International Public Company Limited (“</w:t>
      </w:r>
      <w:proofErr w:type="spellStart"/>
      <w:r w:rsidRPr="005C752D">
        <w:rPr>
          <w:rFonts w:ascii="Arial" w:hAnsi="Arial" w:cs="Arial"/>
          <w:sz w:val="22"/>
          <w:szCs w:val="22"/>
        </w:rPr>
        <w:t>Rojukiss</w:t>
      </w:r>
      <w:proofErr w:type="spellEnd"/>
      <w:r w:rsidRPr="005C752D">
        <w:rPr>
          <w:rFonts w:ascii="Arial" w:hAnsi="Arial" w:cs="Arial"/>
          <w:sz w:val="22"/>
          <w:szCs w:val="22"/>
        </w:rPr>
        <w:t xml:space="preserve">”) for the right to purchase of shares in </w:t>
      </w:r>
      <w:proofErr w:type="spellStart"/>
      <w:r w:rsidRPr="005C752D">
        <w:rPr>
          <w:rFonts w:ascii="Arial" w:hAnsi="Arial" w:cs="Arial"/>
          <w:sz w:val="22"/>
          <w:szCs w:val="22"/>
        </w:rPr>
        <w:t>Rojukiss</w:t>
      </w:r>
      <w:proofErr w:type="spellEnd"/>
      <w:r w:rsidRPr="005C752D">
        <w:rPr>
          <w:rFonts w:ascii="Arial" w:hAnsi="Arial" w:cs="Arial"/>
          <w:sz w:val="22"/>
          <w:szCs w:val="22"/>
        </w:rPr>
        <w:t xml:space="preserve"> at an amount not exceeding 59.94 million shares or 9.</w:t>
      </w:r>
      <w:r w:rsidR="00F2253A">
        <w:rPr>
          <w:rFonts w:ascii="Arial" w:hAnsi="Arial" w:cs="Arial"/>
          <w:sz w:val="22"/>
          <w:szCs w:val="22"/>
        </w:rPr>
        <w:t>9</w:t>
      </w:r>
      <w:r w:rsidRPr="005C752D">
        <w:rPr>
          <w:rFonts w:ascii="Arial" w:hAnsi="Arial" w:cs="Arial"/>
          <w:sz w:val="22"/>
          <w:szCs w:val="22"/>
        </w:rPr>
        <w:t>9 percent of total shares at the initial public offering price and the exercise period not later than 7 July 2021.</w:t>
      </w:r>
    </w:p>
    <w:p w:rsidR="00850647" w:rsidRPr="005C752D" w:rsidRDefault="00850647" w:rsidP="00850647">
      <w:pPr>
        <w:spacing w:before="120" w:after="120" w:line="380" w:lineRule="exact"/>
        <w:ind w:left="540"/>
        <w:jc w:val="thaiDistribute"/>
        <w:outlineLvl w:val="0"/>
        <w:rPr>
          <w:rFonts w:ascii="Arial" w:eastAsiaTheme="minorEastAsia" w:hAnsi="Arial" w:cs="Browallia New"/>
          <w:sz w:val="22"/>
          <w:szCs w:val="28"/>
          <w:lang w:eastAsia="zh-CN"/>
        </w:rPr>
      </w:pPr>
      <w:r w:rsidRPr="005C752D">
        <w:rPr>
          <w:rFonts w:ascii="Arial" w:hAnsi="Arial" w:cs="Arial"/>
          <w:sz w:val="22"/>
          <w:szCs w:val="22"/>
        </w:rPr>
        <w:t>On 25 February 2021, the Board of Directors’ Meeting of the Company No.2/2564 passed a resolution approving the followings</w:t>
      </w:r>
      <w:r w:rsidRPr="005C752D">
        <w:rPr>
          <w:rFonts w:ascii="Arial" w:eastAsiaTheme="minorEastAsia" w:hAnsi="Arial" w:cs="Browallia New"/>
          <w:sz w:val="22"/>
          <w:szCs w:val="28"/>
          <w:lang w:eastAsia="zh-CN"/>
        </w:rPr>
        <w:t>.</w:t>
      </w:r>
    </w:p>
    <w:p w:rsidR="00850647" w:rsidRPr="005C752D" w:rsidRDefault="00850647" w:rsidP="00850647">
      <w:pPr>
        <w:pStyle w:val="ListParagraph"/>
        <w:widowControl w:val="0"/>
        <w:numPr>
          <w:ilvl w:val="0"/>
          <w:numId w:val="30"/>
        </w:numPr>
        <w:spacing w:before="120" w:after="120" w:line="380" w:lineRule="exact"/>
        <w:contextualSpacing w:val="0"/>
        <w:jc w:val="thaiDistribute"/>
        <w:outlineLvl w:val="0"/>
        <w:rPr>
          <w:rFonts w:ascii="Arial" w:eastAsiaTheme="minorEastAsia" w:hAnsi="Arial" w:cs="Browallia New"/>
          <w:sz w:val="22"/>
          <w:szCs w:val="28"/>
          <w:lang w:eastAsia="zh-CN"/>
        </w:rPr>
      </w:pPr>
      <w:r w:rsidRPr="005C752D">
        <w:rPr>
          <w:rFonts w:ascii="Arial" w:eastAsiaTheme="minorEastAsia" w:hAnsi="Arial" w:cs="Browallia New"/>
          <w:sz w:val="22"/>
          <w:szCs w:val="28"/>
          <w:lang w:eastAsia="zh-CN"/>
        </w:rPr>
        <w:t xml:space="preserve">Approving ratification of the signing on letter of intent (LOI) and agreement as mentioned above and approving of asset acquisition from entering a call option of </w:t>
      </w:r>
      <w:proofErr w:type="spellStart"/>
      <w:r w:rsidRPr="005C752D">
        <w:rPr>
          <w:rFonts w:ascii="Arial" w:eastAsiaTheme="minorEastAsia" w:hAnsi="Arial" w:cs="Browallia New"/>
          <w:sz w:val="22"/>
          <w:szCs w:val="28"/>
          <w:lang w:eastAsia="zh-CN"/>
        </w:rPr>
        <w:t>Rojukiss</w:t>
      </w:r>
      <w:proofErr w:type="spellEnd"/>
      <w:r w:rsidRPr="005C752D">
        <w:rPr>
          <w:rFonts w:ascii="Arial" w:eastAsiaTheme="minorEastAsia" w:hAnsi="Arial" w:cs="Browallia New"/>
          <w:sz w:val="22"/>
          <w:szCs w:val="28"/>
          <w:lang w:eastAsia="zh-CN"/>
        </w:rPr>
        <w:t xml:space="preserve"> International Public Company Limited with conditions and give a power of attorney to persons assigned by the Board of Directors.</w:t>
      </w:r>
    </w:p>
    <w:p w:rsidR="00850647" w:rsidRPr="005C752D" w:rsidRDefault="00850647" w:rsidP="00850647">
      <w:pPr>
        <w:pStyle w:val="ListParagraph"/>
        <w:widowControl w:val="0"/>
        <w:numPr>
          <w:ilvl w:val="0"/>
          <w:numId w:val="30"/>
        </w:numPr>
        <w:spacing w:before="120" w:after="120" w:line="380" w:lineRule="exact"/>
        <w:contextualSpacing w:val="0"/>
        <w:jc w:val="thaiDistribute"/>
        <w:outlineLvl w:val="0"/>
        <w:rPr>
          <w:rFonts w:ascii="Arial" w:eastAsiaTheme="minorEastAsia" w:hAnsi="Arial" w:cs="Browallia New"/>
          <w:sz w:val="22"/>
          <w:szCs w:val="28"/>
          <w:lang w:eastAsia="zh-CN"/>
        </w:rPr>
      </w:pPr>
      <w:r w:rsidRPr="005C752D">
        <w:rPr>
          <w:rFonts w:ascii="Arial" w:eastAsiaTheme="minorEastAsia" w:hAnsi="Arial" w:cs="Browallia New"/>
          <w:sz w:val="22"/>
          <w:szCs w:val="28"/>
          <w:lang w:eastAsia="zh-CN"/>
        </w:rPr>
        <w:lastRenderedPageBreak/>
        <w:t xml:space="preserve">Approving </w:t>
      </w:r>
      <w:r w:rsidR="005C752D" w:rsidRPr="005C752D">
        <w:rPr>
          <w:rFonts w:ascii="Arial" w:eastAsiaTheme="minorEastAsia" w:hAnsi="Arial" w:cs="Browallia New"/>
          <w:sz w:val="22"/>
          <w:szCs w:val="28"/>
          <w:lang w:eastAsia="zh-CN"/>
        </w:rPr>
        <w:t xml:space="preserve">the transfer statutory reserve of Baht </w:t>
      </w:r>
      <w:r w:rsidR="005A0498">
        <w:rPr>
          <w:rFonts w:ascii="Arial" w:eastAsiaTheme="minorEastAsia" w:hAnsi="Arial" w:cs="Browallia New"/>
          <w:sz w:val="22"/>
          <w:szCs w:val="28"/>
          <w:lang w:eastAsia="zh-CN"/>
        </w:rPr>
        <w:t>14 million</w:t>
      </w:r>
      <w:r w:rsidR="005C752D" w:rsidRPr="005C752D">
        <w:rPr>
          <w:rFonts w:ascii="Arial" w:eastAsiaTheme="minorEastAsia" w:hAnsi="Arial" w:cs="Browallia New"/>
          <w:sz w:val="22"/>
          <w:szCs w:val="28"/>
          <w:lang w:eastAsia="zh-CN"/>
        </w:rPr>
        <w:t xml:space="preserve"> and share premium of Baht 1,40</w:t>
      </w:r>
      <w:r w:rsidR="008931FC">
        <w:rPr>
          <w:rFonts w:ascii="Arial" w:eastAsiaTheme="minorEastAsia" w:hAnsi="Arial" w:cs="Browallia New"/>
          <w:sz w:val="22"/>
          <w:szCs w:val="28"/>
          <w:lang w:eastAsia="zh-CN"/>
        </w:rPr>
        <w:t>4</w:t>
      </w:r>
      <w:r w:rsidR="005A0498">
        <w:rPr>
          <w:rFonts w:ascii="Arial" w:eastAsiaTheme="minorEastAsia" w:hAnsi="Arial" w:cs="Browallia New"/>
          <w:sz w:val="22"/>
          <w:szCs w:val="28"/>
          <w:lang w:eastAsia="zh-CN"/>
        </w:rPr>
        <w:t xml:space="preserve"> million</w:t>
      </w:r>
      <w:r w:rsidR="005C752D" w:rsidRPr="005C752D">
        <w:rPr>
          <w:rFonts w:ascii="Arial" w:eastAsiaTheme="minorEastAsia" w:hAnsi="Arial" w:cs="Browallia New"/>
          <w:sz w:val="22"/>
          <w:szCs w:val="28"/>
          <w:lang w:eastAsia="zh-CN"/>
        </w:rPr>
        <w:t xml:space="preserve"> to </w:t>
      </w:r>
      <w:r w:rsidR="001F26A8">
        <w:rPr>
          <w:rFonts w:ascii="Arial" w:eastAsiaTheme="minorEastAsia" w:hAnsi="Arial" w:cs="Browallia New"/>
          <w:sz w:val="22"/>
          <w:szCs w:val="28"/>
          <w:lang w:eastAsia="zh-CN"/>
        </w:rPr>
        <w:t>offset</w:t>
      </w:r>
      <w:r w:rsidR="005C752D" w:rsidRPr="005C752D">
        <w:rPr>
          <w:rFonts w:ascii="Arial" w:eastAsiaTheme="minorEastAsia" w:hAnsi="Arial" w:cs="Browallia New"/>
          <w:sz w:val="22"/>
          <w:szCs w:val="28"/>
          <w:lang w:eastAsia="zh-CN"/>
        </w:rPr>
        <w:t xml:space="preserve"> for the Company’s deficit as at 31 December 2020 of Baht 1,41</w:t>
      </w:r>
      <w:r w:rsidR="005A0498">
        <w:rPr>
          <w:rFonts w:ascii="Arial" w:eastAsiaTheme="minorEastAsia" w:hAnsi="Arial" w:cs="Browallia New"/>
          <w:sz w:val="22"/>
          <w:szCs w:val="28"/>
          <w:lang w:eastAsia="zh-CN"/>
        </w:rPr>
        <w:t xml:space="preserve">8 million </w:t>
      </w:r>
      <w:r w:rsidR="005C752D" w:rsidRPr="005C752D">
        <w:rPr>
          <w:rFonts w:ascii="Arial" w:eastAsiaTheme="minorEastAsia" w:hAnsi="Arial" w:cs="Browallia New"/>
          <w:sz w:val="22"/>
          <w:szCs w:val="28"/>
          <w:lang w:eastAsia="zh-CN"/>
        </w:rPr>
        <w:t>to be proposed to the Annual General Meeting of the Company’s Shareholders</w:t>
      </w:r>
      <w:r w:rsidRPr="005C752D">
        <w:rPr>
          <w:rFonts w:ascii="Arial" w:eastAsiaTheme="minorEastAsia" w:hAnsi="Arial" w:cs="Browallia New"/>
          <w:sz w:val="22"/>
          <w:szCs w:val="28"/>
          <w:lang w:eastAsia="zh-CN"/>
        </w:rPr>
        <w:t>.</w:t>
      </w:r>
      <w:r w:rsidR="005A0498">
        <w:rPr>
          <w:rFonts w:ascii="Arial" w:eastAsiaTheme="minorEastAsia" w:hAnsi="Arial" w:cs="Browallia New"/>
          <w:sz w:val="22"/>
          <w:szCs w:val="28"/>
          <w:lang w:eastAsia="zh-CN"/>
        </w:rPr>
        <w:t xml:space="preserve"> The </w:t>
      </w:r>
      <w:r w:rsidR="005A0498" w:rsidRPr="005A0498">
        <w:rPr>
          <w:rFonts w:ascii="Arial" w:eastAsiaTheme="minorEastAsia" w:hAnsi="Arial" w:cs="Browallia New"/>
          <w:sz w:val="22"/>
          <w:szCs w:val="28"/>
          <w:lang w:eastAsia="zh-CN"/>
        </w:rPr>
        <w:t>offset deficit has no effect to shareholders’ equity of the Company as a whole.</w:t>
      </w:r>
    </w:p>
    <w:p w:rsidR="005E5F1B" w:rsidRPr="005C752D" w:rsidRDefault="00B6742F" w:rsidP="00B6742F">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5C752D">
        <w:rPr>
          <w:rFonts w:ascii="Arial" w:hAnsi="Arial" w:cs="Arial"/>
          <w:b/>
          <w:bCs/>
          <w:sz w:val="22"/>
          <w:szCs w:val="22"/>
        </w:rPr>
        <w:t>4</w:t>
      </w:r>
      <w:r w:rsidR="005C752D">
        <w:rPr>
          <w:rFonts w:ascii="Arial" w:hAnsi="Arial" w:cs="Arial"/>
          <w:b/>
          <w:bCs/>
          <w:sz w:val="22"/>
          <w:szCs w:val="22"/>
        </w:rPr>
        <w:t>4</w:t>
      </w:r>
      <w:r w:rsidR="005E5F1B" w:rsidRPr="005C752D">
        <w:rPr>
          <w:rFonts w:ascii="Arial" w:hAnsi="Arial" w:cs="Arial"/>
          <w:b/>
          <w:bCs/>
          <w:sz w:val="22"/>
          <w:szCs w:val="22"/>
        </w:rPr>
        <w:t>.</w:t>
      </w:r>
      <w:r w:rsidR="005E5F1B" w:rsidRPr="005C752D">
        <w:rPr>
          <w:rFonts w:ascii="Arial" w:hAnsi="Arial" w:cs="Arial"/>
          <w:b/>
          <w:bCs/>
          <w:sz w:val="22"/>
          <w:szCs w:val="22"/>
        </w:rPr>
        <w:tab/>
        <w:t>Approval of financial statements</w:t>
      </w:r>
    </w:p>
    <w:p w:rsidR="00A01CB0" w:rsidRPr="000A4B45" w:rsidRDefault="005E5F1B" w:rsidP="00B6742F">
      <w:pPr>
        <w:spacing w:before="120" w:after="120" w:line="380" w:lineRule="exact"/>
        <w:ind w:left="540"/>
        <w:jc w:val="thaiDistribute"/>
        <w:rPr>
          <w:rFonts w:ascii="Arial" w:hAnsi="Arial" w:cs="Arial"/>
        </w:rPr>
      </w:pPr>
      <w:r w:rsidRPr="005C752D">
        <w:rPr>
          <w:rFonts w:ascii="Arial" w:hAnsi="Arial" w:cs="Arial"/>
          <w:sz w:val="22"/>
          <w:szCs w:val="22"/>
        </w:rPr>
        <w:t>These financial statemen</w:t>
      </w:r>
      <w:r w:rsidR="008B0FA4" w:rsidRPr="005C752D">
        <w:rPr>
          <w:rFonts w:ascii="Arial" w:hAnsi="Arial" w:cs="Arial"/>
          <w:sz w:val="22"/>
          <w:szCs w:val="22"/>
        </w:rPr>
        <w:t xml:space="preserve">ts were </w:t>
      </w:r>
      <w:proofErr w:type="spellStart"/>
      <w:r w:rsidR="008B0FA4" w:rsidRPr="005C752D">
        <w:rPr>
          <w:rFonts w:ascii="Arial" w:hAnsi="Arial" w:cs="Arial"/>
          <w:sz w:val="22"/>
          <w:szCs w:val="22"/>
        </w:rPr>
        <w:t>authorised</w:t>
      </w:r>
      <w:proofErr w:type="spellEnd"/>
      <w:r w:rsidR="008B0FA4" w:rsidRPr="005C752D">
        <w:rPr>
          <w:rFonts w:ascii="Arial" w:hAnsi="Arial" w:cs="Arial"/>
          <w:sz w:val="22"/>
          <w:szCs w:val="22"/>
        </w:rPr>
        <w:t xml:space="preserve"> for issue by</w:t>
      </w:r>
      <w:r w:rsidR="002300E9" w:rsidRPr="005C752D">
        <w:rPr>
          <w:rFonts w:ascii="Arial" w:hAnsi="Arial" w:cs="Arial"/>
          <w:sz w:val="22"/>
          <w:szCs w:val="22"/>
        </w:rPr>
        <w:t xml:space="preserve"> </w:t>
      </w:r>
      <w:r w:rsidR="008B0FA4" w:rsidRPr="005C752D">
        <w:rPr>
          <w:rFonts w:ascii="Arial" w:hAnsi="Arial" w:cs="Arial"/>
          <w:sz w:val="22"/>
          <w:szCs w:val="22"/>
        </w:rPr>
        <w:t xml:space="preserve">the Company’s Board of Directors </w:t>
      </w:r>
      <w:r w:rsidR="002300E9" w:rsidRPr="005C752D">
        <w:rPr>
          <w:rFonts w:ascii="Arial" w:hAnsi="Arial" w:cs="Arial"/>
          <w:sz w:val="22"/>
          <w:szCs w:val="22"/>
        </w:rPr>
        <w:t>on</w:t>
      </w:r>
      <w:r w:rsidR="00C646AB" w:rsidRPr="005C752D">
        <w:rPr>
          <w:rFonts w:ascii="Arial" w:hAnsi="Arial" w:cs="Arial"/>
          <w:sz w:val="22"/>
          <w:szCs w:val="22"/>
        </w:rPr>
        <w:t xml:space="preserve"> </w:t>
      </w:r>
      <w:r w:rsidR="00B6742F" w:rsidRPr="005C752D">
        <w:rPr>
          <w:rFonts w:ascii="Arial" w:hAnsi="Arial" w:cs="Arial"/>
          <w:sz w:val="22"/>
          <w:szCs w:val="22"/>
        </w:rPr>
        <w:t>25</w:t>
      </w:r>
      <w:r w:rsidR="00192159" w:rsidRPr="005C752D">
        <w:rPr>
          <w:rFonts w:ascii="Arial" w:hAnsi="Arial" w:cs="Arial"/>
          <w:sz w:val="22"/>
          <w:szCs w:val="22"/>
        </w:rPr>
        <w:t xml:space="preserve"> February </w:t>
      </w:r>
      <w:r w:rsidR="00A1170F" w:rsidRPr="005C752D">
        <w:rPr>
          <w:rFonts w:ascii="Arial" w:hAnsi="Arial" w:cs="Arial"/>
          <w:sz w:val="22"/>
          <w:szCs w:val="22"/>
        </w:rPr>
        <w:t>2021</w:t>
      </w:r>
      <w:r w:rsidR="00616E52" w:rsidRPr="005C752D">
        <w:rPr>
          <w:rFonts w:ascii="Arial" w:hAnsi="Arial" w:cs="Arial"/>
          <w:sz w:val="22"/>
          <w:szCs w:val="22"/>
        </w:rPr>
        <w:t>.</w:t>
      </w:r>
    </w:p>
    <w:sectPr w:rsidR="00A01CB0" w:rsidRPr="000A4B45" w:rsidSect="00E673E1">
      <w:headerReference w:type="default" r:id="rId15"/>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1B0" w:rsidRDefault="00A331B0" w:rsidP="00401FC5">
      <w:r>
        <w:separator/>
      </w:r>
    </w:p>
  </w:endnote>
  <w:endnote w:type="continuationSeparator" w:id="0">
    <w:p w:rsidR="00A331B0" w:rsidRDefault="00A331B0" w:rsidP="0040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8E" w:rsidRDefault="008218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B13" w:rsidRPr="00477728" w:rsidRDefault="00B81B13" w:rsidP="000753EB">
    <w:pPr>
      <w:pStyle w:val="Footer"/>
      <w:framePr w:wrap="around" w:vAnchor="text" w:hAnchor="margin" w:xAlign="right" w:y="1"/>
      <w:jc w:val="center"/>
      <w:rPr>
        <w:rStyle w:val="PageNumber"/>
        <w:rFonts w:ascii="Arial" w:hAnsi="Arial"/>
        <w:sz w:val="22"/>
        <w:szCs w:val="22"/>
      </w:rPr>
    </w:pPr>
    <w:r w:rsidRPr="00477728">
      <w:rPr>
        <w:rStyle w:val="PageNumber"/>
        <w:rFonts w:ascii="Arial" w:hAnsi="Arial"/>
        <w:sz w:val="22"/>
        <w:szCs w:val="22"/>
      </w:rPr>
      <w:fldChar w:fldCharType="begin"/>
    </w:r>
    <w:r w:rsidRPr="00477728">
      <w:rPr>
        <w:rStyle w:val="PageNumber"/>
        <w:rFonts w:ascii="Arial" w:hAnsi="Arial"/>
        <w:sz w:val="22"/>
        <w:szCs w:val="22"/>
      </w:rPr>
      <w:instrText xml:space="preserve">PAGE  </w:instrText>
    </w:r>
    <w:r w:rsidRPr="00477728">
      <w:rPr>
        <w:rStyle w:val="PageNumber"/>
        <w:rFonts w:ascii="Arial" w:hAnsi="Arial"/>
        <w:sz w:val="22"/>
        <w:szCs w:val="22"/>
      </w:rPr>
      <w:fldChar w:fldCharType="separate"/>
    </w:r>
    <w:r>
      <w:rPr>
        <w:rStyle w:val="PageNumber"/>
        <w:rFonts w:ascii="Arial" w:hAnsi="Arial"/>
        <w:noProof/>
        <w:sz w:val="22"/>
        <w:szCs w:val="22"/>
      </w:rPr>
      <w:t>34</w:t>
    </w:r>
    <w:r w:rsidRPr="00477728">
      <w:rPr>
        <w:rStyle w:val="PageNumber"/>
        <w:rFonts w:ascii="Arial" w:hAnsi="Arial"/>
        <w:sz w:val="22"/>
        <w:szCs w:val="22"/>
      </w:rPr>
      <w:fldChar w:fldCharType="end"/>
    </w:r>
  </w:p>
  <w:p w:rsidR="00B81B13" w:rsidRDefault="00B81B13" w:rsidP="003D592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8E" w:rsidRDefault="008218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1B0" w:rsidRDefault="00A331B0" w:rsidP="00401FC5">
      <w:r>
        <w:separator/>
      </w:r>
    </w:p>
  </w:footnote>
  <w:footnote w:type="continuationSeparator" w:id="0">
    <w:p w:rsidR="00A331B0" w:rsidRDefault="00A331B0" w:rsidP="00401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8E" w:rsidRDefault="008218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8E" w:rsidRDefault="008218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8E" w:rsidRDefault="008218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B13" w:rsidRDefault="00B81B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B13" w:rsidRDefault="00B81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FFFFFF7D"/>
    <w:multiLevelType w:val="singleLevel"/>
    <w:tmpl w:val="72000C7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6B82ECF8"/>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CA84C9E4"/>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C898F836"/>
    <w:lvl w:ilvl="0">
      <w:start w:val="1"/>
      <w:numFmt w:val="bullet"/>
      <w:pStyle w:val="ListNumbe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2E6D4A"/>
    <w:lvl w:ilvl="0">
      <w:start w:val="1"/>
      <w:numFmt w:val="bullet"/>
      <w:pStyle w:val="ListBullet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9E68E6"/>
    <w:lvl w:ilvl="0">
      <w:start w:val="1"/>
      <w:numFmt w:val="bullet"/>
      <w:pStyle w:val="ListBullet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A6465A"/>
    <w:lvl w:ilvl="0">
      <w:start w:val="1"/>
      <w:numFmt w:val="bullet"/>
      <w:pStyle w:val="ListBullet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CCA238"/>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EDDC8EA6"/>
    <w:lvl w:ilvl="0">
      <w:start w:val="1"/>
      <w:numFmt w:val="bullet"/>
      <w:pStyle w:val="ListBullet2"/>
      <w:lvlText w:val=""/>
      <w:lvlJc w:val="left"/>
      <w:pPr>
        <w:tabs>
          <w:tab w:val="num" w:pos="360"/>
        </w:tabs>
        <w:ind w:left="360" w:hanging="360"/>
      </w:pPr>
      <w:rPr>
        <w:rFonts w:ascii="Symbol" w:hAnsi="Symbol" w:hint="default"/>
      </w:rPr>
    </w:lvl>
  </w:abstractNum>
  <w:abstractNum w:abstractNumId="10" w15:restartNumberingAfterBreak="0">
    <w:nsid w:val="08DF0701"/>
    <w:multiLevelType w:val="hybridMultilevel"/>
    <w:tmpl w:val="59F0D888"/>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0C2D5875"/>
    <w:multiLevelType w:val="hybridMultilevel"/>
    <w:tmpl w:val="0FEE825C"/>
    <w:lvl w:ilvl="0" w:tplc="A17A6026">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1055493B"/>
    <w:multiLevelType w:val="hybridMultilevel"/>
    <w:tmpl w:val="47064800"/>
    <w:lvl w:ilvl="0" w:tplc="8CAAD4A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16894303"/>
    <w:multiLevelType w:val="hybridMultilevel"/>
    <w:tmpl w:val="069AB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CE0148D"/>
    <w:multiLevelType w:val="hybridMultilevel"/>
    <w:tmpl w:val="971813C8"/>
    <w:lvl w:ilvl="0" w:tplc="E4BEF7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B1F21"/>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47084E50"/>
    <w:multiLevelType w:val="multilevel"/>
    <w:tmpl w:val="208C071E"/>
    <w:lvl w:ilvl="0">
      <w:start w:val="1"/>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4EED2E25"/>
    <w:multiLevelType w:val="hybridMultilevel"/>
    <w:tmpl w:val="376CAA3A"/>
    <w:lvl w:ilvl="0" w:tplc="1FBCBEA4">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2" w15:restartNumberingAfterBreak="0">
    <w:nsid w:val="508C5AD6"/>
    <w:multiLevelType w:val="hybridMultilevel"/>
    <w:tmpl w:val="C778EB72"/>
    <w:lvl w:ilvl="0" w:tplc="E44CD9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F57F8"/>
    <w:multiLevelType w:val="hybridMultilevel"/>
    <w:tmpl w:val="58F07514"/>
    <w:lvl w:ilvl="0" w:tplc="0390FE08">
      <w:start w:val="1"/>
      <w:numFmt w:val="decimal"/>
      <w:lvlText w:val="%1)"/>
      <w:lvlJc w:val="left"/>
      <w:pPr>
        <w:ind w:left="1085" w:hanging="48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C01135"/>
    <w:multiLevelType w:val="hybridMultilevel"/>
    <w:tmpl w:val="C68458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B36F59"/>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0"/>
  </w:num>
  <w:num w:numId="13">
    <w:abstractNumId w:val="2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3"/>
  </w:num>
  <w:num w:numId="19">
    <w:abstractNumId w:val="26"/>
  </w:num>
  <w:num w:numId="20">
    <w:abstractNumId w:val="18"/>
  </w:num>
  <w:num w:numId="21">
    <w:abstractNumId w:val="25"/>
  </w:num>
  <w:num w:numId="22">
    <w:abstractNumId w:val="16"/>
  </w:num>
  <w:num w:numId="23">
    <w:abstractNumId w:val="20"/>
  </w:num>
  <w:num w:numId="24">
    <w:abstractNumId w:val="17"/>
  </w:num>
  <w:num w:numId="25">
    <w:abstractNumId w:val="15"/>
  </w:num>
  <w:num w:numId="26">
    <w:abstractNumId w:val="11"/>
  </w:num>
  <w:num w:numId="27">
    <w:abstractNumId w:val="27"/>
  </w:num>
  <w:num w:numId="28">
    <w:abstractNumId w:val="24"/>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1B"/>
    <w:rsid w:val="00000A97"/>
    <w:rsid w:val="000014EE"/>
    <w:rsid w:val="00001B92"/>
    <w:rsid w:val="00002497"/>
    <w:rsid w:val="000024B0"/>
    <w:rsid w:val="00003CE6"/>
    <w:rsid w:val="00004514"/>
    <w:rsid w:val="000055C4"/>
    <w:rsid w:val="00006594"/>
    <w:rsid w:val="00006E03"/>
    <w:rsid w:val="00006ECB"/>
    <w:rsid w:val="00006F25"/>
    <w:rsid w:val="00007055"/>
    <w:rsid w:val="00007527"/>
    <w:rsid w:val="00007F07"/>
    <w:rsid w:val="00010780"/>
    <w:rsid w:val="000118A1"/>
    <w:rsid w:val="00011BB4"/>
    <w:rsid w:val="0001326E"/>
    <w:rsid w:val="0001461A"/>
    <w:rsid w:val="000148B1"/>
    <w:rsid w:val="0001498A"/>
    <w:rsid w:val="00014F0E"/>
    <w:rsid w:val="0001584C"/>
    <w:rsid w:val="00015D70"/>
    <w:rsid w:val="00015D98"/>
    <w:rsid w:val="0001768F"/>
    <w:rsid w:val="00020747"/>
    <w:rsid w:val="00024351"/>
    <w:rsid w:val="0003005D"/>
    <w:rsid w:val="00030552"/>
    <w:rsid w:val="00030884"/>
    <w:rsid w:val="0003091E"/>
    <w:rsid w:val="0003098D"/>
    <w:rsid w:val="0003213B"/>
    <w:rsid w:val="0003392C"/>
    <w:rsid w:val="000347F0"/>
    <w:rsid w:val="00034807"/>
    <w:rsid w:val="00034C3B"/>
    <w:rsid w:val="00034C72"/>
    <w:rsid w:val="00034E50"/>
    <w:rsid w:val="000354B1"/>
    <w:rsid w:val="00035D66"/>
    <w:rsid w:val="00040E8D"/>
    <w:rsid w:val="00041090"/>
    <w:rsid w:val="00041141"/>
    <w:rsid w:val="00041D38"/>
    <w:rsid w:val="00042771"/>
    <w:rsid w:val="0004379A"/>
    <w:rsid w:val="000441DB"/>
    <w:rsid w:val="00044249"/>
    <w:rsid w:val="000446B6"/>
    <w:rsid w:val="00044C51"/>
    <w:rsid w:val="00045221"/>
    <w:rsid w:val="00046949"/>
    <w:rsid w:val="000469FF"/>
    <w:rsid w:val="00046AB7"/>
    <w:rsid w:val="00047316"/>
    <w:rsid w:val="00047733"/>
    <w:rsid w:val="00050620"/>
    <w:rsid w:val="000506F3"/>
    <w:rsid w:val="00051201"/>
    <w:rsid w:val="0005143A"/>
    <w:rsid w:val="00051DFF"/>
    <w:rsid w:val="00052600"/>
    <w:rsid w:val="0005284F"/>
    <w:rsid w:val="00052F51"/>
    <w:rsid w:val="00053136"/>
    <w:rsid w:val="00054192"/>
    <w:rsid w:val="00054FB1"/>
    <w:rsid w:val="000555DA"/>
    <w:rsid w:val="00055C2D"/>
    <w:rsid w:val="00055DE7"/>
    <w:rsid w:val="00056D6A"/>
    <w:rsid w:val="00061302"/>
    <w:rsid w:val="00061954"/>
    <w:rsid w:val="00061E79"/>
    <w:rsid w:val="00062C92"/>
    <w:rsid w:val="000630FF"/>
    <w:rsid w:val="00063358"/>
    <w:rsid w:val="0006396D"/>
    <w:rsid w:val="00064829"/>
    <w:rsid w:val="00064D03"/>
    <w:rsid w:val="00065A82"/>
    <w:rsid w:val="00066464"/>
    <w:rsid w:val="0006695D"/>
    <w:rsid w:val="00066DD2"/>
    <w:rsid w:val="000705B9"/>
    <w:rsid w:val="0007141D"/>
    <w:rsid w:val="000714BA"/>
    <w:rsid w:val="00071A06"/>
    <w:rsid w:val="00072202"/>
    <w:rsid w:val="00072D3A"/>
    <w:rsid w:val="0007420F"/>
    <w:rsid w:val="000743D3"/>
    <w:rsid w:val="000753EB"/>
    <w:rsid w:val="00075ABA"/>
    <w:rsid w:val="00077354"/>
    <w:rsid w:val="00080015"/>
    <w:rsid w:val="00081242"/>
    <w:rsid w:val="00081298"/>
    <w:rsid w:val="0008164D"/>
    <w:rsid w:val="000820C9"/>
    <w:rsid w:val="0008421D"/>
    <w:rsid w:val="000860EA"/>
    <w:rsid w:val="0008616A"/>
    <w:rsid w:val="00086EAB"/>
    <w:rsid w:val="00087215"/>
    <w:rsid w:val="00087B2C"/>
    <w:rsid w:val="00090713"/>
    <w:rsid w:val="000910C4"/>
    <w:rsid w:val="00091542"/>
    <w:rsid w:val="000915B1"/>
    <w:rsid w:val="00092F4F"/>
    <w:rsid w:val="00093C3D"/>
    <w:rsid w:val="00094765"/>
    <w:rsid w:val="000949F3"/>
    <w:rsid w:val="0009502E"/>
    <w:rsid w:val="000950E0"/>
    <w:rsid w:val="00095C10"/>
    <w:rsid w:val="00096154"/>
    <w:rsid w:val="000A08C2"/>
    <w:rsid w:val="000A1904"/>
    <w:rsid w:val="000A29D9"/>
    <w:rsid w:val="000A2F67"/>
    <w:rsid w:val="000A388F"/>
    <w:rsid w:val="000A4729"/>
    <w:rsid w:val="000A4B45"/>
    <w:rsid w:val="000A5B2B"/>
    <w:rsid w:val="000A7A02"/>
    <w:rsid w:val="000B0E35"/>
    <w:rsid w:val="000B158A"/>
    <w:rsid w:val="000B26B7"/>
    <w:rsid w:val="000B6494"/>
    <w:rsid w:val="000B659E"/>
    <w:rsid w:val="000B6C57"/>
    <w:rsid w:val="000B7079"/>
    <w:rsid w:val="000B7332"/>
    <w:rsid w:val="000B769D"/>
    <w:rsid w:val="000B78F3"/>
    <w:rsid w:val="000C2407"/>
    <w:rsid w:val="000C2CAE"/>
    <w:rsid w:val="000C3146"/>
    <w:rsid w:val="000C388A"/>
    <w:rsid w:val="000C3B9E"/>
    <w:rsid w:val="000C3EC6"/>
    <w:rsid w:val="000C4EAC"/>
    <w:rsid w:val="000C5062"/>
    <w:rsid w:val="000C529C"/>
    <w:rsid w:val="000C6C60"/>
    <w:rsid w:val="000C78E5"/>
    <w:rsid w:val="000C7E81"/>
    <w:rsid w:val="000D0927"/>
    <w:rsid w:val="000D1493"/>
    <w:rsid w:val="000D1D8D"/>
    <w:rsid w:val="000D22FF"/>
    <w:rsid w:val="000D38C4"/>
    <w:rsid w:val="000D4032"/>
    <w:rsid w:val="000D44F0"/>
    <w:rsid w:val="000D4A28"/>
    <w:rsid w:val="000D53E2"/>
    <w:rsid w:val="000D728A"/>
    <w:rsid w:val="000D7797"/>
    <w:rsid w:val="000D7A8E"/>
    <w:rsid w:val="000D7FD8"/>
    <w:rsid w:val="000E0884"/>
    <w:rsid w:val="000E0C81"/>
    <w:rsid w:val="000E3DC7"/>
    <w:rsid w:val="000E3EAD"/>
    <w:rsid w:val="000E4241"/>
    <w:rsid w:val="000E4F54"/>
    <w:rsid w:val="000E5370"/>
    <w:rsid w:val="000E6DB7"/>
    <w:rsid w:val="000E7720"/>
    <w:rsid w:val="000F0756"/>
    <w:rsid w:val="000F11F4"/>
    <w:rsid w:val="000F2225"/>
    <w:rsid w:val="000F299D"/>
    <w:rsid w:val="000F42DD"/>
    <w:rsid w:val="000F53BC"/>
    <w:rsid w:val="000F5655"/>
    <w:rsid w:val="000F61E6"/>
    <w:rsid w:val="000F6688"/>
    <w:rsid w:val="000F68CC"/>
    <w:rsid w:val="000F76BE"/>
    <w:rsid w:val="000F7A75"/>
    <w:rsid w:val="0010186A"/>
    <w:rsid w:val="00101CE4"/>
    <w:rsid w:val="0010201F"/>
    <w:rsid w:val="00102D53"/>
    <w:rsid w:val="00103C10"/>
    <w:rsid w:val="00103D52"/>
    <w:rsid w:val="00105285"/>
    <w:rsid w:val="00105BCF"/>
    <w:rsid w:val="00105CEF"/>
    <w:rsid w:val="00105D83"/>
    <w:rsid w:val="001066A3"/>
    <w:rsid w:val="001105A3"/>
    <w:rsid w:val="001109EA"/>
    <w:rsid w:val="00110F28"/>
    <w:rsid w:val="0011134F"/>
    <w:rsid w:val="001115F4"/>
    <w:rsid w:val="00112AE3"/>
    <w:rsid w:val="00112F1A"/>
    <w:rsid w:val="00114382"/>
    <w:rsid w:val="0011455E"/>
    <w:rsid w:val="001155E4"/>
    <w:rsid w:val="0011561C"/>
    <w:rsid w:val="00115D44"/>
    <w:rsid w:val="00116DF3"/>
    <w:rsid w:val="00117575"/>
    <w:rsid w:val="0011770D"/>
    <w:rsid w:val="0012019C"/>
    <w:rsid w:val="00120AD0"/>
    <w:rsid w:val="00120D56"/>
    <w:rsid w:val="00121209"/>
    <w:rsid w:val="001219A2"/>
    <w:rsid w:val="001223A0"/>
    <w:rsid w:val="001228BA"/>
    <w:rsid w:val="001228FB"/>
    <w:rsid w:val="00122DFE"/>
    <w:rsid w:val="00124232"/>
    <w:rsid w:val="001246BA"/>
    <w:rsid w:val="0012589F"/>
    <w:rsid w:val="00125E72"/>
    <w:rsid w:val="00126B1D"/>
    <w:rsid w:val="00127DF8"/>
    <w:rsid w:val="00131C30"/>
    <w:rsid w:val="00132208"/>
    <w:rsid w:val="00132F4E"/>
    <w:rsid w:val="00133128"/>
    <w:rsid w:val="001331A8"/>
    <w:rsid w:val="00133373"/>
    <w:rsid w:val="00134728"/>
    <w:rsid w:val="001373E9"/>
    <w:rsid w:val="001408F5"/>
    <w:rsid w:val="0014109E"/>
    <w:rsid w:val="00141971"/>
    <w:rsid w:val="00141BFF"/>
    <w:rsid w:val="00143FBA"/>
    <w:rsid w:val="001441CF"/>
    <w:rsid w:val="00144331"/>
    <w:rsid w:val="001459B4"/>
    <w:rsid w:val="00146070"/>
    <w:rsid w:val="001460C0"/>
    <w:rsid w:val="001462D7"/>
    <w:rsid w:val="00146DC0"/>
    <w:rsid w:val="0015037F"/>
    <w:rsid w:val="00150739"/>
    <w:rsid w:val="001508F3"/>
    <w:rsid w:val="00150AF6"/>
    <w:rsid w:val="001517E5"/>
    <w:rsid w:val="001522AC"/>
    <w:rsid w:val="001522C8"/>
    <w:rsid w:val="00153553"/>
    <w:rsid w:val="00155321"/>
    <w:rsid w:val="00155C82"/>
    <w:rsid w:val="00156F9F"/>
    <w:rsid w:val="00160A30"/>
    <w:rsid w:val="00160DEC"/>
    <w:rsid w:val="00161E48"/>
    <w:rsid w:val="00161EB5"/>
    <w:rsid w:val="00162582"/>
    <w:rsid w:val="001639BE"/>
    <w:rsid w:val="00163DA7"/>
    <w:rsid w:val="001640A6"/>
    <w:rsid w:val="0016612E"/>
    <w:rsid w:val="001666F5"/>
    <w:rsid w:val="001667A0"/>
    <w:rsid w:val="00170279"/>
    <w:rsid w:val="001707E3"/>
    <w:rsid w:val="00171251"/>
    <w:rsid w:val="0017125B"/>
    <w:rsid w:val="00171278"/>
    <w:rsid w:val="001723F8"/>
    <w:rsid w:val="001727F3"/>
    <w:rsid w:val="00173A97"/>
    <w:rsid w:val="00174588"/>
    <w:rsid w:val="001774B3"/>
    <w:rsid w:val="00177D8C"/>
    <w:rsid w:val="0018010C"/>
    <w:rsid w:val="001812E1"/>
    <w:rsid w:val="00182AA9"/>
    <w:rsid w:val="00183021"/>
    <w:rsid w:val="00183A90"/>
    <w:rsid w:val="00183F7F"/>
    <w:rsid w:val="00184906"/>
    <w:rsid w:val="001857B2"/>
    <w:rsid w:val="00185C5A"/>
    <w:rsid w:val="001876B9"/>
    <w:rsid w:val="001877C7"/>
    <w:rsid w:val="001905CA"/>
    <w:rsid w:val="00190943"/>
    <w:rsid w:val="0019146D"/>
    <w:rsid w:val="00192056"/>
    <w:rsid w:val="00192159"/>
    <w:rsid w:val="0019228A"/>
    <w:rsid w:val="00192D4E"/>
    <w:rsid w:val="00193082"/>
    <w:rsid w:val="0019345F"/>
    <w:rsid w:val="001938A2"/>
    <w:rsid w:val="0019468F"/>
    <w:rsid w:val="001953FA"/>
    <w:rsid w:val="0019561E"/>
    <w:rsid w:val="00196497"/>
    <w:rsid w:val="001964E9"/>
    <w:rsid w:val="00196DA6"/>
    <w:rsid w:val="001A1050"/>
    <w:rsid w:val="001A12DA"/>
    <w:rsid w:val="001A171B"/>
    <w:rsid w:val="001A1E00"/>
    <w:rsid w:val="001A3085"/>
    <w:rsid w:val="001A39EF"/>
    <w:rsid w:val="001A5AB8"/>
    <w:rsid w:val="001A601A"/>
    <w:rsid w:val="001A64D8"/>
    <w:rsid w:val="001A6792"/>
    <w:rsid w:val="001A6838"/>
    <w:rsid w:val="001A6A30"/>
    <w:rsid w:val="001A6E10"/>
    <w:rsid w:val="001A70BF"/>
    <w:rsid w:val="001B0FB1"/>
    <w:rsid w:val="001B1A6E"/>
    <w:rsid w:val="001B2295"/>
    <w:rsid w:val="001B3599"/>
    <w:rsid w:val="001B5B32"/>
    <w:rsid w:val="001B5D9F"/>
    <w:rsid w:val="001B5F53"/>
    <w:rsid w:val="001B60E8"/>
    <w:rsid w:val="001B729D"/>
    <w:rsid w:val="001B784B"/>
    <w:rsid w:val="001C0CC6"/>
    <w:rsid w:val="001C124B"/>
    <w:rsid w:val="001C1930"/>
    <w:rsid w:val="001C1E74"/>
    <w:rsid w:val="001C34E4"/>
    <w:rsid w:val="001C3CD9"/>
    <w:rsid w:val="001C3CFD"/>
    <w:rsid w:val="001C3F7F"/>
    <w:rsid w:val="001C4C4B"/>
    <w:rsid w:val="001C5063"/>
    <w:rsid w:val="001C5242"/>
    <w:rsid w:val="001C6429"/>
    <w:rsid w:val="001C6C18"/>
    <w:rsid w:val="001C712A"/>
    <w:rsid w:val="001C7274"/>
    <w:rsid w:val="001C7582"/>
    <w:rsid w:val="001C791C"/>
    <w:rsid w:val="001D045C"/>
    <w:rsid w:val="001D1E68"/>
    <w:rsid w:val="001D3480"/>
    <w:rsid w:val="001D35A0"/>
    <w:rsid w:val="001D3F42"/>
    <w:rsid w:val="001D4501"/>
    <w:rsid w:val="001D4611"/>
    <w:rsid w:val="001D4A35"/>
    <w:rsid w:val="001D53E8"/>
    <w:rsid w:val="001D553B"/>
    <w:rsid w:val="001D553D"/>
    <w:rsid w:val="001D58F4"/>
    <w:rsid w:val="001D5C1C"/>
    <w:rsid w:val="001D7543"/>
    <w:rsid w:val="001E0647"/>
    <w:rsid w:val="001E074A"/>
    <w:rsid w:val="001E0FEA"/>
    <w:rsid w:val="001E1CB3"/>
    <w:rsid w:val="001E2037"/>
    <w:rsid w:val="001E2E25"/>
    <w:rsid w:val="001E39C6"/>
    <w:rsid w:val="001E3BD4"/>
    <w:rsid w:val="001E5C35"/>
    <w:rsid w:val="001E7429"/>
    <w:rsid w:val="001E7778"/>
    <w:rsid w:val="001E777D"/>
    <w:rsid w:val="001F01F2"/>
    <w:rsid w:val="001F07A2"/>
    <w:rsid w:val="001F14F1"/>
    <w:rsid w:val="001F1D4C"/>
    <w:rsid w:val="001F1E4C"/>
    <w:rsid w:val="001F238C"/>
    <w:rsid w:val="001F2394"/>
    <w:rsid w:val="001F26A8"/>
    <w:rsid w:val="001F28E0"/>
    <w:rsid w:val="001F2C36"/>
    <w:rsid w:val="001F2F1A"/>
    <w:rsid w:val="001F2F95"/>
    <w:rsid w:val="001F316C"/>
    <w:rsid w:val="001F32F7"/>
    <w:rsid w:val="001F3A36"/>
    <w:rsid w:val="001F3D2F"/>
    <w:rsid w:val="001F43EF"/>
    <w:rsid w:val="001F450E"/>
    <w:rsid w:val="001F56FA"/>
    <w:rsid w:val="001F5806"/>
    <w:rsid w:val="001F5ED1"/>
    <w:rsid w:val="001F726B"/>
    <w:rsid w:val="001F799A"/>
    <w:rsid w:val="00200260"/>
    <w:rsid w:val="0020051C"/>
    <w:rsid w:val="002005D9"/>
    <w:rsid w:val="00200CDD"/>
    <w:rsid w:val="0020143B"/>
    <w:rsid w:val="0020191E"/>
    <w:rsid w:val="00201AF3"/>
    <w:rsid w:val="002036E2"/>
    <w:rsid w:val="00204FED"/>
    <w:rsid w:val="00205E31"/>
    <w:rsid w:val="00205F5E"/>
    <w:rsid w:val="00206387"/>
    <w:rsid w:val="00206876"/>
    <w:rsid w:val="00206A3D"/>
    <w:rsid w:val="00207284"/>
    <w:rsid w:val="00207850"/>
    <w:rsid w:val="00207925"/>
    <w:rsid w:val="00211E3C"/>
    <w:rsid w:val="0021204F"/>
    <w:rsid w:val="00212660"/>
    <w:rsid w:val="0021296B"/>
    <w:rsid w:val="0021523A"/>
    <w:rsid w:val="002160F9"/>
    <w:rsid w:val="00216256"/>
    <w:rsid w:val="00216477"/>
    <w:rsid w:val="002179C0"/>
    <w:rsid w:val="0022041B"/>
    <w:rsid w:val="00220BE6"/>
    <w:rsid w:val="00221A40"/>
    <w:rsid w:val="00221AF3"/>
    <w:rsid w:val="00222071"/>
    <w:rsid w:val="00222ED4"/>
    <w:rsid w:val="002234E1"/>
    <w:rsid w:val="00223655"/>
    <w:rsid w:val="00223EBF"/>
    <w:rsid w:val="002245D6"/>
    <w:rsid w:val="00225609"/>
    <w:rsid w:val="00225B7F"/>
    <w:rsid w:val="0022601F"/>
    <w:rsid w:val="00226061"/>
    <w:rsid w:val="002275BD"/>
    <w:rsid w:val="002300E9"/>
    <w:rsid w:val="002317F2"/>
    <w:rsid w:val="00231D89"/>
    <w:rsid w:val="00231FE8"/>
    <w:rsid w:val="0023307B"/>
    <w:rsid w:val="0023350E"/>
    <w:rsid w:val="00233C2B"/>
    <w:rsid w:val="00233C30"/>
    <w:rsid w:val="00233CD6"/>
    <w:rsid w:val="0023436D"/>
    <w:rsid w:val="00234B32"/>
    <w:rsid w:val="00235805"/>
    <w:rsid w:val="00237689"/>
    <w:rsid w:val="00237776"/>
    <w:rsid w:val="00237B5E"/>
    <w:rsid w:val="00240041"/>
    <w:rsid w:val="0024050F"/>
    <w:rsid w:val="002409D7"/>
    <w:rsid w:val="002414B2"/>
    <w:rsid w:val="00241518"/>
    <w:rsid w:val="00241D44"/>
    <w:rsid w:val="002425EC"/>
    <w:rsid w:val="0024332E"/>
    <w:rsid w:val="0024371A"/>
    <w:rsid w:val="00243B45"/>
    <w:rsid w:val="00244A04"/>
    <w:rsid w:val="00245956"/>
    <w:rsid w:val="00245D9B"/>
    <w:rsid w:val="00246321"/>
    <w:rsid w:val="00246747"/>
    <w:rsid w:val="002468DD"/>
    <w:rsid w:val="00247B2C"/>
    <w:rsid w:val="00247E43"/>
    <w:rsid w:val="00251B32"/>
    <w:rsid w:val="00252078"/>
    <w:rsid w:val="002533BD"/>
    <w:rsid w:val="00255801"/>
    <w:rsid w:val="00256C8F"/>
    <w:rsid w:val="002606FE"/>
    <w:rsid w:val="00261338"/>
    <w:rsid w:val="00261A9C"/>
    <w:rsid w:val="00263A77"/>
    <w:rsid w:val="00263BDC"/>
    <w:rsid w:val="0026460E"/>
    <w:rsid w:val="00264640"/>
    <w:rsid w:val="00264FF8"/>
    <w:rsid w:val="0026552E"/>
    <w:rsid w:val="00265839"/>
    <w:rsid w:val="00265914"/>
    <w:rsid w:val="00266727"/>
    <w:rsid w:val="00266E71"/>
    <w:rsid w:val="002675C7"/>
    <w:rsid w:val="00267657"/>
    <w:rsid w:val="00270614"/>
    <w:rsid w:val="00270C09"/>
    <w:rsid w:val="00270F01"/>
    <w:rsid w:val="00271637"/>
    <w:rsid w:val="00271F6D"/>
    <w:rsid w:val="00272DC7"/>
    <w:rsid w:val="00272DD8"/>
    <w:rsid w:val="002737A3"/>
    <w:rsid w:val="002747FD"/>
    <w:rsid w:val="00274FED"/>
    <w:rsid w:val="002754BD"/>
    <w:rsid w:val="0027679E"/>
    <w:rsid w:val="00276EA6"/>
    <w:rsid w:val="002805BF"/>
    <w:rsid w:val="00281B2A"/>
    <w:rsid w:val="00282831"/>
    <w:rsid w:val="00282ACE"/>
    <w:rsid w:val="002831D7"/>
    <w:rsid w:val="002832B0"/>
    <w:rsid w:val="002833DC"/>
    <w:rsid w:val="00283E97"/>
    <w:rsid w:val="00284520"/>
    <w:rsid w:val="00284573"/>
    <w:rsid w:val="00285F1E"/>
    <w:rsid w:val="0028658C"/>
    <w:rsid w:val="00291240"/>
    <w:rsid w:val="0029295C"/>
    <w:rsid w:val="00293549"/>
    <w:rsid w:val="002950F2"/>
    <w:rsid w:val="002951DF"/>
    <w:rsid w:val="00296596"/>
    <w:rsid w:val="002965D3"/>
    <w:rsid w:val="00296D8C"/>
    <w:rsid w:val="00297419"/>
    <w:rsid w:val="00297B3E"/>
    <w:rsid w:val="002A092E"/>
    <w:rsid w:val="002A10FC"/>
    <w:rsid w:val="002A1BEE"/>
    <w:rsid w:val="002A31B1"/>
    <w:rsid w:val="002A3CC1"/>
    <w:rsid w:val="002A4A96"/>
    <w:rsid w:val="002A56A1"/>
    <w:rsid w:val="002A5C6D"/>
    <w:rsid w:val="002A6E80"/>
    <w:rsid w:val="002A7198"/>
    <w:rsid w:val="002A722F"/>
    <w:rsid w:val="002B04D4"/>
    <w:rsid w:val="002B074A"/>
    <w:rsid w:val="002B0EB1"/>
    <w:rsid w:val="002B2326"/>
    <w:rsid w:val="002B3372"/>
    <w:rsid w:val="002B38C7"/>
    <w:rsid w:val="002B4FC2"/>
    <w:rsid w:val="002B5AD8"/>
    <w:rsid w:val="002B630F"/>
    <w:rsid w:val="002B7683"/>
    <w:rsid w:val="002B775E"/>
    <w:rsid w:val="002C015E"/>
    <w:rsid w:val="002C045F"/>
    <w:rsid w:val="002C0BD4"/>
    <w:rsid w:val="002C0E41"/>
    <w:rsid w:val="002C12FA"/>
    <w:rsid w:val="002C2070"/>
    <w:rsid w:val="002C2757"/>
    <w:rsid w:val="002C3022"/>
    <w:rsid w:val="002C4EAC"/>
    <w:rsid w:val="002C5078"/>
    <w:rsid w:val="002C50FB"/>
    <w:rsid w:val="002C567E"/>
    <w:rsid w:val="002C609A"/>
    <w:rsid w:val="002C7028"/>
    <w:rsid w:val="002C70A5"/>
    <w:rsid w:val="002C7372"/>
    <w:rsid w:val="002C7765"/>
    <w:rsid w:val="002D02E1"/>
    <w:rsid w:val="002D1280"/>
    <w:rsid w:val="002D161B"/>
    <w:rsid w:val="002D1CF6"/>
    <w:rsid w:val="002D2C34"/>
    <w:rsid w:val="002D4AC4"/>
    <w:rsid w:val="002D50F3"/>
    <w:rsid w:val="002D5777"/>
    <w:rsid w:val="002D5B08"/>
    <w:rsid w:val="002D6701"/>
    <w:rsid w:val="002D68A5"/>
    <w:rsid w:val="002D71F6"/>
    <w:rsid w:val="002D7CC8"/>
    <w:rsid w:val="002E0598"/>
    <w:rsid w:val="002E076F"/>
    <w:rsid w:val="002E0C28"/>
    <w:rsid w:val="002E34A8"/>
    <w:rsid w:val="002E44E4"/>
    <w:rsid w:val="002E5065"/>
    <w:rsid w:val="002E5AA5"/>
    <w:rsid w:val="002F097B"/>
    <w:rsid w:val="002F0F0E"/>
    <w:rsid w:val="002F0F3B"/>
    <w:rsid w:val="002F104E"/>
    <w:rsid w:val="002F1246"/>
    <w:rsid w:val="002F1CB8"/>
    <w:rsid w:val="002F20E6"/>
    <w:rsid w:val="002F222A"/>
    <w:rsid w:val="002F2717"/>
    <w:rsid w:val="002F2A34"/>
    <w:rsid w:val="002F3BAA"/>
    <w:rsid w:val="002F413C"/>
    <w:rsid w:val="002F44FA"/>
    <w:rsid w:val="002F59F9"/>
    <w:rsid w:val="002F766C"/>
    <w:rsid w:val="002F7FB0"/>
    <w:rsid w:val="00301B93"/>
    <w:rsid w:val="00302222"/>
    <w:rsid w:val="00302A8E"/>
    <w:rsid w:val="003047D5"/>
    <w:rsid w:val="0030658C"/>
    <w:rsid w:val="003069E1"/>
    <w:rsid w:val="00306DAF"/>
    <w:rsid w:val="00306FD1"/>
    <w:rsid w:val="0030703E"/>
    <w:rsid w:val="00307DCE"/>
    <w:rsid w:val="003105C5"/>
    <w:rsid w:val="00311EBA"/>
    <w:rsid w:val="003136C6"/>
    <w:rsid w:val="00314718"/>
    <w:rsid w:val="00314867"/>
    <w:rsid w:val="00314B64"/>
    <w:rsid w:val="00315102"/>
    <w:rsid w:val="003164AE"/>
    <w:rsid w:val="0031684B"/>
    <w:rsid w:val="00317D2C"/>
    <w:rsid w:val="00317E3C"/>
    <w:rsid w:val="00320B06"/>
    <w:rsid w:val="0032131C"/>
    <w:rsid w:val="00321EE0"/>
    <w:rsid w:val="003221D0"/>
    <w:rsid w:val="003229F7"/>
    <w:rsid w:val="0032301B"/>
    <w:rsid w:val="003232F8"/>
    <w:rsid w:val="00324E1F"/>
    <w:rsid w:val="0032545D"/>
    <w:rsid w:val="00325973"/>
    <w:rsid w:val="0033095A"/>
    <w:rsid w:val="00331B25"/>
    <w:rsid w:val="00332BA8"/>
    <w:rsid w:val="00333C9F"/>
    <w:rsid w:val="00333CD0"/>
    <w:rsid w:val="003340FF"/>
    <w:rsid w:val="00334255"/>
    <w:rsid w:val="0033493C"/>
    <w:rsid w:val="00334D1C"/>
    <w:rsid w:val="003354DE"/>
    <w:rsid w:val="003365BB"/>
    <w:rsid w:val="0033669D"/>
    <w:rsid w:val="003372A9"/>
    <w:rsid w:val="00337566"/>
    <w:rsid w:val="00340C36"/>
    <w:rsid w:val="00341243"/>
    <w:rsid w:val="003439E5"/>
    <w:rsid w:val="00343B38"/>
    <w:rsid w:val="00343D7A"/>
    <w:rsid w:val="00343DCB"/>
    <w:rsid w:val="0034596A"/>
    <w:rsid w:val="00345D0F"/>
    <w:rsid w:val="00346903"/>
    <w:rsid w:val="00346BE7"/>
    <w:rsid w:val="00346BF8"/>
    <w:rsid w:val="0034769C"/>
    <w:rsid w:val="00347FB3"/>
    <w:rsid w:val="0035029F"/>
    <w:rsid w:val="00350620"/>
    <w:rsid w:val="00350AD3"/>
    <w:rsid w:val="0035176B"/>
    <w:rsid w:val="00351FA8"/>
    <w:rsid w:val="00352560"/>
    <w:rsid w:val="00352BDD"/>
    <w:rsid w:val="00353B2D"/>
    <w:rsid w:val="003546C7"/>
    <w:rsid w:val="00354A2C"/>
    <w:rsid w:val="00354ECF"/>
    <w:rsid w:val="003555A0"/>
    <w:rsid w:val="00356672"/>
    <w:rsid w:val="003567E9"/>
    <w:rsid w:val="003600BF"/>
    <w:rsid w:val="00361BC7"/>
    <w:rsid w:val="0036233F"/>
    <w:rsid w:val="003624FD"/>
    <w:rsid w:val="003627BE"/>
    <w:rsid w:val="00362B58"/>
    <w:rsid w:val="003631D4"/>
    <w:rsid w:val="00363449"/>
    <w:rsid w:val="003644EA"/>
    <w:rsid w:val="00364532"/>
    <w:rsid w:val="00364AF2"/>
    <w:rsid w:val="003656D7"/>
    <w:rsid w:val="00365EA7"/>
    <w:rsid w:val="003663D5"/>
    <w:rsid w:val="00367BFD"/>
    <w:rsid w:val="00370144"/>
    <w:rsid w:val="00371706"/>
    <w:rsid w:val="003717BD"/>
    <w:rsid w:val="003721D2"/>
    <w:rsid w:val="003721D5"/>
    <w:rsid w:val="003725E9"/>
    <w:rsid w:val="003728F7"/>
    <w:rsid w:val="00372949"/>
    <w:rsid w:val="00372F1E"/>
    <w:rsid w:val="0037338F"/>
    <w:rsid w:val="003744C6"/>
    <w:rsid w:val="0037510C"/>
    <w:rsid w:val="00375EEC"/>
    <w:rsid w:val="00375FB3"/>
    <w:rsid w:val="003806B3"/>
    <w:rsid w:val="003806F6"/>
    <w:rsid w:val="00380C49"/>
    <w:rsid w:val="00380D22"/>
    <w:rsid w:val="003823A9"/>
    <w:rsid w:val="00382873"/>
    <w:rsid w:val="00382DE5"/>
    <w:rsid w:val="00384961"/>
    <w:rsid w:val="00384CC9"/>
    <w:rsid w:val="00385988"/>
    <w:rsid w:val="00387F18"/>
    <w:rsid w:val="00390B43"/>
    <w:rsid w:val="00390DA6"/>
    <w:rsid w:val="00391BAE"/>
    <w:rsid w:val="00392565"/>
    <w:rsid w:val="0039284A"/>
    <w:rsid w:val="00393228"/>
    <w:rsid w:val="00393DA8"/>
    <w:rsid w:val="00396145"/>
    <w:rsid w:val="0039693C"/>
    <w:rsid w:val="0039699F"/>
    <w:rsid w:val="003970EF"/>
    <w:rsid w:val="00397E1C"/>
    <w:rsid w:val="00397FC9"/>
    <w:rsid w:val="003A019B"/>
    <w:rsid w:val="003A2362"/>
    <w:rsid w:val="003A2E56"/>
    <w:rsid w:val="003A372E"/>
    <w:rsid w:val="003A3965"/>
    <w:rsid w:val="003A39F5"/>
    <w:rsid w:val="003A3A77"/>
    <w:rsid w:val="003A3AEA"/>
    <w:rsid w:val="003A46D0"/>
    <w:rsid w:val="003A55C5"/>
    <w:rsid w:val="003A57A4"/>
    <w:rsid w:val="003A5FCE"/>
    <w:rsid w:val="003A6795"/>
    <w:rsid w:val="003A6A13"/>
    <w:rsid w:val="003A790D"/>
    <w:rsid w:val="003A7D7A"/>
    <w:rsid w:val="003B1017"/>
    <w:rsid w:val="003B11E0"/>
    <w:rsid w:val="003B15D8"/>
    <w:rsid w:val="003B1C50"/>
    <w:rsid w:val="003B315C"/>
    <w:rsid w:val="003B4214"/>
    <w:rsid w:val="003B4938"/>
    <w:rsid w:val="003B4BE4"/>
    <w:rsid w:val="003B4D20"/>
    <w:rsid w:val="003B4EFF"/>
    <w:rsid w:val="003B50F3"/>
    <w:rsid w:val="003B544B"/>
    <w:rsid w:val="003B5A44"/>
    <w:rsid w:val="003B5E62"/>
    <w:rsid w:val="003B666B"/>
    <w:rsid w:val="003B68DF"/>
    <w:rsid w:val="003B7885"/>
    <w:rsid w:val="003B7F24"/>
    <w:rsid w:val="003C0AA7"/>
    <w:rsid w:val="003C1CC0"/>
    <w:rsid w:val="003C1F16"/>
    <w:rsid w:val="003C20DA"/>
    <w:rsid w:val="003C2168"/>
    <w:rsid w:val="003C3987"/>
    <w:rsid w:val="003C3ED7"/>
    <w:rsid w:val="003C4099"/>
    <w:rsid w:val="003C4A1D"/>
    <w:rsid w:val="003C4D6D"/>
    <w:rsid w:val="003C4DA7"/>
    <w:rsid w:val="003C4E17"/>
    <w:rsid w:val="003C4F84"/>
    <w:rsid w:val="003C588E"/>
    <w:rsid w:val="003C7E94"/>
    <w:rsid w:val="003D098D"/>
    <w:rsid w:val="003D14CF"/>
    <w:rsid w:val="003D2E9E"/>
    <w:rsid w:val="003D3AF8"/>
    <w:rsid w:val="003D592F"/>
    <w:rsid w:val="003D60EC"/>
    <w:rsid w:val="003D7075"/>
    <w:rsid w:val="003E0410"/>
    <w:rsid w:val="003E2258"/>
    <w:rsid w:val="003E34CE"/>
    <w:rsid w:val="003E4373"/>
    <w:rsid w:val="003E4509"/>
    <w:rsid w:val="003E4A1D"/>
    <w:rsid w:val="003E580E"/>
    <w:rsid w:val="003E5D54"/>
    <w:rsid w:val="003E67BC"/>
    <w:rsid w:val="003E6D25"/>
    <w:rsid w:val="003E6E47"/>
    <w:rsid w:val="003E7D69"/>
    <w:rsid w:val="003F0D96"/>
    <w:rsid w:val="003F10D7"/>
    <w:rsid w:val="003F184E"/>
    <w:rsid w:val="003F19C2"/>
    <w:rsid w:val="003F1CBC"/>
    <w:rsid w:val="003F350D"/>
    <w:rsid w:val="003F475D"/>
    <w:rsid w:val="003F59A0"/>
    <w:rsid w:val="003F626E"/>
    <w:rsid w:val="003F76C5"/>
    <w:rsid w:val="003F7D47"/>
    <w:rsid w:val="004007EB"/>
    <w:rsid w:val="00401360"/>
    <w:rsid w:val="00401FC5"/>
    <w:rsid w:val="0040637C"/>
    <w:rsid w:val="004068CF"/>
    <w:rsid w:val="004078F8"/>
    <w:rsid w:val="00410669"/>
    <w:rsid w:val="00410C8E"/>
    <w:rsid w:val="00410CD7"/>
    <w:rsid w:val="00411A38"/>
    <w:rsid w:val="00413201"/>
    <w:rsid w:val="00413F18"/>
    <w:rsid w:val="00414733"/>
    <w:rsid w:val="00414798"/>
    <w:rsid w:val="00414E80"/>
    <w:rsid w:val="00415AD1"/>
    <w:rsid w:val="00416A65"/>
    <w:rsid w:val="004206DC"/>
    <w:rsid w:val="00420B6B"/>
    <w:rsid w:val="004224F8"/>
    <w:rsid w:val="00422934"/>
    <w:rsid w:val="00423316"/>
    <w:rsid w:val="004235C6"/>
    <w:rsid w:val="00423B7A"/>
    <w:rsid w:val="004243D8"/>
    <w:rsid w:val="00426322"/>
    <w:rsid w:val="00427435"/>
    <w:rsid w:val="00427916"/>
    <w:rsid w:val="0043012B"/>
    <w:rsid w:val="00430B41"/>
    <w:rsid w:val="004322F5"/>
    <w:rsid w:val="0043410A"/>
    <w:rsid w:val="004343BC"/>
    <w:rsid w:val="00434CDA"/>
    <w:rsid w:val="004354E2"/>
    <w:rsid w:val="004357F7"/>
    <w:rsid w:val="00435C7A"/>
    <w:rsid w:val="0043618B"/>
    <w:rsid w:val="00436C66"/>
    <w:rsid w:val="004374E2"/>
    <w:rsid w:val="004402C1"/>
    <w:rsid w:val="0044144B"/>
    <w:rsid w:val="0044176B"/>
    <w:rsid w:val="00441FB6"/>
    <w:rsid w:val="00442F2F"/>
    <w:rsid w:val="004433A4"/>
    <w:rsid w:val="0044466E"/>
    <w:rsid w:val="004447D6"/>
    <w:rsid w:val="00444FDF"/>
    <w:rsid w:val="00445A4B"/>
    <w:rsid w:val="00445D04"/>
    <w:rsid w:val="00451285"/>
    <w:rsid w:val="004515DE"/>
    <w:rsid w:val="00451A49"/>
    <w:rsid w:val="00451FB1"/>
    <w:rsid w:val="004524B3"/>
    <w:rsid w:val="00452E97"/>
    <w:rsid w:val="00454752"/>
    <w:rsid w:val="00454DF7"/>
    <w:rsid w:val="00455142"/>
    <w:rsid w:val="00456A87"/>
    <w:rsid w:val="00457306"/>
    <w:rsid w:val="004579DD"/>
    <w:rsid w:val="00457C5D"/>
    <w:rsid w:val="004604E5"/>
    <w:rsid w:val="00460CAE"/>
    <w:rsid w:val="00461C27"/>
    <w:rsid w:val="00461CAF"/>
    <w:rsid w:val="00461D52"/>
    <w:rsid w:val="0046536D"/>
    <w:rsid w:val="00465D35"/>
    <w:rsid w:val="004667A9"/>
    <w:rsid w:val="00470061"/>
    <w:rsid w:val="004707A2"/>
    <w:rsid w:val="00470890"/>
    <w:rsid w:val="00470B67"/>
    <w:rsid w:val="00472036"/>
    <w:rsid w:val="0047289F"/>
    <w:rsid w:val="004732F8"/>
    <w:rsid w:val="00474E40"/>
    <w:rsid w:val="00475572"/>
    <w:rsid w:val="004757A5"/>
    <w:rsid w:val="00475AE9"/>
    <w:rsid w:val="0047667C"/>
    <w:rsid w:val="00477CB5"/>
    <w:rsid w:val="00480260"/>
    <w:rsid w:val="004807DF"/>
    <w:rsid w:val="00480986"/>
    <w:rsid w:val="00482159"/>
    <w:rsid w:val="004834FA"/>
    <w:rsid w:val="00484FE5"/>
    <w:rsid w:val="00485545"/>
    <w:rsid w:val="0048633A"/>
    <w:rsid w:val="00486431"/>
    <w:rsid w:val="00486766"/>
    <w:rsid w:val="004867B6"/>
    <w:rsid w:val="004867E3"/>
    <w:rsid w:val="00486CE7"/>
    <w:rsid w:val="004900C8"/>
    <w:rsid w:val="004909D0"/>
    <w:rsid w:val="00490DA0"/>
    <w:rsid w:val="00491E50"/>
    <w:rsid w:val="004920F6"/>
    <w:rsid w:val="00492178"/>
    <w:rsid w:val="0049229A"/>
    <w:rsid w:val="00492CA9"/>
    <w:rsid w:val="0049392A"/>
    <w:rsid w:val="00494266"/>
    <w:rsid w:val="00494287"/>
    <w:rsid w:val="0049571F"/>
    <w:rsid w:val="00496843"/>
    <w:rsid w:val="00496E89"/>
    <w:rsid w:val="00497F53"/>
    <w:rsid w:val="004A00A4"/>
    <w:rsid w:val="004A0248"/>
    <w:rsid w:val="004A1AF2"/>
    <w:rsid w:val="004A1FC1"/>
    <w:rsid w:val="004A216F"/>
    <w:rsid w:val="004A25B4"/>
    <w:rsid w:val="004A29F8"/>
    <w:rsid w:val="004A2A29"/>
    <w:rsid w:val="004A3062"/>
    <w:rsid w:val="004A3892"/>
    <w:rsid w:val="004A3A0F"/>
    <w:rsid w:val="004A3F32"/>
    <w:rsid w:val="004A42BC"/>
    <w:rsid w:val="004A4E09"/>
    <w:rsid w:val="004A5BB7"/>
    <w:rsid w:val="004A6643"/>
    <w:rsid w:val="004A75B8"/>
    <w:rsid w:val="004A7D5C"/>
    <w:rsid w:val="004B32DE"/>
    <w:rsid w:val="004B400E"/>
    <w:rsid w:val="004B5242"/>
    <w:rsid w:val="004B61EC"/>
    <w:rsid w:val="004B677E"/>
    <w:rsid w:val="004B6798"/>
    <w:rsid w:val="004B76B1"/>
    <w:rsid w:val="004B7C96"/>
    <w:rsid w:val="004C088A"/>
    <w:rsid w:val="004C1DCF"/>
    <w:rsid w:val="004C25CD"/>
    <w:rsid w:val="004C2E20"/>
    <w:rsid w:val="004C2F25"/>
    <w:rsid w:val="004C3198"/>
    <w:rsid w:val="004C372C"/>
    <w:rsid w:val="004C4322"/>
    <w:rsid w:val="004C4A95"/>
    <w:rsid w:val="004C4DAA"/>
    <w:rsid w:val="004C6876"/>
    <w:rsid w:val="004C724B"/>
    <w:rsid w:val="004C74B5"/>
    <w:rsid w:val="004D0F78"/>
    <w:rsid w:val="004D0FD7"/>
    <w:rsid w:val="004D103A"/>
    <w:rsid w:val="004D1382"/>
    <w:rsid w:val="004D1D2C"/>
    <w:rsid w:val="004D2009"/>
    <w:rsid w:val="004D29AA"/>
    <w:rsid w:val="004D432D"/>
    <w:rsid w:val="004D5050"/>
    <w:rsid w:val="004D51C9"/>
    <w:rsid w:val="004D5626"/>
    <w:rsid w:val="004D5BD8"/>
    <w:rsid w:val="004D6CF2"/>
    <w:rsid w:val="004D799C"/>
    <w:rsid w:val="004E2985"/>
    <w:rsid w:val="004E2B04"/>
    <w:rsid w:val="004E35FE"/>
    <w:rsid w:val="004E38E8"/>
    <w:rsid w:val="004E3E6C"/>
    <w:rsid w:val="004E4A62"/>
    <w:rsid w:val="004E68B6"/>
    <w:rsid w:val="004E6CCD"/>
    <w:rsid w:val="004F0CE7"/>
    <w:rsid w:val="004F0DED"/>
    <w:rsid w:val="004F254A"/>
    <w:rsid w:val="004F3653"/>
    <w:rsid w:val="004F37C4"/>
    <w:rsid w:val="004F46AF"/>
    <w:rsid w:val="004F4D6D"/>
    <w:rsid w:val="004F5984"/>
    <w:rsid w:val="004F5D22"/>
    <w:rsid w:val="004F6148"/>
    <w:rsid w:val="004F6213"/>
    <w:rsid w:val="004F723C"/>
    <w:rsid w:val="004F73F1"/>
    <w:rsid w:val="004F7599"/>
    <w:rsid w:val="004F7C67"/>
    <w:rsid w:val="0050067B"/>
    <w:rsid w:val="00502149"/>
    <w:rsid w:val="0050251B"/>
    <w:rsid w:val="0050497A"/>
    <w:rsid w:val="00504B5D"/>
    <w:rsid w:val="00505161"/>
    <w:rsid w:val="005053D9"/>
    <w:rsid w:val="00505E00"/>
    <w:rsid w:val="00505EA9"/>
    <w:rsid w:val="00505ECF"/>
    <w:rsid w:val="00507787"/>
    <w:rsid w:val="00507A7F"/>
    <w:rsid w:val="00511FD6"/>
    <w:rsid w:val="005122BA"/>
    <w:rsid w:val="005128FB"/>
    <w:rsid w:val="00512A83"/>
    <w:rsid w:val="0051359A"/>
    <w:rsid w:val="005145C8"/>
    <w:rsid w:val="00514F72"/>
    <w:rsid w:val="00515016"/>
    <w:rsid w:val="00515779"/>
    <w:rsid w:val="00515BAC"/>
    <w:rsid w:val="00515DD7"/>
    <w:rsid w:val="00516282"/>
    <w:rsid w:val="00516712"/>
    <w:rsid w:val="00516756"/>
    <w:rsid w:val="00517C12"/>
    <w:rsid w:val="00521419"/>
    <w:rsid w:val="005217DA"/>
    <w:rsid w:val="00522510"/>
    <w:rsid w:val="005225A2"/>
    <w:rsid w:val="0052379E"/>
    <w:rsid w:val="00523BDE"/>
    <w:rsid w:val="00524605"/>
    <w:rsid w:val="005246A1"/>
    <w:rsid w:val="005248E6"/>
    <w:rsid w:val="00524A22"/>
    <w:rsid w:val="00526716"/>
    <w:rsid w:val="00526C8A"/>
    <w:rsid w:val="00527272"/>
    <w:rsid w:val="00527B11"/>
    <w:rsid w:val="00527DBA"/>
    <w:rsid w:val="0053060D"/>
    <w:rsid w:val="00531362"/>
    <w:rsid w:val="00531E75"/>
    <w:rsid w:val="00532DE1"/>
    <w:rsid w:val="0053370D"/>
    <w:rsid w:val="00533A08"/>
    <w:rsid w:val="00533D76"/>
    <w:rsid w:val="00535E04"/>
    <w:rsid w:val="00535EC8"/>
    <w:rsid w:val="00535ED1"/>
    <w:rsid w:val="00536098"/>
    <w:rsid w:val="00536E52"/>
    <w:rsid w:val="00536E9A"/>
    <w:rsid w:val="00537B26"/>
    <w:rsid w:val="005426FA"/>
    <w:rsid w:val="00542ACF"/>
    <w:rsid w:val="00542CF9"/>
    <w:rsid w:val="00543431"/>
    <w:rsid w:val="00544B03"/>
    <w:rsid w:val="00544ED7"/>
    <w:rsid w:val="00546565"/>
    <w:rsid w:val="00546817"/>
    <w:rsid w:val="00546A32"/>
    <w:rsid w:val="00547C4C"/>
    <w:rsid w:val="0055079B"/>
    <w:rsid w:val="00550A54"/>
    <w:rsid w:val="00550D21"/>
    <w:rsid w:val="0055100E"/>
    <w:rsid w:val="00551211"/>
    <w:rsid w:val="00551337"/>
    <w:rsid w:val="0055161A"/>
    <w:rsid w:val="005518E4"/>
    <w:rsid w:val="005522C8"/>
    <w:rsid w:val="00552549"/>
    <w:rsid w:val="0055255E"/>
    <w:rsid w:val="0055267F"/>
    <w:rsid w:val="005526FE"/>
    <w:rsid w:val="00553624"/>
    <w:rsid w:val="00553B03"/>
    <w:rsid w:val="005543FF"/>
    <w:rsid w:val="005567AC"/>
    <w:rsid w:val="005568DE"/>
    <w:rsid w:val="00556C47"/>
    <w:rsid w:val="00556D2E"/>
    <w:rsid w:val="00561A55"/>
    <w:rsid w:val="00563284"/>
    <w:rsid w:val="00563540"/>
    <w:rsid w:val="00563EE5"/>
    <w:rsid w:val="00563FCE"/>
    <w:rsid w:val="0056421E"/>
    <w:rsid w:val="00565D2A"/>
    <w:rsid w:val="00566163"/>
    <w:rsid w:val="00566B01"/>
    <w:rsid w:val="00566B3D"/>
    <w:rsid w:val="00570034"/>
    <w:rsid w:val="00570F1E"/>
    <w:rsid w:val="00571222"/>
    <w:rsid w:val="005727C1"/>
    <w:rsid w:val="00573199"/>
    <w:rsid w:val="00573212"/>
    <w:rsid w:val="005738A2"/>
    <w:rsid w:val="005747C5"/>
    <w:rsid w:val="00574E4C"/>
    <w:rsid w:val="005758A6"/>
    <w:rsid w:val="00576D42"/>
    <w:rsid w:val="00576E2F"/>
    <w:rsid w:val="005773D8"/>
    <w:rsid w:val="0057747C"/>
    <w:rsid w:val="005774EF"/>
    <w:rsid w:val="00577523"/>
    <w:rsid w:val="00580165"/>
    <w:rsid w:val="00581548"/>
    <w:rsid w:val="00582D8D"/>
    <w:rsid w:val="00583A7B"/>
    <w:rsid w:val="00584B85"/>
    <w:rsid w:val="005852F5"/>
    <w:rsid w:val="00585719"/>
    <w:rsid w:val="00585EE9"/>
    <w:rsid w:val="005860B7"/>
    <w:rsid w:val="0058793E"/>
    <w:rsid w:val="00587A54"/>
    <w:rsid w:val="005906F7"/>
    <w:rsid w:val="00590C6A"/>
    <w:rsid w:val="005918FA"/>
    <w:rsid w:val="00591EC9"/>
    <w:rsid w:val="0059208F"/>
    <w:rsid w:val="00592A95"/>
    <w:rsid w:val="00592DE9"/>
    <w:rsid w:val="0059438E"/>
    <w:rsid w:val="00594B1F"/>
    <w:rsid w:val="005954F8"/>
    <w:rsid w:val="00596401"/>
    <w:rsid w:val="005964D3"/>
    <w:rsid w:val="00597A20"/>
    <w:rsid w:val="005A021C"/>
    <w:rsid w:val="005A0498"/>
    <w:rsid w:val="005A0531"/>
    <w:rsid w:val="005A07E8"/>
    <w:rsid w:val="005A1E37"/>
    <w:rsid w:val="005A1F5D"/>
    <w:rsid w:val="005A28FE"/>
    <w:rsid w:val="005A2AC2"/>
    <w:rsid w:val="005A3920"/>
    <w:rsid w:val="005A45AE"/>
    <w:rsid w:val="005A47D4"/>
    <w:rsid w:val="005A5B0B"/>
    <w:rsid w:val="005A5DAC"/>
    <w:rsid w:val="005A5E3C"/>
    <w:rsid w:val="005A5FE5"/>
    <w:rsid w:val="005A69F9"/>
    <w:rsid w:val="005A76F4"/>
    <w:rsid w:val="005B032B"/>
    <w:rsid w:val="005B04C4"/>
    <w:rsid w:val="005B11A8"/>
    <w:rsid w:val="005B18E2"/>
    <w:rsid w:val="005B20D9"/>
    <w:rsid w:val="005B3603"/>
    <w:rsid w:val="005B38A7"/>
    <w:rsid w:val="005B452B"/>
    <w:rsid w:val="005B51B8"/>
    <w:rsid w:val="005B5478"/>
    <w:rsid w:val="005B5838"/>
    <w:rsid w:val="005B5C7B"/>
    <w:rsid w:val="005B7EEA"/>
    <w:rsid w:val="005C0189"/>
    <w:rsid w:val="005C207D"/>
    <w:rsid w:val="005C2107"/>
    <w:rsid w:val="005C23CE"/>
    <w:rsid w:val="005C2A5B"/>
    <w:rsid w:val="005C2C23"/>
    <w:rsid w:val="005C32AF"/>
    <w:rsid w:val="005C4B3D"/>
    <w:rsid w:val="005C5C2A"/>
    <w:rsid w:val="005C5E15"/>
    <w:rsid w:val="005C5FAB"/>
    <w:rsid w:val="005C737C"/>
    <w:rsid w:val="005C752D"/>
    <w:rsid w:val="005C79E4"/>
    <w:rsid w:val="005D0040"/>
    <w:rsid w:val="005D0898"/>
    <w:rsid w:val="005D0F42"/>
    <w:rsid w:val="005D3A05"/>
    <w:rsid w:val="005D4CBA"/>
    <w:rsid w:val="005D6268"/>
    <w:rsid w:val="005D673F"/>
    <w:rsid w:val="005E09D9"/>
    <w:rsid w:val="005E0E80"/>
    <w:rsid w:val="005E0EE9"/>
    <w:rsid w:val="005E26B0"/>
    <w:rsid w:val="005E3092"/>
    <w:rsid w:val="005E30F6"/>
    <w:rsid w:val="005E321F"/>
    <w:rsid w:val="005E3ABD"/>
    <w:rsid w:val="005E4746"/>
    <w:rsid w:val="005E4825"/>
    <w:rsid w:val="005E5F1B"/>
    <w:rsid w:val="005E674C"/>
    <w:rsid w:val="005E678E"/>
    <w:rsid w:val="005E6DCA"/>
    <w:rsid w:val="005E6FD2"/>
    <w:rsid w:val="005E7352"/>
    <w:rsid w:val="005E7875"/>
    <w:rsid w:val="005E7F51"/>
    <w:rsid w:val="005F0281"/>
    <w:rsid w:val="005F1242"/>
    <w:rsid w:val="005F276E"/>
    <w:rsid w:val="005F28DE"/>
    <w:rsid w:val="005F2C83"/>
    <w:rsid w:val="005F33D4"/>
    <w:rsid w:val="005F3C75"/>
    <w:rsid w:val="005F5ABA"/>
    <w:rsid w:val="005F721B"/>
    <w:rsid w:val="005F7DB3"/>
    <w:rsid w:val="006000B9"/>
    <w:rsid w:val="00600ACD"/>
    <w:rsid w:val="00601102"/>
    <w:rsid w:val="00601483"/>
    <w:rsid w:val="00603306"/>
    <w:rsid w:val="00603C42"/>
    <w:rsid w:val="0060416D"/>
    <w:rsid w:val="00604B61"/>
    <w:rsid w:val="00604CDE"/>
    <w:rsid w:val="00604D4A"/>
    <w:rsid w:val="006054F9"/>
    <w:rsid w:val="00605F35"/>
    <w:rsid w:val="00606C37"/>
    <w:rsid w:val="006070AE"/>
    <w:rsid w:val="00611E67"/>
    <w:rsid w:val="006120E2"/>
    <w:rsid w:val="0061293B"/>
    <w:rsid w:val="00613116"/>
    <w:rsid w:val="00614ADD"/>
    <w:rsid w:val="00615178"/>
    <w:rsid w:val="00615F8E"/>
    <w:rsid w:val="00616A5F"/>
    <w:rsid w:val="00616CBF"/>
    <w:rsid w:val="00616E52"/>
    <w:rsid w:val="006172EB"/>
    <w:rsid w:val="00617A66"/>
    <w:rsid w:val="00620354"/>
    <w:rsid w:val="00620B01"/>
    <w:rsid w:val="00621AC7"/>
    <w:rsid w:val="00621C0F"/>
    <w:rsid w:val="00622155"/>
    <w:rsid w:val="00622C4C"/>
    <w:rsid w:val="00623615"/>
    <w:rsid w:val="006239F0"/>
    <w:rsid w:val="00623A17"/>
    <w:rsid w:val="00625B50"/>
    <w:rsid w:val="00626C71"/>
    <w:rsid w:val="006274E2"/>
    <w:rsid w:val="00627E8F"/>
    <w:rsid w:val="006322E3"/>
    <w:rsid w:val="00633E86"/>
    <w:rsid w:val="00634F66"/>
    <w:rsid w:val="0063529F"/>
    <w:rsid w:val="006358A1"/>
    <w:rsid w:val="006365F8"/>
    <w:rsid w:val="00637C69"/>
    <w:rsid w:val="00637F1E"/>
    <w:rsid w:val="006404F7"/>
    <w:rsid w:val="00640A89"/>
    <w:rsid w:val="0064189C"/>
    <w:rsid w:val="00641F3C"/>
    <w:rsid w:val="0064327C"/>
    <w:rsid w:val="006434A4"/>
    <w:rsid w:val="00643BB9"/>
    <w:rsid w:val="00643E5B"/>
    <w:rsid w:val="006461B8"/>
    <w:rsid w:val="006462E2"/>
    <w:rsid w:val="00646D85"/>
    <w:rsid w:val="00646FE2"/>
    <w:rsid w:val="00647517"/>
    <w:rsid w:val="006476FF"/>
    <w:rsid w:val="00647E16"/>
    <w:rsid w:val="00651065"/>
    <w:rsid w:val="006513A8"/>
    <w:rsid w:val="00651E64"/>
    <w:rsid w:val="006524AB"/>
    <w:rsid w:val="006525BC"/>
    <w:rsid w:val="00653EFA"/>
    <w:rsid w:val="00654566"/>
    <w:rsid w:val="00655408"/>
    <w:rsid w:val="00655475"/>
    <w:rsid w:val="00656503"/>
    <w:rsid w:val="00656A32"/>
    <w:rsid w:val="00657389"/>
    <w:rsid w:val="00660166"/>
    <w:rsid w:val="006609EA"/>
    <w:rsid w:val="00660FE1"/>
    <w:rsid w:val="00661210"/>
    <w:rsid w:val="00662DED"/>
    <w:rsid w:val="00663312"/>
    <w:rsid w:val="006639BA"/>
    <w:rsid w:val="006645D2"/>
    <w:rsid w:val="0066515F"/>
    <w:rsid w:val="00666CA6"/>
    <w:rsid w:val="00667298"/>
    <w:rsid w:val="00667E5C"/>
    <w:rsid w:val="006711B1"/>
    <w:rsid w:val="006717E1"/>
    <w:rsid w:val="00671CF1"/>
    <w:rsid w:val="00671FE9"/>
    <w:rsid w:val="00674090"/>
    <w:rsid w:val="0067464B"/>
    <w:rsid w:val="0067695E"/>
    <w:rsid w:val="00676BC3"/>
    <w:rsid w:val="00677B09"/>
    <w:rsid w:val="00680695"/>
    <w:rsid w:val="00680DA6"/>
    <w:rsid w:val="00681F17"/>
    <w:rsid w:val="00682F88"/>
    <w:rsid w:val="0068343C"/>
    <w:rsid w:val="00683618"/>
    <w:rsid w:val="006838DE"/>
    <w:rsid w:val="006849F0"/>
    <w:rsid w:val="0068614A"/>
    <w:rsid w:val="0068660A"/>
    <w:rsid w:val="00686936"/>
    <w:rsid w:val="00691037"/>
    <w:rsid w:val="0069220E"/>
    <w:rsid w:val="00692848"/>
    <w:rsid w:val="006930FE"/>
    <w:rsid w:val="00693235"/>
    <w:rsid w:val="00694837"/>
    <w:rsid w:val="00694F12"/>
    <w:rsid w:val="00695169"/>
    <w:rsid w:val="00695424"/>
    <w:rsid w:val="00695AE0"/>
    <w:rsid w:val="006960D2"/>
    <w:rsid w:val="006979B2"/>
    <w:rsid w:val="006A0701"/>
    <w:rsid w:val="006A0786"/>
    <w:rsid w:val="006A102B"/>
    <w:rsid w:val="006A106D"/>
    <w:rsid w:val="006A1EB9"/>
    <w:rsid w:val="006A3496"/>
    <w:rsid w:val="006A4962"/>
    <w:rsid w:val="006A5BA6"/>
    <w:rsid w:val="006A6073"/>
    <w:rsid w:val="006A6407"/>
    <w:rsid w:val="006A7FB9"/>
    <w:rsid w:val="006B0B68"/>
    <w:rsid w:val="006B1523"/>
    <w:rsid w:val="006B2752"/>
    <w:rsid w:val="006B2832"/>
    <w:rsid w:val="006B2DE3"/>
    <w:rsid w:val="006B355D"/>
    <w:rsid w:val="006B460A"/>
    <w:rsid w:val="006B57AC"/>
    <w:rsid w:val="006B698C"/>
    <w:rsid w:val="006B73E7"/>
    <w:rsid w:val="006B7476"/>
    <w:rsid w:val="006B7840"/>
    <w:rsid w:val="006C060F"/>
    <w:rsid w:val="006C136F"/>
    <w:rsid w:val="006C15F0"/>
    <w:rsid w:val="006C1827"/>
    <w:rsid w:val="006C1A00"/>
    <w:rsid w:val="006C1C74"/>
    <w:rsid w:val="006C1DA7"/>
    <w:rsid w:val="006C21F5"/>
    <w:rsid w:val="006C2489"/>
    <w:rsid w:val="006C2771"/>
    <w:rsid w:val="006C350C"/>
    <w:rsid w:val="006C38F9"/>
    <w:rsid w:val="006C58F9"/>
    <w:rsid w:val="006C60E8"/>
    <w:rsid w:val="006C64B7"/>
    <w:rsid w:val="006C6CBD"/>
    <w:rsid w:val="006C6D71"/>
    <w:rsid w:val="006C7E57"/>
    <w:rsid w:val="006D043E"/>
    <w:rsid w:val="006D05E7"/>
    <w:rsid w:val="006D168D"/>
    <w:rsid w:val="006D2021"/>
    <w:rsid w:val="006D31B5"/>
    <w:rsid w:val="006D4192"/>
    <w:rsid w:val="006D47D0"/>
    <w:rsid w:val="006D4886"/>
    <w:rsid w:val="006D57B6"/>
    <w:rsid w:val="006D6D97"/>
    <w:rsid w:val="006E06C7"/>
    <w:rsid w:val="006E0F17"/>
    <w:rsid w:val="006E186F"/>
    <w:rsid w:val="006E2369"/>
    <w:rsid w:val="006E29B0"/>
    <w:rsid w:val="006E2A7D"/>
    <w:rsid w:val="006E35DD"/>
    <w:rsid w:val="006E408F"/>
    <w:rsid w:val="006E46D8"/>
    <w:rsid w:val="006E54BF"/>
    <w:rsid w:val="006E5D8C"/>
    <w:rsid w:val="006E6586"/>
    <w:rsid w:val="006E66EB"/>
    <w:rsid w:val="006E692A"/>
    <w:rsid w:val="006E728E"/>
    <w:rsid w:val="006E7416"/>
    <w:rsid w:val="006E7498"/>
    <w:rsid w:val="006E750B"/>
    <w:rsid w:val="006E763B"/>
    <w:rsid w:val="006F05AB"/>
    <w:rsid w:val="006F084E"/>
    <w:rsid w:val="006F0E02"/>
    <w:rsid w:val="006F134C"/>
    <w:rsid w:val="006F1619"/>
    <w:rsid w:val="006F2995"/>
    <w:rsid w:val="006F314E"/>
    <w:rsid w:val="006F3154"/>
    <w:rsid w:val="006F3536"/>
    <w:rsid w:val="006F3618"/>
    <w:rsid w:val="006F3B90"/>
    <w:rsid w:val="006F4451"/>
    <w:rsid w:val="006F4890"/>
    <w:rsid w:val="006F4B5D"/>
    <w:rsid w:val="006F5510"/>
    <w:rsid w:val="006F68BE"/>
    <w:rsid w:val="00701485"/>
    <w:rsid w:val="00701D4A"/>
    <w:rsid w:val="007023C8"/>
    <w:rsid w:val="00703084"/>
    <w:rsid w:val="00703D20"/>
    <w:rsid w:val="007043AF"/>
    <w:rsid w:val="0070449C"/>
    <w:rsid w:val="00704B5C"/>
    <w:rsid w:val="00704E1D"/>
    <w:rsid w:val="00705CCE"/>
    <w:rsid w:val="00706127"/>
    <w:rsid w:val="0070672F"/>
    <w:rsid w:val="00706743"/>
    <w:rsid w:val="00706F20"/>
    <w:rsid w:val="007071BB"/>
    <w:rsid w:val="007107A9"/>
    <w:rsid w:val="007132EF"/>
    <w:rsid w:val="0071358B"/>
    <w:rsid w:val="00713785"/>
    <w:rsid w:val="0071772F"/>
    <w:rsid w:val="007205E1"/>
    <w:rsid w:val="00720EC1"/>
    <w:rsid w:val="00720F44"/>
    <w:rsid w:val="00720FA0"/>
    <w:rsid w:val="00721027"/>
    <w:rsid w:val="00721303"/>
    <w:rsid w:val="007234B9"/>
    <w:rsid w:val="007254BB"/>
    <w:rsid w:val="00726165"/>
    <w:rsid w:val="007267AC"/>
    <w:rsid w:val="007277BF"/>
    <w:rsid w:val="00727E1C"/>
    <w:rsid w:val="00730CB1"/>
    <w:rsid w:val="007323E2"/>
    <w:rsid w:val="00732C32"/>
    <w:rsid w:val="00732D76"/>
    <w:rsid w:val="00734870"/>
    <w:rsid w:val="00734B3C"/>
    <w:rsid w:val="00734CE7"/>
    <w:rsid w:val="0073551F"/>
    <w:rsid w:val="007357D8"/>
    <w:rsid w:val="00736675"/>
    <w:rsid w:val="007405B4"/>
    <w:rsid w:val="00741656"/>
    <w:rsid w:val="00741E7E"/>
    <w:rsid w:val="00741FEB"/>
    <w:rsid w:val="00742524"/>
    <w:rsid w:val="00742663"/>
    <w:rsid w:val="00743479"/>
    <w:rsid w:val="0074516F"/>
    <w:rsid w:val="007456C0"/>
    <w:rsid w:val="00745DAC"/>
    <w:rsid w:val="00746778"/>
    <w:rsid w:val="00746D27"/>
    <w:rsid w:val="00746E85"/>
    <w:rsid w:val="00747B27"/>
    <w:rsid w:val="00750E48"/>
    <w:rsid w:val="00751867"/>
    <w:rsid w:val="00751EB2"/>
    <w:rsid w:val="00752024"/>
    <w:rsid w:val="0075346F"/>
    <w:rsid w:val="00754FB8"/>
    <w:rsid w:val="0075649D"/>
    <w:rsid w:val="007566B7"/>
    <w:rsid w:val="007600C4"/>
    <w:rsid w:val="0076029A"/>
    <w:rsid w:val="007622FA"/>
    <w:rsid w:val="00762B02"/>
    <w:rsid w:val="0076353B"/>
    <w:rsid w:val="00763D42"/>
    <w:rsid w:val="007643C1"/>
    <w:rsid w:val="00765C78"/>
    <w:rsid w:val="007668C1"/>
    <w:rsid w:val="00771D01"/>
    <w:rsid w:val="00772C96"/>
    <w:rsid w:val="00774347"/>
    <w:rsid w:val="00774451"/>
    <w:rsid w:val="00774E90"/>
    <w:rsid w:val="00775A98"/>
    <w:rsid w:val="00775B2C"/>
    <w:rsid w:val="0078244E"/>
    <w:rsid w:val="007831A5"/>
    <w:rsid w:val="007842C3"/>
    <w:rsid w:val="0078469E"/>
    <w:rsid w:val="007848D8"/>
    <w:rsid w:val="00785669"/>
    <w:rsid w:val="00785A13"/>
    <w:rsid w:val="0078703C"/>
    <w:rsid w:val="007879A2"/>
    <w:rsid w:val="00791B88"/>
    <w:rsid w:val="007921D6"/>
    <w:rsid w:val="00792B0A"/>
    <w:rsid w:val="0079358B"/>
    <w:rsid w:val="00794110"/>
    <w:rsid w:val="00794E55"/>
    <w:rsid w:val="007968E8"/>
    <w:rsid w:val="00797768"/>
    <w:rsid w:val="007A0BF4"/>
    <w:rsid w:val="007A1C1C"/>
    <w:rsid w:val="007A3261"/>
    <w:rsid w:val="007A3A1C"/>
    <w:rsid w:val="007A58AB"/>
    <w:rsid w:val="007A5A85"/>
    <w:rsid w:val="007A5FD2"/>
    <w:rsid w:val="007A69FD"/>
    <w:rsid w:val="007A6F00"/>
    <w:rsid w:val="007A7901"/>
    <w:rsid w:val="007A7E18"/>
    <w:rsid w:val="007B0C4F"/>
    <w:rsid w:val="007B1213"/>
    <w:rsid w:val="007B26DC"/>
    <w:rsid w:val="007B3204"/>
    <w:rsid w:val="007B3D66"/>
    <w:rsid w:val="007B4AD9"/>
    <w:rsid w:val="007B5AE8"/>
    <w:rsid w:val="007B5CFB"/>
    <w:rsid w:val="007B6221"/>
    <w:rsid w:val="007B6451"/>
    <w:rsid w:val="007B68B9"/>
    <w:rsid w:val="007B7263"/>
    <w:rsid w:val="007B7FFC"/>
    <w:rsid w:val="007C1127"/>
    <w:rsid w:val="007C11F4"/>
    <w:rsid w:val="007C12C7"/>
    <w:rsid w:val="007C2505"/>
    <w:rsid w:val="007C3A19"/>
    <w:rsid w:val="007C43B2"/>
    <w:rsid w:val="007C43BE"/>
    <w:rsid w:val="007C45E4"/>
    <w:rsid w:val="007C4BD3"/>
    <w:rsid w:val="007C5223"/>
    <w:rsid w:val="007C66D0"/>
    <w:rsid w:val="007C799B"/>
    <w:rsid w:val="007C7A94"/>
    <w:rsid w:val="007C7C96"/>
    <w:rsid w:val="007C7F2A"/>
    <w:rsid w:val="007D13F6"/>
    <w:rsid w:val="007D24CF"/>
    <w:rsid w:val="007D262E"/>
    <w:rsid w:val="007D2C1B"/>
    <w:rsid w:val="007D341B"/>
    <w:rsid w:val="007D4748"/>
    <w:rsid w:val="007D4917"/>
    <w:rsid w:val="007D4D58"/>
    <w:rsid w:val="007D4D66"/>
    <w:rsid w:val="007D5833"/>
    <w:rsid w:val="007D5B0B"/>
    <w:rsid w:val="007D62B3"/>
    <w:rsid w:val="007D720D"/>
    <w:rsid w:val="007D72D2"/>
    <w:rsid w:val="007E02D1"/>
    <w:rsid w:val="007E0607"/>
    <w:rsid w:val="007E0732"/>
    <w:rsid w:val="007E1247"/>
    <w:rsid w:val="007E1F6D"/>
    <w:rsid w:val="007E2B51"/>
    <w:rsid w:val="007E4157"/>
    <w:rsid w:val="007E42B1"/>
    <w:rsid w:val="007E54DF"/>
    <w:rsid w:val="007E56A5"/>
    <w:rsid w:val="007F1397"/>
    <w:rsid w:val="007F1EA4"/>
    <w:rsid w:val="007F2BA3"/>
    <w:rsid w:val="007F38EF"/>
    <w:rsid w:val="007F3C20"/>
    <w:rsid w:val="007F5F3C"/>
    <w:rsid w:val="008001B7"/>
    <w:rsid w:val="008009EA"/>
    <w:rsid w:val="00800A44"/>
    <w:rsid w:val="00801EEB"/>
    <w:rsid w:val="00802768"/>
    <w:rsid w:val="00802D8E"/>
    <w:rsid w:val="00802FF7"/>
    <w:rsid w:val="00803329"/>
    <w:rsid w:val="00803B32"/>
    <w:rsid w:val="00803BDA"/>
    <w:rsid w:val="00803ED2"/>
    <w:rsid w:val="0080499C"/>
    <w:rsid w:val="0080560D"/>
    <w:rsid w:val="0080584A"/>
    <w:rsid w:val="008062FC"/>
    <w:rsid w:val="00806D97"/>
    <w:rsid w:val="008115AE"/>
    <w:rsid w:val="00813EB2"/>
    <w:rsid w:val="00814DBB"/>
    <w:rsid w:val="00817038"/>
    <w:rsid w:val="00817FC0"/>
    <w:rsid w:val="00820031"/>
    <w:rsid w:val="0082004C"/>
    <w:rsid w:val="0082015A"/>
    <w:rsid w:val="0082188E"/>
    <w:rsid w:val="00821D1C"/>
    <w:rsid w:val="00822302"/>
    <w:rsid w:val="008224EB"/>
    <w:rsid w:val="00822C7D"/>
    <w:rsid w:val="008238A8"/>
    <w:rsid w:val="008239D0"/>
    <w:rsid w:val="008242BA"/>
    <w:rsid w:val="00824ED4"/>
    <w:rsid w:val="00825277"/>
    <w:rsid w:val="008264DD"/>
    <w:rsid w:val="008268C2"/>
    <w:rsid w:val="00826CD4"/>
    <w:rsid w:val="00826DAC"/>
    <w:rsid w:val="00827514"/>
    <w:rsid w:val="008277AC"/>
    <w:rsid w:val="00827FA0"/>
    <w:rsid w:val="0083092A"/>
    <w:rsid w:val="008311D9"/>
    <w:rsid w:val="00831C66"/>
    <w:rsid w:val="00831C84"/>
    <w:rsid w:val="00831D15"/>
    <w:rsid w:val="00832193"/>
    <w:rsid w:val="00832789"/>
    <w:rsid w:val="008329D7"/>
    <w:rsid w:val="00832B7F"/>
    <w:rsid w:val="00832D8D"/>
    <w:rsid w:val="00833C15"/>
    <w:rsid w:val="00833E08"/>
    <w:rsid w:val="00834331"/>
    <w:rsid w:val="00834496"/>
    <w:rsid w:val="008348D9"/>
    <w:rsid w:val="00836173"/>
    <w:rsid w:val="00836C76"/>
    <w:rsid w:val="008374DB"/>
    <w:rsid w:val="00837833"/>
    <w:rsid w:val="00837AE7"/>
    <w:rsid w:val="00837DBC"/>
    <w:rsid w:val="008405A9"/>
    <w:rsid w:val="00841558"/>
    <w:rsid w:val="008419FA"/>
    <w:rsid w:val="00841FD3"/>
    <w:rsid w:val="0084230B"/>
    <w:rsid w:val="008432FC"/>
    <w:rsid w:val="00845352"/>
    <w:rsid w:val="00845426"/>
    <w:rsid w:val="00845B24"/>
    <w:rsid w:val="008463FE"/>
    <w:rsid w:val="0084677B"/>
    <w:rsid w:val="00846F0B"/>
    <w:rsid w:val="008501BF"/>
    <w:rsid w:val="00850647"/>
    <w:rsid w:val="00850D59"/>
    <w:rsid w:val="00852443"/>
    <w:rsid w:val="00852567"/>
    <w:rsid w:val="00853645"/>
    <w:rsid w:val="0085401D"/>
    <w:rsid w:val="008546E7"/>
    <w:rsid w:val="00854779"/>
    <w:rsid w:val="00855F79"/>
    <w:rsid w:val="008577CA"/>
    <w:rsid w:val="00862183"/>
    <w:rsid w:val="00862360"/>
    <w:rsid w:val="00863A86"/>
    <w:rsid w:val="00864430"/>
    <w:rsid w:val="00865F8C"/>
    <w:rsid w:val="008661EF"/>
    <w:rsid w:val="00866D8F"/>
    <w:rsid w:val="00867145"/>
    <w:rsid w:val="00870D95"/>
    <w:rsid w:val="00870E34"/>
    <w:rsid w:val="0087297A"/>
    <w:rsid w:val="00872E48"/>
    <w:rsid w:val="00872E91"/>
    <w:rsid w:val="00873046"/>
    <w:rsid w:val="00873D16"/>
    <w:rsid w:val="0087429C"/>
    <w:rsid w:val="00874CB1"/>
    <w:rsid w:val="0087528A"/>
    <w:rsid w:val="00875D40"/>
    <w:rsid w:val="0087608D"/>
    <w:rsid w:val="00876529"/>
    <w:rsid w:val="008770B9"/>
    <w:rsid w:val="00877524"/>
    <w:rsid w:val="0088074E"/>
    <w:rsid w:val="00880ECE"/>
    <w:rsid w:val="008821D8"/>
    <w:rsid w:val="00882229"/>
    <w:rsid w:val="008823F0"/>
    <w:rsid w:val="00883B92"/>
    <w:rsid w:val="00883BE9"/>
    <w:rsid w:val="00884409"/>
    <w:rsid w:val="008856F2"/>
    <w:rsid w:val="00885830"/>
    <w:rsid w:val="00886476"/>
    <w:rsid w:val="008864AF"/>
    <w:rsid w:val="0088762E"/>
    <w:rsid w:val="008879EC"/>
    <w:rsid w:val="00887F73"/>
    <w:rsid w:val="00890179"/>
    <w:rsid w:val="00890902"/>
    <w:rsid w:val="00890DE6"/>
    <w:rsid w:val="00891FB0"/>
    <w:rsid w:val="00892011"/>
    <w:rsid w:val="008927F8"/>
    <w:rsid w:val="00892A47"/>
    <w:rsid w:val="008931FC"/>
    <w:rsid w:val="00894043"/>
    <w:rsid w:val="008946FF"/>
    <w:rsid w:val="00894C79"/>
    <w:rsid w:val="008966A3"/>
    <w:rsid w:val="0089785F"/>
    <w:rsid w:val="008A0A34"/>
    <w:rsid w:val="008A2B2D"/>
    <w:rsid w:val="008A31AA"/>
    <w:rsid w:val="008A3BEE"/>
    <w:rsid w:val="008A46E8"/>
    <w:rsid w:val="008A520D"/>
    <w:rsid w:val="008A545E"/>
    <w:rsid w:val="008A6065"/>
    <w:rsid w:val="008A639D"/>
    <w:rsid w:val="008A6960"/>
    <w:rsid w:val="008A6AE8"/>
    <w:rsid w:val="008A6B10"/>
    <w:rsid w:val="008A751C"/>
    <w:rsid w:val="008A79B2"/>
    <w:rsid w:val="008B0B72"/>
    <w:rsid w:val="008B0FA4"/>
    <w:rsid w:val="008B113D"/>
    <w:rsid w:val="008B1865"/>
    <w:rsid w:val="008B1BD6"/>
    <w:rsid w:val="008B2506"/>
    <w:rsid w:val="008B2D92"/>
    <w:rsid w:val="008B312E"/>
    <w:rsid w:val="008B37D6"/>
    <w:rsid w:val="008B414E"/>
    <w:rsid w:val="008B47EF"/>
    <w:rsid w:val="008B4C6C"/>
    <w:rsid w:val="008B67C6"/>
    <w:rsid w:val="008B6C34"/>
    <w:rsid w:val="008B75C5"/>
    <w:rsid w:val="008B7B15"/>
    <w:rsid w:val="008C145E"/>
    <w:rsid w:val="008C1BC1"/>
    <w:rsid w:val="008C294B"/>
    <w:rsid w:val="008C2965"/>
    <w:rsid w:val="008C2CD4"/>
    <w:rsid w:val="008C37FF"/>
    <w:rsid w:val="008C3D79"/>
    <w:rsid w:val="008C5110"/>
    <w:rsid w:val="008C5824"/>
    <w:rsid w:val="008C67F9"/>
    <w:rsid w:val="008C7750"/>
    <w:rsid w:val="008C7D93"/>
    <w:rsid w:val="008D0F10"/>
    <w:rsid w:val="008D18A0"/>
    <w:rsid w:val="008D1DC0"/>
    <w:rsid w:val="008D317E"/>
    <w:rsid w:val="008D48BD"/>
    <w:rsid w:val="008D5008"/>
    <w:rsid w:val="008D64BF"/>
    <w:rsid w:val="008E0558"/>
    <w:rsid w:val="008E0BB1"/>
    <w:rsid w:val="008E0DF4"/>
    <w:rsid w:val="008E1510"/>
    <w:rsid w:val="008E193A"/>
    <w:rsid w:val="008E2ED8"/>
    <w:rsid w:val="008E31D1"/>
    <w:rsid w:val="008E3716"/>
    <w:rsid w:val="008E550F"/>
    <w:rsid w:val="008E5C9F"/>
    <w:rsid w:val="008E5D45"/>
    <w:rsid w:val="008E643D"/>
    <w:rsid w:val="008E675F"/>
    <w:rsid w:val="008E6850"/>
    <w:rsid w:val="008E7B7C"/>
    <w:rsid w:val="008E7F6D"/>
    <w:rsid w:val="008F150D"/>
    <w:rsid w:val="008F17CF"/>
    <w:rsid w:val="008F1C3A"/>
    <w:rsid w:val="008F25D4"/>
    <w:rsid w:val="008F27DA"/>
    <w:rsid w:val="008F29D5"/>
    <w:rsid w:val="008F2E0D"/>
    <w:rsid w:val="008F477F"/>
    <w:rsid w:val="008F4833"/>
    <w:rsid w:val="008F5C45"/>
    <w:rsid w:val="008F6F1F"/>
    <w:rsid w:val="008F73B0"/>
    <w:rsid w:val="009001A2"/>
    <w:rsid w:val="009004F0"/>
    <w:rsid w:val="009004F7"/>
    <w:rsid w:val="00900647"/>
    <w:rsid w:val="00901DD5"/>
    <w:rsid w:val="00902B03"/>
    <w:rsid w:val="00903973"/>
    <w:rsid w:val="00903C92"/>
    <w:rsid w:val="00903E4B"/>
    <w:rsid w:val="00904256"/>
    <w:rsid w:val="00904527"/>
    <w:rsid w:val="00904D4D"/>
    <w:rsid w:val="00905560"/>
    <w:rsid w:val="00905694"/>
    <w:rsid w:val="00905EDB"/>
    <w:rsid w:val="009064EB"/>
    <w:rsid w:val="0090696F"/>
    <w:rsid w:val="00907012"/>
    <w:rsid w:val="00907854"/>
    <w:rsid w:val="00907C02"/>
    <w:rsid w:val="009101C6"/>
    <w:rsid w:val="009103D3"/>
    <w:rsid w:val="00910459"/>
    <w:rsid w:val="00910850"/>
    <w:rsid w:val="00910862"/>
    <w:rsid w:val="00910F42"/>
    <w:rsid w:val="00911310"/>
    <w:rsid w:val="009113BA"/>
    <w:rsid w:val="00912302"/>
    <w:rsid w:val="0091235E"/>
    <w:rsid w:val="00912413"/>
    <w:rsid w:val="00912F95"/>
    <w:rsid w:val="009148B4"/>
    <w:rsid w:val="00914928"/>
    <w:rsid w:val="00915D70"/>
    <w:rsid w:val="00916F6D"/>
    <w:rsid w:val="00917DB4"/>
    <w:rsid w:val="009217B9"/>
    <w:rsid w:val="00921967"/>
    <w:rsid w:val="00921B7F"/>
    <w:rsid w:val="009220BB"/>
    <w:rsid w:val="0092210E"/>
    <w:rsid w:val="00923B9D"/>
    <w:rsid w:val="00924732"/>
    <w:rsid w:val="00924C34"/>
    <w:rsid w:val="00925322"/>
    <w:rsid w:val="0092578A"/>
    <w:rsid w:val="009262D8"/>
    <w:rsid w:val="009262EE"/>
    <w:rsid w:val="0092680D"/>
    <w:rsid w:val="00926AA9"/>
    <w:rsid w:val="00926F93"/>
    <w:rsid w:val="00927359"/>
    <w:rsid w:val="00930618"/>
    <w:rsid w:val="00931766"/>
    <w:rsid w:val="00931CC7"/>
    <w:rsid w:val="00933012"/>
    <w:rsid w:val="00933042"/>
    <w:rsid w:val="00933757"/>
    <w:rsid w:val="00934C9F"/>
    <w:rsid w:val="00935072"/>
    <w:rsid w:val="00935561"/>
    <w:rsid w:val="009363EE"/>
    <w:rsid w:val="00936B93"/>
    <w:rsid w:val="00936F8B"/>
    <w:rsid w:val="009371C9"/>
    <w:rsid w:val="00940160"/>
    <w:rsid w:val="00941292"/>
    <w:rsid w:val="00942357"/>
    <w:rsid w:val="00942AC4"/>
    <w:rsid w:val="00942CFD"/>
    <w:rsid w:val="00943723"/>
    <w:rsid w:val="00944915"/>
    <w:rsid w:val="00944F79"/>
    <w:rsid w:val="00945748"/>
    <w:rsid w:val="00945885"/>
    <w:rsid w:val="00945E35"/>
    <w:rsid w:val="00946E18"/>
    <w:rsid w:val="0095113B"/>
    <w:rsid w:val="009517AA"/>
    <w:rsid w:val="00951AA0"/>
    <w:rsid w:val="0095323A"/>
    <w:rsid w:val="00954447"/>
    <w:rsid w:val="00954A02"/>
    <w:rsid w:val="009553C4"/>
    <w:rsid w:val="009557AA"/>
    <w:rsid w:val="009569DD"/>
    <w:rsid w:val="00960708"/>
    <w:rsid w:val="00961F8D"/>
    <w:rsid w:val="00962642"/>
    <w:rsid w:val="00962E08"/>
    <w:rsid w:val="00963B86"/>
    <w:rsid w:val="00963C04"/>
    <w:rsid w:val="009650A2"/>
    <w:rsid w:val="00965D3F"/>
    <w:rsid w:val="00966EC1"/>
    <w:rsid w:val="00967CB4"/>
    <w:rsid w:val="00967F61"/>
    <w:rsid w:val="00967FDF"/>
    <w:rsid w:val="00970708"/>
    <w:rsid w:val="00970F30"/>
    <w:rsid w:val="00971C30"/>
    <w:rsid w:val="00972246"/>
    <w:rsid w:val="00973868"/>
    <w:rsid w:val="00973D07"/>
    <w:rsid w:val="0097412D"/>
    <w:rsid w:val="0097419A"/>
    <w:rsid w:val="009742CF"/>
    <w:rsid w:val="00975EF4"/>
    <w:rsid w:val="00976034"/>
    <w:rsid w:val="00980654"/>
    <w:rsid w:val="00981333"/>
    <w:rsid w:val="00983546"/>
    <w:rsid w:val="0098487D"/>
    <w:rsid w:val="00984971"/>
    <w:rsid w:val="00984AC1"/>
    <w:rsid w:val="00985011"/>
    <w:rsid w:val="00985E58"/>
    <w:rsid w:val="00985F75"/>
    <w:rsid w:val="00987195"/>
    <w:rsid w:val="00993F92"/>
    <w:rsid w:val="00994B1B"/>
    <w:rsid w:val="009955AB"/>
    <w:rsid w:val="009972B6"/>
    <w:rsid w:val="00997D5B"/>
    <w:rsid w:val="00997D92"/>
    <w:rsid w:val="00997E40"/>
    <w:rsid w:val="009A0000"/>
    <w:rsid w:val="009A06C5"/>
    <w:rsid w:val="009A2133"/>
    <w:rsid w:val="009A2BCA"/>
    <w:rsid w:val="009A3121"/>
    <w:rsid w:val="009A3815"/>
    <w:rsid w:val="009A3966"/>
    <w:rsid w:val="009A4124"/>
    <w:rsid w:val="009A524C"/>
    <w:rsid w:val="009A5B99"/>
    <w:rsid w:val="009A5C6A"/>
    <w:rsid w:val="009A60EB"/>
    <w:rsid w:val="009A708B"/>
    <w:rsid w:val="009A7DDA"/>
    <w:rsid w:val="009B0154"/>
    <w:rsid w:val="009B02B6"/>
    <w:rsid w:val="009B0910"/>
    <w:rsid w:val="009B2081"/>
    <w:rsid w:val="009B263B"/>
    <w:rsid w:val="009B2984"/>
    <w:rsid w:val="009B2B09"/>
    <w:rsid w:val="009B2D5E"/>
    <w:rsid w:val="009B4EC3"/>
    <w:rsid w:val="009B5402"/>
    <w:rsid w:val="009B5413"/>
    <w:rsid w:val="009B5C91"/>
    <w:rsid w:val="009B6BC8"/>
    <w:rsid w:val="009C1AE7"/>
    <w:rsid w:val="009C1C28"/>
    <w:rsid w:val="009C3863"/>
    <w:rsid w:val="009C4B14"/>
    <w:rsid w:val="009C4BE2"/>
    <w:rsid w:val="009C5D1B"/>
    <w:rsid w:val="009C6512"/>
    <w:rsid w:val="009C7738"/>
    <w:rsid w:val="009C7816"/>
    <w:rsid w:val="009C7A0E"/>
    <w:rsid w:val="009C7AD2"/>
    <w:rsid w:val="009C7F1D"/>
    <w:rsid w:val="009D117A"/>
    <w:rsid w:val="009D1673"/>
    <w:rsid w:val="009D1878"/>
    <w:rsid w:val="009D18E3"/>
    <w:rsid w:val="009D2393"/>
    <w:rsid w:val="009D301B"/>
    <w:rsid w:val="009D3255"/>
    <w:rsid w:val="009D4215"/>
    <w:rsid w:val="009D4A32"/>
    <w:rsid w:val="009D59D3"/>
    <w:rsid w:val="009D695B"/>
    <w:rsid w:val="009D718B"/>
    <w:rsid w:val="009D77B7"/>
    <w:rsid w:val="009E25BF"/>
    <w:rsid w:val="009E38EC"/>
    <w:rsid w:val="009E3DC2"/>
    <w:rsid w:val="009E41A9"/>
    <w:rsid w:val="009E4393"/>
    <w:rsid w:val="009E48DF"/>
    <w:rsid w:val="009E4A6C"/>
    <w:rsid w:val="009E50F7"/>
    <w:rsid w:val="009E6A8A"/>
    <w:rsid w:val="009E6AB9"/>
    <w:rsid w:val="009E7040"/>
    <w:rsid w:val="009E7340"/>
    <w:rsid w:val="009E7AED"/>
    <w:rsid w:val="009F09EA"/>
    <w:rsid w:val="009F14D5"/>
    <w:rsid w:val="009F15B3"/>
    <w:rsid w:val="009F18ED"/>
    <w:rsid w:val="009F2717"/>
    <w:rsid w:val="009F2E2A"/>
    <w:rsid w:val="009F3A1C"/>
    <w:rsid w:val="009F3F9C"/>
    <w:rsid w:val="009F61F6"/>
    <w:rsid w:val="009F62FA"/>
    <w:rsid w:val="009F6932"/>
    <w:rsid w:val="009F70EC"/>
    <w:rsid w:val="009F784E"/>
    <w:rsid w:val="009F7A95"/>
    <w:rsid w:val="00A004B9"/>
    <w:rsid w:val="00A0085B"/>
    <w:rsid w:val="00A01A92"/>
    <w:rsid w:val="00A01CB0"/>
    <w:rsid w:val="00A02D18"/>
    <w:rsid w:val="00A03174"/>
    <w:rsid w:val="00A03923"/>
    <w:rsid w:val="00A03B6B"/>
    <w:rsid w:val="00A04341"/>
    <w:rsid w:val="00A05214"/>
    <w:rsid w:val="00A10009"/>
    <w:rsid w:val="00A106A5"/>
    <w:rsid w:val="00A10D14"/>
    <w:rsid w:val="00A10FE9"/>
    <w:rsid w:val="00A1170F"/>
    <w:rsid w:val="00A11C25"/>
    <w:rsid w:val="00A11C2A"/>
    <w:rsid w:val="00A11F13"/>
    <w:rsid w:val="00A12AE6"/>
    <w:rsid w:val="00A13265"/>
    <w:rsid w:val="00A13336"/>
    <w:rsid w:val="00A13E73"/>
    <w:rsid w:val="00A1411E"/>
    <w:rsid w:val="00A156F6"/>
    <w:rsid w:val="00A157DE"/>
    <w:rsid w:val="00A16617"/>
    <w:rsid w:val="00A16D81"/>
    <w:rsid w:val="00A171A0"/>
    <w:rsid w:val="00A17398"/>
    <w:rsid w:val="00A21659"/>
    <w:rsid w:val="00A21B5A"/>
    <w:rsid w:val="00A23554"/>
    <w:rsid w:val="00A23784"/>
    <w:rsid w:val="00A241D5"/>
    <w:rsid w:val="00A247A1"/>
    <w:rsid w:val="00A24823"/>
    <w:rsid w:val="00A24854"/>
    <w:rsid w:val="00A24F33"/>
    <w:rsid w:val="00A25376"/>
    <w:rsid w:val="00A256EE"/>
    <w:rsid w:val="00A26157"/>
    <w:rsid w:val="00A2619A"/>
    <w:rsid w:val="00A2689E"/>
    <w:rsid w:val="00A27644"/>
    <w:rsid w:val="00A277F5"/>
    <w:rsid w:val="00A30C71"/>
    <w:rsid w:val="00A310C4"/>
    <w:rsid w:val="00A31C76"/>
    <w:rsid w:val="00A3240D"/>
    <w:rsid w:val="00A33003"/>
    <w:rsid w:val="00A331B0"/>
    <w:rsid w:val="00A343B1"/>
    <w:rsid w:val="00A34E89"/>
    <w:rsid w:val="00A3614A"/>
    <w:rsid w:val="00A361AB"/>
    <w:rsid w:val="00A36205"/>
    <w:rsid w:val="00A36319"/>
    <w:rsid w:val="00A36AFB"/>
    <w:rsid w:val="00A36BAE"/>
    <w:rsid w:val="00A372BB"/>
    <w:rsid w:val="00A408BF"/>
    <w:rsid w:val="00A41CE7"/>
    <w:rsid w:val="00A41F34"/>
    <w:rsid w:val="00A431E6"/>
    <w:rsid w:val="00A431F5"/>
    <w:rsid w:val="00A4353D"/>
    <w:rsid w:val="00A43D01"/>
    <w:rsid w:val="00A451EE"/>
    <w:rsid w:val="00A45E67"/>
    <w:rsid w:val="00A45F06"/>
    <w:rsid w:val="00A4752E"/>
    <w:rsid w:val="00A505F9"/>
    <w:rsid w:val="00A50CBC"/>
    <w:rsid w:val="00A50DC7"/>
    <w:rsid w:val="00A50E7C"/>
    <w:rsid w:val="00A50F56"/>
    <w:rsid w:val="00A54B5B"/>
    <w:rsid w:val="00A55B9D"/>
    <w:rsid w:val="00A55FB2"/>
    <w:rsid w:val="00A57323"/>
    <w:rsid w:val="00A60118"/>
    <w:rsid w:val="00A604F2"/>
    <w:rsid w:val="00A60A31"/>
    <w:rsid w:val="00A60B93"/>
    <w:rsid w:val="00A6123F"/>
    <w:rsid w:val="00A615CC"/>
    <w:rsid w:val="00A62A27"/>
    <w:rsid w:val="00A63660"/>
    <w:rsid w:val="00A63742"/>
    <w:rsid w:val="00A6590E"/>
    <w:rsid w:val="00A6736E"/>
    <w:rsid w:val="00A67529"/>
    <w:rsid w:val="00A678A0"/>
    <w:rsid w:val="00A704F0"/>
    <w:rsid w:val="00A70695"/>
    <w:rsid w:val="00A713CF"/>
    <w:rsid w:val="00A71C67"/>
    <w:rsid w:val="00A72204"/>
    <w:rsid w:val="00A72665"/>
    <w:rsid w:val="00A72DE5"/>
    <w:rsid w:val="00A73117"/>
    <w:rsid w:val="00A732E9"/>
    <w:rsid w:val="00A74D95"/>
    <w:rsid w:val="00A75931"/>
    <w:rsid w:val="00A75A01"/>
    <w:rsid w:val="00A75BED"/>
    <w:rsid w:val="00A763E6"/>
    <w:rsid w:val="00A76E31"/>
    <w:rsid w:val="00A77207"/>
    <w:rsid w:val="00A77A7C"/>
    <w:rsid w:val="00A77CD6"/>
    <w:rsid w:val="00A77EBD"/>
    <w:rsid w:val="00A807C9"/>
    <w:rsid w:val="00A817E8"/>
    <w:rsid w:val="00A82B4B"/>
    <w:rsid w:val="00A83977"/>
    <w:rsid w:val="00A8430E"/>
    <w:rsid w:val="00A875EA"/>
    <w:rsid w:val="00A87FE5"/>
    <w:rsid w:val="00A906EA"/>
    <w:rsid w:val="00A91D6A"/>
    <w:rsid w:val="00A9250A"/>
    <w:rsid w:val="00A92721"/>
    <w:rsid w:val="00A92D7A"/>
    <w:rsid w:val="00A9355B"/>
    <w:rsid w:val="00A94940"/>
    <w:rsid w:val="00A95BD6"/>
    <w:rsid w:val="00A95E21"/>
    <w:rsid w:val="00A96356"/>
    <w:rsid w:val="00A96BFC"/>
    <w:rsid w:val="00A96D10"/>
    <w:rsid w:val="00A96D3F"/>
    <w:rsid w:val="00A96FAA"/>
    <w:rsid w:val="00A97421"/>
    <w:rsid w:val="00A97C87"/>
    <w:rsid w:val="00A97C90"/>
    <w:rsid w:val="00AA063E"/>
    <w:rsid w:val="00AA1725"/>
    <w:rsid w:val="00AA1F56"/>
    <w:rsid w:val="00AA33EB"/>
    <w:rsid w:val="00AA372B"/>
    <w:rsid w:val="00AA3BB5"/>
    <w:rsid w:val="00AA4018"/>
    <w:rsid w:val="00AA4C1D"/>
    <w:rsid w:val="00AA5E63"/>
    <w:rsid w:val="00AA6282"/>
    <w:rsid w:val="00AA6E48"/>
    <w:rsid w:val="00AB0771"/>
    <w:rsid w:val="00AB201E"/>
    <w:rsid w:val="00AB2614"/>
    <w:rsid w:val="00AB2D26"/>
    <w:rsid w:val="00AB3953"/>
    <w:rsid w:val="00AB5B42"/>
    <w:rsid w:val="00AB5BE4"/>
    <w:rsid w:val="00AB631D"/>
    <w:rsid w:val="00AB6944"/>
    <w:rsid w:val="00AB6B1D"/>
    <w:rsid w:val="00AB6CEF"/>
    <w:rsid w:val="00AB6F92"/>
    <w:rsid w:val="00AB7728"/>
    <w:rsid w:val="00AB7B8F"/>
    <w:rsid w:val="00AC0111"/>
    <w:rsid w:val="00AC10C4"/>
    <w:rsid w:val="00AC132C"/>
    <w:rsid w:val="00AC1BF5"/>
    <w:rsid w:val="00AC30D1"/>
    <w:rsid w:val="00AC3269"/>
    <w:rsid w:val="00AC4808"/>
    <w:rsid w:val="00AC5056"/>
    <w:rsid w:val="00AC518D"/>
    <w:rsid w:val="00AC5FC2"/>
    <w:rsid w:val="00AC61FD"/>
    <w:rsid w:val="00AC687C"/>
    <w:rsid w:val="00AC7F7A"/>
    <w:rsid w:val="00AD0BF5"/>
    <w:rsid w:val="00AD174B"/>
    <w:rsid w:val="00AD3A35"/>
    <w:rsid w:val="00AD3DD1"/>
    <w:rsid w:val="00AD41C5"/>
    <w:rsid w:val="00AD4FBE"/>
    <w:rsid w:val="00AD5EFF"/>
    <w:rsid w:val="00AD5FEF"/>
    <w:rsid w:val="00AD64DE"/>
    <w:rsid w:val="00AD6E2C"/>
    <w:rsid w:val="00AD6EE2"/>
    <w:rsid w:val="00AD78A9"/>
    <w:rsid w:val="00AD7E2E"/>
    <w:rsid w:val="00AE0FE2"/>
    <w:rsid w:val="00AE1DF4"/>
    <w:rsid w:val="00AE3439"/>
    <w:rsid w:val="00AE3CEA"/>
    <w:rsid w:val="00AE4B0B"/>
    <w:rsid w:val="00AE50D6"/>
    <w:rsid w:val="00AE5255"/>
    <w:rsid w:val="00AE57CC"/>
    <w:rsid w:val="00AE6E76"/>
    <w:rsid w:val="00AE7349"/>
    <w:rsid w:val="00AF01EA"/>
    <w:rsid w:val="00AF18D4"/>
    <w:rsid w:val="00AF44B9"/>
    <w:rsid w:val="00AF61B4"/>
    <w:rsid w:val="00AF6363"/>
    <w:rsid w:val="00B00C00"/>
    <w:rsid w:val="00B04196"/>
    <w:rsid w:val="00B044A8"/>
    <w:rsid w:val="00B04D77"/>
    <w:rsid w:val="00B05081"/>
    <w:rsid w:val="00B05702"/>
    <w:rsid w:val="00B05B52"/>
    <w:rsid w:val="00B06661"/>
    <w:rsid w:val="00B0716E"/>
    <w:rsid w:val="00B07B3F"/>
    <w:rsid w:val="00B101CE"/>
    <w:rsid w:val="00B10969"/>
    <w:rsid w:val="00B130AF"/>
    <w:rsid w:val="00B1369D"/>
    <w:rsid w:val="00B13B77"/>
    <w:rsid w:val="00B13CA2"/>
    <w:rsid w:val="00B141A5"/>
    <w:rsid w:val="00B167D8"/>
    <w:rsid w:val="00B16A2D"/>
    <w:rsid w:val="00B20440"/>
    <w:rsid w:val="00B21288"/>
    <w:rsid w:val="00B21E81"/>
    <w:rsid w:val="00B22522"/>
    <w:rsid w:val="00B231E5"/>
    <w:rsid w:val="00B236B1"/>
    <w:rsid w:val="00B254C0"/>
    <w:rsid w:val="00B26D96"/>
    <w:rsid w:val="00B26E6B"/>
    <w:rsid w:val="00B31F0E"/>
    <w:rsid w:val="00B32090"/>
    <w:rsid w:val="00B32463"/>
    <w:rsid w:val="00B32FDB"/>
    <w:rsid w:val="00B33BFE"/>
    <w:rsid w:val="00B34021"/>
    <w:rsid w:val="00B349B5"/>
    <w:rsid w:val="00B34E81"/>
    <w:rsid w:val="00B34FF5"/>
    <w:rsid w:val="00B37B09"/>
    <w:rsid w:val="00B37FBB"/>
    <w:rsid w:val="00B40382"/>
    <w:rsid w:val="00B40645"/>
    <w:rsid w:val="00B4078B"/>
    <w:rsid w:val="00B40C9A"/>
    <w:rsid w:val="00B44808"/>
    <w:rsid w:val="00B466DF"/>
    <w:rsid w:val="00B504E0"/>
    <w:rsid w:val="00B50D2A"/>
    <w:rsid w:val="00B515E0"/>
    <w:rsid w:val="00B51AE2"/>
    <w:rsid w:val="00B521A3"/>
    <w:rsid w:val="00B53247"/>
    <w:rsid w:val="00B54CE7"/>
    <w:rsid w:val="00B558DB"/>
    <w:rsid w:val="00B560CB"/>
    <w:rsid w:val="00B565AC"/>
    <w:rsid w:val="00B56C7C"/>
    <w:rsid w:val="00B56E75"/>
    <w:rsid w:val="00B56EBF"/>
    <w:rsid w:val="00B56F4C"/>
    <w:rsid w:val="00B576FE"/>
    <w:rsid w:val="00B60EC0"/>
    <w:rsid w:val="00B61978"/>
    <w:rsid w:val="00B625B1"/>
    <w:rsid w:val="00B633E4"/>
    <w:rsid w:val="00B63408"/>
    <w:rsid w:val="00B63C94"/>
    <w:rsid w:val="00B6412F"/>
    <w:rsid w:val="00B65076"/>
    <w:rsid w:val="00B65203"/>
    <w:rsid w:val="00B655C2"/>
    <w:rsid w:val="00B656F5"/>
    <w:rsid w:val="00B6742F"/>
    <w:rsid w:val="00B703FB"/>
    <w:rsid w:val="00B70DAC"/>
    <w:rsid w:val="00B7112E"/>
    <w:rsid w:val="00B7155C"/>
    <w:rsid w:val="00B7227E"/>
    <w:rsid w:val="00B72949"/>
    <w:rsid w:val="00B72ECA"/>
    <w:rsid w:val="00B74384"/>
    <w:rsid w:val="00B74590"/>
    <w:rsid w:val="00B769CA"/>
    <w:rsid w:val="00B7746F"/>
    <w:rsid w:val="00B80D6D"/>
    <w:rsid w:val="00B810B5"/>
    <w:rsid w:val="00B812FD"/>
    <w:rsid w:val="00B8161E"/>
    <w:rsid w:val="00B8172C"/>
    <w:rsid w:val="00B81B13"/>
    <w:rsid w:val="00B81B3B"/>
    <w:rsid w:val="00B8347C"/>
    <w:rsid w:val="00B84FAC"/>
    <w:rsid w:val="00B85301"/>
    <w:rsid w:val="00B867D7"/>
    <w:rsid w:val="00B8723A"/>
    <w:rsid w:val="00B87736"/>
    <w:rsid w:val="00B87CCD"/>
    <w:rsid w:val="00B9031B"/>
    <w:rsid w:val="00B91F16"/>
    <w:rsid w:val="00B921EC"/>
    <w:rsid w:val="00B929C0"/>
    <w:rsid w:val="00B931E5"/>
    <w:rsid w:val="00B93C40"/>
    <w:rsid w:val="00B93C43"/>
    <w:rsid w:val="00B93F4A"/>
    <w:rsid w:val="00B9500A"/>
    <w:rsid w:val="00B95BD5"/>
    <w:rsid w:val="00B965FB"/>
    <w:rsid w:val="00B97FFD"/>
    <w:rsid w:val="00BA0418"/>
    <w:rsid w:val="00BA0658"/>
    <w:rsid w:val="00BA0CC1"/>
    <w:rsid w:val="00BA1300"/>
    <w:rsid w:val="00BA1675"/>
    <w:rsid w:val="00BA20EF"/>
    <w:rsid w:val="00BA2351"/>
    <w:rsid w:val="00BA36B2"/>
    <w:rsid w:val="00BA37DB"/>
    <w:rsid w:val="00BA41B1"/>
    <w:rsid w:val="00BA45B1"/>
    <w:rsid w:val="00BA4B37"/>
    <w:rsid w:val="00BA6DFB"/>
    <w:rsid w:val="00BA706E"/>
    <w:rsid w:val="00BB0B11"/>
    <w:rsid w:val="00BB0EA6"/>
    <w:rsid w:val="00BB0EBA"/>
    <w:rsid w:val="00BB105F"/>
    <w:rsid w:val="00BB30CF"/>
    <w:rsid w:val="00BB32C4"/>
    <w:rsid w:val="00BB33D5"/>
    <w:rsid w:val="00BB3829"/>
    <w:rsid w:val="00BB3D1F"/>
    <w:rsid w:val="00BB4011"/>
    <w:rsid w:val="00BB44BD"/>
    <w:rsid w:val="00BB500F"/>
    <w:rsid w:val="00BB5E0E"/>
    <w:rsid w:val="00BB6232"/>
    <w:rsid w:val="00BB66D1"/>
    <w:rsid w:val="00BC1772"/>
    <w:rsid w:val="00BC18E2"/>
    <w:rsid w:val="00BC23CB"/>
    <w:rsid w:val="00BC3B38"/>
    <w:rsid w:val="00BC4626"/>
    <w:rsid w:val="00BC4F4C"/>
    <w:rsid w:val="00BC5193"/>
    <w:rsid w:val="00BC562C"/>
    <w:rsid w:val="00BC5A31"/>
    <w:rsid w:val="00BC5BAC"/>
    <w:rsid w:val="00BC6DF7"/>
    <w:rsid w:val="00BC6FC0"/>
    <w:rsid w:val="00BD0583"/>
    <w:rsid w:val="00BD1CF1"/>
    <w:rsid w:val="00BD1E1B"/>
    <w:rsid w:val="00BD2506"/>
    <w:rsid w:val="00BD3AEB"/>
    <w:rsid w:val="00BD3B49"/>
    <w:rsid w:val="00BD415B"/>
    <w:rsid w:val="00BD44E0"/>
    <w:rsid w:val="00BD4BF3"/>
    <w:rsid w:val="00BD4C94"/>
    <w:rsid w:val="00BD6C95"/>
    <w:rsid w:val="00BD7C3D"/>
    <w:rsid w:val="00BE058A"/>
    <w:rsid w:val="00BE10F8"/>
    <w:rsid w:val="00BE1156"/>
    <w:rsid w:val="00BE1D6A"/>
    <w:rsid w:val="00BE3290"/>
    <w:rsid w:val="00BE3346"/>
    <w:rsid w:val="00BE4815"/>
    <w:rsid w:val="00BE48A7"/>
    <w:rsid w:val="00BE50B6"/>
    <w:rsid w:val="00BE5F0C"/>
    <w:rsid w:val="00BE6276"/>
    <w:rsid w:val="00BE793A"/>
    <w:rsid w:val="00BF035F"/>
    <w:rsid w:val="00BF06EC"/>
    <w:rsid w:val="00BF1191"/>
    <w:rsid w:val="00BF12C9"/>
    <w:rsid w:val="00BF184A"/>
    <w:rsid w:val="00BF1A91"/>
    <w:rsid w:val="00BF2739"/>
    <w:rsid w:val="00BF27D0"/>
    <w:rsid w:val="00BF3502"/>
    <w:rsid w:val="00BF3E76"/>
    <w:rsid w:val="00BF5841"/>
    <w:rsid w:val="00BF622D"/>
    <w:rsid w:val="00BF785F"/>
    <w:rsid w:val="00BF7F75"/>
    <w:rsid w:val="00C011AF"/>
    <w:rsid w:val="00C02FC5"/>
    <w:rsid w:val="00C0312A"/>
    <w:rsid w:val="00C03250"/>
    <w:rsid w:val="00C034F7"/>
    <w:rsid w:val="00C039AB"/>
    <w:rsid w:val="00C043FD"/>
    <w:rsid w:val="00C06BF1"/>
    <w:rsid w:val="00C06EA7"/>
    <w:rsid w:val="00C07F16"/>
    <w:rsid w:val="00C10075"/>
    <w:rsid w:val="00C10C23"/>
    <w:rsid w:val="00C12409"/>
    <w:rsid w:val="00C12BE2"/>
    <w:rsid w:val="00C14ACE"/>
    <w:rsid w:val="00C15005"/>
    <w:rsid w:val="00C1629E"/>
    <w:rsid w:val="00C16C1C"/>
    <w:rsid w:val="00C179F1"/>
    <w:rsid w:val="00C17A10"/>
    <w:rsid w:val="00C17A7D"/>
    <w:rsid w:val="00C17B47"/>
    <w:rsid w:val="00C17B62"/>
    <w:rsid w:val="00C17CBC"/>
    <w:rsid w:val="00C21EA9"/>
    <w:rsid w:val="00C2249A"/>
    <w:rsid w:val="00C239C7"/>
    <w:rsid w:val="00C246BA"/>
    <w:rsid w:val="00C24E60"/>
    <w:rsid w:val="00C24ED1"/>
    <w:rsid w:val="00C262D7"/>
    <w:rsid w:val="00C26CE3"/>
    <w:rsid w:val="00C277BB"/>
    <w:rsid w:val="00C31438"/>
    <w:rsid w:val="00C31A27"/>
    <w:rsid w:val="00C31A36"/>
    <w:rsid w:val="00C3295D"/>
    <w:rsid w:val="00C33066"/>
    <w:rsid w:val="00C330D2"/>
    <w:rsid w:val="00C33418"/>
    <w:rsid w:val="00C35728"/>
    <w:rsid w:val="00C3676A"/>
    <w:rsid w:val="00C3728E"/>
    <w:rsid w:val="00C375FE"/>
    <w:rsid w:val="00C37AB9"/>
    <w:rsid w:val="00C37C0B"/>
    <w:rsid w:val="00C40B70"/>
    <w:rsid w:val="00C40F20"/>
    <w:rsid w:val="00C42683"/>
    <w:rsid w:val="00C42973"/>
    <w:rsid w:val="00C42B2B"/>
    <w:rsid w:val="00C441EB"/>
    <w:rsid w:val="00C447AB"/>
    <w:rsid w:val="00C44B25"/>
    <w:rsid w:val="00C45BDE"/>
    <w:rsid w:val="00C462C7"/>
    <w:rsid w:val="00C46F1F"/>
    <w:rsid w:val="00C47C81"/>
    <w:rsid w:val="00C50046"/>
    <w:rsid w:val="00C50718"/>
    <w:rsid w:val="00C50A02"/>
    <w:rsid w:val="00C50F24"/>
    <w:rsid w:val="00C513BE"/>
    <w:rsid w:val="00C51A08"/>
    <w:rsid w:val="00C52055"/>
    <w:rsid w:val="00C52470"/>
    <w:rsid w:val="00C53258"/>
    <w:rsid w:val="00C54572"/>
    <w:rsid w:val="00C546C4"/>
    <w:rsid w:val="00C54A06"/>
    <w:rsid w:val="00C54A96"/>
    <w:rsid w:val="00C54E87"/>
    <w:rsid w:val="00C55658"/>
    <w:rsid w:val="00C564E2"/>
    <w:rsid w:val="00C56D2F"/>
    <w:rsid w:val="00C571BB"/>
    <w:rsid w:val="00C57FB6"/>
    <w:rsid w:val="00C639FF"/>
    <w:rsid w:val="00C63DBA"/>
    <w:rsid w:val="00C6431E"/>
    <w:rsid w:val="00C646AB"/>
    <w:rsid w:val="00C64E05"/>
    <w:rsid w:val="00C64E7B"/>
    <w:rsid w:val="00C64FC1"/>
    <w:rsid w:val="00C6509B"/>
    <w:rsid w:val="00C65D6E"/>
    <w:rsid w:val="00C65FFA"/>
    <w:rsid w:val="00C666A6"/>
    <w:rsid w:val="00C67932"/>
    <w:rsid w:val="00C67F3E"/>
    <w:rsid w:val="00C67F70"/>
    <w:rsid w:val="00C7054C"/>
    <w:rsid w:val="00C70A30"/>
    <w:rsid w:val="00C71284"/>
    <w:rsid w:val="00C71444"/>
    <w:rsid w:val="00C71E3D"/>
    <w:rsid w:val="00C72B8A"/>
    <w:rsid w:val="00C72DF2"/>
    <w:rsid w:val="00C74A18"/>
    <w:rsid w:val="00C74F94"/>
    <w:rsid w:val="00C75615"/>
    <w:rsid w:val="00C770FC"/>
    <w:rsid w:val="00C773B2"/>
    <w:rsid w:val="00C80000"/>
    <w:rsid w:val="00C8054E"/>
    <w:rsid w:val="00C81B7E"/>
    <w:rsid w:val="00C81EEC"/>
    <w:rsid w:val="00C81F10"/>
    <w:rsid w:val="00C82A13"/>
    <w:rsid w:val="00C83571"/>
    <w:rsid w:val="00C83EC0"/>
    <w:rsid w:val="00C84404"/>
    <w:rsid w:val="00C864A9"/>
    <w:rsid w:val="00C86550"/>
    <w:rsid w:val="00C8656F"/>
    <w:rsid w:val="00C86CCA"/>
    <w:rsid w:val="00C8785A"/>
    <w:rsid w:val="00C87932"/>
    <w:rsid w:val="00C87BC7"/>
    <w:rsid w:val="00C90C1B"/>
    <w:rsid w:val="00C9257E"/>
    <w:rsid w:val="00C92DDE"/>
    <w:rsid w:val="00C92F60"/>
    <w:rsid w:val="00C92FFF"/>
    <w:rsid w:val="00C93342"/>
    <w:rsid w:val="00C955B3"/>
    <w:rsid w:val="00C96620"/>
    <w:rsid w:val="00C97E4D"/>
    <w:rsid w:val="00CA0566"/>
    <w:rsid w:val="00CA08C4"/>
    <w:rsid w:val="00CA13B5"/>
    <w:rsid w:val="00CA14FB"/>
    <w:rsid w:val="00CA195D"/>
    <w:rsid w:val="00CA1E3F"/>
    <w:rsid w:val="00CA1F3C"/>
    <w:rsid w:val="00CA3185"/>
    <w:rsid w:val="00CA4BCA"/>
    <w:rsid w:val="00CA6D1A"/>
    <w:rsid w:val="00CA7168"/>
    <w:rsid w:val="00CA73AF"/>
    <w:rsid w:val="00CA7496"/>
    <w:rsid w:val="00CA7E40"/>
    <w:rsid w:val="00CB02B7"/>
    <w:rsid w:val="00CB0A2C"/>
    <w:rsid w:val="00CB0F05"/>
    <w:rsid w:val="00CB104B"/>
    <w:rsid w:val="00CB3448"/>
    <w:rsid w:val="00CB45D2"/>
    <w:rsid w:val="00CB4B17"/>
    <w:rsid w:val="00CB75F5"/>
    <w:rsid w:val="00CC0550"/>
    <w:rsid w:val="00CC0AAD"/>
    <w:rsid w:val="00CC1446"/>
    <w:rsid w:val="00CC1751"/>
    <w:rsid w:val="00CC2321"/>
    <w:rsid w:val="00CC2DC0"/>
    <w:rsid w:val="00CC328D"/>
    <w:rsid w:val="00CC6647"/>
    <w:rsid w:val="00CC7A91"/>
    <w:rsid w:val="00CC7F75"/>
    <w:rsid w:val="00CD1E11"/>
    <w:rsid w:val="00CD2615"/>
    <w:rsid w:val="00CD2BE3"/>
    <w:rsid w:val="00CD2F17"/>
    <w:rsid w:val="00CD38D1"/>
    <w:rsid w:val="00CD3973"/>
    <w:rsid w:val="00CD41D3"/>
    <w:rsid w:val="00CD4849"/>
    <w:rsid w:val="00CD7222"/>
    <w:rsid w:val="00CD7E37"/>
    <w:rsid w:val="00CE0099"/>
    <w:rsid w:val="00CE1299"/>
    <w:rsid w:val="00CE1CA2"/>
    <w:rsid w:val="00CE3C0B"/>
    <w:rsid w:val="00CE4899"/>
    <w:rsid w:val="00CE4C4A"/>
    <w:rsid w:val="00CE5816"/>
    <w:rsid w:val="00CE5D0C"/>
    <w:rsid w:val="00CE6761"/>
    <w:rsid w:val="00CE6FFF"/>
    <w:rsid w:val="00CE7609"/>
    <w:rsid w:val="00CE765A"/>
    <w:rsid w:val="00CE7DE6"/>
    <w:rsid w:val="00CF07A4"/>
    <w:rsid w:val="00CF07DC"/>
    <w:rsid w:val="00CF0FE0"/>
    <w:rsid w:val="00CF1E57"/>
    <w:rsid w:val="00CF247B"/>
    <w:rsid w:val="00CF50E4"/>
    <w:rsid w:val="00CF5BB6"/>
    <w:rsid w:val="00CF608B"/>
    <w:rsid w:val="00CF7B03"/>
    <w:rsid w:val="00D00BAB"/>
    <w:rsid w:val="00D01163"/>
    <w:rsid w:val="00D020E9"/>
    <w:rsid w:val="00D02B01"/>
    <w:rsid w:val="00D03C15"/>
    <w:rsid w:val="00D04638"/>
    <w:rsid w:val="00D05073"/>
    <w:rsid w:val="00D055E2"/>
    <w:rsid w:val="00D0586F"/>
    <w:rsid w:val="00D05CA1"/>
    <w:rsid w:val="00D05E0B"/>
    <w:rsid w:val="00D05F1F"/>
    <w:rsid w:val="00D0719D"/>
    <w:rsid w:val="00D07458"/>
    <w:rsid w:val="00D0775F"/>
    <w:rsid w:val="00D07AAE"/>
    <w:rsid w:val="00D1082C"/>
    <w:rsid w:val="00D10A8A"/>
    <w:rsid w:val="00D11EA6"/>
    <w:rsid w:val="00D122F7"/>
    <w:rsid w:val="00D1289B"/>
    <w:rsid w:val="00D12C13"/>
    <w:rsid w:val="00D143C1"/>
    <w:rsid w:val="00D15718"/>
    <w:rsid w:val="00D15723"/>
    <w:rsid w:val="00D174FC"/>
    <w:rsid w:val="00D1753F"/>
    <w:rsid w:val="00D17B75"/>
    <w:rsid w:val="00D20284"/>
    <w:rsid w:val="00D20493"/>
    <w:rsid w:val="00D2073A"/>
    <w:rsid w:val="00D20804"/>
    <w:rsid w:val="00D227C6"/>
    <w:rsid w:val="00D22FF0"/>
    <w:rsid w:val="00D230A4"/>
    <w:rsid w:val="00D2618B"/>
    <w:rsid w:val="00D300CF"/>
    <w:rsid w:val="00D302E8"/>
    <w:rsid w:val="00D308DC"/>
    <w:rsid w:val="00D31078"/>
    <w:rsid w:val="00D31406"/>
    <w:rsid w:val="00D31A40"/>
    <w:rsid w:val="00D31E8B"/>
    <w:rsid w:val="00D323B1"/>
    <w:rsid w:val="00D3393E"/>
    <w:rsid w:val="00D33C1B"/>
    <w:rsid w:val="00D34076"/>
    <w:rsid w:val="00D34EEF"/>
    <w:rsid w:val="00D34FA4"/>
    <w:rsid w:val="00D350D5"/>
    <w:rsid w:val="00D3525B"/>
    <w:rsid w:val="00D352BA"/>
    <w:rsid w:val="00D35938"/>
    <w:rsid w:val="00D36CEA"/>
    <w:rsid w:val="00D36D43"/>
    <w:rsid w:val="00D378F2"/>
    <w:rsid w:val="00D37C4C"/>
    <w:rsid w:val="00D37E56"/>
    <w:rsid w:val="00D409BF"/>
    <w:rsid w:val="00D414BB"/>
    <w:rsid w:val="00D42789"/>
    <w:rsid w:val="00D42808"/>
    <w:rsid w:val="00D43608"/>
    <w:rsid w:val="00D4485A"/>
    <w:rsid w:val="00D4586A"/>
    <w:rsid w:val="00D4679E"/>
    <w:rsid w:val="00D46836"/>
    <w:rsid w:val="00D473BE"/>
    <w:rsid w:val="00D47481"/>
    <w:rsid w:val="00D478E2"/>
    <w:rsid w:val="00D508E2"/>
    <w:rsid w:val="00D51077"/>
    <w:rsid w:val="00D51398"/>
    <w:rsid w:val="00D515D1"/>
    <w:rsid w:val="00D53FB8"/>
    <w:rsid w:val="00D54000"/>
    <w:rsid w:val="00D540E4"/>
    <w:rsid w:val="00D54730"/>
    <w:rsid w:val="00D54E92"/>
    <w:rsid w:val="00D5516E"/>
    <w:rsid w:val="00D55D93"/>
    <w:rsid w:val="00D5685B"/>
    <w:rsid w:val="00D601CD"/>
    <w:rsid w:val="00D61584"/>
    <w:rsid w:val="00D62F07"/>
    <w:rsid w:val="00D63736"/>
    <w:rsid w:val="00D65966"/>
    <w:rsid w:val="00D66099"/>
    <w:rsid w:val="00D66531"/>
    <w:rsid w:val="00D66747"/>
    <w:rsid w:val="00D6674D"/>
    <w:rsid w:val="00D66797"/>
    <w:rsid w:val="00D67D8E"/>
    <w:rsid w:val="00D701F3"/>
    <w:rsid w:val="00D70546"/>
    <w:rsid w:val="00D70C63"/>
    <w:rsid w:val="00D7106B"/>
    <w:rsid w:val="00D713D7"/>
    <w:rsid w:val="00D7197F"/>
    <w:rsid w:val="00D71F72"/>
    <w:rsid w:val="00D722D3"/>
    <w:rsid w:val="00D7384E"/>
    <w:rsid w:val="00D73C13"/>
    <w:rsid w:val="00D73C5E"/>
    <w:rsid w:val="00D740FC"/>
    <w:rsid w:val="00D742DF"/>
    <w:rsid w:val="00D74488"/>
    <w:rsid w:val="00D7532B"/>
    <w:rsid w:val="00D75B8D"/>
    <w:rsid w:val="00D76778"/>
    <w:rsid w:val="00D77069"/>
    <w:rsid w:val="00D77232"/>
    <w:rsid w:val="00D77C2A"/>
    <w:rsid w:val="00D77C7E"/>
    <w:rsid w:val="00D77E00"/>
    <w:rsid w:val="00D808C5"/>
    <w:rsid w:val="00D80FD2"/>
    <w:rsid w:val="00D81014"/>
    <w:rsid w:val="00D818DC"/>
    <w:rsid w:val="00D8264C"/>
    <w:rsid w:val="00D82AB1"/>
    <w:rsid w:val="00D83C78"/>
    <w:rsid w:val="00D8411B"/>
    <w:rsid w:val="00D84603"/>
    <w:rsid w:val="00D84EF8"/>
    <w:rsid w:val="00D854AE"/>
    <w:rsid w:val="00D85779"/>
    <w:rsid w:val="00D86D68"/>
    <w:rsid w:val="00D86E23"/>
    <w:rsid w:val="00D87E56"/>
    <w:rsid w:val="00D87EAD"/>
    <w:rsid w:val="00D909FB"/>
    <w:rsid w:val="00D90FD0"/>
    <w:rsid w:val="00D93A57"/>
    <w:rsid w:val="00D93BB9"/>
    <w:rsid w:val="00D94823"/>
    <w:rsid w:val="00D94D2F"/>
    <w:rsid w:val="00D95CC3"/>
    <w:rsid w:val="00D96BB0"/>
    <w:rsid w:val="00D96FE7"/>
    <w:rsid w:val="00D970CF"/>
    <w:rsid w:val="00D979B3"/>
    <w:rsid w:val="00DA0229"/>
    <w:rsid w:val="00DA198B"/>
    <w:rsid w:val="00DA4A99"/>
    <w:rsid w:val="00DA4D66"/>
    <w:rsid w:val="00DA57CF"/>
    <w:rsid w:val="00DA623C"/>
    <w:rsid w:val="00DA63AA"/>
    <w:rsid w:val="00DA7DF0"/>
    <w:rsid w:val="00DA7EF8"/>
    <w:rsid w:val="00DB0543"/>
    <w:rsid w:val="00DB0619"/>
    <w:rsid w:val="00DB0F68"/>
    <w:rsid w:val="00DB1C37"/>
    <w:rsid w:val="00DB2411"/>
    <w:rsid w:val="00DB2B46"/>
    <w:rsid w:val="00DB3B42"/>
    <w:rsid w:val="00DB4D25"/>
    <w:rsid w:val="00DB5170"/>
    <w:rsid w:val="00DB51B0"/>
    <w:rsid w:val="00DB551B"/>
    <w:rsid w:val="00DB5FFF"/>
    <w:rsid w:val="00DB63D8"/>
    <w:rsid w:val="00DB76B5"/>
    <w:rsid w:val="00DC10B4"/>
    <w:rsid w:val="00DC1590"/>
    <w:rsid w:val="00DC1B16"/>
    <w:rsid w:val="00DC1E9B"/>
    <w:rsid w:val="00DC231B"/>
    <w:rsid w:val="00DC5010"/>
    <w:rsid w:val="00DC55AF"/>
    <w:rsid w:val="00DC5A9C"/>
    <w:rsid w:val="00DC6076"/>
    <w:rsid w:val="00DC6FDE"/>
    <w:rsid w:val="00DC74BB"/>
    <w:rsid w:val="00DC7C7F"/>
    <w:rsid w:val="00DC7C81"/>
    <w:rsid w:val="00DC7FD5"/>
    <w:rsid w:val="00DC7FF3"/>
    <w:rsid w:val="00DD161A"/>
    <w:rsid w:val="00DD16F3"/>
    <w:rsid w:val="00DD1FA9"/>
    <w:rsid w:val="00DD2761"/>
    <w:rsid w:val="00DD2A9E"/>
    <w:rsid w:val="00DD3C10"/>
    <w:rsid w:val="00DD6179"/>
    <w:rsid w:val="00DD6781"/>
    <w:rsid w:val="00DD7743"/>
    <w:rsid w:val="00DE1B2C"/>
    <w:rsid w:val="00DE2139"/>
    <w:rsid w:val="00DE2F71"/>
    <w:rsid w:val="00DE35A0"/>
    <w:rsid w:val="00DE3A27"/>
    <w:rsid w:val="00DE3FC0"/>
    <w:rsid w:val="00DE4BB6"/>
    <w:rsid w:val="00DE5793"/>
    <w:rsid w:val="00DE78D5"/>
    <w:rsid w:val="00DF008C"/>
    <w:rsid w:val="00DF0D6D"/>
    <w:rsid w:val="00DF1011"/>
    <w:rsid w:val="00DF1184"/>
    <w:rsid w:val="00DF19EB"/>
    <w:rsid w:val="00DF23F2"/>
    <w:rsid w:val="00DF2CCF"/>
    <w:rsid w:val="00DF35B7"/>
    <w:rsid w:val="00DF3CBD"/>
    <w:rsid w:val="00DF3FEB"/>
    <w:rsid w:val="00DF450C"/>
    <w:rsid w:val="00DF4BC4"/>
    <w:rsid w:val="00DF61A7"/>
    <w:rsid w:val="00DF6C4E"/>
    <w:rsid w:val="00DF7384"/>
    <w:rsid w:val="00DF7B42"/>
    <w:rsid w:val="00DF7CB5"/>
    <w:rsid w:val="00E001EC"/>
    <w:rsid w:val="00E0047F"/>
    <w:rsid w:val="00E00617"/>
    <w:rsid w:val="00E00D43"/>
    <w:rsid w:val="00E01066"/>
    <w:rsid w:val="00E025EC"/>
    <w:rsid w:val="00E02BAC"/>
    <w:rsid w:val="00E03F5A"/>
    <w:rsid w:val="00E048F5"/>
    <w:rsid w:val="00E05234"/>
    <w:rsid w:val="00E05E4D"/>
    <w:rsid w:val="00E0619F"/>
    <w:rsid w:val="00E06D28"/>
    <w:rsid w:val="00E07763"/>
    <w:rsid w:val="00E101F0"/>
    <w:rsid w:val="00E116BE"/>
    <w:rsid w:val="00E121A6"/>
    <w:rsid w:val="00E14572"/>
    <w:rsid w:val="00E1483A"/>
    <w:rsid w:val="00E14A01"/>
    <w:rsid w:val="00E157D8"/>
    <w:rsid w:val="00E15BAD"/>
    <w:rsid w:val="00E160F7"/>
    <w:rsid w:val="00E1674A"/>
    <w:rsid w:val="00E176D3"/>
    <w:rsid w:val="00E20463"/>
    <w:rsid w:val="00E21B42"/>
    <w:rsid w:val="00E21D0B"/>
    <w:rsid w:val="00E22E00"/>
    <w:rsid w:val="00E23C6F"/>
    <w:rsid w:val="00E23E5F"/>
    <w:rsid w:val="00E2431F"/>
    <w:rsid w:val="00E2469E"/>
    <w:rsid w:val="00E246E6"/>
    <w:rsid w:val="00E26467"/>
    <w:rsid w:val="00E26F14"/>
    <w:rsid w:val="00E26FA3"/>
    <w:rsid w:val="00E305C6"/>
    <w:rsid w:val="00E306E0"/>
    <w:rsid w:val="00E308F0"/>
    <w:rsid w:val="00E30C4F"/>
    <w:rsid w:val="00E30FFE"/>
    <w:rsid w:val="00E311DD"/>
    <w:rsid w:val="00E31285"/>
    <w:rsid w:val="00E326BD"/>
    <w:rsid w:val="00E32AB0"/>
    <w:rsid w:val="00E32D3E"/>
    <w:rsid w:val="00E330F8"/>
    <w:rsid w:val="00E33132"/>
    <w:rsid w:val="00E33133"/>
    <w:rsid w:val="00E34C0E"/>
    <w:rsid w:val="00E358BA"/>
    <w:rsid w:val="00E364A8"/>
    <w:rsid w:val="00E36AA3"/>
    <w:rsid w:val="00E372B6"/>
    <w:rsid w:val="00E377B8"/>
    <w:rsid w:val="00E37C2A"/>
    <w:rsid w:val="00E42637"/>
    <w:rsid w:val="00E43836"/>
    <w:rsid w:val="00E44184"/>
    <w:rsid w:val="00E442A7"/>
    <w:rsid w:val="00E45320"/>
    <w:rsid w:val="00E4702C"/>
    <w:rsid w:val="00E513F7"/>
    <w:rsid w:val="00E52FD9"/>
    <w:rsid w:val="00E532AB"/>
    <w:rsid w:val="00E53518"/>
    <w:rsid w:val="00E53A12"/>
    <w:rsid w:val="00E5502F"/>
    <w:rsid w:val="00E55BE1"/>
    <w:rsid w:val="00E55DAA"/>
    <w:rsid w:val="00E56A67"/>
    <w:rsid w:val="00E571A1"/>
    <w:rsid w:val="00E573CF"/>
    <w:rsid w:val="00E5799D"/>
    <w:rsid w:val="00E57C12"/>
    <w:rsid w:val="00E60056"/>
    <w:rsid w:val="00E614E7"/>
    <w:rsid w:val="00E61985"/>
    <w:rsid w:val="00E619D7"/>
    <w:rsid w:val="00E61DC0"/>
    <w:rsid w:val="00E624A5"/>
    <w:rsid w:val="00E6349F"/>
    <w:rsid w:val="00E63738"/>
    <w:rsid w:val="00E64119"/>
    <w:rsid w:val="00E6476E"/>
    <w:rsid w:val="00E650E5"/>
    <w:rsid w:val="00E65555"/>
    <w:rsid w:val="00E673E1"/>
    <w:rsid w:val="00E67AB6"/>
    <w:rsid w:val="00E67EE8"/>
    <w:rsid w:val="00E70E6F"/>
    <w:rsid w:val="00E71DEC"/>
    <w:rsid w:val="00E72D84"/>
    <w:rsid w:val="00E7315F"/>
    <w:rsid w:val="00E7422E"/>
    <w:rsid w:val="00E74594"/>
    <w:rsid w:val="00E75057"/>
    <w:rsid w:val="00E75294"/>
    <w:rsid w:val="00E763B4"/>
    <w:rsid w:val="00E76637"/>
    <w:rsid w:val="00E7665C"/>
    <w:rsid w:val="00E775AF"/>
    <w:rsid w:val="00E8213C"/>
    <w:rsid w:val="00E83C8A"/>
    <w:rsid w:val="00E84343"/>
    <w:rsid w:val="00E843AB"/>
    <w:rsid w:val="00E864A5"/>
    <w:rsid w:val="00E8668E"/>
    <w:rsid w:val="00E9258A"/>
    <w:rsid w:val="00E9360E"/>
    <w:rsid w:val="00E94245"/>
    <w:rsid w:val="00E94957"/>
    <w:rsid w:val="00E94EA1"/>
    <w:rsid w:val="00E954D7"/>
    <w:rsid w:val="00E95601"/>
    <w:rsid w:val="00E95B72"/>
    <w:rsid w:val="00E964DF"/>
    <w:rsid w:val="00E96DE5"/>
    <w:rsid w:val="00E97271"/>
    <w:rsid w:val="00E97CDE"/>
    <w:rsid w:val="00EA01F1"/>
    <w:rsid w:val="00EA038D"/>
    <w:rsid w:val="00EA2BF9"/>
    <w:rsid w:val="00EA3A47"/>
    <w:rsid w:val="00EA3B0B"/>
    <w:rsid w:val="00EA3E04"/>
    <w:rsid w:val="00EA53E5"/>
    <w:rsid w:val="00EA61D0"/>
    <w:rsid w:val="00EA64E3"/>
    <w:rsid w:val="00EA72EA"/>
    <w:rsid w:val="00EA785F"/>
    <w:rsid w:val="00EB1879"/>
    <w:rsid w:val="00EB1C11"/>
    <w:rsid w:val="00EB1EF6"/>
    <w:rsid w:val="00EB23FC"/>
    <w:rsid w:val="00EB4112"/>
    <w:rsid w:val="00EB4273"/>
    <w:rsid w:val="00EB4A26"/>
    <w:rsid w:val="00EB4EBB"/>
    <w:rsid w:val="00EB4FB2"/>
    <w:rsid w:val="00EB577C"/>
    <w:rsid w:val="00EB5ACF"/>
    <w:rsid w:val="00EB7767"/>
    <w:rsid w:val="00EB7DE0"/>
    <w:rsid w:val="00EB7F1B"/>
    <w:rsid w:val="00EC1C7B"/>
    <w:rsid w:val="00EC2875"/>
    <w:rsid w:val="00EC32C3"/>
    <w:rsid w:val="00EC360C"/>
    <w:rsid w:val="00EC427C"/>
    <w:rsid w:val="00EC62C3"/>
    <w:rsid w:val="00EC671A"/>
    <w:rsid w:val="00EC6F2C"/>
    <w:rsid w:val="00EC7015"/>
    <w:rsid w:val="00ED039E"/>
    <w:rsid w:val="00ED03F9"/>
    <w:rsid w:val="00ED06C3"/>
    <w:rsid w:val="00ED0F9A"/>
    <w:rsid w:val="00ED13D9"/>
    <w:rsid w:val="00ED153E"/>
    <w:rsid w:val="00ED235B"/>
    <w:rsid w:val="00ED2548"/>
    <w:rsid w:val="00ED2600"/>
    <w:rsid w:val="00ED40C4"/>
    <w:rsid w:val="00ED5453"/>
    <w:rsid w:val="00ED58EE"/>
    <w:rsid w:val="00ED62D0"/>
    <w:rsid w:val="00ED66D6"/>
    <w:rsid w:val="00ED6B76"/>
    <w:rsid w:val="00ED6E95"/>
    <w:rsid w:val="00ED727E"/>
    <w:rsid w:val="00EE015D"/>
    <w:rsid w:val="00EE1225"/>
    <w:rsid w:val="00EE1B3E"/>
    <w:rsid w:val="00EE1F68"/>
    <w:rsid w:val="00EE2720"/>
    <w:rsid w:val="00EE29C8"/>
    <w:rsid w:val="00EE2A61"/>
    <w:rsid w:val="00EE2B03"/>
    <w:rsid w:val="00EE3C9F"/>
    <w:rsid w:val="00EE3F7A"/>
    <w:rsid w:val="00EE4CA2"/>
    <w:rsid w:val="00EE5A2F"/>
    <w:rsid w:val="00EE5DE4"/>
    <w:rsid w:val="00EE6AF2"/>
    <w:rsid w:val="00EE6C0D"/>
    <w:rsid w:val="00EE6D3D"/>
    <w:rsid w:val="00EE7B41"/>
    <w:rsid w:val="00EE7F97"/>
    <w:rsid w:val="00EF1627"/>
    <w:rsid w:val="00EF187A"/>
    <w:rsid w:val="00EF1BCB"/>
    <w:rsid w:val="00EF209B"/>
    <w:rsid w:val="00EF2A5C"/>
    <w:rsid w:val="00EF2C0A"/>
    <w:rsid w:val="00EF2D4D"/>
    <w:rsid w:val="00EF2FFF"/>
    <w:rsid w:val="00EF3DEA"/>
    <w:rsid w:val="00EF3E23"/>
    <w:rsid w:val="00EF3EEB"/>
    <w:rsid w:val="00EF4BE0"/>
    <w:rsid w:val="00EF5AC0"/>
    <w:rsid w:val="00EF6C8C"/>
    <w:rsid w:val="00EF6D7E"/>
    <w:rsid w:val="00F00593"/>
    <w:rsid w:val="00F01C48"/>
    <w:rsid w:val="00F0237D"/>
    <w:rsid w:val="00F03012"/>
    <w:rsid w:val="00F03D27"/>
    <w:rsid w:val="00F05068"/>
    <w:rsid w:val="00F058DA"/>
    <w:rsid w:val="00F06243"/>
    <w:rsid w:val="00F06713"/>
    <w:rsid w:val="00F11ED5"/>
    <w:rsid w:val="00F12A60"/>
    <w:rsid w:val="00F12F87"/>
    <w:rsid w:val="00F13288"/>
    <w:rsid w:val="00F1433D"/>
    <w:rsid w:val="00F15204"/>
    <w:rsid w:val="00F15292"/>
    <w:rsid w:val="00F152B8"/>
    <w:rsid w:val="00F1663E"/>
    <w:rsid w:val="00F16BDA"/>
    <w:rsid w:val="00F16FEF"/>
    <w:rsid w:val="00F175A7"/>
    <w:rsid w:val="00F177DC"/>
    <w:rsid w:val="00F204FE"/>
    <w:rsid w:val="00F20F39"/>
    <w:rsid w:val="00F20F94"/>
    <w:rsid w:val="00F21DD4"/>
    <w:rsid w:val="00F2253A"/>
    <w:rsid w:val="00F225DA"/>
    <w:rsid w:val="00F2387B"/>
    <w:rsid w:val="00F23A64"/>
    <w:rsid w:val="00F2454C"/>
    <w:rsid w:val="00F24833"/>
    <w:rsid w:val="00F24B26"/>
    <w:rsid w:val="00F252EE"/>
    <w:rsid w:val="00F2535E"/>
    <w:rsid w:val="00F2583C"/>
    <w:rsid w:val="00F27791"/>
    <w:rsid w:val="00F302B2"/>
    <w:rsid w:val="00F31330"/>
    <w:rsid w:val="00F31428"/>
    <w:rsid w:val="00F325B0"/>
    <w:rsid w:val="00F33401"/>
    <w:rsid w:val="00F33F23"/>
    <w:rsid w:val="00F3584B"/>
    <w:rsid w:val="00F358CB"/>
    <w:rsid w:val="00F36A30"/>
    <w:rsid w:val="00F36A4D"/>
    <w:rsid w:val="00F3736C"/>
    <w:rsid w:val="00F3791C"/>
    <w:rsid w:val="00F37D27"/>
    <w:rsid w:val="00F4009C"/>
    <w:rsid w:val="00F405C1"/>
    <w:rsid w:val="00F40AE6"/>
    <w:rsid w:val="00F4183C"/>
    <w:rsid w:val="00F43103"/>
    <w:rsid w:val="00F44D90"/>
    <w:rsid w:val="00F45D39"/>
    <w:rsid w:val="00F45EAE"/>
    <w:rsid w:val="00F468A5"/>
    <w:rsid w:val="00F46C92"/>
    <w:rsid w:val="00F50541"/>
    <w:rsid w:val="00F50D42"/>
    <w:rsid w:val="00F51BA0"/>
    <w:rsid w:val="00F52340"/>
    <w:rsid w:val="00F53DC3"/>
    <w:rsid w:val="00F53EE8"/>
    <w:rsid w:val="00F543F7"/>
    <w:rsid w:val="00F54578"/>
    <w:rsid w:val="00F5617B"/>
    <w:rsid w:val="00F563D7"/>
    <w:rsid w:val="00F56F15"/>
    <w:rsid w:val="00F576D0"/>
    <w:rsid w:val="00F61006"/>
    <w:rsid w:val="00F6167F"/>
    <w:rsid w:val="00F61A2E"/>
    <w:rsid w:val="00F637D8"/>
    <w:rsid w:val="00F63A40"/>
    <w:rsid w:val="00F64685"/>
    <w:rsid w:val="00F64AEA"/>
    <w:rsid w:val="00F650AA"/>
    <w:rsid w:val="00F65520"/>
    <w:rsid w:val="00F6563F"/>
    <w:rsid w:val="00F661D5"/>
    <w:rsid w:val="00F6622C"/>
    <w:rsid w:val="00F67A85"/>
    <w:rsid w:val="00F702F6"/>
    <w:rsid w:val="00F71FED"/>
    <w:rsid w:val="00F72022"/>
    <w:rsid w:val="00F72F8F"/>
    <w:rsid w:val="00F735F1"/>
    <w:rsid w:val="00F744DE"/>
    <w:rsid w:val="00F74557"/>
    <w:rsid w:val="00F753DC"/>
    <w:rsid w:val="00F75451"/>
    <w:rsid w:val="00F76DC4"/>
    <w:rsid w:val="00F77355"/>
    <w:rsid w:val="00F77E47"/>
    <w:rsid w:val="00F77F1D"/>
    <w:rsid w:val="00F80202"/>
    <w:rsid w:val="00F80CB6"/>
    <w:rsid w:val="00F81844"/>
    <w:rsid w:val="00F81C02"/>
    <w:rsid w:val="00F81F88"/>
    <w:rsid w:val="00F832EA"/>
    <w:rsid w:val="00F83E1B"/>
    <w:rsid w:val="00F845E1"/>
    <w:rsid w:val="00F8516F"/>
    <w:rsid w:val="00F86D1D"/>
    <w:rsid w:val="00F900A0"/>
    <w:rsid w:val="00F90360"/>
    <w:rsid w:val="00F90D07"/>
    <w:rsid w:val="00F91D46"/>
    <w:rsid w:val="00F91E0F"/>
    <w:rsid w:val="00F92926"/>
    <w:rsid w:val="00F929A3"/>
    <w:rsid w:val="00F9419C"/>
    <w:rsid w:val="00F94977"/>
    <w:rsid w:val="00F9581F"/>
    <w:rsid w:val="00F972EE"/>
    <w:rsid w:val="00F973DB"/>
    <w:rsid w:val="00FA00EC"/>
    <w:rsid w:val="00FA0533"/>
    <w:rsid w:val="00FA06AD"/>
    <w:rsid w:val="00FA0F6F"/>
    <w:rsid w:val="00FA1016"/>
    <w:rsid w:val="00FA10E7"/>
    <w:rsid w:val="00FA382C"/>
    <w:rsid w:val="00FA3D51"/>
    <w:rsid w:val="00FA4E3E"/>
    <w:rsid w:val="00FA526D"/>
    <w:rsid w:val="00FA660B"/>
    <w:rsid w:val="00FA78CC"/>
    <w:rsid w:val="00FA7FEA"/>
    <w:rsid w:val="00FB1775"/>
    <w:rsid w:val="00FB2DAA"/>
    <w:rsid w:val="00FB4EB5"/>
    <w:rsid w:val="00FB4F26"/>
    <w:rsid w:val="00FB5226"/>
    <w:rsid w:val="00FB52FB"/>
    <w:rsid w:val="00FB6380"/>
    <w:rsid w:val="00FB7A89"/>
    <w:rsid w:val="00FC0FBA"/>
    <w:rsid w:val="00FC2A7E"/>
    <w:rsid w:val="00FC3767"/>
    <w:rsid w:val="00FC4E14"/>
    <w:rsid w:val="00FC6755"/>
    <w:rsid w:val="00FC6E49"/>
    <w:rsid w:val="00FC6EDD"/>
    <w:rsid w:val="00FC7CE4"/>
    <w:rsid w:val="00FD02B2"/>
    <w:rsid w:val="00FD2164"/>
    <w:rsid w:val="00FD23D9"/>
    <w:rsid w:val="00FD254C"/>
    <w:rsid w:val="00FD2D86"/>
    <w:rsid w:val="00FD34CD"/>
    <w:rsid w:val="00FD5B93"/>
    <w:rsid w:val="00FD67DB"/>
    <w:rsid w:val="00FD6823"/>
    <w:rsid w:val="00FE05FC"/>
    <w:rsid w:val="00FE0908"/>
    <w:rsid w:val="00FE0CDC"/>
    <w:rsid w:val="00FE1B35"/>
    <w:rsid w:val="00FE2701"/>
    <w:rsid w:val="00FE285A"/>
    <w:rsid w:val="00FE2E94"/>
    <w:rsid w:val="00FE2F30"/>
    <w:rsid w:val="00FE4B08"/>
    <w:rsid w:val="00FE5DA7"/>
    <w:rsid w:val="00FE5F3D"/>
    <w:rsid w:val="00FE6954"/>
    <w:rsid w:val="00FF1DB3"/>
    <w:rsid w:val="00FF2EC8"/>
    <w:rsid w:val="00FF4271"/>
    <w:rsid w:val="00FF446C"/>
    <w:rsid w:val="00FF4499"/>
    <w:rsid w:val="00FF4E88"/>
    <w:rsid w:val="00FF5469"/>
    <w:rsid w:val="00FF5DDE"/>
    <w:rsid w:val="00FF621F"/>
    <w:rsid w:val="00FF664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07A8E"/>
  <w15:docId w15:val="{A9FC71BA-793A-40FC-A3C3-EE0045B58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5F1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E5F1B"/>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5E5F1B"/>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5E5F1B"/>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link w:val="Heading4Char"/>
    <w:qFormat/>
    <w:rsid w:val="005E5F1B"/>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link w:val="Heading5Char"/>
    <w:qFormat/>
    <w:rsid w:val="005E5F1B"/>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link w:val="Heading6Char"/>
    <w:qFormat/>
    <w:rsid w:val="005E5F1B"/>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link w:val="Heading7Char"/>
    <w:qFormat/>
    <w:rsid w:val="005E5F1B"/>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link w:val="Heading8Char"/>
    <w:qFormat/>
    <w:rsid w:val="005E5F1B"/>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F1B"/>
    <w:rPr>
      <w:rFonts w:ascii="Angsana New" w:eastAsia="Times New Roman" w:hAnsi="Angsana New" w:cs="Angsana New"/>
      <w:sz w:val="32"/>
      <w:szCs w:val="32"/>
    </w:rPr>
  </w:style>
  <w:style w:type="character" w:customStyle="1" w:styleId="Heading2Char">
    <w:name w:val="Heading 2 Char"/>
    <w:basedOn w:val="DefaultParagraphFont"/>
    <w:link w:val="Heading2"/>
    <w:rsid w:val="005E5F1B"/>
    <w:rPr>
      <w:rFonts w:ascii="Angsana New" w:eastAsia="Times New Roman" w:hAnsi="Angsana New" w:cs="Angsana New"/>
      <w:sz w:val="28"/>
    </w:rPr>
  </w:style>
  <w:style w:type="character" w:customStyle="1" w:styleId="Heading3Char">
    <w:name w:val="Heading 3 Char"/>
    <w:basedOn w:val="DefaultParagraphFont"/>
    <w:link w:val="Heading3"/>
    <w:rsid w:val="005E5F1B"/>
    <w:rPr>
      <w:rFonts w:ascii="Angsana New" w:eastAsia="Times New Roman" w:hAnsi="Angsana New" w:cs="Angsana New"/>
      <w:sz w:val="32"/>
      <w:szCs w:val="32"/>
    </w:rPr>
  </w:style>
  <w:style w:type="character" w:customStyle="1" w:styleId="Heading4Char">
    <w:name w:val="Heading 4 Char"/>
    <w:basedOn w:val="DefaultParagraphFont"/>
    <w:link w:val="Heading4"/>
    <w:rsid w:val="005E5F1B"/>
    <w:rPr>
      <w:rFonts w:ascii="Angsana New" w:eastAsia="Times New Roman" w:hAnsi="Angsana New" w:cs="Angsana New"/>
      <w:sz w:val="32"/>
      <w:szCs w:val="32"/>
    </w:rPr>
  </w:style>
  <w:style w:type="character" w:customStyle="1" w:styleId="Heading5Char">
    <w:name w:val="Heading 5 Char"/>
    <w:basedOn w:val="DefaultParagraphFont"/>
    <w:link w:val="Heading5"/>
    <w:rsid w:val="005E5F1B"/>
    <w:rPr>
      <w:rFonts w:ascii="Angsana New" w:eastAsia="Times New Roman" w:hAnsi="Angsana New" w:cs="Angsana New"/>
      <w:sz w:val="28"/>
      <w:u w:val="single"/>
    </w:rPr>
  </w:style>
  <w:style w:type="character" w:customStyle="1" w:styleId="Heading6Char">
    <w:name w:val="Heading 6 Char"/>
    <w:basedOn w:val="DefaultParagraphFont"/>
    <w:link w:val="Heading6"/>
    <w:rsid w:val="005E5F1B"/>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5E5F1B"/>
    <w:rPr>
      <w:rFonts w:ascii="Angsana New" w:eastAsia="Times New Roman" w:hAnsi="Angsana New" w:cs="Angsana New"/>
      <w:sz w:val="26"/>
      <w:szCs w:val="26"/>
      <w:u w:val="single"/>
    </w:rPr>
  </w:style>
  <w:style w:type="character" w:customStyle="1" w:styleId="Heading8Char">
    <w:name w:val="Heading 8 Char"/>
    <w:basedOn w:val="DefaultParagraphFont"/>
    <w:link w:val="Heading8"/>
    <w:rsid w:val="005E5F1B"/>
    <w:rPr>
      <w:rFonts w:ascii="Angsana New" w:eastAsia="Times New Roman" w:hAnsi="Angsana New" w:cs="Angsana New"/>
      <w:sz w:val="28"/>
      <w:u w:val="single"/>
    </w:rPr>
  </w:style>
  <w:style w:type="paragraph" w:styleId="Footer">
    <w:name w:val="footer"/>
    <w:basedOn w:val="Normal"/>
    <w:link w:val="FooterChar"/>
    <w:rsid w:val="005E5F1B"/>
    <w:pPr>
      <w:tabs>
        <w:tab w:val="center" w:pos="4153"/>
        <w:tab w:val="right" w:pos="8306"/>
      </w:tabs>
    </w:pPr>
  </w:style>
  <w:style w:type="character" w:customStyle="1" w:styleId="FooterChar">
    <w:name w:val="Footer Char"/>
    <w:basedOn w:val="DefaultParagraphFont"/>
    <w:link w:val="Footer"/>
    <w:rsid w:val="005E5F1B"/>
    <w:rPr>
      <w:rFonts w:ascii="Times New Roman" w:eastAsia="Times New Roman" w:hAnsi="Tms Rmn" w:cs="Angsana New"/>
      <w:sz w:val="24"/>
      <w:szCs w:val="24"/>
    </w:rPr>
  </w:style>
  <w:style w:type="paragraph" w:styleId="Header">
    <w:name w:val="header"/>
    <w:basedOn w:val="Normal"/>
    <w:link w:val="HeaderChar"/>
    <w:rsid w:val="005E5F1B"/>
    <w:pPr>
      <w:tabs>
        <w:tab w:val="center" w:pos="4153"/>
        <w:tab w:val="right" w:pos="8306"/>
      </w:tabs>
    </w:pPr>
  </w:style>
  <w:style w:type="character" w:customStyle="1" w:styleId="HeaderChar">
    <w:name w:val="Header Char"/>
    <w:basedOn w:val="DefaultParagraphFont"/>
    <w:link w:val="Header"/>
    <w:rsid w:val="005E5F1B"/>
    <w:rPr>
      <w:rFonts w:ascii="Times New Roman" w:eastAsia="Times New Roman" w:hAnsi="Tms Rmn" w:cs="Angsana New"/>
      <w:sz w:val="24"/>
      <w:szCs w:val="24"/>
    </w:rPr>
  </w:style>
  <w:style w:type="paragraph" w:styleId="BlockText">
    <w:name w:val="Block Text"/>
    <w:basedOn w:val="Normal"/>
    <w:rsid w:val="005E5F1B"/>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link w:val="BodyTextIndentChar"/>
    <w:rsid w:val="005E5F1B"/>
    <w:pPr>
      <w:spacing w:before="120" w:after="120"/>
      <w:ind w:left="1440" w:hanging="540"/>
      <w:jc w:val="both"/>
    </w:pPr>
    <w:rPr>
      <w:rFonts w:ascii="Angsana New" w:hAnsi="Angsana New"/>
      <w:sz w:val="32"/>
      <w:szCs w:val="32"/>
    </w:rPr>
  </w:style>
  <w:style w:type="character" w:customStyle="1" w:styleId="BodyTextIndentChar">
    <w:name w:val="Body Text Indent Char"/>
    <w:basedOn w:val="DefaultParagraphFont"/>
    <w:link w:val="BodyTextIndent"/>
    <w:rsid w:val="005E5F1B"/>
    <w:rPr>
      <w:rFonts w:ascii="Angsana New" w:eastAsia="Times New Roman" w:hAnsi="Angsana New" w:cs="Angsana New"/>
      <w:sz w:val="32"/>
      <w:szCs w:val="32"/>
    </w:rPr>
  </w:style>
  <w:style w:type="paragraph" w:styleId="BodyTextIndent2">
    <w:name w:val="Body Text Indent 2"/>
    <w:basedOn w:val="Normal"/>
    <w:link w:val="BodyTextIndent2Char"/>
    <w:rsid w:val="005E5F1B"/>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5E5F1B"/>
    <w:rPr>
      <w:rFonts w:ascii="Angsana New" w:eastAsia="Times New Roman" w:hAnsi="Angsana New" w:cs="Angsana New"/>
      <w:sz w:val="32"/>
      <w:szCs w:val="32"/>
    </w:rPr>
  </w:style>
  <w:style w:type="paragraph" w:styleId="BodyTextIndent3">
    <w:name w:val="Body Text Indent 3"/>
    <w:basedOn w:val="Normal"/>
    <w:link w:val="BodyTextIndent3Char"/>
    <w:rsid w:val="005E5F1B"/>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character" w:customStyle="1" w:styleId="BodyTextIndent3Char">
    <w:name w:val="Body Text Indent 3 Char"/>
    <w:basedOn w:val="DefaultParagraphFont"/>
    <w:link w:val="BodyTextIndent3"/>
    <w:rsid w:val="005E5F1B"/>
    <w:rPr>
      <w:rFonts w:ascii="Angsana New" w:eastAsia="Times New Roman" w:hAnsi="Angsana New" w:cs="Angsana New"/>
      <w:sz w:val="32"/>
      <w:szCs w:val="32"/>
    </w:rPr>
  </w:style>
  <w:style w:type="paragraph" w:styleId="ListBullet">
    <w:name w:val="List Bullet"/>
    <w:basedOn w:val="Normal"/>
    <w:autoRedefine/>
    <w:rsid w:val="005E5F1B"/>
    <w:pPr>
      <w:tabs>
        <w:tab w:val="num" w:pos="360"/>
      </w:tabs>
      <w:ind w:left="360" w:hanging="360"/>
    </w:pPr>
    <w:rPr>
      <w:szCs w:val="28"/>
    </w:rPr>
  </w:style>
  <w:style w:type="paragraph" w:styleId="ListBullet2">
    <w:name w:val="List Bullet 2"/>
    <w:basedOn w:val="Normal"/>
    <w:autoRedefine/>
    <w:rsid w:val="005E5F1B"/>
    <w:pPr>
      <w:numPr>
        <w:numId w:val="1"/>
      </w:numPr>
      <w:tabs>
        <w:tab w:val="clear" w:pos="360"/>
        <w:tab w:val="num" w:pos="643"/>
      </w:tabs>
      <w:ind w:left="643"/>
    </w:pPr>
    <w:rPr>
      <w:szCs w:val="28"/>
    </w:rPr>
  </w:style>
  <w:style w:type="paragraph" w:styleId="ListBullet3">
    <w:name w:val="List Bullet 3"/>
    <w:basedOn w:val="Normal"/>
    <w:autoRedefine/>
    <w:rsid w:val="005E5F1B"/>
    <w:pPr>
      <w:numPr>
        <w:numId w:val="2"/>
      </w:numPr>
      <w:tabs>
        <w:tab w:val="clear" w:pos="643"/>
        <w:tab w:val="num" w:pos="926"/>
      </w:tabs>
      <w:ind w:left="926"/>
    </w:pPr>
    <w:rPr>
      <w:szCs w:val="28"/>
    </w:rPr>
  </w:style>
  <w:style w:type="paragraph" w:styleId="ListBullet4">
    <w:name w:val="List Bullet 4"/>
    <w:basedOn w:val="Normal"/>
    <w:autoRedefine/>
    <w:rsid w:val="005E5F1B"/>
    <w:pPr>
      <w:numPr>
        <w:numId w:val="3"/>
      </w:numPr>
      <w:tabs>
        <w:tab w:val="clear" w:pos="926"/>
        <w:tab w:val="num" w:pos="1209"/>
      </w:tabs>
      <w:ind w:left="1209"/>
    </w:pPr>
    <w:rPr>
      <w:szCs w:val="28"/>
    </w:rPr>
  </w:style>
  <w:style w:type="paragraph" w:styleId="ListBullet5">
    <w:name w:val="List Bullet 5"/>
    <w:basedOn w:val="Normal"/>
    <w:autoRedefine/>
    <w:rsid w:val="005E5F1B"/>
    <w:pPr>
      <w:numPr>
        <w:numId w:val="4"/>
      </w:numPr>
      <w:tabs>
        <w:tab w:val="clear" w:pos="1209"/>
        <w:tab w:val="num" w:pos="1492"/>
      </w:tabs>
      <w:ind w:left="1492"/>
    </w:pPr>
    <w:rPr>
      <w:szCs w:val="28"/>
    </w:rPr>
  </w:style>
  <w:style w:type="paragraph" w:styleId="ListNumber">
    <w:name w:val="List Number"/>
    <w:basedOn w:val="Normal"/>
    <w:rsid w:val="005E5F1B"/>
    <w:pPr>
      <w:numPr>
        <w:numId w:val="5"/>
      </w:numPr>
      <w:tabs>
        <w:tab w:val="clear" w:pos="1492"/>
        <w:tab w:val="num" w:pos="360"/>
      </w:tabs>
      <w:ind w:left="360"/>
    </w:pPr>
    <w:rPr>
      <w:szCs w:val="28"/>
    </w:rPr>
  </w:style>
  <w:style w:type="paragraph" w:styleId="ListNumber2">
    <w:name w:val="List Number 2"/>
    <w:basedOn w:val="Normal"/>
    <w:rsid w:val="005E5F1B"/>
    <w:pPr>
      <w:numPr>
        <w:numId w:val="6"/>
      </w:numPr>
      <w:tabs>
        <w:tab w:val="clear" w:pos="360"/>
        <w:tab w:val="num" w:pos="643"/>
      </w:tabs>
      <w:ind w:left="643"/>
    </w:pPr>
    <w:rPr>
      <w:szCs w:val="28"/>
    </w:rPr>
  </w:style>
  <w:style w:type="paragraph" w:styleId="ListNumber3">
    <w:name w:val="List Number 3"/>
    <w:basedOn w:val="Normal"/>
    <w:rsid w:val="005E5F1B"/>
    <w:pPr>
      <w:numPr>
        <w:numId w:val="7"/>
      </w:numPr>
      <w:tabs>
        <w:tab w:val="clear" w:pos="643"/>
        <w:tab w:val="num" w:pos="926"/>
      </w:tabs>
      <w:ind w:left="926"/>
    </w:pPr>
    <w:rPr>
      <w:szCs w:val="28"/>
    </w:rPr>
  </w:style>
  <w:style w:type="paragraph" w:styleId="ListNumber4">
    <w:name w:val="List Number 4"/>
    <w:basedOn w:val="Normal"/>
    <w:rsid w:val="005E5F1B"/>
    <w:pPr>
      <w:numPr>
        <w:numId w:val="8"/>
      </w:numPr>
      <w:tabs>
        <w:tab w:val="clear" w:pos="926"/>
        <w:tab w:val="num" w:pos="1209"/>
      </w:tabs>
      <w:ind w:left="1209"/>
    </w:pPr>
    <w:rPr>
      <w:szCs w:val="28"/>
    </w:rPr>
  </w:style>
  <w:style w:type="paragraph" w:styleId="ListNumber5">
    <w:name w:val="List Number 5"/>
    <w:basedOn w:val="Normal"/>
    <w:rsid w:val="005E5F1B"/>
    <w:pPr>
      <w:numPr>
        <w:numId w:val="9"/>
      </w:numPr>
      <w:tabs>
        <w:tab w:val="clear" w:pos="1209"/>
        <w:tab w:val="num" w:pos="1492"/>
      </w:tabs>
      <w:ind w:left="1492"/>
    </w:pPr>
    <w:rPr>
      <w:szCs w:val="28"/>
    </w:rPr>
  </w:style>
  <w:style w:type="paragraph" w:styleId="BodyText">
    <w:name w:val="Body Text"/>
    <w:basedOn w:val="Normal"/>
    <w:link w:val="BodyTextChar"/>
    <w:rsid w:val="005E5F1B"/>
    <w:pPr>
      <w:numPr>
        <w:numId w:val="10"/>
      </w:numPr>
      <w:tabs>
        <w:tab w:val="clear" w:pos="1492"/>
      </w:tabs>
      <w:spacing w:after="120"/>
      <w:ind w:left="0" w:firstLine="0"/>
    </w:pPr>
  </w:style>
  <w:style w:type="character" w:customStyle="1" w:styleId="BodyTextChar">
    <w:name w:val="Body Text Char"/>
    <w:basedOn w:val="DefaultParagraphFont"/>
    <w:link w:val="BodyText"/>
    <w:rsid w:val="005E5F1B"/>
    <w:rPr>
      <w:rFonts w:ascii="Times New Roman" w:eastAsia="Times New Roman" w:hAnsi="Tms Rmn" w:cs="Angsana New"/>
      <w:sz w:val="24"/>
      <w:szCs w:val="24"/>
    </w:rPr>
  </w:style>
  <w:style w:type="character" w:styleId="PageNumber">
    <w:name w:val="page number"/>
    <w:basedOn w:val="DefaultParagraphFont"/>
    <w:rsid w:val="005E5F1B"/>
  </w:style>
  <w:style w:type="paragraph" w:customStyle="1" w:styleId="Preformatted">
    <w:name w:val="Preformatted"/>
    <w:basedOn w:val="Normal"/>
    <w:rsid w:val="005E5F1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5E5F1B"/>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5E5F1B"/>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5E5F1B"/>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5E5F1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E5F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5E5F1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5F1B"/>
    <w:rPr>
      <w:rFonts w:ascii="Tahoma" w:eastAsia="Times New Roman" w:hAnsi="Tahoma" w:cs="Tahoma"/>
      <w:sz w:val="20"/>
      <w:szCs w:val="20"/>
      <w:shd w:val="clear" w:color="auto" w:fill="000080"/>
    </w:rPr>
  </w:style>
  <w:style w:type="paragraph" w:styleId="BodyText2">
    <w:name w:val="Body Text 2"/>
    <w:basedOn w:val="Normal"/>
    <w:link w:val="BodyText2Char"/>
    <w:uiPriority w:val="99"/>
    <w:rsid w:val="005E5F1B"/>
    <w:pPr>
      <w:spacing w:after="120" w:line="480" w:lineRule="auto"/>
    </w:pPr>
  </w:style>
  <w:style w:type="character" w:customStyle="1" w:styleId="BodyText2Char">
    <w:name w:val="Body Text 2 Char"/>
    <w:basedOn w:val="DefaultParagraphFont"/>
    <w:link w:val="BodyText2"/>
    <w:uiPriority w:val="99"/>
    <w:rsid w:val="005E5F1B"/>
    <w:rPr>
      <w:rFonts w:ascii="Times New Roman" w:eastAsia="Times New Roman" w:hAnsi="Tms Rmn" w:cs="Angsana New"/>
      <w:sz w:val="24"/>
      <w:szCs w:val="24"/>
    </w:rPr>
  </w:style>
  <w:style w:type="paragraph" w:styleId="ListParagraph">
    <w:name w:val="List Paragraph"/>
    <w:basedOn w:val="Normal"/>
    <w:link w:val="ListParagraphChar"/>
    <w:uiPriority w:val="34"/>
    <w:qFormat/>
    <w:rsid w:val="00276EA6"/>
    <w:pPr>
      <w:ind w:left="720"/>
      <w:contextualSpacing/>
    </w:pPr>
    <w:rPr>
      <w:szCs w:val="30"/>
    </w:rPr>
  </w:style>
  <w:style w:type="character" w:styleId="Hyperlink">
    <w:name w:val="Hyperlink"/>
    <w:basedOn w:val="DefaultParagraphFont"/>
    <w:uiPriority w:val="99"/>
    <w:semiHidden/>
    <w:unhideWhenUsed/>
    <w:rsid w:val="008E0DF4"/>
    <w:rPr>
      <w:strike w:val="0"/>
      <w:dstrike w:val="0"/>
      <w:color w:val="000E8E"/>
      <w:u w:val="none"/>
      <w:effect w:val="none"/>
      <w:shd w:val="clear" w:color="auto" w:fill="auto"/>
    </w:rPr>
  </w:style>
  <w:style w:type="paragraph" w:customStyle="1" w:styleId="Char2">
    <w:name w:val="Char2"/>
    <w:basedOn w:val="Normal"/>
    <w:rsid w:val="00ED039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695AE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อักขระ"/>
    <w:basedOn w:val="Normal"/>
    <w:rsid w:val="001F799A"/>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4"/>
    <w:basedOn w:val="Normal"/>
    <w:rsid w:val="00FA3D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4D138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247E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4E6CC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DC5010"/>
    <w:rPr>
      <w:rFonts w:ascii="Tahoma" w:hAnsi="Tahoma"/>
      <w:sz w:val="16"/>
      <w:szCs w:val="20"/>
    </w:rPr>
  </w:style>
  <w:style w:type="character" w:customStyle="1" w:styleId="BalloonTextChar">
    <w:name w:val="Balloon Text Char"/>
    <w:basedOn w:val="DefaultParagraphFont"/>
    <w:link w:val="BalloonText"/>
    <w:uiPriority w:val="99"/>
    <w:semiHidden/>
    <w:rsid w:val="00DC5010"/>
    <w:rPr>
      <w:rFonts w:ascii="Tahoma" w:eastAsia="Times New Roman" w:hAnsi="Tahoma" w:cs="Angsana New"/>
      <w:sz w:val="16"/>
      <w:szCs w:val="20"/>
    </w:rPr>
  </w:style>
  <w:style w:type="paragraph" w:customStyle="1" w:styleId="ps-020-bullet-10">
    <w:name w:val="ps-020-bullet-10"/>
    <w:basedOn w:val="Normal"/>
    <w:rsid w:val="00651065"/>
    <w:pPr>
      <w:overflowPunct/>
      <w:autoSpaceDE/>
      <w:autoSpaceDN/>
      <w:adjustRightInd/>
      <w:spacing w:after="120"/>
      <w:ind w:left="660" w:hanging="620"/>
      <w:textAlignment w:val="auto"/>
    </w:pPr>
    <w:rPr>
      <w:rFonts w:ascii="Verdana" w:hAnsi="Verdana" w:cs="Times New Roman"/>
      <w:color w:val="000000"/>
      <w:sz w:val="20"/>
      <w:szCs w:val="20"/>
    </w:rPr>
  </w:style>
  <w:style w:type="character" w:customStyle="1" w:styleId="st1">
    <w:name w:val="st1"/>
    <w:basedOn w:val="DefaultParagraphFont"/>
    <w:rsid w:val="00C47C81"/>
  </w:style>
  <w:style w:type="paragraph" w:customStyle="1" w:styleId="Default">
    <w:name w:val="Default"/>
    <w:rsid w:val="00F0237D"/>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5D673F"/>
  </w:style>
  <w:style w:type="paragraph" w:styleId="HTMLPreformatted">
    <w:name w:val="HTML Preformatted"/>
    <w:basedOn w:val="Normal"/>
    <w:link w:val="HTMLPreformattedChar"/>
    <w:uiPriority w:val="99"/>
    <w:unhideWhenUsed/>
    <w:rsid w:val="00EB7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133374"/>
      <w:sz w:val="20"/>
      <w:szCs w:val="20"/>
    </w:rPr>
  </w:style>
  <w:style w:type="character" w:customStyle="1" w:styleId="HTMLPreformattedChar">
    <w:name w:val="HTML Preformatted Char"/>
    <w:basedOn w:val="DefaultParagraphFont"/>
    <w:link w:val="HTMLPreformatted"/>
    <w:uiPriority w:val="99"/>
    <w:rsid w:val="00EB7767"/>
    <w:rPr>
      <w:rFonts w:ascii="Courier New" w:eastAsia="Times New Roman" w:hAnsi="Courier New" w:cs="Courier New"/>
      <w:color w:val="133374"/>
      <w:sz w:val="20"/>
      <w:szCs w:val="20"/>
    </w:rPr>
  </w:style>
  <w:style w:type="character" w:styleId="CommentReference">
    <w:name w:val="annotation reference"/>
    <w:basedOn w:val="DefaultParagraphFont"/>
    <w:uiPriority w:val="99"/>
    <w:semiHidden/>
    <w:unhideWhenUsed/>
    <w:rsid w:val="003A3965"/>
    <w:rPr>
      <w:sz w:val="16"/>
      <w:szCs w:val="16"/>
    </w:rPr>
  </w:style>
  <w:style w:type="paragraph" w:styleId="CommentText">
    <w:name w:val="annotation text"/>
    <w:basedOn w:val="Normal"/>
    <w:link w:val="CommentTextChar"/>
    <w:uiPriority w:val="99"/>
    <w:semiHidden/>
    <w:unhideWhenUsed/>
    <w:rsid w:val="003A3965"/>
    <w:rPr>
      <w:sz w:val="20"/>
      <w:szCs w:val="25"/>
    </w:rPr>
  </w:style>
  <w:style w:type="character" w:customStyle="1" w:styleId="CommentTextChar">
    <w:name w:val="Comment Text Char"/>
    <w:basedOn w:val="DefaultParagraphFont"/>
    <w:link w:val="CommentText"/>
    <w:uiPriority w:val="99"/>
    <w:semiHidden/>
    <w:rsid w:val="003A396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A3965"/>
    <w:rPr>
      <w:b/>
      <w:bCs/>
    </w:rPr>
  </w:style>
  <w:style w:type="character" w:customStyle="1" w:styleId="CommentSubjectChar">
    <w:name w:val="Comment Subject Char"/>
    <w:basedOn w:val="CommentTextChar"/>
    <w:link w:val="CommentSubject"/>
    <w:uiPriority w:val="99"/>
    <w:semiHidden/>
    <w:rsid w:val="003A3965"/>
    <w:rPr>
      <w:rFonts w:ascii="Times New Roman" w:eastAsia="Times New Roman" w:hAnsi="Tms Rmn" w:cs="Angsana New"/>
      <w:b/>
      <w:bCs/>
      <w:sz w:val="20"/>
      <w:szCs w:val="25"/>
    </w:rPr>
  </w:style>
  <w:style w:type="paragraph" w:styleId="List">
    <w:name w:val="List"/>
    <w:basedOn w:val="Normal"/>
    <w:uiPriority w:val="99"/>
    <w:semiHidden/>
    <w:unhideWhenUsed/>
    <w:rsid w:val="008B2506"/>
    <w:pPr>
      <w:ind w:left="360" w:hanging="360"/>
      <w:contextualSpacing/>
    </w:pPr>
    <w:rPr>
      <w:szCs w:val="30"/>
    </w:rPr>
  </w:style>
  <w:style w:type="character" w:customStyle="1" w:styleId="ListParagraphChar">
    <w:name w:val="List Paragraph Char"/>
    <w:basedOn w:val="DefaultParagraphFont"/>
    <w:link w:val="ListParagraph"/>
    <w:uiPriority w:val="34"/>
    <w:locked/>
    <w:rsid w:val="009C7738"/>
    <w:rPr>
      <w:rFonts w:ascii="Times New Roman" w:eastAsia="Times New Roman" w:hAnsi="Tms Rmn" w:cs="Angsana New"/>
      <w:sz w:val="24"/>
      <w:szCs w:val="30"/>
    </w:rPr>
  </w:style>
  <w:style w:type="table" w:customStyle="1" w:styleId="TableGrid2">
    <w:name w:val="Table Grid2"/>
    <w:basedOn w:val="TableNormal"/>
    <w:next w:val="TableGrid"/>
    <w:uiPriority w:val="59"/>
    <w:rsid w:val="009C773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773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773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5565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PlainText">
    <w:name w:val="Plain Text"/>
    <w:basedOn w:val="Normal"/>
    <w:link w:val="PlainTextChar"/>
    <w:uiPriority w:val="99"/>
    <w:semiHidden/>
    <w:unhideWhenUsed/>
    <w:rsid w:val="00EE4CA2"/>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EE4CA2"/>
    <w:rPr>
      <w:rFonts w:ascii="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89">
      <w:bodyDiv w:val="1"/>
      <w:marLeft w:val="0"/>
      <w:marRight w:val="0"/>
      <w:marTop w:val="0"/>
      <w:marBottom w:val="0"/>
      <w:divBdr>
        <w:top w:val="none" w:sz="0" w:space="0" w:color="auto"/>
        <w:left w:val="none" w:sz="0" w:space="0" w:color="auto"/>
        <w:bottom w:val="none" w:sz="0" w:space="0" w:color="auto"/>
        <w:right w:val="none" w:sz="0" w:space="0" w:color="auto"/>
      </w:divBdr>
    </w:div>
    <w:div w:id="21057543">
      <w:bodyDiv w:val="1"/>
      <w:marLeft w:val="0"/>
      <w:marRight w:val="0"/>
      <w:marTop w:val="0"/>
      <w:marBottom w:val="0"/>
      <w:divBdr>
        <w:top w:val="none" w:sz="0" w:space="0" w:color="auto"/>
        <w:left w:val="none" w:sz="0" w:space="0" w:color="auto"/>
        <w:bottom w:val="none" w:sz="0" w:space="0" w:color="auto"/>
        <w:right w:val="none" w:sz="0" w:space="0" w:color="auto"/>
      </w:divBdr>
    </w:div>
    <w:div w:id="376054676">
      <w:bodyDiv w:val="1"/>
      <w:marLeft w:val="0"/>
      <w:marRight w:val="0"/>
      <w:marTop w:val="0"/>
      <w:marBottom w:val="0"/>
      <w:divBdr>
        <w:top w:val="none" w:sz="0" w:space="0" w:color="auto"/>
        <w:left w:val="none" w:sz="0" w:space="0" w:color="auto"/>
        <w:bottom w:val="none" w:sz="0" w:space="0" w:color="auto"/>
        <w:right w:val="none" w:sz="0" w:space="0" w:color="auto"/>
      </w:divBdr>
    </w:div>
    <w:div w:id="398790763">
      <w:bodyDiv w:val="1"/>
      <w:marLeft w:val="0"/>
      <w:marRight w:val="0"/>
      <w:marTop w:val="0"/>
      <w:marBottom w:val="0"/>
      <w:divBdr>
        <w:top w:val="none" w:sz="0" w:space="0" w:color="auto"/>
        <w:left w:val="none" w:sz="0" w:space="0" w:color="auto"/>
        <w:bottom w:val="none" w:sz="0" w:space="0" w:color="auto"/>
        <w:right w:val="none" w:sz="0" w:space="0" w:color="auto"/>
      </w:divBdr>
    </w:div>
    <w:div w:id="421416602">
      <w:bodyDiv w:val="1"/>
      <w:marLeft w:val="0"/>
      <w:marRight w:val="0"/>
      <w:marTop w:val="0"/>
      <w:marBottom w:val="0"/>
      <w:divBdr>
        <w:top w:val="none" w:sz="0" w:space="0" w:color="auto"/>
        <w:left w:val="none" w:sz="0" w:space="0" w:color="auto"/>
        <w:bottom w:val="none" w:sz="0" w:space="0" w:color="auto"/>
        <w:right w:val="none" w:sz="0" w:space="0" w:color="auto"/>
      </w:divBdr>
    </w:div>
    <w:div w:id="505094373">
      <w:bodyDiv w:val="1"/>
      <w:marLeft w:val="0"/>
      <w:marRight w:val="0"/>
      <w:marTop w:val="0"/>
      <w:marBottom w:val="0"/>
      <w:divBdr>
        <w:top w:val="none" w:sz="0" w:space="0" w:color="auto"/>
        <w:left w:val="none" w:sz="0" w:space="0" w:color="auto"/>
        <w:bottom w:val="none" w:sz="0" w:space="0" w:color="auto"/>
        <w:right w:val="none" w:sz="0" w:space="0" w:color="auto"/>
      </w:divBdr>
    </w:div>
    <w:div w:id="579682845">
      <w:bodyDiv w:val="1"/>
      <w:marLeft w:val="0"/>
      <w:marRight w:val="0"/>
      <w:marTop w:val="0"/>
      <w:marBottom w:val="0"/>
      <w:divBdr>
        <w:top w:val="none" w:sz="0" w:space="0" w:color="auto"/>
        <w:left w:val="none" w:sz="0" w:space="0" w:color="auto"/>
        <w:bottom w:val="none" w:sz="0" w:space="0" w:color="auto"/>
        <w:right w:val="none" w:sz="0" w:space="0" w:color="auto"/>
      </w:divBdr>
    </w:div>
    <w:div w:id="661742943">
      <w:bodyDiv w:val="1"/>
      <w:marLeft w:val="0"/>
      <w:marRight w:val="0"/>
      <w:marTop w:val="0"/>
      <w:marBottom w:val="0"/>
      <w:divBdr>
        <w:top w:val="none" w:sz="0" w:space="0" w:color="auto"/>
        <w:left w:val="none" w:sz="0" w:space="0" w:color="auto"/>
        <w:bottom w:val="none" w:sz="0" w:space="0" w:color="auto"/>
        <w:right w:val="none" w:sz="0" w:space="0" w:color="auto"/>
      </w:divBdr>
    </w:div>
    <w:div w:id="746340434">
      <w:bodyDiv w:val="1"/>
      <w:marLeft w:val="0"/>
      <w:marRight w:val="0"/>
      <w:marTop w:val="0"/>
      <w:marBottom w:val="0"/>
      <w:divBdr>
        <w:top w:val="none" w:sz="0" w:space="0" w:color="auto"/>
        <w:left w:val="none" w:sz="0" w:space="0" w:color="auto"/>
        <w:bottom w:val="none" w:sz="0" w:space="0" w:color="auto"/>
        <w:right w:val="none" w:sz="0" w:space="0" w:color="auto"/>
      </w:divBdr>
    </w:div>
    <w:div w:id="830683977">
      <w:bodyDiv w:val="1"/>
      <w:marLeft w:val="0"/>
      <w:marRight w:val="0"/>
      <w:marTop w:val="0"/>
      <w:marBottom w:val="0"/>
      <w:divBdr>
        <w:top w:val="none" w:sz="0" w:space="0" w:color="auto"/>
        <w:left w:val="none" w:sz="0" w:space="0" w:color="auto"/>
        <w:bottom w:val="none" w:sz="0" w:space="0" w:color="auto"/>
        <w:right w:val="none" w:sz="0" w:space="0" w:color="auto"/>
      </w:divBdr>
    </w:div>
    <w:div w:id="889808389">
      <w:bodyDiv w:val="1"/>
      <w:marLeft w:val="0"/>
      <w:marRight w:val="0"/>
      <w:marTop w:val="0"/>
      <w:marBottom w:val="0"/>
      <w:divBdr>
        <w:top w:val="none" w:sz="0" w:space="0" w:color="auto"/>
        <w:left w:val="none" w:sz="0" w:space="0" w:color="auto"/>
        <w:bottom w:val="none" w:sz="0" w:space="0" w:color="auto"/>
        <w:right w:val="none" w:sz="0" w:space="0" w:color="auto"/>
      </w:divBdr>
    </w:div>
    <w:div w:id="947079431">
      <w:bodyDiv w:val="1"/>
      <w:marLeft w:val="0"/>
      <w:marRight w:val="0"/>
      <w:marTop w:val="0"/>
      <w:marBottom w:val="0"/>
      <w:divBdr>
        <w:top w:val="none" w:sz="0" w:space="0" w:color="auto"/>
        <w:left w:val="none" w:sz="0" w:space="0" w:color="auto"/>
        <w:bottom w:val="none" w:sz="0" w:space="0" w:color="auto"/>
        <w:right w:val="none" w:sz="0" w:space="0" w:color="auto"/>
      </w:divBdr>
    </w:div>
    <w:div w:id="1173184122">
      <w:bodyDiv w:val="1"/>
      <w:marLeft w:val="0"/>
      <w:marRight w:val="0"/>
      <w:marTop w:val="0"/>
      <w:marBottom w:val="0"/>
      <w:divBdr>
        <w:top w:val="none" w:sz="0" w:space="0" w:color="auto"/>
        <w:left w:val="none" w:sz="0" w:space="0" w:color="auto"/>
        <w:bottom w:val="none" w:sz="0" w:space="0" w:color="auto"/>
        <w:right w:val="none" w:sz="0" w:space="0" w:color="auto"/>
      </w:divBdr>
      <w:divsChild>
        <w:div w:id="832376522">
          <w:marLeft w:val="0"/>
          <w:marRight w:val="0"/>
          <w:marTop w:val="0"/>
          <w:marBottom w:val="0"/>
          <w:divBdr>
            <w:top w:val="none" w:sz="0" w:space="0" w:color="auto"/>
            <w:left w:val="none" w:sz="0" w:space="0" w:color="auto"/>
            <w:bottom w:val="none" w:sz="0" w:space="0" w:color="auto"/>
            <w:right w:val="none" w:sz="0" w:space="0" w:color="auto"/>
          </w:divBdr>
        </w:div>
      </w:divsChild>
    </w:div>
    <w:div w:id="1222714256">
      <w:bodyDiv w:val="1"/>
      <w:marLeft w:val="0"/>
      <w:marRight w:val="0"/>
      <w:marTop w:val="0"/>
      <w:marBottom w:val="0"/>
      <w:divBdr>
        <w:top w:val="none" w:sz="0" w:space="0" w:color="auto"/>
        <w:left w:val="none" w:sz="0" w:space="0" w:color="auto"/>
        <w:bottom w:val="none" w:sz="0" w:space="0" w:color="auto"/>
        <w:right w:val="none" w:sz="0" w:space="0" w:color="auto"/>
      </w:divBdr>
    </w:div>
    <w:div w:id="1455096130">
      <w:bodyDiv w:val="1"/>
      <w:marLeft w:val="0"/>
      <w:marRight w:val="0"/>
      <w:marTop w:val="0"/>
      <w:marBottom w:val="0"/>
      <w:divBdr>
        <w:top w:val="none" w:sz="0" w:space="0" w:color="auto"/>
        <w:left w:val="none" w:sz="0" w:space="0" w:color="auto"/>
        <w:bottom w:val="none" w:sz="0" w:space="0" w:color="auto"/>
        <w:right w:val="none" w:sz="0" w:space="0" w:color="auto"/>
      </w:divBdr>
    </w:div>
    <w:div w:id="1485972570">
      <w:bodyDiv w:val="1"/>
      <w:marLeft w:val="0"/>
      <w:marRight w:val="0"/>
      <w:marTop w:val="0"/>
      <w:marBottom w:val="0"/>
      <w:divBdr>
        <w:top w:val="none" w:sz="0" w:space="0" w:color="auto"/>
        <w:left w:val="none" w:sz="0" w:space="0" w:color="auto"/>
        <w:bottom w:val="none" w:sz="0" w:space="0" w:color="auto"/>
        <w:right w:val="none" w:sz="0" w:space="0" w:color="auto"/>
      </w:divBdr>
    </w:div>
    <w:div w:id="1660845639">
      <w:bodyDiv w:val="1"/>
      <w:marLeft w:val="0"/>
      <w:marRight w:val="0"/>
      <w:marTop w:val="0"/>
      <w:marBottom w:val="0"/>
      <w:divBdr>
        <w:top w:val="none" w:sz="0" w:space="0" w:color="auto"/>
        <w:left w:val="none" w:sz="0" w:space="0" w:color="auto"/>
        <w:bottom w:val="none" w:sz="0" w:space="0" w:color="auto"/>
        <w:right w:val="none" w:sz="0" w:space="0" w:color="auto"/>
      </w:divBdr>
    </w:div>
    <w:div w:id="195146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E7E3E-A233-4E5E-B017-4B914E67509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220403</vt:lpwstr>
  </property>
  <property fmtid="{D5CDD505-2E9C-101B-9397-08002B2CF9AE}" pid="4" name="OptimizationTime">
    <vt:lpwstr>20210227_2023</vt:lpwstr>
  </property>
</Properties>
</file>

<file path=docProps/app.xml><?xml version="1.0" encoding="utf-8"?>
<Properties xmlns="http://schemas.openxmlformats.org/officeDocument/2006/extended-properties" xmlns:vt="http://schemas.openxmlformats.org/officeDocument/2006/docPropsVTypes">
  <Template>Normal.dotm</Template>
  <TotalTime>37</TotalTime>
  <Pages>81</Pages>
  <Words>22221</Words>
  <Characters>126660</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Sorawut Poumrungrot</cp:lastModifiedBy>
  <cp:revision>24</cp:revision>
  <cp:lastPrinted>2021-02-25T07:05:00Z</cp:lastPrinted>
  <dcterms:created xsi:type="dcterms:W3CDTF">2021-02-26T14:12:00Z</dcterms:created>
  <dcterms:modified xsi:type="dcterms:W3CDTF">2021-02-26T15:42:00Z</dcterms:modified>
</cp:coreProperties>
</file>