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2E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bookmarkStart w:id="1" w:name="_GoBack"/>
      <w:bookmarkEnd w:id="1"/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ยูไนเต็ด เพาเวอร์ ออฟ เอเชีย จำกัด (มหาชน)</w:t>
      </w:r>
    </w:p>
    <w:p w:rsidR="00A1152E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bookmarkEnd w:id="0"/>
    <w:p w:rsidR="00296684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:rsidR="00A1152E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625F1" w:rsidRPr="002625F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2625F1" w:rsidRPr="002625F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:rsidR="00A1152E" w:rsidRPr="002625F1" w:rsidRDefault="00A1152E" w:rsidP="00296684">
      <w:pPr>
        <w:spacing w:after="0" w:line="240" w:lineRule="auto"/>
        <w:ind w:left="1134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:rsidR="00A1152E" w:rsidRPr="00E84653" w:rsidRDefault="00A1152E" w:rsidP="00B0297B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4"/>
          <w:szCs w:val="24"/>
          <w:cs/>
          <w:lang w:bidi="th-TH"/>
        </w:rPr>
        <w:sectPr w:rsidR="00A1152E" w:rsidRPr="00E84653" w:rsidSect="002625F1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:rsidR="0042349D" w:rsidRPr="002625F1" w:rsidRDefault="0042349D" w:rsidP="00B0297B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625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463931" w:rsidRPr="00911476" w:rsidRDefault="00CC7795" w:rsidP="00B0297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90468A" w:rsidRPr="00911476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7C2BC1"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และคณะกรรมการของบริษัท ยูไนเต็ด เพาเวอร์ ออฟ เอเชีย จำกัด (มหาชน)</w:t>
      </w:r>
      <w:r w:rsidR="007C2BC1" w:rsidRPr="00911476" w:rsidDel="007C2BC1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</w:t>
      </w:r>
    </w:p>
    <w:p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AA046E" w:rsidRPr="00911476" w:rsidRDefault="00F06FF5" w:rsidP="009114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ยูไนเต็ด เพาเวอร์ ออฟ เอเชีย จำกัด (มหาชน)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และฐานะการเงินเฉพาะกิจการของบริษัท ณ วันที่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25F1" w:rsidRPr="002625F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114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2625F1" w:rsidRPr="002625F1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</w:t>
      </w:r>
      <w:r w:rsidR="002625F1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06FF5" w:rsidRPr="00911476" w:rsidRDefault="00F06FF5" w:rsidP="00B029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911476" w:rsidRDefault="007658D6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017083" w:rsidRPr="00911476" w:rsidRDefault="00017083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</w:t>
      </w:r>
      <w:r w:rsidR="007C2BC1" w:rsidRPr="00911476">
        <w:rPr>
          <w:rFonts w:ascii="Browallia New" w:hAnsi="Browallia New" w:cs="Browallia New"/>
          <w:sz w:val="26"/>
          <w:szCs w:val="26"/>
          <w:cs/>
        </w:rPr>
        <w:t xml:space="preserve">ี่ </w:t>
      </w:r>
      <w:r w:rsidR="002625F1" w:rsidRPr="002625F1">
        <w:rPr>
          <w:rFonts w:ascii="Browallia New" w:hAnsi="Browallia New" w:cs="Browallia New"/>
          <w:sz w:val="26"/>
          <w:szCs w:val="26"/>
          <w:lang w:val="en-GB"/>
        </w:rPr>
        <w:t>31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>.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625F1" w:rsidRPr="002625F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452DE" w:rsidRPr="00911476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911476">
        <w:rPr>
          <w:rFonts w:ascii="Browallia New" w:hAnsi="Browallia New" w:cs="Browallia New"/>
          <w:sz w:val="26"/>
          <w:szCs w:val="26"/>
          <w:cs/>
        </w:rPr>
        <w:t>และ</w:t>
      </w:r>
    </w:p>
    <w:p w:rsidR="005B7690" w:rsidRPr="00911476" w:rsidRDefault="005B7690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2625F1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:rsidR="00A1152E" w:rsidRPr="00911476" w:rsidRDefault="00A1152E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:rsidR="00734A2A" w:rsidRPr="009C35A2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C35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C35A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734A2A" w:rsidRPr="00911476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:rsidR="00734A2A" w:rsidRPr="00911476" w:rsidRDefault="005B7690" w:rsidP="0091147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91147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91147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5B7690" w:rsidRPr="00911476" w:rsidRDefault="005B7690" w:rsidP="005B769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53532A" w:rsidRPr="00911476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B30A4C" w:rsidRPr="00911476" w:rsidRDefault="00B30A4C" w:rsidP="00B30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911476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</w:t>
      </w:r>
      <w:r w:rsidR="001643CC">
        <w:rPr>
          <w:rFonts w:ascii="Browallia New" w:hAnsi="Browallia New" w:cs="Browallia New" w:hint="cs"/>
          <w:sz w:val="26"/>
          <w:szCs w:val="26"/>
          <w:cs/>
          <w:lang w:bidi="th-TH"/>
        </w:rPr>
        <w:t>้ระบุ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เรื่</w:t>
      </w:r>
      <w:r w:rsidR="001643CC">
        <w:rPr>
          <w:rFonts w:ascii="Browallia New" w:hAnsi="Browallia New" w:cs="Browallia New" w:hint="cs"/>
          <w:sz w:val="26"/>
          <w:szCs w:val="26"/>
          <w:cs/>
          <w:lang w:bidi="th-TH"/>
        </w:rPr>
        <w:t>องเหล่านี้เป็นเรื่องสำคัญในการตรวจสอบ และ</w:t>
      </w:r>
      <w:r w:rsidR="002625F1">
        <w:rPr>
          <w:rFonts w:ascii="Browallia New" w:hAnsi="Browallia New" w:cs="Browallia New"/>
          <w:sz w:val="26"/>
          <w:szCs w:val="26"/>
          <w:lang w:bidi="th-TH"/>
        </w:rPr>
        <w:br/>
      </w:r>
      <w:r w:rsidR="001643CC">
        <w:rPr>
          <w:rFonts w:ascii="Browallia New" w:hAnsi="Browallia New" w:cs="Browallia New" w:hint="cs"/>
          <w:sz w:val="26"/>
          <w:szCs w:val="26"/>
          <w:cs/>
          <w:lang w:bidi="th-TH"/>
        </w:rPr>
        <w:t>ได้นำเรื่องเหล่านี้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11476" w:rsidRDefault="00911476" w:rsidP="00B30A4C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911476" w:rsidSect="002625F1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911476" w:rsidTr="00911476">
        <w:trPr>
          <w:tblHeader/>
        </w:trPr>
        <w:tc>
          <w:tcPr>
            <w:tcW w:w="4590" w:type="dxa"/>
            <w:shd w:val="clear" w:color="auto" w:fill="FFA543"/>
          </w:tcPr>
          <w:p w:rsidR="00F6158F" w:rsidRPr="00911476" w:rsidRDefault="00F6158F" w:rsidP="00B0297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6158F" w:rsidRPr="00911476" w:rsidRDefault="00F6158F" w:rsidP="00B0297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911476" w:rsidTr="00911476">
        <w:trPr>
          <w:tblHeader/>
        </w:trPr>
        <w:tc>
          <w:tcPr>
            <w:tcW w:w="4590" w:type="dxa"/>
            <w:shd w:val="clear" w:color="auto" w:fill="auto"/>
          </w:tcPr>
          <w:p w:rsidR="00B12BD6" w:rsidRPr="00911476" w:rsidRDefault="00B12BD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F6158F" w:rsidRPr="00911476" w:rsidRDefault="00F6158F" w:rsidP="00B0297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1476" w:rsidRPr="00911476" w:rsidTr="00574C67">
        <w:tc>
          <w:tcPr>
            <w:tcW w:w="4590" w:type="dxa"/>
            <w:shd w:val="clear" w:color="auto" w:fill="auto"/>
          </w:tcPr>
          <w:p w:rsidR="00911476" w:rsidRPr="00911476" w:rsidRDefault="0091147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การประเมินมูลค่าของต้นทุนพัฒนาอสังหาริมทรัพย์</w:t>
            </w:r>
          </w:p>
        </w:tc>
        <w:tc>
          <w:tcPr>
            <w:tcW w:w="4590" w:type="dxa"/>
            <w:shd w:val="clear" w:color="auto" w:fill="FAFAFA"/>
          </w:tcPr>
          <w:p w:rsidR="00911476" w:rsidRPr="00911476" w:rsidRDefault="00911476" w:rsidP="00B0297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476" w:rsidRPr="00911476" w:rsidTr="00E96C38">
        <w:tc>
          <w:tcPr>
            <w:tcW w:w="4590" w:type="dxa"/>
            <w:shd w:val="clear" w:color="auto" w:fill="auto"/>
          </w:tcPr>
          <w:p w:rsidR="00911476" w:rsidRPr="00911476" w:rsidRDefault="00911476" w:rsidP="00E96C3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911476" w:rsidRPr="00911476" w:rsidRDefault="00911476" w:rsidP="00E96C3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911476" w:rsidTr="002625F1">
        <w:tc>
          <w:tcPr>
            <w:tcW w:w="4590" w:type="dxa"/>
            <w:shd w:val="clear" w:color="auto" w:fill="auto"/>
          </w:tcPr>
          <w:p w:rsidR="006A439A" w:rsidRPr="00911476" w:rsidRDefault="006A439A" w:rsidP="00296684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2625F1" w:rsidRPr="002625F1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91147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147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ประมาณการทางบัญชี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ที่สำคัญ ข้อสมมติฐานและการใช้ดุลยพินิจ และหมายเหตุประกอบงบการเงินข้อ 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14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ต้นทุนพัฒนาอสังหาริมทรัพย์</w:t>
            </w:r>
          </w:p>
          <w:p w:rsidR="006A439A" w:rsidRPr="00911476" w:rsidRDefault="006A439A" w:rsidP="006A439A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A439A" w:rsidRPr="00911476" w:rsidRDefault="006A439A" w:rsidP="006A439A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ต้นทุนพัฒนาอสังหาริมทรัพย์</w:t>
            </w:r>
            <w:r w:rsidRPr="0091147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ที่แสดงในงบแสดงฐานะการเงินรวมมีจำนวน </w:t>
            </w:r>
            <w:r w:rsidR="002625F1" w:rsidRPr="002625F1">
              <w:rPr>
                <w:rFonts w:ascii="Browallia New" w:hAnsi="Browallia New" w:cs="Browallia New"/>
                <w:spacing w:val="-4"/>
                <w:sz w:val="26"/>
                <w:szCs w:val="26"/>
              </w:rPr>
              <w:t>519</w:t>
            </w:r>
            <w:r w:rsidRPr="0091147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2625F1" w:rsidRPr="002625F1">
              <w:rPr>
                <w:rFonts w:ascii="Browallia New" w:hAnsi="Browallia New" w:cs="Browallia New"/>
                <w:spacing w:val="-4"/>
                <w:sz w:val="26"/>
                <w:szCs w:val="26"/>
              </w:rPr>
              <w:t>92</w:t>
            </w:r>
            <w:r w:rsidRPr="0091147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147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9114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ประกอบด้วย ที่ดินที่อำเภอปากช่อง นครราชสีมา และที่</w:t>
            </w:r>
            <w:r w:rsidRPr="0091147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อำเภอตะกั่วทุ่ง พังงา และโครงการอาคารชุด “เดอะ พีโน่ เขาใหญ่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” </w:t>
            </w:r>
            <w:r w:rsidR="002625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ที่ดำเนินการโดยบริษัท โดมแลนด์ เอสเตท จำกัด ซึ่งเป็นบริษัทย่อย ต้นทุนพัฒนาอสังหาริมทรัพย์เหล่านี้เป็นรายการ</w:t>
            </w:r>
            <w:r w:rsidR="002625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ที่เคลื่อนไหวช้าซึ่งอาจเป็นข้อบ่งชี้ของการด้อยค่า ผู้บริหาร</w:t>
            </w:r>
            <w:r w:rsidR="002625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จึงพิจารณาว่าสมควรบันทึกค่าเผื่อการปรับปรุงมูลค่า หรือไม่</w:t>
            </w:r>
          </w:p>
          <w:p w:rsidR="006A439A" w:rsidRPr="00911476" w:rsidRDefault="006A439A" w:rsidP="006A439A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A439A" w:rsidRPr="00911476" w:rsidRDefault="006A439A" w:rsidP="006A439A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ผู้บริหารจัดให้มีการประเมินมูลค่ายุติธรรมของต้นทุนพัฒนาอสังหาริมทรัพย์ โดยผู้ประเมินราคาอิสระ ซึ่งประเมินด้วยวิธีราคาตลาด (</w:t>
            </w:r>
            <w:r w:rsidRPr="00911476">
              <w:rPr>
                <w:rFonts w:ascii="Browallia New" w:hAnsi="Browallia New" w:cs="Browallia New"/>
                <w:sz w:val="26"/>
                <w:szCs w:val="26"/>
              </w:rPr>
              <w:t xml:space="preserve">Market approach) 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สำหรับที่ดิน 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แปลง และวิธีราคาตลาดร่วมกับวิธีคำนวณมูลค่าคงเหลือสุทธิ (</w:t>
            </w:r>
            <w:r w:rsidRPr="00911476">
              <w:rPr>
                <w:rFonts w:ascii="Browallia New" w:hAnsi="Browallia New" w:cs="Browallia New"/>
                <w:sz w:val="26"/>
                <w:szCs w:val="26"/>
              </w:rPr>
              <w:t xml:space="preserve">Residual Method) 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สำหรับโครงการอาคารชุด “เดอะ พีโน่ เขาใหญ่” </w:t>
            </w:r>
            <w:r w:rsidR="0091147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ผลจากการประเมินกลุ่มกิจการรับรู้ค่าเผื่อการด้อยค่าสำหรับโครงการอาคารชุด จำนวน 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96684" w:rsidRPr="00911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114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ในงบการเงินรวม </w:t>
            </w:r>
          </w:p>
          <w:p w:rsidR="006A439A" w:rsidRPr="00911476" w:rsidRDefault="006A439A" w:rsidP="006A439A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513F" w:rsidRPr="00911476" w:rsidRDefault="006A439A" w:rsidP="006A439A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ข้าพเจ้าให้ความสนใจในประเด็นนี้เนื่องจากต้นทุนพัฒนาอสังหาริมทรัพย์คิดเป็นร้อยละ 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11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9114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ของสินทรัพย์รวม และวิธีการประเมินมูลค่ายุติธรรมเกี่ยวข้องกับการใช้ข้อสมมติฐานและดุลยพินิจที่สำคัญของผู้บริหาร  ข้อสมมติฐานที่สำคัญ ได้แก่ ปัจจัยปรับแก้การให้น้ำหนักตามระดับคะแนนคุณภาพ </w:t>
            </w:r>
            <w:r w:rsidRPr="002625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2625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WQS) </w:t>
            </w:r>
            <w:r w:rsidRPr="002625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แผนการปรับปรุงโครงการ และระยะเวลาในการจำหน่าย</w:t>
            </w:r>
          </w:p>
        </w:tc>
        <w:tc>
          <w:tcPr>
            <w:tcW w:w="4590" w:type="dxa"/>
            <w:shd w:val="clear" w:color="auto" w:fill="FAFAFA"/>
          </w:tcPr>
          <w:p w:rsidR="00012F22" w:rsidRPr="00911476" w:rsidRDefault="00012F22" w:rsidP="00012F2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วิธีการที่ข้าพเจ้าใช้ในการตรวจสอบเรื่องนี้ มีดังนี้</w:t>
            </w:r>
          </w:p>
          <w:p w:rsidR="006A439A" w:rsidRPr="00911476" w:rsidRDefault="006A439A" w:rsidP="006A439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A439A" w:rsidRPr="00911476" w:rsidRDefault="006A439A" w:rsidP="005B769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ประเมินความรู้ความสามารถ ความเที่ยงธรรม และความเป็นอิสระของผู้ประเมินราคา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อิสระ</w:t>
            </w:r>
          </w:p>
          <w:p w:rsidR="006A439A" w:rsidRPr="00911476" w:rsidRDefault="006A439A" w:rsidP="006A439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A439A" w:rsidRPr="00911476" w:rsidRDefault="006A439A" w:rsidP="005B769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วิธีการวัดมูลค่ายุติธรรมที่ผู้ประเมินราคาอิสระใช้ว่าเป็นวิธีการที่ยอมรับทั่วไปในอุตสาหกรรมหรือไม่ รวมทั้งสอบถามผู้ประเมินราคาในเชิงทดสอบเกี่ยวกับปัจจัยปรับแก้การให้น้ำหนักตามระดับคะแนนคุณภาพ (</w:t>
            </w:r>
            <w:r w:rsidRPr="00911476">
              <w:rPr>
                <w:rFonts w:ascii="Browallia New" w:hAnsi="Browallia New" w:cs="Browallia New"/>
                <w:sz w:val="26"/>
                <w:szCs w:val="26"/>
              </w:rPr>
              <w:t xml:space="preserve">WQS) 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โดยการประเมินความเหมาะสมของปัจจัยที่นำมาพิจารณา น้ำหนักถ่วงและค่าปรับแก้ที่ใช้ รวมถึงประเมินความสอดคล้องของคะแนนที่ผู้ประเมินราคาอิสระกำหนดให้ในแต่ละปัจจัยปรับแก้สำหรับที่ดิน/</w:t>
            </w:r>
            <w:r w:rsidR="002625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สิ่งปลูกสร้างในบริเวณใกล้เคียงที่ผู้ประเมินราคาอิสระนำมาอ้างอิง</w:t>
            </w:r>
          </w:p>
          <w:p w:rsidR="006A439A" w:rsidRPr="00911476" w:rsidRDefault="006A439A" w:rsidP="006A439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A439A" w:rsidRPr="00911476" w:rsidRDefault="006A439A" w:rsidP="005B769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625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สอบถามผู้บริหารในเชิงทดสอบเกี่ยวกับแผนการปรับปรุง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โครงการและแผนการตลาดในการจำหน่ายในอนาคต</w:t>
            </w:r>
          </w:p>
          <w:p w:rsidR="006A439A" w:rsidRPr="00911476" w:rsidRDefault="006A439A" w:rsidP="006A439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A439A" w:rsidRPr="00911476" w:rsidRDefault="006A439A" w:rsidP="005B769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625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เปรียบเทียบมูลค่ายุติธรรมของสินทรัพย์หลังหักค่าใช้จ่าย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ในการขายกับราคาตามบัญชีของสินทรัพย์</w:t>
            </w:r>
          </w:p>
          <w:p w:rsidR="005B7690" w:rsidRPr="00911476" w:rsidRDefault="005B7690" w:rsidP="006A439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D286F" w:rsidRPr="00911476" w:rsidRDefault="006A439A" w:rsidP="006A439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25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ข้าพเจ้าพบว่าวิธีการวัดมูลค่ายุติธรรมและข้อสมมติฐานที่สำคัญ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ที่ใช้ในการประเมินมูลค่ามีความสมเหตุสมผล ข้าพเจ้าไม่พบข้อสังเกตที่เป็นสาระสำคัญเกี่ยวกับการประเมินมูลค่าของต้นทุนพัฒนาอสังหาริมทรัพย์</w:t>
            </w:r>
          </w:p>
        </w:tc>
      </w:tr>
      <w:tr w:rsidR="00911476" w:rsidRPr="00911476" w:rsidTr="002625F1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:rsidR="00911476" w:rsidRPr="00911476" w:rsidRDefault="00911476" w:rsidP="00911476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:rsidR="00911476" w:rsidRPr="00911476" w:rsidRDefault="00911476" w:rsidP="00911476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:rsidR="006B63A0" w:rsidRPr="00911476" w:rsidRDefault="006B63A0" w:rsidP="00B029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D312DD" w:rsidRPr="00911476" w:rsidTr="00FF4E63">
        <w:trPr>
          <w:tblHeader/>
        </w:trPr>
        <w:tc>
          <w:tcPr>
            <w:tcW w:w="4590" w:type="dxa"/>
            <w:shd w:val="clear" w:color="auto" w:fill="FFA543"/>
          </w:tcPr>
          <w:p w:rsidR="00D312DD" w:rsidRPr="00911476" w:rsidRDefault="00D312DD" w:rsidP="00FF4E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D312DD" w:rsidRPr="00911476" w:rsidRDefault="00D312DD" w:rsidP="00FF4E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312DD" w:rsidRPr="00911476" w:rsidTr="00FF4E63">
        <w:trPr>
          <w:tblHeader/>
        </w:trPr>
        <w:tc>
          <w:tcPr>
            <w:tcW w:w="4590" w:type="dxa"/>
            <w:shd w:val="clear" w:color="auto" w:fill="auto"/>
          </w:tcPr>
          <w:p w:rsidR="00D312DD" w:rsidRPr="00911476" w:rsidRDefault="00D312DD" w:rsidP="00FF4E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D312DD" w:rsidRPr="00911476" w:rsidRDefault="00D312DD" w:rsidP="00FF4E6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12DD" w:rsidRPr="00911476" w:rsidTr="00FF4E63">
        <w:tc>
          <w:tcPr>
            <w:tcW w:w="4590" w:type="dxa"/>
            <w:shd w:val="clear" w:color="auto" w:fill="auto"/>
          </w:tcPr>
          <w:p w:rsidR="00D312DD" w:rsidRPr="00911476" w:rsidRDefault="003A60F3" w:rsidP="00FF4E63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ความเป็นไปได้ของ</w:t>
            </w:r>
            <w:r w:rsidR="00D312DD" w:rsidRPr="00911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โครงการโรงไฟฟ้า </w:t>
            </w:r>
            <w:r w:rsidR="002625F1" w:rsidRPr="002625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200</w:t>
            </w:r>
            <w:r w:rsidR="00D312DD" w:rsidRPr="00911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เมกะวัตต์ในสาธารณรัฐแห่งสหภาพเมียนมาร์</w:t>
            </w:r>
          </w:p>
        </w:tc>
        <w:tc>
          <w:tcPr>
            <w:tcW w:w="4590" w:type="dxa"/>
            <w:shd w:val="clear" w:color="auto" w:fill="FAFAFA"/>
          </w:tcPr>
          <w:p w:rsidR="00D312DD" w:rsidRPr="00911476" w:rsidRDefault="00D312DD" w:rsidP="00FF4E6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312DD" w:rsidRPr="00911476" w:rsidTr="00FF4E63">
        <w:tc>
          <w:tcPr>
            <w:tcW w:w="4590" w:type="dxa"/>
            <w:shd w:val="clear" w:color="auto" w:fill="auto"/>
          </w:tcPr>
          <w:p w:rsidR="00D312DD" w:rsidRPr="00911476" w:rsidRDefault="00D312DD" w:rsidP="00FF4E63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:rsidR="00D312DD" w:rsidRPr="00911476" w:rsidRDefault="00D312DD" w:rsidP="00FF4E63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312DD" w:rsidRPr="00911476" w:rsidTr="002625F1">
        <w:tc>
          <w:tcPr>
            <w:tcW w:w="4590" w:type="dxa"/>
            <w:shd w:val="clear" w:color="auto" w:fill="auto"/>
          </w:tcPr>
          <w:p w:rsidR="00D312DD" w:rsidRPr="00911476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1476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 w:rsidRPr="0091147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625F1" w:rsidRPr="002625F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8</w:t>
            </w:r>
            <w:r w:rsidRPr="0091147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11476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ประมาณการทางบัญชี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ที่สำคัญ และการใช้ดุลยพินิจ หมายเหตุประกอบงบการเงิน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</w:t>
            </w:r>
            <w:r w:rsidR="0019684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625F1" w:rsidRPr="002625F1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อาคารและอุปกรณ์ และหมายเหตุประกอบ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งบการเงินข้อ </w:t>
            </w:r>
            <w:r w:rsidR="002625F1" w:rsidRPr="002625F1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สัญญาที่สำคัญ</w:t>
            </w:r>
          </w:p>
          <w:p w:rsidR="00D312DD" w:rsidRPr="002625F1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:rsidR="00D312DD" w:rsidRPr="002625F1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อันดามันเพาเวอร์ แอนด์ ยูทิลิตี้ จำกัด (อันดามัน</w:t>
            </w:r>
            <w:r w:rsidRPr="0091147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เพาเวอร์) และบริษัท เมียนมาร์ ยูพีเอ จำกัด (เมียนมาร์ ยูพีเอ)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91147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ซึ่งเป็นบริษัทย่อย มีแผนลงทุนในโรงไฟฟ้าขนาด </w:t>
            </w:r>
            <w:r w:rsidR="002625F1" w:rsidRPr="002625F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200</w:t>
            </w:r>
            <w:r w:rsidRPr="0091147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เมกะวัตต์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CE5B5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ที่ตั้งอยู่ในสาธารณรัฐแห่งสหภาพเมียนมาร์ </w:t>
            </w:r>
            <w:r w:rsidR="00CE5B53" w:rsidRPr="00CE5B5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(“</w:t>
            </w:r>
            <w:r w:rsidR="00CE5B53" w:rsidRPr="00CE5B5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ประเทศเมียนมาร์</w:t>
            </w:r>
            <w:r w:rsidR="00CE5B53" w:rsidRPr="00CE5B5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”</w:t>
            </w:r>
            <w:r w:rsidR="00CE5B53" w:rsidRPr="00CE5B5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="00CE5B5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ซึ่งกลุ่มกิจการอยู่ในระหว่างการทำให้สัญญาซื้อขายไฟฟ้ากับการไฟฟ้าแห่งสาธารณรัฐแห่งสหภาพเมียนมาร์มีผลสมบูรณ์ อุปกรณ์บางส่วนของโรงไฟฟ้าถูกสร้างตั้งแต่ปี พ.ศ. </w:t>
            </w:r>
            <w:r w:rsidR="002625F1" w:rsidRPr="002625F1">
              <w:rPr>
                <w:rFonts w:ascii="Browallia New" w:eastAsia="Times New Roman" w:hAnsi="Browallia New" w:cs="Browallia New"/>
                <w:sz w:val="26"/>
                <w:szCs w:val="26"/>
              </w:rPr>
              <w:t>2557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641E55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มีมูลค่าตามบัญชี</w:t>
            </w:r>
            <w:r w:rsidRPr="009114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จำนวน </w:t>
            </w:r>
            <w:r w:rsidR="002625F1" w:rsidRPr="002625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192</w:t>
            </w:r>
            <w:r w:rsidRPr="009114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="002625F1" w:rsidRPr="002625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</w:t>
            </w:r>
            <w:r w:rsidRPr="009114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14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ล้านบาทคิดเป็นร้อยละ </w:t>
            </w:r>
            <w:r w:rsidR="002625F1" w:rsidRPr="002625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9114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="002625F1" w:rsidRPr="002625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Pr="009114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14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ของสินทรัพย์รวมในงบการเงินรวม</w:t>
            </w:r>
          </w:p>
          <w:p w:rsidR="00D312DD" w:rsidRPr="002625F1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:rsidR="00D312DD" w:rsidRPr="00911476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ัญญาซื้อขายไฟฟ้ากำหนดให้คู่สัญญาทั้งสองฝ่ายต้องปฏิบัติตามเงื่อนไขบังคับก่อนของสัญญาภายในวันที่ </w:t>
            </w:r>
            <w:r w:rsidR="002625F1" w:rsidRPr="002625F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="002625F1" w:rsidRPr="002625F1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  <w:p w:rsidR="00D312DD" w:rsidRPr="002625F1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:rsidR="00D312DD" w:rsidRPr="00911476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ในระหว่างปี พ.ศ. </w:t>
            </w:r>
            <w:r w:rsidR="002625F1" w:rsidRPr="002625F1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กลุ่มกิจการได้ดำเนินการปฏิบัติตามเงื่อนไขบังคับ รวมถึงการจัดหาเงินทุนและขั้นตอนเบื้องต้น</w:t>
            </w:r>
            <w:r w:rsidR="002625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625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ที่จำเป็นสำหรับการก่อสร้างโรงไฟฟ้า เพื่อให้โครงการเป็นไปตาม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แผนการเริ่มจ่ายไฟฟ้าเข้าระบบเชิงพาณิชย์ที่การไฟฟ้าแห่งสาธารณรัฐแห่งเมียนมาร์กำหนด ผู้บริหารได้รับแจ้งว่า</w:t>
            </w:r>
            <w:r w:rsidRPr="002625F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คู่สัญญาอยู่ระหว่างดำเนินการปฏิบัติตามเงื่อนไขบังคับเช่นกัน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และมีความสามารถที่จะทำให้เงื่อนไขบังคับก่อนบรรลุได้ </w:t>
            </w:r>
            <w:r w:rsidR="002625F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จากเหตุการณ์ปฏิวัติ</w:t>
            </w:r>
            <w:r w:rsidR="000912D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ในประเทศ</w:t>
            </w:r>
            <w:r w:rsidR="00CE5B5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เมียนมาร์</w:t>
            </w: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ที่เกิดขึ้นเมื่อไม่นานมานี้ ฝ่ายบริหารได้ติดตามสถานการณ์อย่างใกล้ชิด อย่างไรก็ตาม ยังไม่พบข้อบ่งชี้ถึงผลกระทบด้านลบต่อโครงการโรงไฟฟ้าจนกระทั่งวันที่ในรายงาน ผู้บริหารยังคงเชื่อมั่นว่าโครงการโรงไฟฟ้ามีความเป็นไปได้ และอุปกรณ์ที่ได้ทำการก่อสร้างไปแล้วนั้น</w:t>
            </w:r>
            <w:r w:rsidRPr="0091147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ยังอยู่ในสภาพที่ดี และสามารถใช้ในการดำเนินงานโรงไฟฟ้าได้</w:t>
            </w:r>
          </w:p>
          <w:p w:rsidR="00D312DD" w:rsidRPr="002625F1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:rsidR="00D312DD" w:rsidRPr="00911476" w:rsidRDefault="00D312DD" w:rsidP="00FF4E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147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ข้าพเจ้าให้ความสนใจในประเด็นนี้เนื่องจากโครงการเกิดความล่าช้า และเกิดข้อสงสัยว่าต้นทุนการก่อสร้างอุปกรณ์โรงไฟฟ้าควรถูกด้อยค่าหรือไม่</w:t>
            </w:r>
          </w:p>
        </w:tc>
        <w:tc>
          <w:tcPr>
            <w:tcW w:w="4590" w:type="dxa"/>
            <w:shd w:val="clear" w:color="auto" w:fill="FAFAFA"/>
          </w:tcPr>
          <w:p w:rsidR="00D312DD" w:rsidRPr="00911476" w:rsidRDefault="00D312DD" w:rsidP="00FF4E6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วิธีการที่ข้าพเจ้าใช้ในการตรวจสอบเรื่องนี้ มีดังนี้</w:t>
            </w:r>
          </w:p>
          <w:p w:rsidR="00D312DD" w:rsidRPr="002625F1" w:rsidRDefault="00D312DD" w:rsidP="00FF4E63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D312DD" w:rsidRPr="00911476" w:rsidRDefault="003A60F3" w:rsidP="00FF4E63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ทด</w:t>
            </w:r>
            <w:r w:rsidR="00D312DD"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สอบหลักฐานสนับสนุนความคืบหน้าเกี่ยวกับของโครงการที่ดำเนินการโดยกลุ่มกิจการ ได้แก่ การส่งแบบแก้ไขโครงสร้างของโรงไฟฟ้าให้กับการไฟฟ้าแห่งสาธารณรัฐแห่งสหภาพเมียนมาร์ เพื่อสรุปโครงสร้างของโรงไฟฟ้าที่จะทำการก่อสร้าง เอกสารบันทึกความเข้าใจร่วมกับผู้รับเหมาก่อสร้างที่ได้รับการคัดเลือก นอกจากนี้ข้าพเจ้ายังได้ตรวจ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ทาน</w:t>
            </w:r>
            <w:r w:rsidR="00D312DD"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เอกสารจากกระทรวงไฟฟ้าและพลังงาน เพื่อขอเปลี่ยนแปลงสกุลเงินในการจ่ายชำระค่าพลังงานไฟฟ้าในสัญญาซื้อขายไฟฟ้า </w:t>
            </w:r>
          </w:p>
          <w:p w:rsidR="00D312DD" w:rsidRPr="002625F1" w:rsidRDefault="00D312DD" w:rsidP="00FF4E63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D312DD" w:rsidRPr="00911476" w:rsidRDefault="00D312DD" w:rsidP="00FF4E63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ได้รับหลักฐานสนับสนุนที่แสดงให้เห็นถึงความคืบหน้าของการไฟฟ้าแห่งสาธารณรัฐแห่งสหภาพเมียนมาร์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ในการปฏิบัติตามเงื่อนไขบังคับก่อน เช่น การขอรับ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เงินกู้ยืมและการก่อสร้างสายส่งไฟฟ้า</w:t>
            </w:r>
          </w:p>
          <w:p w:rsidR="00D312DD" w:rsidRPr="002625F1" w:rsidRDefault="00D312DD" w:rsidP="00FF4E63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D312DD" w:rsidRPr="00911476" w:rsidRDefault="00D312DD" w:rsidP="00FF4E63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>ได้รับเอกสารบันทึกความเข้าใจที่บริษัทลงนามกับบุคคลภายนอกที่สนใจร่วมลงทุนในโครงการนี้ ข้าพเจ้ายังได้ประเมินความน่าเชื่อถือและความเป็นมืออาชีพของผู้ลงทุนรายดังกล่าว</w:t>
            </w:r>
          </w:p>
          <w:p w:rsidR="00D312DD" w:rsidRPr="002625F1" w:rsidRDefault="00D312DD" w:rsidP="00FF4E63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D312DD" w:rsidRPr="00911476" w:rsidRDefault="00D312DD" w:rsidP="00FF4E6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ข้าพเจ้าพบว่าดุลยพินิจของผู้บริหารในการพิจารณาความเป็นไปได้ของโครงการโรงไฟฟ้าขนาด </w:t>
            </w:r>
            <w:r w:rsidR="002625F1" w:rsidRPr="002625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114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เมกะวัตต์ มีความสมเหตุสมผลตามข้อมูลและหลักฐานที่ได้รับ</w:t>
            </w:r>
          </w:p>
        </w:tc>
      </w:tr>
      <w:tr w:rsidR="00D312DD" w:rsidRPr="00911476" w:rsidTr="00FF4E63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:rsidR="00D312DD" w:rsidRPr="00911476" w:rsidRDefault="00D312DD" w:rsidP="00FF4E63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:rsidR="00D312DD" w:rsidRPr="00911476" w:rsidRDefault="00D312DD" w:rsidP="00FF4E63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:rsidR="00F6158F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911476" w:rsidRDefault="00BA217C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ม่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A6B4A" w:rsidRPr="00911476" w:rsidRDefault="001A6B4A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911476" w:rsidRDefault="00F021E2" w:rsidP="00B0297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:rsidR="007B1BED" w:rsidRPr="00911476" w:rsidRDefault="007B1BED" w:rsidP="00B0297B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</w:p>
    <w:p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911476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62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1147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A32244" w:rsidRPr="00911476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375929" w:rsidRDefault="00375929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375929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75929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375929" w:rsidRDefault="00375929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911476" w:rsidRDefault="00325098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911476" w:rsidRDefault="007B1BE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11476">
        <w:rPr>
          <w:rFonts w:ascii="Browallia New" w:hAnsi="Browallia New" w:cs="Browallia New"/>
          <w:sz w:val="26"/>
          <w:szCs w:val="26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1147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1147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5F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11476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1A6B4A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</w:t>
      </w:r>
      <w:r w:rsidRPr="00911476">
        <w:rPr>
          <w:rFonts w:ascii="Browallia New" w:hAnsi="Browallia New" w:cs="Browallia New"/>
          <w:sz w:val="26"/>
          <w:szCs w:val="26"/>
          <w:cs/>
        </w:rPr>
        <w:t>ยข้อมูลที่เกี่ยวข้องซึ่งจัดทำขึ้นโดย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ชีที่ได้รับ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91147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D6756E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911476" w:rsidRDefault="00312223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625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375929" w:rsidRDefault="00375929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0297B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82483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D46EA9" w:rsidRPr="00911476" w:rsidRDefault="00D46EA9" w:rsidP="00B0297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7592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11476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911476" w:rsidRDefault="004E36D0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911476" w:rsidRDefault="00F021E2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C2BC1" w:rsidRPr="00911476" w:rsidRDefault="007C2BC1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C2BC1" w:rsidRPr="00911476" w:rsidRDefault="007C2BC1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ขจรเกียรติ  อรุณไพโรจนกุล</w:t>
      </w:r>
    </w:p>
    <w:p w:rsidR="007C2BC1" w:rsidRPr="00911476" w:rsidRDefault="007C2BC1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625F1" w:rsidRPr="002625F1">
        <w:rPr>
          <w:rFonts w:ascii="Browallia New" w:hAnsi="Browallia New" w:cs="Browallia New"/>
          <w:sz w:val="26"/>
          <w:szCs w:val="26"/>
          <w:lang w:val="en-GB" w:bidi="th-TH"/>
        </w:rPr>
        <w:t>3445</w:t>
      </w:r>
    </w:p>
    <w:p w:rsidR="007C2BC1" w:rsidRPr="00911476" w:rsidRDefault="007C2BC1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0262A0" w:rsidRPr="00911476" w:rsidRDefault="002625F1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5F1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C733A5" w:rsidRPr="0091147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</w:t>
      </w:r>
      <w:r w:rsidR="00627794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C2BC1" w:rsidRPr="0091147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7C2BC1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625F1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0262A0" w:rsidRPr="00911476" w:rsidSect="002625F1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31E" w:rsidRDefault="0030531E" w:rsidP="0042349D">
      <w:pPr>
        <w:spacing w:after="0" w:line="240" w:lineRule="auto"/>
      </w:pPr>
      <w:r>
        <w:separator/>
      </w:r>
    </w:p>
  </w:endnote>
  <w:endnote w:type="continuationSeparator" w:id="0">
    <w:p w:rsidR="0030531E" w:rsidRDefault="0030531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31E" w:rsidRDefault="0030531E" w:rsidP="0042349D">
      <w:pPr>
        <w:spacing w:after="0" w:line="240" w:lineRule="auto"/>
      </w:pPr>
      <w:r>
        <w:separator/>
      </w:r>
    </w:p>
  </w:footnote>
  <w:footnote w:type="continuationSeparator" w:id="0">
    <w:p w:rsidR="0030531E" w:rsidRDefault="0030531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3058"/>
    <w:multiLevelType w:val="hybridMultilevel"/>
    <w:tmpl w:val="6FC68838"/>
    <w:lvl w:ilvl="0" w:tplc="6E02D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9C5"/>
    <w:multiLevelType w:val="hybridMultilevel"/>
    <w:tmpl w:val="3BBC1FCC"/>
    <w:lvl w:ilvl="0" w:tplc="03EA6D72">
      <w:numFmt w:val="bullet"/>
      <w:lvlText w:val="•"/>
      <w:lvlJc w:val="left"/>
      <w:pPr>
        <w:ind w:left="399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314D05E"/>
    <w:lvl w:ilvl="0" w:tplc="451214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161D55"/>
    <w:multiLevelType w:val="hybridMultilevel"/>
    <w:tmpl w:val="060A0A3C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1A851E9C"/>
    <w:multiLevelType w:val="hybridMultilevel"/>
    <w:tmpl w:val="0D107D58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1AA14C8B"/>
    <w:multiLevelType w:val="hybridMultilevel"/>
    <w:tmpl w:val="CBC271F6"/>
    <w:lvl w:ilvl="0" w:tplc="87B00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F85059"/>
    <w:multiLevelType w:val="hybridMultilevel"/>
    <w:tmpl w:val="34366256"/>
    <w:lvl w:ilvl="0" w:tplc="0809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8" w15:restartNumberingAfterBreak="0">
    <w:nsid w:val="6F316AF1"/>
    <w:multiLevelType w:val="hybridMultilevel"/>
    <w:tmpl w:val="E6968B84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9" w15:restartNumberingAfterBreak="0">
    <w:nsid w:val="7D697114"/>
    <w:multiLevelType w:val="hybridMultilevel"/>
    <w:tmpl w:val="CB145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12F22"/>
    <w:rsid w:val="00017083"/>
    <w:rsid w:val="00017E49"/>
    <w:rsid w:val="000262A0"/>
    <w:rsid w:val="0003678F"/>
    <w:rsid w:val="000452DE"/>
    <w:rsid w:val="000541A4"/>
    <w:rsid w:val="00061710"/>
    <w:rsid w:val="000912D0"/>
    <w:rsid w:val="000A2446"/>
    <w:rsid w:val="000C32EA"/>
    <w:rsid w:val="000D1333"/>
    <w:rsid w:val="00122CD6"/>
    <w:rsid w:val="0013427B"/>
    <w:rsid w:val="00150892"/>
    <w:rsid w:val="00151149"/>
    <w:rsid w:val="001525A3"/>
    <w:rsid w:val="00156500"/>
    <w:rsid w:val="00162BCF"/>
    <w:rsid w:val="001643CC"/>
    <w:rsid w:val="0018140E"/>
    <w:rsid w:val="001856C6"/>
    <w:rsid w:val="0019684A"/>
    <w:rsid w:val="001A2024"/>
    <w:rsid w:val="001A6B4A"/>
    <w:rsid w:val="001A7236"/>
    <w:rsid w:val="001B1D8A"/>
    <w:rsid w:val="001D53C9"/>
    <w:rsid w:val="001E2AEA"/>
    <w:rsid w:val="001F5398"/>
    <w:rsid w:val="00200F35"/>
    <w:rsid w:val="00221522"/>
    <w:rsid w:val="002220D5"/>
    <w:rsid w:val="00223BC1"/>
    <w:rsid w:val="00223FF4"/>
    <w:rsid w:val="002403D3"/>
    <w:rsid w:val="00243291"/>
    <w:rsid w:val="002625F1"/>
    <w:rsid w:val="00283F07"/>
    <w:rsid w:val="00290EE7"/>
    <w:rsid w:val="00296684"/>
    <w:rsid w:val="002B328B"/>
    <w:rsid w:val="002E46F3"/>
    <w:rsid w:val="002E67C7"/>
    <w:rsid w:val="002E6F57"/>
    <w:rsid w:val="002F6878"/>
    <w:rsid w:val="00304B88"/>
    <w:rsid w:val="0030531E"/>
    <w:rsid w:val="00305E5F"/>
    <w:rsid w:val="00312223"/>
    <w:rsid w:val="00315296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751C2"/>
    <w:rsid w:val="00375929"/>
    <w:rsid w:val="00386BC6"/>
    <w:rsid w:val="003A60F3"/>
    <w:rsid w:val="003C14A6"/>
    <w:rsid w:val="003D1444"/>
    <w:rsid w:val="003D49D4"/>
    <w:rsid w:val="003E1DCD"/>
    <w:rsid w:val="003E4029"/>
    <w:rsid w:val="003F5C79"/>
    <w:rsid w:val="00405CEA"/>
    <w:rsid w:val="00405FB6"/>
    <w:rsid w:val="0042349D"/>
    <w:rsid w:val="00423E73"/>
    <w:rsid w:val="0043666A"/>
    <w:rsid w:val="00440153"/>
    <w:rsid w:val="00451EBC"/>
    <w:rsid w:val="00463931"/>
    <w:rsid w:val="00471043"/>
    <w:rsid w:val="00482A76"/>
    <w:rsid w:val="00483A93"/>
    <w:rsid w:val="004868F2"/>
    <w:rsid w:val="00495F76"/>
    <w:rsid w:val="00496C47"/>
    <w:rsid w:val="004A1836"/>
    <w:rsid w:val="004E36D0"/>
    <w:rsid w:val="004F2E01"/>
    <w:rsid w:val="004F3DAC"/>
    <w:rsid w:val="004F50E3"/>
    <w:rsid w:val="005022B2"/>
    <w:rsid w:val="00531DA1"/>
    <w:rsid w:val="00533BAF"/>
    <w:rsid w:val="0053532A"/>
    <w:rsid w:val="005513FA"/>
    <w:rsid w:val="00556272"/>
    <w:rsid w:val="00556AAA"/>
    <w:rsid w:val="005664C0"/>
    <w:rsid w:val="00574C67"/>
    <w:rsid w:val="005914CB"/>
    <w:rsid w:val="0059278C"/>
    <w:rsid w:val="005A32CC"/>
    <w:rsid w:val="005A4EB2"/>
    <w:rsid w:val="005B2A71"/>
    <w:rsid w:val="005B7690"/>
    <w:rsid w:val="005C5C43"/>
    <w:rsid w:val="005C6234"/>
    <w:rsid w:val="005E3196"/>
    <w:rsid w:val="005E413C"/>
    <w:rsid w:val="00600B0A"/>
    <w:rsid w:val="00627794"/>
    <w:rsid w:val="00641E55"/>
    <w:rsid w:val="0064233D"/>
    <w:rsid w:val="00645967"/>
    <w:rsid w:val="0065022F"/>
    <w:rsid w:val="00682483"/>
    <w:rsid w:val="006A439A"/>
    <w:rsid w:val="006A71B0"/>
    <w:rsid w:val="006B63A0"/>
    <w:rsid w:val="006C1444"/>
    <w:rsid w:val="006C3148"/>
    <w:rsid w:val="006C50BB"/>
    <w:rsid w:val="006E645E"/>
    <w:rsid w:val="006F2BAE"/>
    <w:rsid w:val="00703394"/>
    <w:rsid w:val="00720B80"/>
    <w:rsid w:val="00730306"/>
    <w:rsid w:val="00734A2A"/>
    <w:rsid w:val="007658D6"/>
    <w:rsid w:val="0077019C"/>
    <w:rsid w:val="00780FFA"/>
    <w:rsid w:val="00782735"/>
    <w:rsid w:val="007A1412"/>
    <w:rsid w:val="007A6B86"/>
    <w:rsid w:val="007B1BED"/>
    <w:rsid w:val="007B3168"/>
    <w:rsid w:val="007C12E0"/>
    <w:rsid w:val="007C2BC1"/>
    <w:rsid w:val="007D267D"/>
    <w:rsid w:val="007D3E61"/>
    <w:rsid w:val="007E25F3"/>
    <w:rsid w:val="00802049"/>
    <w:rsid w:val="008031CC"/>
    <w:rsid w:val="00815336"/>
    <w:rsid w:val="00850705"/>
    <w:rsid w:val="00856B5C"/>
    <w:rsid w:val="00877BDF"/>
    <w:rsid w:val="00885BFA"/>
    <w:rsid w:val="00887E68"/>
    <w:rsid w:val="00892D28"/>
    <w:rsid w:val="008968BC"/>
    <w:rsid w:val="008C658F"/>
    <w:rsid w:val="008C6B6A"/>
    <w:rsid w:val="0090468A"/>
    <w:rsid w:val="009046AC"/>
    <w:rsid w:val="0091082C"/>
    <w:rsid w:val="00911476"/>
    <w:rsid w:val="009171C5"/>
    <w:rsid w:val="009248BE"/>
    <w:rsid w:val="0092507D"/>
    <w:rsid w:val="0093665A"/>
    <w:rsid w:val="009537E7"/>
    <w:rsid w:val="009611A6"/>
    <w:rsid w:val="0096576E"/>
    <w:rsid w:val="00965973"/>
    <w:rsid w:val="00992E1A"/>
    <w:rsid w:val="00995296"/>
    <w:rsid w:val="009A2BFB"/>
    <w:rsid w:val="009B43F8"/>
    <w:rsid w:val="009C35A2"/>
    <w:rsid w:val="009D286F"/>
    <w:rsid w:val="009D5013"/>
    <w:rsid w:val="009F05B0"/>
    <w:rsid w:val="00A0300F"/>
    <w:rsid w:val="00A03A75"/>
    <w:rsid w:val="00A1152E"/>
    <w:rsid w:val="00A32244"/>
    <w:rsid w:val="00A51124"/>
    <w:rsid w:val="00A55F1B"/>
    <w:rsid w:val="00A56654"/>
    <w:rsid w:val="00AA046E"/>
    <w:rsid w:val="00AA0F30"/>
    <w:rsid w:val="00AB1C8F"/>
    <w:rsid w:val="00AB5958"/>
    <w:rsid w:val="00AB6931"/>
    <w:rsid w:val="00AB7F74"/>
    <w:rsid w:val="00AC1DD0"/>
    <w:rsid w:val="00AC7954"/>
    <w:rsid w:val="00AD293D"/>
    <w:rsid w:val="00AE672F"/>
    <w:rsid w:val="00AF61C1"/>
    <w:rsid w:val="00B0297B"/>
    <w:rsid w:val="00B10736"/>
    <w:rsid w:val="00B12BD6"/>
    <w:rsid w:val="00B24971"/>
    <w:rsid w:val="00B30A4C"/>
    <w:rsid w:val="00B31239"/>
    <w:rsid w:val="00B40AB5"/>
    <w:rsid w:val="00B625F2"/>
    <w:rsid w:val="00B72454"/>
    <w:rsid w:val="00B8093F"/>
    <w:rsid w:val="00B97A48"/>
    <w:rsid w:val="00BA217C"/>
    <w:rsid w:val="00BA670A"/>
    <w:rsid w:val="00BE4A43"/>
    <w:rsid w:val="00C0317B"/>
    <w:rsid w:val="00C20032"/>
    <w:rsid w:val="00C30CDA"/>
    <w:rsid w:val="00C40413"/>
    <w:rsid w:val="00C6187F"/>
    <w:rsid w:val="00C733A5"/>
    <w:rsid w:val="00C928F2"/>
    <w:rsid w:val="00CA6CE4"/>
    <w:rsid w:val="00CC0D77"/>
    <w:rsid w:val="00CC7795"/>
    <w:rsid w:val="00CE5B53"/>
    <w:rsid w:val="00CF2619"/>
    <w:rsid w:val="00CF6049"/>
    <w:rsid w:val="00D020B7"/>
    <w:rsid w:val="00D036AE"/>
    <w:rsid w:val="00D04657"/>
    <w:rsid w:val="00D07DD6"/>
    <w:rsid w:val="00D2694A"/>
    <w:rsid w:val="00D312DD"/>
    <w:rsid w:val="00D340BF"/>
    <w:rsid w:val="00D35457"/>
    <w:rsid w:val="00D424E1"/>
    <w:rsid w:val="00D46EA9"/>
    <w:rsid w:val="00D6232C"/>
    <w:rsid w:val="00D64004"/>
    <w:rsid w:val="00D6756E"/>
    <w:rsid w:val="00D946C1"/>
    <w:rsid w:val="00DA5008"/>
    <w:rsid w:val="00DB3065"/>
    <w:rsid w:val="00DC19CA"/>
    <w:rsid w:val="00DC513F"/>
    <w:rsid w:val="00DE2C74"/>
    <w:rsid w:val="00DE5656"/>
    <w:rsid w:val="00DF0AA3"/>
    <w:rsid w:val="00DF7BCF"/>
    <w:rsid w:val="00E059B5"/>
    <w:rsid w:val="00E23248"/>
    <w:rsid w:val="00E475F6"/>
    <w:rsid w:val="00E57A55"/>
    <w:rsid w:val="00E6567E"/>
    <w:rsid w:val="00E65DF5"/>
    <w:rsid w:val="00E84653"/>
    <w:rsid w:val="00E84BE9"/>
    <w:rsid w:val="00E85AC3"/>
    <w:rsid w:val="00E94342"/>
    <w:rsid w:val="00E97698"/>
    <w:rsid w:val="00EA11E3"/>
    <w:rsid w:val="00EC1E10"/>
    <w:rsid w:val="00EE253F"/>
    <w:rsid w:val="00EE30FC"/>
    <w:rsid w:val="00F021E2"/>
    <w:rsid w:val="00F06FF5"/>
    <w:rsid w:val="00F113E1"/>
    <w:rsid w:val="00F40F78"/>
    <w:rsid w:val="00F4234B"/>
    <w:rsid w:val="00F60A41"/>
    <w:rsid w:val="00F6158F"/>
    <w:rsid w:val="00F63CB7"/>
    <w:rsid w:val="00F64B4E"/>
    <w:rsid w:val="00F93BE3"/>
    <w:rsid w:val="00F9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9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95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43590-F549-4356-84BD-C3338DE1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Krittanant Sungthong</cp:lastModifiedBy>
  <cp:revision>2</cp:revision>
  <cp:lastPrinted>2021-02-23T09:12:00Z</cp:lastPrinted>
  <dcterms:created xsi:type="dcterms:W3CDTF">2021-02-26T07:51:00Z</dcterms:created>
  <dcterms:modified xsi:type="dcterms:W3CDTF">2021-02-26T07:51:00Z</dcterms:modified>
</cp:coreProperties>
</file>