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CD557E" w14:textId="77777777" w:rsidR="00D03F63" w:rsidRDefault="00D03F63" w:rsidP="00D03F63">
      <w:pPr>
        <w:ind w:right="2834"/>
        <w:jc w:val="center"/>
        <w:rPr>
          <w:rFonts w:ascii="Angsana New" w:hAnsi="Angsana New"/>
          <w:sz w:val="30"/>
          <w:szCs w:val="30"/>
          <w:lang w:eastAsia="th-TH"/>
        </w:rPr>
      </w:pPr>
    </w:p>
    <w:p w14:paraId="7D559484" w14:textId="77777777" w:rsidR="00E0211F" w:rsidRDefault="00E0211F" w:rsidP="00D03F63">
      <w:pPr>
        <w:ind w:right="2834"/>
        <w:jc w:val="center"/>
        <w:rPr>
          <w:rFonts w:ascii="Angsana New" w:hAnsi="Angsana New"/>
          <w:sz w:val="30"/>
          <w:szCs w:val="30"/>
          <w:lang w:eastAsia="th-TH"/>
        </w:rPr>
      </w:pPr>
    </w:p>
    <w:p w14:paraId="572F92AC" w14:textId="77777777" w:rsidR="00E0211F" w:rsidRDefault="00E0211F" w:rsidP="00D03F63">
      <w:pPr>
        <w:ind w:right="2834"/>
        <w:jc w:val="center"/>
        <w:rPr>
          <w:rFonts w:ascii="Angsana New" w:hAnsi="Angsana New"/>
          <w:sz w:val="30"/>
          <w:szCs w:val="30"/>
          <w:lang w:eastAsia="th-TH"/>
        </w:rPr>
      </w:pPr>
    </w:p>
    <w:p w14:paraId="571AC11A" w14:textId="77777777" w:rsidR="00E0211F" w:rsidRPr="00202B31" w:rsidRDefault="00E0211F" w:rsidP="00D03F63">
      <w:pPr>
        <w:ind w:right="2834"/>
        <w:jc w:val="center"/>
        <w:rPr>
          <w:rFonts w:ascii="Angsana New" w:hAnsi="Angsana New"/>
          <w:sz w:val="30"/>
          <w:szCs w:val="30"/>
          <w:lang w:eastAsia="th-TH"/>
        </w:rPr>
      </w:pPr>
    </w:p>
    <w:p w14:paraId="386EDC83" w14:textId="77777777" w:rsidR="00D03F63" w:rsidRPr="00202B31" w:rsidRDefault="00D03F63" w:rsidP="00D03F63">
      <w:pPr>
        <w:ind w:right="2834"/>
        <w:jc w:val="center"/>
        <w:rPr>
          <w:rFonts w:ascii="Angsana New" w:hAnsi="Angsana New"/>
          <w:sz w:val="30"/>
          <w:szCs w:val="30"/>
          <w:lang w:eastAsia="th-TH"/>
        </w:rPr>
      </w:pPr>
    </w:p>
    <w:p w14:paraId="100E4DCF" w14:textId="77777777" w:rsidR="00D03F63" w:rsidRPr="00202B31" w:rsidRDefault="00D03F63" w:rsidP="00D03F63">
      <w:pPr>
        <w:ind w:right="2834"/>
        <w:jc w:val="center"/>
        <w:rPr>
          <w:rFonts w:ascii="Angsana New" w:hAnsi="Angsana New"/>
          <w:sz w:val="30"/>
          <w:szCs w:val="30"/>
          <w:lang w:eastAsia="th-TH"/>
        </w:rPr>
      </w:pPr>
    </w:p>
    <w:p w14:paraId="5363A128" w14:textId="77777777" w:rsidR="00E21A29" w:rsidRPr="004B7454" w:rsidRDefault="00E21A29" w:rsidP="00E21A29">
      <w:pPr>
        <w:spacing w:line="560" w:lineRule="exact"/>
        <w:ind w:right="2410"/>
        <w:jc w:val="center"/>
        <w:rPr>
          <w:rFonts w:ascii="Angsana New" w:hAnsi="Angsana New"/>
          <w:snapToGrid w:val="0"/>
          <w:color w:val="000000"/>
          <w:sz w:val="30"/>
          <w:szCs w:val="30"/>
          <w:lang w:eastAsia="th-TH"/>
        </w:rPr>
      </w:pPr>
      <w:r w:rsidRPr="004B7454">
        <w:rPr>
          <w:rFonts w:ascii="Angsana New" w:hAnsi="Angsana New"/>
          <w:snapToGrid w:val="0"/>
          <w:color w:val="000000"/>
          <w:sz w:val="30"/>
          <w:szCs w:val="30"/>
          <w:lang w:eastAsia="th-TH"/>
        </w:rPr>
        <w:t>SAHA PATHANAPIBUL PUBLIC COMPANY LIMITED</w:t>
      </w:r>
    </w:p>
    <w:p w14:paraId="302A634F" w14:textId="77777777" w:rsidR="00E21A29" w:rsidRPr="004B7454" w:rsidRDefault="00E21A29" w:rsidP="00E21A29">
      <w:pPr>
        <w:spacing w:line="560" w:lineRule="exact"/>
        <w:ind w:right="2410"/>
        <w:jc w:val="center"/>
        <w:rPr>
          <w:rFonts w:ascii="Angsana New" w:hAnsi="Angsana New"/>
          <w:sz w:val="30"/>
          <w:szCs w:val="30"/>
          <w:lang w:eastAsia="th-TH"/>
        </w:rPr>
      </w:pPr>
      <w:r w:rsidRPr="004B7454">
        <w:rPr>
          <w:rFonts w:ascii="Angsana New" w:hAnsi="Angsana New"/>
          <w:snapToGrid w:val="0"/>
          <w:color w:val="000000"/>
          <w:sz w:val="30"/>
          <w:szCs w:val="30"/>
          <w:lang w:eastAsia="th-TH"/>
        </w:rPr>
        <w:t>AND SUBSIDIARIES</w:t>
      </w:r>
    </w:p>
    <w:p w14:paraId="65309721" w14:textId="77777777" w:rsidR="00E21A29" w:rsidRPr="004B7454" w:rsidRDefault="00E21A29" w:rsidP="00E21A29">
      <w:pPr>
        <w:spacing w:line="560" w:lineRule="exact"/>
        <w:ind w:right="2410"/>
        <w:jc w:val="center"/>
        <w:rPr>
          <w:rFonts w:ascii="Angsana New" w:hAnsi="Angsana New"/>
          <w:sz w:val="30"/>
          <w:szCs w:val="30"/>
          <w:lang w:eastAsia="th-TH"/>
        </w:rPr>
      </w:pPr>
      <w:r w:rsidRPr="004B7454">
        <w:rPr>
          <w:rFonts w:ascii="Angsana New" w:hAnsi="Angsana New"/>
          <w:sz w:val="30"/>
          <w:szCs w:val="30"/>
          <w:lang w:eastAsia="th-TH"/>
        </w:rPr>
        <w:t>AUDITOR'S REPORT AND FINANCIAL STATEMENTS</w:t>
      </w:r>
    </w:p>
    <w:p w14:paraId="1422A721" w14:textId="77777777" w:rsidR="00E21A29" w:rsidRPr="004B7454" w:rsidRDefault="00E21A29" w:rsidP="00E21A29">
      <w:pPr>
        <w:spacing w:line="560" w:lineRule="exact"/>
        <w:ind w:right="2410"/>
        <w:jc w:val="center"/>
        <w:rPr>
          <w:rFonts w:ascii="Angsana New" w:hAnsi="Angsana New"/>
          <w:sz w:val="30"/>
          <w:szCs w:val="30"/>
          <w:cs/>
          <w:lang w:eastAsia="th-TH"/>
        </w:rPr>
        <w:sectPr w:rsidR="00E21A29" w:rsidRPr="004B7454" w:rsidSect="00584079">
          <w:footerReference w:type="default" r:id="rId9"/>
          <w:pgSz w:w="11906" w:h="16838"/>
          <w:pgMar w:top="1276" w:right="1274" w:bottom="567" w:left="1418" w:header="720" w:footer="720" w:gutter="0"/>
          <w:cols w:space="720"/>
        </w:sectPr>
      </w:pPr>
      <w:r w:rsidRPr="004B7454">
        <w:rPr>
          <w:rFonts w:ascii="Angsana New" w:hAnsi="Angsana New"/>
          <w:sz w:val="30"/>
          <w:szCs w:val="30"/>
          <w:lang w:eastAsia="th-TH"/>
        </w:rPr>
        <w:t>FOR THE YEAR ENDED DECEMBER 31, 2020</w:t>
      </w:r>
    </w:p>
    <w:p w14:paraId="1072642C" w14:textId="77777777" w:rsidR="00E21A29" w:rsidRPr="004B7454" w:rsidRDefault="00E21A29" w:rsidP="00E21A29">
      <w:pPr>
        <w:jc w:val="both"/>
        <w:rPr>
          <w:rFonts w:ascii="Angsana New" w:hAnsi="Angsana New"/>
          <w:sz w:val="32"/>
          <w:szCs w:val="32"/>
        </w:rPr>
      </w:pPr>
    </w:p>
    <w:p w14:paraId="0F79B4E5" w14:textId="77777777" w:rsidR="00E21A29" w:rsidRPr="004B7454" w:rsidRDefault="00E21A29" w:rsidP="00E21A29">
      <w:pPr>
        <w:jc w:val="both"/>
        <w:rPr>
          <w:rFonts w:ascii="Angsana New" w:hAnsi="Angsana New"/>
          <w:sz w:val="32"/>
          <w:szCs w:val="32"/>
          <w:cs/>
        </w:rPr>
      </w:pPr>
    </w:p>
    <w:p w14:paraId="4B1D5E8D" w14:textId="77777777" w:rsidR="00E21A29" w:rsidRPr="004B7454" w:rsidRDefault="00E21A29" w:rsidP="00E21A29">
      <w:pPr>
        <w:jc w:val="center"/>
        <w:rPr>
          <w:rFonts w:ascii="Angsana New" w:hAnsi="Angsana New"/>
          <w:b/>
          <w:bCs/>
          <w:sz w:val="32"/>
          <w:szCs w:val="32"/>
        </w:rPr>
      </w:pPr>
      <w:r w:rsidRPr="004B7454">
        <w:rPr>
          <w:rFonts w:ascii="Angsana New" w:hAnsi="Angsana New"/>
          <w:b/>
          <w:bCs/>
          <w:sz w:val="32"/>
          <w:szCs w:val="32"/>
        </w:rPr>
        <w:t>INDEPENDENT AUDITOR’S REPORT</w:t>
      </w:r>
    </w:p>
    <w:p w14:paraId="40C12B41" w14:textId="77777777" w:rsidR="00E21A29" w:rsidRPr="004B7454" w:rsidRDefault="00E21A29" w:rsidP="00E21A29">
      <w:pPr>
        <w:jc w:val="both"/>
        <w:rPr>
          <w:rFonts w:ascii="Angsana New" w:hAnsi="Angsana New"/>
          <w:sz w:val="32"/>
          <w:szCs w:val="32"/>
        </w:rPr>
      </w:pPr>
    </w:p>
    <w:p w14:paraId="4DA522E5" w14:textId="77777777" w:rsidR="00E21A29" w:rsidRPr="004B7454" w:rsidRDefault="00E21A29" w:rsidP="00E21A29">
      <w:pPr>
        <w:jc w:val="both"/>
        <w:rPr>
          <w:rFonts w:ascii="Angsana New" w:hAnsi="Angsana New"/>
          <w:b/>
          <w:bCs/>
          <w:sz w:val="32"/>
          <w:szCs w:val="32"/>
        </w:rPr>
      </w:pPr>
      <w:r w:rsidRPr="004B7454">
        <w:rPr>
          <w:rFonts w:ascii="Angsana New" w:hAnsi="Angsana New"/>
          <w:b/>
          <w:bCs/>
          <w:sz w:val="32"/>
          <w:szCs w:val="32"/>
        </w:rPr>
        <w:t>To The Shareholders of</w:t>
      </w:r>
      <w:r w:rsidRPr="004B7454">
        <w:rPr>
          <w:rFonts w:ascii="Angsana New" w:hAnsi="Angsana New" w:hint="cs"/>
          <w:b/>
          <w:bCs/>
          <w:sz w:val="32"/>
          <w:szCs w:val="32"/>
        </w:rPr>
        <w:t xml:space="preserve"> </w:t>
      </w:r>
    </w:p>
    <w:p w14:paraId="53389391" w14:textId="77777777" w:rsidR="00E21A29" w:rsidRPr="004B7454" w:rsidRDefault="00E21A29" w:rsidP="00E21A29">
      <w:pPr>
        <w:jc w:val="both"/>
        <w:rPr>
          <w:rFonts w:ascii="Angsana New" w:hAnsi="Angsana New"/>
          <w:b/>
          <w:bCs/>
          <w:sz w:val="32"/>
          <w:szCs w:val="32"/>
        </w:rPr>
      </w:pPr>
      <w:r w:rsidRPr="004B7454">
        <w:rPr>
          <w:rFonts w:ascii="Angsana New" w:hAnsi="Angsana New"/>
          <w:b/>
          <w:bCs/>
          <w:sz w:val="32"/>
          <w:szCs w:val="32"/>
        </w:rPr>
        <w:tab/>
        <w:t>SAHA PATHANAPIBUL PUBLIC COMPANY LIMITED</w:t>
      </w:r>
    </w:p>
    <w:p w14:paraId="3C81FC7D" w14:textId="77777777" w:rsidR="00E21A29" w:rsidRPr="004B7454" w:rsidRDefault="00E21A29" w:rsidP="00E21A29">
      <w:pPr>
        <w:jc w:val="both"/>
        <w:rPr>
          <w:rFonts w:ascii="Angsana New" w:hAnsi="Angsana New"/>
          <w:sz w:val="32"/>
          <w:szCs w:val="32"/>
        </w:rPr>
      </w:pPr>
    </w:p>
    <w:p w14:paraId="61C026F1" w14:textId="77777777" w:rsidR="00E21A29" w:rsidRPr="004B7454" w:rsidRDefault="00E21A29" w:rsidP="00E21A29">
      <w:pPr>
        <w:autoSpaceDE w:val="0"/>
        <w:autoSpaceDN w:val="0"/>
        <w:adjustRightInd w:val="0"/>
        <w:jc w:val="both"/>
        <w:rPr>
          <w:rFonts w:ascii="Angsana New" w:hAnsi="Angsana New"/>
          <w:b/>
          <w:bCs/>
          <w:i/>
          <w:iCs/>
          <w:sz w:val="32"/>
          <w:szCs w:val="32"/>
        </w:rPr>
      </w:pPr>
      <w:r w:rsidRPr="004B7454">
        <w:rPr>
          <w:rFonts w:ascii="Angsana New" w:hAnsi="Angsana New"/>
          <w:b/>
          <w:bCs/>
          <w:i/>
          <w:iCs/>
          <w:sz w:val="32"/>
          <w:szCs w:val="32"/>
        </w:rPr>
        <w:t>Opinion</w:t>
      </w:r>
    </w:p>
    <w:p w14:paraId="23A2DC18" w14:textId="77777777" w:rsidR="00E21A29" w:rsidRPr="004B7454" w:rsidRDefault="00E21A29" w:rsidP="00E21A29">
      <w:pPr>
        <w:jc w:val="both"/>
        <w:rPr>
          <w:rFonts w:ascii="Angsana New" w:hAnsi="Angsana New"/>
          <w:sz w:val="32"/>
          <w:szCs w:val="32"/>
        </w:rPr>
      </w:pPr>
    </w:p>
    <w:p w14:paraId="39E257D1" w14:textId="77777777" w:rsidR="00E21A29" w:rsidRPr="005E1B98" w:rsidRDefault="00E21A29" w:rsidP="005E1B98">
      <w:pPr>
        <w:jc w:val="both"/>
        <w:rPr>
          <w:rFonts w:ascii="Angsana New" w:hAnsi="Angsana New"/>
          <w:spacing w:val="-8"/>
          <w:sz w:val="32"/>
          <w:szCs w:val="32"/>
        </w:rPr>
      </w:pPr>
      <w:r w:rsidRPr="005E1B98">
        <w:rPr>
          <w:rFonts w:ascii="Angsana New" w:hAnsi="Angsana New"/>
          <w:spacing w:val="-8"/>
          <w:sz w:val="32"/>
          <w:szCs w:val="32"/>
        </w:rPr>
        <w:t xml:space="preserve">I have audited the accompanying consolidated and separate financial statements of  </w:t>
      </w:r>
      <w:r w:rsidRPr="005E1B98">
        <w:rPr>
          <w:rFonts w:ascii="Angsana New" w:hAnsi="Angsana New"/>
          <w:snapToGrid w:val="0"/>
          <w:sz w:val="32"/>
          <w:szCs w:val="32"/>
          <w:lang w:eastAsia="th-TH"/>
        </w:rPr>
        <w:t>SAHA PATHANAPIBUL PUBLIC COMPANY LIMITED AND SUBSIDIARIES</w:t>
      </w:r>
      <w:r w:rsidRPr="005E1B98">
        <w:rPr>
          <w:rFonts w:ascii="Angsana New" w:hAnsi="Angsana New"/>
          <w:spacing w:val="-8"/>
          <w:sz w:val="32"/>
          <w:szCs w:val="32"/>
        </w:rPr>
        <w:t xml:space="preserve"> (“the Group”) and of </w:t>
      </w:r>
      <w:r w:rsidRPr="005E1B98">
        <w:rPr>
          <w:rFonts w:ascii="Angsana New" w:hAnsi="Angsana New"/>
          <w:snapToGrid w:val="0"/>
          <w:sz w:val="32"/>
          <w:szCs w:val="32"/>
          <w:lang w:eastAsia="th-TH"/>
        </w:rPr>
        <w:t xml:space="preserve">SAHA PATHANAPIBUL PUBLIC COMPANY LIMITED </w:t>
      </w:r>
      <w:r w:rsidRPr="005E1B98">
        <w:rPr>
          <w:rFonts w:ascii="Angsana New" w:hAnsi="Angsana New"/>
          <w:sz w:val="32"/>
          <w:szCs w:val="32"/>
          <w:lang w:eastAsia="th-TH"/>
        </w:rPr>
        <w:t xml:space="preserve"> </w:t>
      </w:r>
      <w:r w:rsidRPr="005E1B98">
        <w:rPr>
          <w:rFonts w:ascii="Angsana New" w:hAnsi="Angsana New"/>
          <w:spacing w:val="-8"/>
          <w:sz w:val="32"/>
          <w:szCs w:val="32"/>
        </w:rPr>
        <w:t xml:space="preserve">(“the Company”) which comprise the consolidated and separate statements of financial position as at </w:t>
      </w:r>
      <w:r w:rsidRPr="005E1B98">
        <w:rPr>
          <w:rFonts w:ascii="Angsana New" w:hAnsi="Angsana New"/>
          <w:sz w:val="32"/>
          <w:szCs w:val="32"/>
        </w:rPr>
        <w:t>December 31, 2020</w:t>
      </w:r>
      <w:r w:rsidRPr="005E1B98">
        <w:rPr>
          <w:rFonts w:ascii="Angsana New" w:hAnsi="Angsana New"/>
          <w:spacing w:val="-8"/>
          <w:sz w:val="32"/>
          <w:szCs w:val="32"/>
        </w:rPr>
        <w:t>, and the consolidated and separate statements of comprehensive income, consolidated and separate statements of changes in equity and consolidated and separate statements of cash flows for the year then ended, and notes to the financial statements, including a summary of significant accounting policies</w:t>
      </w:r>
      <w:r w:rsidRPr="005E1B98">
        <w:rPr>
          <w:rFonts w:ascii="Angsana New" w:hAnsi="Angsana New"/>
          <w:spacing w:val="-8"/>
          <w:sz w:val="32"/>
          <w:szCs w:val="32"/>
          <w:cs/>
        </w:rPr>
        <w:t>.</w:t>
      </w:r>
    </w:p>
    <w:p w14:paraId="3B4FB143" w14:textId="77777777" w:rsidR="00E21A29" w:rsidRPr="005E1B98" w:rsidRDefault="00E21A29" w:rsidP="00E21A29">
      <w:pPr>
        <w:jc w:val="both"/>
        <w:rPr>
          <w:rFonts w:ascii="AngsanaUPC" w:hAnsi="AngsanaUPC" w:cs="AngsanaUPC"/>
          <w:spacing w:val="-8"/>
          <w:sz w:val="32"/>
          <w:szCs w:val="32"/>
        </w:rPr>
      </w:pPr>
    </w:p>
    <w:p w14:paraId="7B5023FD" w14:textId="77777777" w:rsidR="00E21A29" w:rsidRPr="005E1B98" w:rsidRDefault="00E21A29" w:rsidP="00E21A29">
      <w:pPr>
        <w:jc w:val="both"/>
        <w:rPr>
          <w:rFonts w:ascii="Angsana New" w:hAnsi="Angsana New"/>
          <w:sz w:val="32"/>
          <w:szCs w:val="32"/>
          <w:cs/>
        </w:rPr>
      </w:pPr>
      <w:r w:rsidRPr="005E1B98">
        <w:rPr>
          <w:rFonts w:ascii="Angsana New" w:hAnsi="Angsana New"/>
          <w:spacing w:val="-8"/>
          <w:sz w:val="32"/>
          <w:szCs w:val="32"/>
        </w:rPr>
        <w:t xml:space="preserve">In my opinion, the accompanying consolidated and separate financial statements present fairly, in all material respects, </w:t>
      </w:r>
      <w:r w:rsidRPr="005E1B98">
        <w:rPr>
          <w:rFonts w:ascii="Angsana New" w:hAnsi="Angsana New"/>
          <w:spacing w:val="-8"/>
          <w:sz w:val="32"/>
          <w:szCs w:val="32"/>
        </w:rPr>
        <w:br/>
        <w:t xml:space="preserve">the financial position of </w:t>
      </w:r>
      <w:r w:rsidRPr="005E1B98">
        <w:rPr>
          <w:rFonts w:ascii="Angsana New" w:hAnsi="Angsana New"/>
          <w:snapToGrid w:val="0"/>
          <w:sz w:val="32"/>
          <w:szCs w:val="32"/>
          <w:lang w:eastAsia="th-TH"/>
        </w:rPr>
        <w:t>SAHA PATHANAPIBUL PUBLIC COMPANY LIMITED AND SUBSIDIARIES</w:t>
      </w:r>
      <w:r w:rsidRPr="005E1B98">
        <w:rPr>
          <w:rFonts w:ascii="Angsana New" w:hAnsi="Angsana New"/>
          <w:spacing w:val="-8"/>
          <w:sz w:val="32"/>
          <w:szCs w:val="32"/>
        </w:rPr>
        <w:t xml:space="preserve"> and of </w:t>
      </w:r>
      <w:r w:rsidRPr="005E1B98">
        <w:rPr>
          <w:rFonts w:ascii="Angsana New" w:hAnsi="Angsana New"/>
          <w:snapToGrid w:val="0"/>
          <w:sz w:val="32"/>
          <w:szCs w:val="32"/>
          <w:lang w:eastAsia="th-TH"/>
        </w:rPr>
        <w:t>SAHA PATHANAPIBUL PUBLIC COMPANY LIMITED</w:t>
      </w:r>
      <w:r w:rsidRPr="005E1B98">
        <w:rPr>
          <w:rFonts w:ascii="Angsana New" w:hAnsi="Angsana New"/>
          <w:spacing w:val="-8"/>
          <w:sz w:val="32"/>
          <w:szCs w:val="32"/>
        </w:rPr>
        <w:t xml:space="preserve"> as at </w:t>
      </w:r>
      <w:r w:rsidRPr="005E1B98">
        <w:rPr>
          <w:rFonts w:ascii="Angsana New" w:hAnsi="Angsana New"/>
          <w:sz w:val="32"/>
          <w:szCs w:val="32"/>
        </w:rPr>
        <w:t>December 31, 2020</w:t>
      </w:r>
      <w:r w:rsidRPr="005E1B98">
        <w:rPr>
          <w:rFonts w:ascii="Angsana New" w:hAnsi="Angsana New"/>
          <w:spacing w:val="-8"/>
          <w:sz w:val="32"/>
          <w:szCs w:val="32"/>
        </w:rPr>
        <w:t>, and their financial performance</w:t>
      </w:r>
      <w:r w:rsidRPr="005E1B98">
        <w:rPr>
          <w:rFonts w:ascii="Angsana New" w:hAnsi="Angsana New"/>
          <w:spacing w:val="-8"/>
          <w:sz w:val="32"/>
          <w:szCs w:val="32"/>
          <w:cs/>
        </w:rPr>
        <w:t xml:space="preserve"> </w:t>
      </w:r>
      <w:r w:rsidRPr="005E1B98">
        <w:rPr>
          <w:rFonts w:ascii="Angsana New" w:hAnsi="Angsana New"/>
          <w:spacing w:val="-8"/>
          <w:sz w:val="32"/>
          <w:szCs w:val="32"/>
        </w:rPr>
        <w:t>and cash flows for the year then ended in accordance with</w:t>
      </w:r>
      <w:r w:rsidRPr="005E1B98">
        <w:rPr>
          <w:rFonts w:ascii="Angsana New" w:hAnsi="Angsana New"/>
          <w:spacing w:val="-8"/>
          <w:sz w:val="32"/>
          <w:szCs w:val="32"/>
          <w:cs/>
        </w:rPr>
        <w:t xml:space="preserve"> </w:t>
      </w:r>
      <w:r w:rsidRPr="005E1B98">
        <w:rPr>
          <w:rFonts w:ascii="Angsana New" w:hAnsi="Angsana New"/>
          <w:spacing w:val="-8"/>
          <w:sz w:val="32"/>
          <w:szCs w:val="32"/>
        </w:rPr>
        <w:t>Thai Financial Reporting Standards</w:t>
      </w:r>
      <w:r w:rsidRPr="005E1B98">
        <w:rPr>
          <w:rFonts w:ascii="Angsana New" w:hAnsi="Angsana New"/>
          <w:spacing w:val="-8"/>
          <w:sz w:val="32"/>
          <w:szCs w:val="32"/>
          <w:cs/>
        </w:rPr>
        <w:t>.</w:t>
      </w:r>
    </w:p>
    <w:p w14:paraId="4C819A25" w14:textId="77777777" w:rsidR="00E21A29" w:rsidRPr="005E1B98" w:rsidRDefault="00E21A29" w:rsidP="00E21A29">
      <w:pPr>
        <w:jc w:val="both"/>
        <w:rPr>
          <w:rFonts w:ascii="AngsanaUPC" w:hAnsi="AngsanaUPC" w:cs="AngsanaUPC"/>
          <w:sz w:val="32"/>
          <w:szCs w:val="32"/>
        </w:rPr>
      </w:pPr>
    </w:p>
    <w:p w14:paraId="23035363" w14:textId="77777777" w:rsidR="00E21A29" w:rsidRPr="005E1B98" w:rsidRDefault="00E21A29" w:rsidP="00E21A29">
      <w:pPr>
        <w:jc w:val="both"/>
        <w:rPr>
          <w:rFonts w:ascii="AngsanaUPC" w:hAnsi="AngsanaUPC" w:cs="AngsanaUPC"/>
          <w:b/>
          <w:bCs/>
          <w:i/>
          <w:iCs/>
          <w:sz w:val="32"/>
          <w:szCs w:val="32"/>
        </w:rPr>
      </w:pPr>
      <w:r w:rsidRPr="005E1B98">
        <w:rPr>
          <w:rFonts w:ascii="AngsanaUPC" w:hAnsi="AngsanaUPC" w:cs="AngsanaUPC"/>
          <w:b/>
          <w:bCs/>
          <w:i/>
          <w:iCs/>
          <w:sz w:val="32"/>
          <w:szCs w:val="32"/>
        </w:rPr>
        <w:t>Basis for Opinion</w:t>
      </w:r>
    </w:p>
    <w:p w14:paraId="51A2BD8D" w14:textId="77777777" w:rsidR="00E21A29" w:rsidRPr="005E1B98" w:rsidRDefault="00E21A29" w:rsidP="00E21A29">
      <w:pPr>
        <w:jc w:val="both"/>
        <w:rPr>
          <w:rFonts w:ascii="AngsanaUPC" w:hAnsi="AngsanaUPC" w:cs="AngsanaUPC"/>
          <w:sz w:val="32"/>
          <w:szCs w:val="32"/>
        </w:rPr>
      </w:pPr>
    </w:p>
    <w:p w14:paraId="6B4EBA17" w14:textId="77777777" w:rsidR="00E21A29" w:rsidRPr="005E1B98" w:rsidRDefault="00E21A29" w:rsidP="00E21A29">
      <w:pPr>
        <w:jc w:val="both"/>
        <w:rPr>
          <w:rFonts w:ascii="Angsana New" w:hAnsi="Angsana New"/>
          <w:sz w:val="32"/>
          <w:szCs w:val="32"/>
        </w:rPr>
      </w:pPr>
      <w:r w:rsidRPr="005E1B98">
        <w:rPr>
          <w:rFonts w:ascii="Angsana New" w:hAnsi="Angsana New"/>
          <w:sz w:val="32"/>
          <w:szCs w:val="32"/>
        </w:rPr>
        <w:t>I conducted my audit in accordance with Thai Standards on Auditing</w:t>
      </w:r>
      <w:r w:rsidRPr="005E1B98">
        <w:rPr>
          <w:rFonts w:ascii="Angsana New" w:hAnsi="Angsana New"/>
          <w:sz w:val="32"/>
          <w:szCs w:val="32"/>
          <w:cs/>
        </w:rPr>
        <w:t>.</w:t>
      </w:r>
      <w:r w:rsidRPr="005E1B98">
        <w:rPr>
          <w:rFonts w:ascii="Angsana New" w:hAnsi="Angsana New"/>
          <w:sz w:val="32"/>
          <w:szCs w:val="32"/>
        </w:rPr>
        <w:t xml:space="preserve"> My responsibilities under those standards are further described in the Auditor’s Responsibilities for the Audit of the Consolidated and Separate Financial Statements section of my report</w:t>
      </w:r>
      <w:r w:rsidRPr="005E1B98">
        <w:rPr>
          <w:rFonts w:ascii="Angsana New" w:hAnsi="Angsana New"/>
          <w:sz w:val="32"/>
          <w:szCs w:val="32"/>
          <w:cs/>
        </w:rPr>
        <w:t xml:space="preserve">. </w:t>
      </w:r>
      <w:r w:rsidRPr="005E1B98">
        <w:rPr>
          <w:rFonts w:ascii="Angsana New" w:hAnsi="Angsana New"/>
          <w:sz w:val="32"/>
          <w:szCs w:val="32"/>
        </w:rPr>
        <w:t xml:space="preserve">I am independent of the </w:t>
      </w:r>
      <w:r w:rsidRPr="005E1B98">
        <w:rPr>
          <w:rFonts w:ascii="Angsana New" w:hAnsi="Angsana New"/>
          <w:spacing w:val="-8"/>
          <w:sz w:val="32"/>
          <w:szCs w:val="32"/>
        </w:rPr>
        <w:t>Group</w:t>
      </w:r>
      <w:r w:rsidRPr="005E1B98">
        <w:rPr>
          <w:rFonts w:ascii="Angsana New" w:hAnsi="Angsana New"/>
          <w:sz w:val="32"/>
          <w:szCs w:val="32"/>
        </w:rPr>
        <w:t xml:space="preserve"> in accordance with the Federation of Accounting Professions’ Code of Ethics for Professional Accountants</w:t>
      </w:r>
      <w:r w:rsidRPr="005E1B98">
        <w:rPr>
          <w:rFonts w:ascii="Angsana New" w:hAnsi="Angsana New"/>
          <w:sz w:val="32"/>
          <w:szCs w:val="32"/>
          <w:cs/>
        </w:rPr>
        <w:t xml:space="preserve"> </w:t>
      </w:r>
      <w:r w:rsidRPr="005E1B98">
        <w:rPr>
          <w:rFonts w:ascii="Angsana New" w:hAnsi="Angsana New"/>
          <w:sz w:val="32"/>
          <w:szCs w:val="32"/>
        </w:rPr>
        <w:t>together with the ethical requirements that are relevant to my audit of the consolidated and separate financial statements, and I have fulfilled my other ethical responsibilities in accordance with these requirements</w:t>
      </w:r>
      <w:r w:rsidRPr="005E1B98">
        <w:rPr>
          <w:rFonts w:ascii="Angsana New" w:hAnsi="Angsana New"/>
          <w:sz w:val="32"/>
          <w:szCs w:val="32"/>
          <w:cs/>
        </w:rPr>
        <w:t xml:space="preserve">. </w:t>
      </w:r>
      <w:r w:rsidRPr="005E1B98">
        <w:rPr>
          <w:rFonts w:ascii="Angsana New" w:hAnsi="Angsana New"/>
          <w:sz w:val="32"/>
          <w:szCs w:val="32"/>
        </w:rPr>
        <w:t>I believe that the audit evidence I have obtained is sufficient and appropriate to provide a basis for my opinion</w:t>
      </w:r>
      <w:r w:rsidRPr="005E1B98">
        <w:rPr>
          <w:rFonts w:ascii="Angsana New" w:hAnsi="Angsana New"/>
          <w:sz w:val="32"/>
          <w:szCs w:val="32"/>
          <w:cs/>
        </w:rPr>
        <w:t>.</w:t>
      </w:r>
    </w:p>
    <w:p w14:paraId="4645E576" w14:textId="77777777" w:rsidR="00E21A29" w:rsidRPr="004B7454" w:rsidRDefault="00E21A29" w:rsidP="00E21A29">
      <w:pPr>
        <w:jc w:val="center"/>
        <w:rPr>
          <w:rFonts w:ascii="Angsana New" w:hAnsi="Angsana New"/>
          <w:sz w:val="32"/>
          <w:szCs w:val="32"/>
        </w:rPr>
      </w:pPr>
      <w:r w:rsidRPr="005E1B98">
        <w:rPr>
          <w:rFonts w:ascii="AngsanaUPC" w:hAnsi="AngsanaUPC" w:cs="AngsanaUPC"/>
          <w:sz w:val="32"/>
          <w:szCs w:val="32"/>
        </w:rPr>
        <w:br w:type="page"/>
      </w:r>
      <w:r w:rsidRPr="004B7454">
        <w:rPr>
          <w:rFonts w:ascii="Angsana New" w:hAnsi="Angsana New"/>
          <w:sz w:val="32"/>
          <w:szCs w:val="32"/>
        </w:rPr>
        <w:lastRenderedPageBreak/>
        <w:t>- 2 -</w:t>
      </w:r>
    </w:p>
    <w:p w14:paraId="0280C94C" w14:textId="77777777" w:rsidR="00E21A29" w:rsidRPr="004B7454" w:rsidRDefault="00E21A29" w:rsidP="00E21A29">
      <w:pPr>
        <w:jc w:val="both"/>
        <w:rPr>
          <w:rFonts w:ascii="Angsana New" w:hAnsi="Angsana New"/>
          <w:sz w:val="32"/>
          <w:szCs w:val="32"/>
        </w:rPr>
      </w:pPr>
    </w:p>
    <w:p w14:paraId="21B70B87" w14:textId="77777777" w:rsidR="00E21A29" w:rsidRPr="004B7454" w:rsidRDefault="00E21A29" w:rsidP="00E21A29">
      <w:pPr>
        <w:jc w:val="both"/>
        <w:rPr>
          <w:rFonts w:ascii="Angsana New" w:hAnsi="Angsana New"/>
          <w:b/>
          <w:bCs/>
          <w:i/>
          <w:iCs/>
          <w:sz w:val="32"/>
          <w:szCs w:val="32"/>
        </w:rPr>
      </w:pPr>
      <w:r w:rsidRPr="004B7454">
        <w:rPr>
          <w:rFonts w:ascii="Angsana New" w:hAnsi="Angsana New"/>
          <w:b/>
          <w:bCs/>
          <w:i/>
          <w:iCs/>
          <w:sz w:val="32"/>
          <w:szCs w:val="32"/>
        </w:rPr>
        <w:t>Key Audit Matters</w:t>
      </w:r>
    </w:p>
    <w:p w14:paraId="06420640" w14:textId="77777777" w:rsidR="00E21A29" w:rsidRPr="004B7454" w:rsidRDefault="00E21A29" w:rsidP="00E21A29">
      <w:pPr>
        <w:jc w:val="both"/>
        <w:rPr>
          <w:rFonts w:ascii="Angsana New" w:hAnsi="Angsana New"/>
          <w:sz w:val="32"/>
          <w:szCs w:val="32"/>
        </w:rPr>
      </w:pPr>
    </w:p>
    <w:p w14:paraId="2DF68551" w14:textId="77777777" w:rsidR="00E21A29" w:rsidRPr="004B7454" w:rsidRDefault="00E21A29" w:rsidP="00E21A29">
      <w:pPr>
        <w:jc w:val="both"/>
        <w:rPr>
          <w:rFonts w:ascii="Angsana New" w:hAnsi="Angsana New"/>
          <w:sz w:val="32"/>
          <w:szCs w:val="32"/>
        </w:rPr>
      </w:pPr>
      <w:r w:rsidRPr="004B7454">
        <w:rPr>
          <w:rFonts w:ascii="Angsana New" w:hAnsi="Angsana New"/>
          <w:sz w:val="32"/>
          <w:szCs w:val="3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65653383" w14:textId="77777777" w:rsidR="00E21A29" w:rsidRPr="004B7454" w:rsidRDefault="00E21A29" w:rsidP="00E21A29">
      <w:pPr>
        <w:jc w:val="both"/>
        <w:rPr>
          <w:rFonts w:ascii="Angsana New" w:hAnsi="Angsana New"/>
          <w:sz w:val="32"/>
          <w:szCs w:val="32"/>
        </w:rPr>
      </w:pPr>
    </w:p>
    <w:p w14:paraId="7676268B" w14:textId="77777777" w:rsidR="00E21A29" w:rsidRPr="004B7454" w:rsidRDefault="00E21A29" w:rsidP="00E21A29">
      <w:pPr>
        <w:jc w:val="both"/>
        <w:rPr>
          <w:rFonts w:ascii="Angsana New" w:hAnsi="Angsana New"/>
          <w:sz w:val="32"/>
          <w:szCs w:val="32"/>
        </w:rPr>
      </w:pPr>
      <w:r w:rsidRPr="004B7454">
        <w:rPr>
          <w:rFonts w:ascii="Angsana New" w:hAnsi="Angsana New"/>
          <w:sz w:val="32"/>
          <w:szCs w:val="32"/>
        </w:rPr>
        <w:t>Key audit matters included auditing procedures are as follows:</w:t>
      </w:r>
    </w:p>
    <w:p w14:paraId="2DB1894D" w14:textId="77777777" w:rsidR="00E21A29" w:rsidRPr="004B7454" w:rsidRDefault="00E21A29" w:rsidP="00E21A29">
      <w:pPr>
        <w:jc w:val="both"/>
        <w:rPr>
          <w:rFonts w:ascii="Angsana New" w:hAnsi="Angsana New"/>
          <w:sz w:val="32"/>
          <w:szCs w:val="32"/>
        </w:rPr>
      </w:pPr>
    </w:p>
    <w:p w14:paraId="0EED0A8B" w14:textId="77777777" w:rsidR="00E21A29" w:rsidRPr="004B7454" w:rsidRDefault="00E21A29" w:rsidP="00E21A29">
      <w:pPr>
        <w:pStyle w:val="BodyText"/>
        <w:rPr>
          <w:rFonts w:ascii="Angsana New" w:hAnsi="Angsana New" w:cs="Angsana New"/>
          <w:b/>
          <w:bCs/>
        </w:rPr>
      </w:pPr>
      <w:r w:rsidRPr="004B7454">
        <w:rPr>
          <w:rFonts w:ascii="Angsana New" w:hAnsi="Angsana New" w:cs="Angsana New"/>
          <w:b/>
          <w:bCs/>
        </w:rPr>
        <w:t>Accrued sales promotion income – expenses</w:t>
      </w:r>
    </w:p>
    <w:p w14:paraId="36BA397C" w14:textId="77777777" w:rsidR="00E21A29" w:rsidRPr="004B7454" w:rsidRDefault="00E21A29" w:rsidP="00E21A29">
      <w:pPr>
        <w:pStyle w:val="BodyText"/>
        <w:rPr>
          <w:rFonts w:ascii="Angsana New" w:hAnsi="Angsana New" w:cs="Angsana New"/>
        </w:rPr>
      </w:pPr>
      <w:r w:rsidRPr="004B7454">
        <w:rPr>
          <w:rFonts w:ascii="Angsana New" w:hAnsi="Angsana New" w:cs="Angsana New"/>
        </w:rPr>
        <w:t xml:space="preserve">As at December 31, 2020, the Company has accrued sales promotion expenses Baht </w:t>
      </w:r>
      <w:r w:rsidRPr="004B7454">
        <w:rPr>
          <w:rFonts w:ascii="Angsana New" w:hAnsi="Angsana New"/>
          <w:sz w:val="30"/>
          <w:szCs w:val="30"/>
        </w:rPr>
        <w:t xml:space="preserve">2,731.10 </w:t>
      </w:r>
      <w:r w:rsidRPr="004B7454">
        <w:rPr>
          <w:rFonts w:ascii="Angsana New" w:hAnsi="Angsana New" w:cs="Angsana New"/>
        </w:rPr>
        <w:t>million and accrued sales promotion income</w:t>
      </w:r>
      <w:r w:rsidRPr="004B7454">
        <w:rPr>
          <w:rFonts w:ascii="Angsana New" w:hAnsi="Angsana New" w:cs="Angsana New" w:hint="cs"/>
          <w:cs/>
        </w:rPr>
        <w:t xml:space="preserve"> </w:t>
      </w:r>
      <w:r w:rsidRPr="004B7454">
        <w:rPr>
          <w:rFonts w:ascii="Angsana New" w:hAnsi="Angsana New" w:cs="Angsana New"/>
        </w:rPr>
        <w:t>Baht</w:t>
      </w:r>
      <w:r w:rsidRPr="004B7454">
        <w:rPr>
          <w:rFonts w:ascii="Angsana New" w:hAnsi="Angsana New" w:cs="Angsana New" w:hint="cs"/>
          <w:cs/>
        </w:rPr>
        <w:t xml:space="preserve"> </w:t>
      </w:r>
      <w:r w:rsidRPr="004B7454">
        <w:rPr>
          <w:rFonts w:ascii="Angsana New" w:hAnsi="Angsana New"/>
          <w:sz w:val="30"/>
          <w:szCs w:val="30"/>
        </w:rPr>
        <w:t>2,315.23</w:t>
      </w:r>
      <w:r w:rsidRPr="004B7454">
        <w:rPr>
          <w:rFonts w:ascii="Angsana New" w:hAnsi="Angsana New" w:hint="cs"/>
          <w:sz w:val="30"/>
          <w:szCs w:val="30"/>
          <w:cs/>
        </w:rPr>
        <w:t xml:space="preserve"> </w:t>
      </w:r>
      <w:r w:rsidRPr="004B7454">
        <w:rPr>
          <w:rFonts w:ascii="Angsana New" w:hAnsi="Angsana New" w:cs="Angsana New"/>
        </w:rPr>
        <w:t xml:space="preserve"> million which are derived from many marketing activities by receiving material amount of money for supporting activities in from of special discount from distributors. </w:t>
      </w:r>
      <w:r w:rsidRPr="004B7454">
        <w:rPr>
          <w:rFonts w:ascii="Angsana New" w:hAnsi="Angsana New" w:cs="Angsana New"/>
        </w:rPr>
        <w:br/>
        <w:t>Sale promotion</w:t>
      </w:r>
      <w:r w:rsidRPr="004B7454">
        <w:rPr>
          <w:rFonts w:ascii="Angsana New" w:hAnsi="Angsana New" w:cs="Angsana New" w:hint="cs"/>
          <w:cs/>
        </w:rPr>
        <w:t xml:space="preserve"> </w:t>
      </w:r>
      <w:r w:rsidRPr="004B7454">
        <w:rPr>
          <w:rFonts w:ascii="Angsana New" w:hAnsi="Angsana New" w:cs="Angsana New"/>
        </w:rPr>
        <w:t>expenses vary with type of related marketing activities season.</w:t>
      </w:r>
      <w:r w:rsidRPr="004B7454">
        <w:rPr>
          <w:rFonts w:ascii="Angsana New" w:hAnsi="Angsana New" w:cs="Angsana New"/>
          <w:cs/>
        </w:rPr>
        <w:t xml:space="preserve"> </w:t>
      </w:r>
      <w:r w:rsidRPr="004B7454">
        <w:rPr>
          <w:rFonts w:ascii="Angsana New" w:hAnsi="Angsana New" w:cs="Angsana New"/>
        </w:rPr>
        <w:t>The Management will estimate sale promotion expenses and sales promotion income. I have focused in respect of the amount and recognition period of accrued sales promotion expenses and incomes estimated by the Management.</w:t>
      </w:r>
    </w:p>
    <w:p w14:paraId="213C0C5C" w14:textId="77777777" w:rsidR="00E21A29" w:rsidRPr="004B7454" w:rsidRDefault="00E21A29" w:rsidP="00E21A29">
      <w:pPr>
        <w:pStyle w:val="BodyText"/>
        <w:rPr>
          <w:rFonts w:ascii="Angsana New" w:hAnsi="Angsana New" w:cs="Angsana New"/>
          <w:cs/>
        </w:rPr>
      </w:pPr>
    </w:p>
    <w:p w14:paraId="17B2F5BF" w14:textId="77777777" w:rsidR="00E21A29" w:rsidRPr="004B7454" w:rsidRDefault="00E21A29" w:rsidP="00E21A29">
      <w:pPr>
        <w:pStyle w:val="BodyText"/>
        <w:rPr>
          <w:rFonts w:ascii="Angsana New" w:hAnsi="Angsana New"/>
        </w:rPr>
      </w:pPr>
      <w:r w:rsidRPr="004B7454">
        <w:rPr>
          <w:rFonts w:ascii="Angsana New" w:hAnsi="Angsana New" w:cs="Angsana New"/>
        </w:rPr>
        <w:t>I have obtained an assurance relating to accrued sales promotion income – expenses by included.</w:t>
      </w:r>
    </w:p>
    <w:p w14:paraId="478A6F70" w14:textId="77777777" w:rsidR="00E21A29" w:rsidRPr="004B7454" w:rsidRDefault="00E21A29" w:rsidP="00E21A29">
      <w:pPr>
        <w:numPr>
          <w:ilvl w:val="0"/>
          <w:numId w:val="14"/>
        </w:numPr>
        <w:jc w:val="thaiDistribute"/>
        <w:rPr>
          <w:rFonts w:ascii="Angsana New" w:hAnsi="Angsana New"/>
          <w:sz w:val="32"/>
          <w:szCs w:val="32"/>
        </w:rPr>
      </w:pPr>
      <w:r w:rsidRPr="004B7454">
        <w:rPr>
          <w:rFonts w:ascii="Angsana New" w:hAnsi="Angsana New"/>
          <w:sz w:val="32"/>
          <w:szCs w:val="32"/>
        </w:rPr>
        <w:t>Obtained an understanding and assessed general internal control of  overall  information technology system (IT)</w:t>
      </w:r>
      <w:r w:rsidRPr="004B7454">
        <w:rPr>
          <w:rFonts w:ascii="Angsana New" w:hAnsi="Angsana New" w:hint="cs"/>
          <w:sz w:val="32"/>
          <w:szCs w:val="32"/>
          <w:cs/>
        </w:rPr>
        <w:t xml:space="preserve"> </w:t>
      </w:r>
      <w:r w:rsidRPr="004B7454">
        <w:rPr>
          <w:rFonts w:ascii="Angsana New" w:hAnsi="Angsana New"/>
          <w:sz w:val="32"/>
          <w:szCs w:val="32"/>
        </w:rPr>
        <w:t>and  internal control relating to operation procedure such as annual activity and promotion plan,</w:t>
      </w:r>
      <w:r w:rsidRPr="004B7454">
        <w:rPr>
          <w:rFonts w:ascii="Angsana New" w:hAnsi="Angsana New" w:hint="cs"/>
          <w:sz w:val="32"/>
          <w:szCs w:val="32"/>
          <w:cs/>
        </w:rPr>
        <w:t xml:space="preserve"> </w:t>
      </w:r>
      <w:r w:rsidRPr="004B7454">
        <w:rPr>
          <w:rFonts w:ascii="Angsana New" w:hAnsi="Angsana New"/>
          <w:sz w:val="32"/>
          <w:szCs w:val="32"/>
        </w:rPr>
        <w:t>approval procedure of sales promotion, promotion plan , budget , recording sales promotion transactions as incurred.</w:t>
      </w:r>
    </w:p>
    <w:p w14:paraId="24E1E75E" w14:textId="77777777" w:rsidR="00E21A29" w:rsidRPr="004B7454" w:rsidRDefault="00E21A29" w:rsidP="00E21A29">
      <w:pPr>
        <w:numPr>
          <w:ilvl w:val="0"/>
          <w:numId w:val="14"/>
        </w:numPr>
        <w:jc w:val="thaiDistribute"/>
        <w:rPr>
          <w:rFonts w:ascii="Angsana New" w:hAnsi="Angsana New"/>
          <w:sz w:val="32"/>
          <w:szCs w:val="32"/>
        </w:rPr>
      </w:pPr>
      <w:r w:rsidRPr="004B7454">
        <w:rPr>
          <w:rFonts w:ascii="Angsana New" w:hAnsi="Angsana New"/>
          <w:sz w:val="32"/>
          <w:szCs w:val="32"/>
        </w:rPr>
        <w:t>Tested significant internal control system of the Management relating to sales promotion expenses and income recognition</w:t>
      </w:r>
      <w:r w:rsidRPr="004B7454">
        <w:rPr>
          <w:rFonts w:ascii="Angsana New" w:hAnsi="Angsana New" w:hint="cs"/>
          <w:sz w:val="32"/>
          <w:szCs w:val="32"/>
          <w:cs/>
        </w:rPr>
        <w:t>.</w:t>
      </w:r>
    </w:p>
    <w:p w14:paraId="0975C629" w14:textId="77777777" w:rsidR="00E21A29" w:rsidRPr="004B7454" w:rsidRDefault="00E21A29" w:rsidP="00E21A29">
      <w:pPr>
        <w:numPr>
          <w:ilvl w:val="0"/>
          <w:numId w:val="14"/>
        </w:numPr>
        <w:jc w:val="thaiDistribute"/>
        <w:rPr>
          <w:rFonts w:ascii="Angsana New" w:hAnsi="Angsana New"/>
          <w:sz w:val="32"/>
          <w:szCs w:val="32"/>
        </w:rPr>
      </w:pPr>
      <w:r w:rsidRPr="004B7454">
        <w:rPr>
          <w:rFonts w:ascii="Angsana New" w:hAnsi="Angsana New"/>
          <w:sz w:val="32"/>
          <w:szCs w:val="32"/>
        </w:rPr>
        <w:t>Performed sampling test sales whether amount of promotion</w:t>
      </w:r>
      <w:r w:rsidRPr="004B7454">
        <w:rPr>
          <w:rFonts w:ascii="Angsana New" w:hAnsi="Angsana New" w:hint="cs"/>
          <w:sz w:val="32"/>
          <w:szCs w:val="32"/>
          <w:cs/>
        </w:rPr>
        <w:t xml:space="preserve"> </w:t>
      </w:r>
      <w:r w:rsidRPr="004B7454">
        <w:rPr>
          <w:rFonts w:ascii="Angsana New" w:hAnsi="Angsana New"/>
          <w:sz w:val="32"/>
          <w:szCs w:val="32"/>
        </w:rPr>
        <w:t>transaction recorded during the period and at the end of the period are properly and correctly recorded by examining agreement or contact evidence from vendor and approval.</w:t>
      </w:r>
    </w:p>
    <w:p w14:paraId="063FD18A" w14:textId="77777777" w:rsidR="00E21A29" w:rsidRPr="004B7454" w:rsidRDefault="00E21A29" w:rsidP="00E21A29">
      <w:pPr>
        <w:numPr>
          <w:ilvl w:val="0"/>
          <w:numId w:val="14"/>
        </w:numPr>
        <w:jc w:val="thaiDistribute"/>
        <w:rPr>
          <w:rFonts w:ascii="Angsana New" w:hAnsi="Angsana New"/>
          <w:sz w:val="32"/>
          <w:szCs w:val="32"/>
        </w:rPr>
      </w:pPr>
      <w:r w:rsidRPr="004B7454">
        <w:rPr>
          <w:rFonts w:ascii="Angsana New" w:hAnsi="Angsana New"/>
          <w:sz w:val="32"/>
          <w:szCs w:val="32"/>
        </w:rPr>
        <w:t>Performed cutting off sale promotion expenses and income transaction before and after reporting period by examining agreement and contact evidence from vendor</w:t>
      </w:r>
      <w:r w:rsidRPr="004B7454">
        <w:rPr>
          <w:rFonts w:ascii="Angsana New" w:hAnsi="Angsana New" w:hint="cs"/>
          <w:sz w:val="32"/>
          <w:szCs w:val="32"/>
          <w:cs/>
        </w:rPr>
        <w:t>.</w:t>
      </w:r>
    </w:p>
    <w:p w14:paraId="595648EA" w14:textId="77777777" w:rsidR="00E21A29" w:rsidRPr="004B7454" w:rsidRDefault="00E21A29" w:rsidP="00E21A29">
      <w:pPr>
        <w:rPr>
          <w:rFonts w:ascii="Angsana New" w:hAnsi="Angsana New"/>
          <w:sz w:val="32"/>
          <w:szCs w:val="32"/>
          <w:cs/>
        </w:rPr>
      </w:pPr>
      <w:r w:rsidRPr="004B7454">
        <w:rPr>
          <w:rFonts w:ascii="Angsana New" w:hAnsi="Angsana New"/>
          <w:sz w:val="32"/>
          <w:szCs w:val="32"/>
          <w:cs/>
        </w:rPr>
        <w:br w:type="page"/>
      </w:r>
    </w:p>
    <w:p w14:paraId="5E38122C" w14:textId="77777777" w:rsidR="00E21A29" w:rsidRPr="004B7454" w:rsidRDefault="00E21A29" w:rsidP="00E21A29">
      <w:pPr>
        <w:spacing w:line="400" w:lineRule="exact"/>
        <w:ind w:right="-57"/>
        <w:jc w:val="center"/>
        <w:rPr>
          <w:rFonts w:ascii="Angsana New" w:hAnsi="Angsana New"/>
          <w:sz w:val="32"/>
          <w:szCs w:val="32"/>
        </w:rPr>
      </w:pPr>
      <w:r w:rsidRPr="004B7454">
        <w:rPr>
          <w:rFonts w:ascii="Angsana New" w:hAnsi="Angsana New"/>
          <w:sz w:val="32"/>
          <w:szCs w:val="32"/>
        </w:rPr>
        <w:lastRenderedPageBreak/>
        <w:t>- 3 -</w:t>
      </w:r>
    </w:p>
    <w:p w14:paraId="281E01AB" w14:textId="77777777" w:rsidR="00E21A29" w:rsidRPr="004B7454" w:rsidRDefault="00E21A29" w:rsidP="00E21A29">
      <w:pPr>
        <w:spacing w:line="400" w:lineRule="exact"/>
        <w:jc w:val="both"/>
        <w:rPr>
          <w:rFonts w:ascii="Angsana New" w:hAnsi="Angsana New"/>
          <w:b/>
          <w:bCs/>
          <w:i/>
          <w:iCs/>
          <w:sz w:val="32"/>
          <w:szCs w:val="32"/>
        </w:rPr>
      </w:pPr>
    </w:p>
    <w:p w14:paraId="2232D53D" w14:textId="77777777" w:rsidR="00E21A29" w:rsidRPr="004B7454" w:rsidRDefault="00E21A29" w:rsidP="00E21A29">
      <w:pPr>
        <w:pStyle w:val="BodyText"/>
        <w:spacing w:line="400" w:lineRule="exact"/>
        <w:rPr>
          <w:rFonts w:ascii="Angsana New" w:hAnsi="Angsana New" w:cs="Angsana New"/>
          <w:b/>
          <w:bCs/>
        </w:rPr>
      </w:pPr>
      <w:r w:rsidRPr="004B7454">
        <w:rPr>
          <w:rFonts w:ascii="Angsana New" w:hAnsi="Angsana New" w:cs="Angsana New"/>
          <w:b/>
          <w:bCs/>
        </w:rPr>
        <w:t>Measurement of investments in equity instruments of non - listed companies.</w:t>
      </w:r>
    </w:p>
    <w:p w14:paraId="132B5004" w14:textId="14BC6DED" w:rsidR="00E21A29" w:rsidRPr="004B7454" w:rsidRDefault="00E21A29" w:rsidP="00E21A29">
      <w:pPr>
        <w:pStyle w:val="BodyText"/>
        <w:spacing w:line="400" w:lineRule="exact"/>
        <w:rPr>
          <w:rFonts w:ascii="Angsana New" w:hAnsi="Angsana New" w:cs="Angsana New"/>
        </w:rPr>
      </w:pPr>
      <w:r w:rsidRPr="004B7454">
        <w:rPr>
          <w:rFonts w:ascii="Angsana New" w:hAnsi="Angsana New" w:cs="Angsana New"/>
        </w:rPr>
        <w:t xml:space="preserve">As disclosed in Note 13 to the financial statements, the Group has investments in equity instruments of </w:t>
      </w:r>
      <w:r w:rsidR="006E7034">
        <w:rPr>
          <w:rFonts w:ascii="Angsana New" w:hAnsi="Angsana New" w:cs="Angsana New"/>
        </w:rPr>
        <w:br/>
      </w:r>
      <w:r w:rsidRPr="004B7454">
        <w:rPr>
          <w:rFonts w:ascii="Angsana New" w:hAnsi="Angsana New" w:cs="Angsana New"/>
        </w:rPr>
        <w:t>non - listed companies amounting to Baht 6,696.08 million in consolidated financial statements and Baht 6,648.79 million in separate financial statements.  According to TFRS 9 (Financial Instruments), equity instrument is defined to be measured at fair value. The Group has classified investments in equity instruments of non - listed companies as investments in financial assets defined to be measured at fair value through other comprehensive income (FVTOCI). The Group carries material risks regarding the valuation of investments using valuation techniques that use significantly unrealized dat</w:t>
      </w:r>
      <w:r w:rsidR="009E569B">
        <w:rPr>
          <w:rFonts w:ascii="Angsana New" w:hAnsi="Angsana New" w:cs="Angsana New"/>
        </w:rPr>
        <w:t>a, such as discounted cash flow</w:t>
      </w:r>
      <w:r w:rsidRPr="004B7454">
        <w:rPr>
          <w:rFonts w:ascii="Angsana New" w:hAnsi="Angsana New" w:cs="Angsana New"/>
        </w:rPr>
        <w:t>, discounted dividend , or net asset value as recently reported, adjusted by other relevant factors (if any), which the Management must have considerable discretion in choosing meas</w:t>
      </w:r>
      <w:r w:rsidR="00E62DE9">
        <w:rPr>
          <w:rFonts w:ascii="Angsana New" w:hAnsi="Angsana New" w:cs="Angsana New"/>
        </w:rPr>
        <w:t>urement models and assumptions. I</w:t>
      </w:r>
      <w:r w:rsidRPr="004B7454">
        <w:rPr>
          <w:rFonts w:ascii="Angsana New" w:hAnsi="Angsana New" w:cs="Angsana New"/>
        </w:rPr>
        <w:t>,</w:t>
      </w:r>
      <w:r w:rsidR="00E62DE9">
        <w:rPr>
          <w:rFonts w:ascii="Angsana New" w:hAnsi="Angsana New" w:cs="Angsana New"/>
        </w:rPr>
        <w:t xml:space="preserve"> </w:t>
      </w:r>
      <w:r w:rsidRPr="004B7454">
        <w:rPr>
          <w:rFonts w:ascii="Angsana New" w:hAnsi="Angsana New" w:cs="Angsana New"/>
        </w:rPr>
        <w:t>therefore, have addressed this matter as key audit matter.</w:t>
      </w:r>
    </w:p>
    <w:p w14:paraId="7FA96E89" w14:textId="77777777" w:rsidR="00E21A29" w:rsidRPr="004B7454" w:rsidRDefault="00E21A29" w:rsidP="00E21A29">
      <w:pPr>
        <w:pStyle w:val="BodyText"/>
        <w:spacing w:line="400" w:lineRule="exact"/>
        <w:rPr>
          <w:rFonts w:ascii="Angsana New" w:hAnsi="Angsana New" w:cs="Angsana New"/>
        </w:rPr>
      </w:pPr>
    </w:p>
    <w:p w14:paraId="220269BE" w14:textId="77777777" w:rsidR="00E21A29" w:rsidRPr="004B7454" w:rsidRDefault="00E21A29" w:rsidP="00E21A29">
      <w:pPr>
        <w:pStyle w:val="BodyText"/>
        <w:rPr>
          <w:rFonts w:ascii="Angsana New" w:hAnsi="Angsana New" w:cs="Angsana New"/>
        </w:rPr>
      </w:pPr>
      <w:r w:rsidRPr="004B7454">
        <w:rPr>
          <w:rFonts w:ascii="Angsana New" w:hAnsi="Angsana New" w:cs="Angsana New"/>
        </w:rPr>
        <w:t>I have obtained an assurance relating to the measurement of investments in equity instruments of non - listed companies as follows.</w:t>
      </w:r>
    </w:p>
    <w:p w14:paraId="519F6E1F" w14:textId="77777777" w:rsidR="00E21A29" w:rsidRPr="004B7454" w:rsidRDefault="00E21A29" w:rsidP="00E21A29">
      <w:pPr>
        <w:numPr>
          <w:ilvl w:val="0"/>
          <w:numId w:val="14"/>
        </w:numPr>
        <w:spacing w:line="400" w:lineRule="exact"/>
        <w:jc w:val="thaiDistribute"/>
        <w:rPr>
          <w:rFonts w:ascii="Angsana New" w:hAnsi="Angsana New"/>
          <w:sz w:val="32"/>
          <w:szCs w:val="32"/>
        </w:rPr>
      </w:pPr>
      <w:r w:rsidRPr="004B7454">
        <w:rPr>
          <w:rFonts w:ascii="Angsana New" w:hAnsi="Angsana New"/>
          <w:sz w:val="32"/>
          <w:szCs w:val="32"/>
        </w:rPr>
        <w:t>Obtain and understanding and evaluate the valuation process of investments, including assess the suitability of valuation technique.</w:t>
      </w:r>
    </w:p>
    <w:p w14:paraId="6C507BC4" w14:textId="77777777" w:rsidR="00E21A29" w:rsidRPr="004B7454" w:rsidRDefault="00E21A29" w:rsidP="00E21A29">
      <w:pPr>
        <w:numPr>
          <w:ilvl w:val="0"/>
          <w:numId w:val="14"/>
        </w:numPr>
        <w:spacing w:line="400" w:lineRule="exact"/>
        <w:jc w:val="thaiDistribute"/>
        <w:rPr>
          <w:rFonts w:ascii="Angsana New" w:hAnsi="Angsana New"/>
          <w:sz w:val="32"/>
          <w:szCs w:val="32"/>
        </w:rPr>
      </w:pPr>
      <w:r w:rsidRPr="004B7454">
        <w:rPr>
          <w:rFonts w:ascii="Angsana New" w:hAnsi="Angsana New"/>
          <w:sz w:val="32"/>
          <w:szCs w:val="32"/>
        </w:rPr>
        <w:t xml:space="preserve">Consider the suitability of key assumptions used in valuation, including calculation data such as discount rates and long-term revenue growth rate.  </w:t>
      </w:r>
    </w:p>
    <w:p w14:paraId="66A90C9B" w14:textId="77777777" w:rsidR="00E21A29" w:rsidRPr="004B7454" w:rsidRDefault="00E21A29" w:rsidP="00E21A29">
      <w:pPr>
        <w:numPr>
          <w:ilvl w:val="0"/>
          <w:numId w:val="14"/>
        </w:numPr>
        <w:spacing w:line="400" w:lineRule="exact"/>
        <w:jc w:val="thaiDistribute"/>
        <w:rPr>
          <w:rFonts w:ascii="Angsana New" w:hAnsi="Angsana New"/>
          <w:sz w:val="32"/>
          <w:szCs w:val="32"/>
        </w:rPr>
      </w:pPr>
      <w:r w:rsidRPr="004B7454">
        <w:rPr>
          <w:rFonts w:ascii="Angsana New" w:hAnsi="Angsana New"/>
          <w:sz w:val="32"/>
          <w:szCs w:val="32"/>
        </w:rPr>
        <w:t xml:space="preserve">Test the calculation of the fair value of the investment according to the model of the investment. </w:t>
      </w:r>
    </w:p>
    <w:p w14:paraId="7E5580A1" w14:textId="77777777" w:rsidR="00E21A29" w:rsidRPr="004B7454" w:rsidRDefault="00E21A29" w:rsidP="00E21A29">
      <w:pPr>
        <w:numPr>
          <w:ilvl w:val="0"/>
          <w:numId w:val="14"/>
        </w:numPr>
        <w:spacing w:line="400" w:lineRule="exact"/>
        <w:jc w:val="thaiDistribute"/>
        <w:rPr>
          <w:rFonts w:ascii="Angsana New" w:hAnsi="Angsana New"/>
          <w:sz w:val="32"/>
          <w:szCs w:val="32"/>
        </w:rPr>
      </w:pPr>
      <w:r w:rsidRPr="004B7454">
        <w:rPr>
          <w:rFonts w:ascii="Angsana New" w:hAnsi="Angsana New"/>
          <w:sz w:val="32"/>
          <w:szCs w:val="32"/>
        </w:rPr>
        <w:t>Assess the adequacy of disclosures in accordance with relevant financial reporting standards.</w:t>
      </w:r>
    </w:p>
    <w:p w14:paraId="31349707" w14:textId="77777777" w:rsidR="00E21A29" w:rsidRPr="004B7454" w:rsidRDefault="00E21A29" w:rsidP="00E21A29">
      <w:pPr>
        <w:spacing w:line="400" w:lineRule="exact"/>
        <w:ind w:right="-57"/>
        <w:rPr>
          <w:rFonts w:ascii="Angsana New" w:hAnsi="Angsana New"/>
          <w:b/>
          <w:bCs/>
          <w:i/>
          <w:iCs/>
          <w:sz w:val="32"/>
          <w:szCs w:val="32"/>
        </w:rPr>
      </w:pPr>
    </w:p>
    <w:p w14:paraId="4992A8CE" w14:textId="77777777" w:rsidR="00E21A29" w:rsidRPr="004B7454" w:rsidRDefault="00E21A29" w:rsidP="00E21A29">
      <w:pPr>
        <w:spacing w:line="400" w:lineRule="exact"/>
        <w:ind w:right="-57"/>
        <w:rPr>
          <w:rFonts w:ascii="Angsana New" w:hAnsi="Angsana New"/>
          <w:sz w:val="32"/>
          <w:szCs w:val="32"/>
        </w:rPr>
      </w:pPr>
      <w:r w:rsidRPr="004B7454">
        <w:rPr>
          <w:rFonts w:ascii="Angsana New" w:hAnsi="Angsana New"/>
          <w:b/>
          <w:bCs/>
          <w:i/>
          <w:iCs/>
          <w:sz w:val="32"/>
          <w:szCs w:val="32"/>
        </w:rPr>
        <w:t>Other Information</w:t>
      </w:r>
    </w:p>
    <w:p w14:paraId="1A62C8B2" w14:textId="77777777" w:rsidR="00E21A29" w:rsidRPr="004B7454" w:rsidRDefault="00E21A29" w:rsidP="00E21A29">
      <w:pPr>
        <w:pStyle w:val="BodyText"/>
        <w:spacing w:line="400" w:lineRule="exact"/>
        <w:rPr>
          <w:rFonts w:ascii="Angsana New" w:hAnsi="Angsana New" w:cs="Angsana New"/>
        </w:rPr>
      </w:pPr>
    </w:p>
    <w:p w14:paraId="5ABA10AE" w14:textId="77777777" w:rsidR="00E21A29" w:rsidRDefault="00E21A29" w:rsidP="00F73579">
      <w:pPr>
        <w:pStyle w:val="Default"/>
        <w:spacing w:line="400" w:lineRule="exact"/>
        <w:jc w:val="thaiDistribute"/>
        <w:rPr>
          <w:rFonts w:ascii="Angsana New" w:hAnsi="Angsana New" w:cs="Angsana New"/>
          <w:color w:val="auto"/>
          <w:sz w:val="32"/>
          <w:szCs w:val="32"/>
        </w:rPr>
      </w:pPr>
      <w:r w:rsidRPr="004B7454">
        <w:rPr>
          <w:rFonts w:ascii="Angsana New" w:hAnsi="Angsana New" w:cs="Angsana New"/>
          <w:color w:val="auto"/>
          <w:sz w:val="32"/>
          <w:szCs w:val="32"/>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that date of this audit’s report.</w:t>
      </w:r>
    </w:p>
    <w:p w14:paraId="6A14C66D" w14:textId="77777777" w:rsidR="00E62DE9" w:rsidRPr="004B7454" w:rsidRDefault="00E62DE9" w:rsidP="00F73579">
      <w:pPr>
        <w:pStyle w:val="Default"/>
        <w:spacing w:line="400" w:lineRule="exact"/>
        <w:jc w:val="thaiDistribute"/>
        <w:rPr>
          <w:rFonts w:ascii="Angsana New" w:hAnsi="Angsana New" w:cs="Angsana New"/>
          <w:color w:val="auto"/>
          <w:sz w:val="32"/>
          <w:szCs w:val="32"/>
        </w:rPr>
      </w:pPr>
    </w:p>
    <w:p w14:paraId="2F1ED002" w14:textId="77777777" w:rsidR="00E21A29" w:rsidRPr="004B7454" w:rsidRDefault="00E21A29" w:rsidP="00F73579">
      <w:pPr>
        <w:spacing w:line="400" w:lineRule="exact"/>
        <w:rPr>
          <w:rFonts w:ascii="Angsana New" w:hAnsi="Angsana New"/>
          <w:sz w:val="32"/>
          <w:szCs w:val="32"/>
          <w:cs/>
        </w:rPr>
      </w:pPr>
      <w:r w:rsidRPr="004B7454">
        <w:rPr>
          <w:rFonts w:ascii="Angsana New" w:hAnsi="Angsana New"/>
          <w:sz w:val="32"/>
          <w:szCs w:val="32"/>
        </w:rPr>
        <w:t>My opinion on the consolidated and separate financial statements does not cover the other information and I do not and will not express any form of assurance conclusion thereon.</w:t>
      </w:r>
      <w:r w:rsidRPr="004B7454">
        <w:rPr>
          <w:rFonts w:ascii="Angsana New" w:hAnsi="Angsana New"/>
          <w:sz w:val="32"/>
          <w:szCs w:val="32"/>
          <w:cs/>
        </w:rPr>
        <w:t xml:space="preserve"> </w:t>
      </w:r>
      <w:r w:rsidRPr="004B7454">
        <w:rPr>
          <w:rFonts w:ascii="Angsana New" w:hAnsi="Angsana New"/>
          <w:sz w:val="32"/>
          <w:szCs w:val="32"/>
          <w:cs/>
        </w:rPr>
        <w:br w:type="page"/>
      </w:r>
    </w:p>
    <w:p w14:paraId="4C1EACAD" w14:textId="77777777" w:rsidR="00E21A29" w:rsidRPr="004B7454" w:rsidRDefault="00E21A29" w:rsidP="00E21A29">
      <w:pPr>
        <w:ind w:right="-57"/>
        <w:jc w:val="center"/>
        <w:rPr>
          <w:rFonts w:ascii="Angsana New" w:hAnsi="Angsana New"/>
          <w:sz w:val="32"/>
          <w:szCs w:val="32"/>
        </w:rPr>
      </w:pPr>
      <w:r w:rsidRPr="004B7454">
        <w:rPr>
          <w:rFonts w:ascii="Angsana New" w:hAnsi="Angsana New"/>
          <w:sz w:val="32"/>
          <w:szCs w:val="32"/>
        </w:rPr>
        <w:lastRenderedPageBreak/>
        <w:t>- 4 -</w:t>
      </w:r>
    </w:p>
    <w:p w14:paraId="4FD33B6B" w14:textId="77777777" w:rsidR="00E21A29" w:rsidRPr="004B7454" w:rsidRDefault="00E21A29" w:rsidP="00E21A29">
      <w:pPr>
        <w:pStyle w:val="Default"/>
        <w:spacing w:line="400" w:lineRule="exact"/>
        <w:jc w:val="thaiDistribute"/>
        <w:rPr>
          <w:rFonts w:ascii="Angsana New" w:hAnsi="Angsana New" w:cs="Angsana New"/>
          <w:color w:val="auto"/>
          <w:sz w:val="32"/>
          <w:szCs w:val="32"/>
        </w:rPr>
      </w:pPr>
    </w:p>
    <w:p w14:paraId="759B5827" w14:textId="77777777" w:rsidR="00E21A29" w:rsidRPr="004B7454" w:rsidRDefault="00E21A29" w:rsidP="00E21A29">
      <w:pPr>
        <w:pStyle w:val="Default"/>
        <w:spacing w:line="400" w:lineRule="exact"/>
        <w:jc w:val="thaiDistribute"/>
        <w:rPr>
          <w:rFonts w:ascii="Angsana New" w:hAnsi="Angsana New" w:cs="Angsana New"/>
          <w:color w:val="auto"/>
          <w:sz w:val="32"/>
          <w:szCs w:val="32"/>
        </w:rPr>
      </w:pPr>
      <w:r w:rsidRPr="004B7454">
        <w:rPr>
          <w:rFonts w:ascii="Angsana New" w:hAnsi="Angsana New" w:cs="Angsana New"/>
          <w:color w:val="auto"/>
          <w:sz w:val="32"/>
          <w:szCs w:val="32"/>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6391B9AA" w14:textId="77777777" w:rsidR="00E21A29" w:rsidRPr="004B7454" w:rsidRDefault="00E21A29" w:rsidP="00E21A29">
      <w:pPr>
        <w:pStyle w:val="BodyText"/>
        <w:spacing w:line="400" w:lineRule="exact"/>
        <w:rPr>
          <w:rFonts w:ascii="Angsana New" w:hAnsi="Angsana New" w:cs="Angsana New"/>
        </w:rPr>
      </w:pPr>
    </w:p>
    <w:p w14:paraId="688CA55E" w14:textId="77777777" w:rsidR="00E21A29" w:rsidRPr="004B7454" w:rsidRDefault="00E21A29" w:rsidP="00E21A29">
      <w:pPr>
        <w:spacing w:line="400" w:lineRule="exact"/>
        <w:jc w:val="thaiDistribute"/>
        <w:rPr>
          <w:rFonts w:ascii="AngsanaUPC" w:hAnsi="AngsanaUPC" w:cs="AngsanaUPC"/>
          <w:sz w:val="30"/>
          <w:szCs w:val="30"/>
        </w:rPr>
      </w:pPr>
      <w:r w:rsidRPr="004B7454">
        <w:rPr>
          <w:rFonts w:ascii="AngsanaUPC" w:hAnsi="AngsanaUPC" w:cs="AngsanaUPC"/>
          <w:sz w:val="30"/>
          <w:szCs w:val="30"/>
        </w:rPr>
        <w:t xml:space="preserve">When I read the annual report of the Group, if I conclude that there is a material misstatement therein, I am required to communicate the matter to those charged with governance for the correction of the misstatement </w:t>
      </w:r>
      <w:r w:rsidRPr="004B7454">
        <w:rPr>
          <w:rFonts w:ascii="Angsana New" w:hAnsi="Angsana New"/>
          <w:sz w:val="30"/>
          <w:szCs w:val="30"/>
        </w:rPr>
        <w:t>appropriately</w:t>
      </w:r>
      <w:r w:rsidRPr="004B7454">
        <w:rPr>
          <w:rFonts w:ascii="AngsanaUPC" w:hAnsi="AngsanaUPC" w:cs="AngsanaUPC"/>
          <w:sz w:val="30"/>
          <w:szCs w:val="30"/>
        </w:rPr>
        <w:t>.</w:t>
      </w:r>
    </w:p>
    <w:p w14:paraId="76B0F597" w14:textId="77777777" w:rsidR="00E21A29" w:rsidRPr="004B7454" w:rsidRDefault="00E21A29" w:rsidP="00E21A29">
      <w:pPr>
        <w:autoSpaceDE w:val="0"/>
        <w:autoSpaceDN w:val="0"/>
        <w:adjustRightInd w:val="0"/>
        <w:jc w:val="thaiDistribute"/>
        <w:rPr>
          <w:rFonts w:ascii="Angsana New" w:hAnsi="Angsana New"/>
          <w:b/>
          <w:bCs/>
          <w:i/>
          <w:iCs/>
          <w:sz w:val="32"/>
          <w:szCs w:val="32"/>
        </w:rPr>
      </w:pPr>
    </w:p>
    <w:p w14:paraId="7DCA9804" w14:textId="77777777" w:rsidR="00E21A29" w:rsidRPr="004B7454" w:rsidRDefault="00E21A29" w:rsidP="00E21A29">
      <w:pPr>
        <w:autoSpaceDE w:val="0"/>
        <w:autoSpaceDN w:val="0"/>
        <w:adjustRightInd w:val="0"/>
        <w:jc w:val="thaiDistribute"/>
        <w:rPr>
          <w:rFonts w:ascii="Angsana New" w:hAnsi="Angsana New"/>
          <w:b/>
          <w:bCs/>
          <w:i/>
          <w:iCs/>
          <w:sz w:val="32"/>
          <w:szCs w:val="32"/>
        </w:rPr>
      </w:pPr>
      <w:r w:rsidRPr="004B7454">
        <w:rPr>
          <w:rFonts w:ascii="Angsana New" w:hAnsi="Angsana New"/>
          <w:b/>
          <w:bCs/>
          <w:i/>
          <w:iCs/>
          <w:sz w:val="32"/>
          <w:szCs w:val="32"/>
        </w:rPr>
        <w:t xml:space="preserve">Responsibilities of Management and Those Charged with Governance for the </w:t>
      </w:r>
      <w:r w:rsidRPr="004B7454">
        <w:rPr>
          <w:rFonts w:ascii="Angsana New" w:hAnsi="Angsana New"/>
          <w:b/>
          <w:bCs/>
          <w:i/>
          <w:iCs/>
          <w:spacing w:val="-8"/>
          <w:sz w:val="32"/>
          <w:szCs w:val="32"/>
        </w:rPr>
        <w:t>Consolidated and Separate</w:t>
      </w:r>
      <w:r w:rsidRPr="004B7454">
        <w:rPr>
          <w:rFonts w:ascii="Angsana New" w:hAnsi="Angsana New"/>
          <w:b/>
          <w:bCs/>
          <w:i/>
          <w:iCs/>
          <w:sz w:val="32"/>
          <w:szCs w:val="32"/>
        </w:rPr>
        <w:t xml:space="preserve"> Financial Statements</w:t>
      </w:r>
    </w:p>
    <w:p w14:paraId="6036BC86" w14:textId="77777777" w:rsidR="00E21A29" w:rsidRPr="004B7454" w:rsidRDefault="00E21A29" w:rsidP="00E21A29">
      <w:pPr>
        <w:jc w:val="thaiDistribute"/>
        <w:rPr>
          <w:rFonts w:ascii="Angsana New" w:hAnsi="Angsana New"/>
          <w:sz w:val="16"/>
          <w:szCs w:val="16"/>
        </w:rPr>
      </w:pPr>
    </w:p>
    <w:p w14:paraId="2EEB5040" w14:textId="77777777" w:rsidR="00E21A29" w:rsidRPr="004B7454" w:rsidRDefault="00E21A29" w:rsidP="00E21A29">
      <w:pPr>
        <w:autoSpaceDE w:val="0"/>
        <w:autoSpaceDN w:val="0"/>
        <w:adjustRightInd w:val="0"/>
        <w:jc w:val="thaiDistribute"/>
        <w:rPr>
          <w:rFonts w:ascii="Angsana New" w:hAnsi="Angsana New"/>
          <w:sz w:val="32"/>
          <w:szCs w:val="32"/>
        </w:rPr>
      </w:pPr>
      <w:r w:rsidRPr="004B7454">
        <w:rPr>
          <w:rFonts w:ascii="Angsana New" w:hAnsi="Angsana New"/>
          <w:sz w:val="32"/>
          <w:szCs w:val="3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4B7454">
        <w:rPr>
          <w:rFonts w:ascii="Angsana New" w:hAnsi="Angsana New"/>
          <w:sz w:val="32"/>
          <w:szCs w:val="32"/>
          <w:cs/>
        </w:rPr>
        <w:t>.</w:t>
      </w:r>
    </w:p>
    <w:p w14:paraId="14726C7D" w14:textId="77777777" w:rsidR="00E21A29" w:rsidRPr="004B7454" w:rsidRDefault="00E21A29" w:rsidP="00E21A29">
      <w:pPr>
        <w:jc w:val="thaiDistribute"/>
        <w:rPr>
          <w:rFonts w:ascii="Angsana New" w:hAnsi="Angsana New"/>
          <w:sz w:val="16"/>
          <w:szCs w:val="16"/>
        </w:rPr>
      </w:pPr>
    </w:p>
    <w:p w14:paraId="04B8A499" w14:textId="77777777" w:rsidR="00E21A29" w:rsidRPr="004B7454" w:rsidRDefault="00E21A29" w:rsidP="00E21A29">
      <w:pPr>
        <w:autoSpaceDE w:val="0"/>
        <w:autoSpaceDN w:val="0"/>
        <w:adjustRightInd w:val="0"/>
        <w:jc w:val="thaiDistribute"/>
        <w:rPr>
          <w:rFonts w:ascii="Angsana New" w:hAnsi="Angsana New"/>
          <w:sz w:val="32"/>
          <w:szCs w:val="32"/>
        </w:rPr>
      </w:pPr>
      <w:r w:rsidRPr="004B7454">
        <w:rPr>
          <w:rFonts w:ascii="Angsana New" w:hAnsi="Angsana New"/>
          <w:sz w:val="32"/>
          <w:szCs w:val="32"/>
        </w:rPr>
        <w:t xml:space="preserve">In preparing the consolidated and separate financial statements, management is responsible for assessing the </w:t>
      </w:r>
      <w:r w:rsidRPr="004B7454">
        <w:rPr>
          <w:rFonts w:ascii="Angsana New" w:hAnsi="Angsana New"/>
          <w:spacing w:val="-8"/>
          <w:sz w:val="32"/>
          <w:szCs w:val="32"/>
        </w:rPr>
        <w:t>Group</w:t>
      </w:r>
      <w:r w:rsidRPr="004B7454">
        <w:rPr>
          <w:rFonts w:ascii="Angsana New" w:hAnsi="Angsana New"/>
          <w:sz w:val="32"/>
          <w:szCs w:val="32"/>
        </w:rPr>
        <w:t xml:space="preserve">’s and the Company's ability to continue as a going concern, disclosing, as applicable, matters related to going concern and using the going concern basis of accounting unless management either intends to liquidate the </w:t>
      </w:r>
      <w:r w:rsidRPr="004B7454">
        <w:rPr>
          <w:rFonts w:ascii="Angsana New" w:hAnsi="Angsana New"/>
          <w:spacing w:val="-8"/>
          <w:sz w:val="32"/>
          <w:szCs w:val="32"/>
        </w:rPr>
        <w:t>Group</w:t>
      </w:r>
      <w:r w:rsidRPr="004B7454">
        <w:rPr>
          <w:rFonts w:ascii="Angsana New" w:hAnsi="Angsana New"/>
          <w:sz w:val="32"/>
          <w:szCs w:val="32"/>
        </w:rPr>
        <w:t xml:space="preserve"> or to cease operations, or has no realistic alternative but to do so</w:t>
      </w:r>
      <w:r w:rsidRPr="004B7454">
        <w:rPr>
          <w:rFonts w:ascii="Angsana New" w:hAnsi="Angsana New"/>
          <w:sz w:val="32"/>
          <w:szCs w:val="32"/>
          <w:cs/>
        </w:rPr>
        <w:t>.</w:t>
      </w:r>
    </w:p>
    <w:p w14:paraId="3A8F2300" w14:textId="77777777" w:rsidR="00E21A29" w:rsidRPr="004B7454" w:rsidRDefault="00E21A29" w:rsidP="00E21A29">
      <w:pPr>
        <w:jc w:val="thaiDistribute"/>
        <w:rPr>
          <w:rFonts w:ascii="Angsana New" w:hAnsi="Angsana New"/>
          <w:sz w:val="16"/>
          <w:szCs w:val="16"/>
        </w:rPr>
      </w:pPr>
    </w:p>
    <w:p w14:paraId="203E914A" w14:textId="77777777" w:rsidR="00E21A29" w:rsidRPr="004B7454" w:rsidRDefault="00E21A29" w:rsidP="00E21A29">
      <w:pPr>
        <w:autoSpaceDE w:val="0"/>
        <w:autoSpaceDN w:val="0"/>
        <w:adjustRightInd w:val="0"/>
        <w:jc w:val="thaiDistribute"/>
        <w:rPr>
          <w:rFonts w:ascii="Angsana New" w:hAnsi="Angsana New"/>
          <w:sz w:val="32"/>
          <w:szCs w:val="32"/>
        </w:rPr>
      </w:pPr>
      <w:r w:rsidRPr="004B7454">
        <w:rPr>
          <w:rFonts w:ascii="Angsana New" w:hAnsi="Angsana New"/>
          <w:sz w:val="32"/>
          <w:szCs w:val="32"/>
        </w:rPr>
        <w:t xml:space="preserve">Those charged with governance are responsible for overseeing the </w:t>
      </w:r>
      <w:r w:rsidRPr="004B7454">
        <w:rPr>
          <w:rFonts w:ascii="Angsana New" w:hAnsi="Angsana New"/>
          <w:spacing w:val="-8"/>
          <w:sz w:val="32"/>
          <w:szCs w:val="32"/>
        </w:rPr>
        <w:t>Group</w:t>
      </w:r>
      <w:r w:rsidRPr="004B7454">
        <w:rPr>
          <w:rFonts w:ascii="Angsana New" w:hAnsi="Angsana New"/>
          <w:sz w:val="32"/>
          <w:szCs w:val="32"/>
        </w:rPr>
        <w:t>’s financial reporting process</w:t>
      </w:r>
      <w:r w:rsidRPr="004B7454">
        <w:rPr>
          <w:rFonts w:ascii="Angsana New" w:hAnsi="Angsana New"/>
          <w:sz w:val="32"/>
          <w:szCs w:val="32"/>
          <w:cs/>
        </w:rPr>
        <w:t>.</w:t>
      </w:r>
    </w:p>
    <w:p w14:paraId="1B589901" w14:textId="77777777" w:rsidR="00E21A29" w:rsidRPr="004B7454" w:rsidRDefault="00E21A29" w:rsidP="00E21A29">
      <w:pPr>
        <w:autoSpaceDE w:val="0"/>
        <w:autoSpaceDN w:val="0"/>
        <w:adjustRightInd w:val="0"/>
        <w:jc w:val="thaiDistribute"/>
        <w:rPr>
          <w:rFonts w:ascii="Angsana New" w:hAnsi="Angsana New"/>
          <w:sz w:val="32"/>
          <w:szCs w:val="32"/>
        </w:rPr>
      </w:pPr>
    </w:p>
    <w:p w14:paraId="30F27C07" w14:textId="77777777" w:rsidR="00E21A29" w:rsidRPr="004B7454" w:rsidRDefault="00E21A29" w:rsidP="00E21A29">
      <w:pPr>
        <w:autoSpaceDE w:val="0"/>
        <w:autoSpaceDN w:val="0"/>
        <w:adjustRightInd w:val="0"/>
        <w:jc w:val="thaiDistribute"/>
        <w:rPr>
          <w:rFonts w:ascii="Angsana New" w:hAnsi="Angsana New"/>
          <w:b/>
          <w:bCs/>
          <w:i/>
          <w:iCs/>
          <w:sz w:val="32"/>
          <w:szCs w:val="32"/>
        </w:rPr>
      </w:pPr>
      <w:r w:rsidRPr="004B7454">
        <w:rPr>
          <w:rFonts w:ascii="Angsana New" w:hAnsi="Angsana New"/>
          <w:b/>
          <w:bCs/>
          <w:i/>
          <w:iCs/>
          <w:sz w:val="32"/>
          <w:szCs w:val="32"/>
        </w:rPr>
        <w:t xml:space="preserve">Auditor’s Responsibilities for the Audit of the </w:t>
      </w:r>
      <w:r w:rsidRPr="004B7454">
        <w:rPr>
          <w:rFonts w:ascii="Angsana New" w:hAnsi="Angsana New"/>
          <w:b/>
          <w:bCs/>
          <w:i/>
          <w:iCs/>
          <w:spacing w:val="-8"/>
          <w:sz w:val="32"/>
          <w:szCs w:val="32"/>
        </w:rPr>
        <w:t>Consolidated and Separate</w:t>
      </w:r>
      <w:r w:rsidRPr="004B7454">
        <w:rPr>
          <w:rFonts w:ascii="Angsana New" w:hAnsi="Angsana New"/>
          <w:b/>
          <w:bCs/>
          <w:i/>
          <w:iCs/>
          <w:sz w:val="32"/>
          <w:szCs w:val="32"/>
        </w:rPr>
        <w:t xml:space="preserve"> Financial Statements</w:t>
      </w:r>
    </w:p>
    <w:p w14:paraId="618CE904" w14:textId="77777777" w:rsidR="00E21A29" w:rsidRPr="004B7454" w:rsidRDefault="00E21A29" w:rsidP="00E21A29">
      <w:pPr>
        <w:jc w:val="thaiDistribute"/>
        <w:rPr>
          <w:rFonts w:ascii="Angsana New" w:hAnsi="Angsana New"/>
          <w:sz w:val="22"/>
          <w:szCs w:val="22"/>
        </w:rPr>
      </w:pPr>
    </w:p>
    <w:p w14:paraId="75D41B70" w14:textId="77777777" w:rsidR="00E21A29" w:rsidRPr="004B7454" w:rsidRDefault="00E21A29" w:rsidP="00A370FC">
      <w:pPr>
        <w:jc w:val="thaiDistribute"/>
        <w:rPr>
          <w:rFonts w:ascii="Angsana New" w:hAnsi="Angsana New"/>
          <w:sz w:val="32"/>
          <w:szCs w:val="32"/>
          <w:cs/>
        </w:rPr>
      </w:pPr>
      <w:r w:rsidRPr="004B7454">
        <w:rPr>
          <w:rFonts w:ascii="Angsana New" w:hAnsi="Angsana New"/>
          <w:sz w:val="32"/>
          <w:szCs w:val="32"/>
        </w:rPr>
        <w:t>My objectives are to obtain reasonable assurance about whether the consolidated and separate financial statements as a whole are free from material misstatement, whether due to fraud or error,</w:t>
      </w:r>
      <w:r w:rsidRPr="004B7454">
        <w:rPr>
          <w:rFonts w:ascii="Angsana New" w:hAnsi="Angsana New"/>
          <w:sz w:val="32"/>
          <w:szCs w:val="32"/>
          <w:cs/>
        </w:rPr>
        <w:t xml:space="preserve"> </w:t>
      </w:r>
      <w:r w:rsidRPr="004B7454">
        <w:rPr>
          <w:rFonts w:ascii="Angsana New" w:hAnsi="Angsana New"/>
          <w:sz w:val="32"/>
          <w:szCs w:val="32"/>
        </w:rPr>
        <w:t>and to issue an auditor’s report that includes my opinion</w:t>
      </w:r>
      <w:r w:rsidRPr="004B7454">
        <w:rPr>
          <w:rFonts w:ascii="Angsana New" w:hAnsi="Angsana New"/>
          <w:sz w:val="32"/>
          <w:szCs w:val="32"/>
          <w:cs/>
        </w:rPr>
        <w:t xml:space="preserve">. </w:t>
      </w:r>
      <w:r w:rsidRPr="004B7454">
        <w:rPr>
          <w:rFonts w:ascii="Angsana New" w:hAnsi="Angsana New"/>
          <w:sz w:val="32"/>
          <w:szCs w:val="32"/>
        </w:rPr>
        <w:t>Reasonable assurance is a high level of assurance, but is not a guarantee that an audit conducted in accordance with Thai Standards on Auditing</w:t>
      </w:r>
      <w:r w:rsidRPr="004B7454" w:rsidDel="0077543F">
        <w:rPr>
          <w:rFonts w:ascii="Angsana New" w:hAnsi="Angsana New"/>
          <w:sz w:val="32"/>
          <w:szCs w:val="32"/>
          <w:cs/>
        </w:rPr>
        <w:t xml:space="preserve"> </w:t>
      </w:r>
      <w:r w:rsidRPr="004B7454">
        <w:rPr>
          <w:rFonts w:ascii="Angsana New" w:hAnsi="Angsana New"/>
          <w:sz w:val="32"/>
          <w:szCs w:val="32"/>
        </w:rPr>
        <w:t>will always detect a material misstatement when it exists</w:t>
      </w:r>
      <w:r w:rsidRPr="004B7454">
        <w:rPr>
          <w:rFonts w:ascii="Angsana New" w:hAnsi="Angsana New"/>
          <w:sz w:val="32"/>
          <w:szCs w:val="32"/>
          <w:cs/>
        </w:rPr>
        <w:t xml:space="preserve">. </w:t>
      </w:r>
      <w:r w:rsidRPr="004B7454">
        <w:rPr>
          <w:rFonts w:ascii="Angsana New" w:hAnsi="Angsana New"/>
          <w:sz w:val="32"/>
          <w:szCs w:val="32"/>
        </w:rPr>
        <w:t xml:space="preserve">Misstatements can </w:t>
      </w:r>
      <w:bookmarkStart w:id="0" w:name="_GoBack"/>
      <w:bookmarkEnd w:id="0"/>
      <w:r w:rsidRPr="004B7454">
        <w:rPr>
          <w:rFonts w:ascii="Angsana New" w:hAnsi="Angsana New"/>
          <w:sz w:val="32"/>
          <w:szCs w:val="32"/>
        </w:rPr>
        <w:t>arise from fraud or error and are considered material if, individually or in the aggregate, they could reasonably be expected to influence the economic decisions of users taken on the basis of these consolidated and separate financial statements</w:t>
      </w:r>
      <w:r w:rsidRPr="004B7454">
        <w:rPr>
          <w:rFonts w:ascii="Angsana New" w:hAnsi="Angsana New"/>
          <w:sz w:val="32"/>
          <w:szCs w:val="32"/>
          <w:cs/>
        </w:rPr>
        <w:t xml:space="preserve">. </w:t>
      </w:r>
      <w:r w:rsidRPr="004B7454">
        <w:rPr>
          <w:rFonts w:ascii="Angsana New" w:hAnsi="Angsana New"/>
          <w:sz w:val="32"/>
          <w:szCs w:val="32"/>
          <w:cs/>
        </w:rPr>
        <w:br w:type="page"/>
      </w:r>
    </w:p>
    <w:p w14:paraId="652D817C" w14:textId="77777777" w:rsidR="00E21A29" w:rsidRPr="004B7454" w:rsidRDefault="00E21A29" w:rsidP="00E21A29">
      <w:pPr>
        <w:ind w:right="-57"/>
        <w:jc w:val="center"/>
        <w:rPr>
          <w:rFonts w:ascii="Angsana New" w:hAnsi="Angsana New"/>
          <w:sz w:val="32"/>
          <w:szCs w:val="32"/>
        </w:rPr>
      </w:pPr>
      <w:r w:rsidRPr="004B7454">
        <w:rPr>
          <w:rFonts w:ascii="Angsana New" w:hAnsi="Angsana New"/>
          <w:sz w:val="32"/>
          <w:szCs w:val="32"/>
        </w:rPr>
        <w:lastRenderedPageBreak/>
        <w:t>- 5 -</w:t>
      </w:r>
    </w:p>
    <w:p w14:paraId="1DCD5E2C" w14:textId="77777777" w:rsidR="00E21A29" w:rsidRPr="004B7454" w:rsidRDefault="00E21A29" w:rsidP="00E21A29">
      <w:pPr>
        <w:ind w:right="-57"/>
        <w:jc w:val="center"/>
        <w:rPr>
          <w:rFonts w:ascii="Angsana New" w:hAnsi="Angsana New"/>
          <w:sz w:val="32"/>
          <w:szCs w:val="32"/>
        </w:rPr>
      </w:pPr>
    </w:p>
    <w:p w14:paraId="6AA27594" w14:textId="77777777" w:rsidR="00E21A29" w:rsidRPr="004B7454" w:rsidRDefault="00E21A29" w:rsidP="00E21A29">
      <w:pPr>
        <w:jc w:val="thaiDistribute"/>
        <w:rPr>
          <w:rFonts w:ascii="Angsana New" w:hAnsi="Angsana New"/>
          <w:sz w:val="24"/>
          <w:szCs w:val="24"/>
        </w:rPr>
      </w:pPr>
    </w:p>
    <w:p w14:paraId="7585A66C" w14:textId="77777777" w:rsidR="00E21A29" w:rsidRPr="004B7454" w:rsidRDefault="00E21A29" w:rsidP="00E21A29">
      <w:pPr>
        <w:autoSpaceDE w:val="0"/>
        <w:autoSpaceDN w:val="0"/>
        <w:adjustRightInd w:val="0"/>
        <w:jc w:val="thaiDistribute"/>
        <w:rPr>
          <w:rFonts w:ascii="Angsana New" w:hAnsi="Angsana New"/>
          <w:sz w:val="32"/>
          <w:szCs w:val="32"/>
        </w:rPr>
      </w:pPr>
      <w:r w:rsidRPr="004B7454">
        <w:rPr>
          <w:rFonts w:ascii="Angsana New" w:hAnsi="Angsana New"/>
          <w:sz w:val="32"/>
          <w:szCs w:val="32"/>
        </w:rPr>
        <w:t>As part of an audit in accordance with Thai Standards on Auditing, I exercise professional judgment and maintain professional skepticism throughout the audit</w:t>
      </w:r>
      <w:r w:rsidRPr="004B7454">
        <w:rPr>
          <w:rFonts w:ascii="Angsana New" w:hAnsi="Angsana New"/>
          <w:sz w:val="32"/>
          <w:szCs w:val="32"/>
          <w:cs/>
        </w:rPr>
        <w:t xml:space="preserve">. </w:t>
      </w:r>
      <w:r w:rsidRPr="004B7454">
        <w:rPr>
          <w:rFonts w:ascii="Angsana New" w:hAnsi="Angsana New"/>
          <w:sz w:val="32"/>
          <w:szCs w:val="32"/>
        </w:rPr>
        <w:t>I also</w:t>
      </w:r>
      <w:r w:rsidRPr="004B7454">
        <w:rPr>
          <w:rFonts w:ascii="Angsana New" w:hAnsi="Angsana New"/>
          <w:sz w:val="32"/>
          <w:szCs w:val="32"/>
          <w:cs/>
        </w:rPr>
        <w:t>:</w:t>
      </w:r>
    </w:p>
    <w:p w14:paraId="234E8083" w14:textId="77777777" w:rsidR="00E21A29" w:rsidRPr="004B7454" w:rsidRDefault="00E21A29" w:rsidP="00E21A29">
      <w:pPr>
        <w:autoSpaceDE w:val="0"/>
        <w:autoSpaceDN w:val="0"/>
        <w:adjustRightInd w:val="0"/>
        <w:jc w:val="thaiDistribute"/>
        <w:rPr>
          <w:rFonts w:ascii="Angsana New" w:hAnsi="Angsana New"/>
          <w:sz w:val="32"/>
          <w:szCs w:val="32"/>
        </w:rPr>
      </w:pPr>
    </w:p>
    <w:p w14:paraId="15A4DE0F" w14:textId="77777777" w:rsidR="00E21A29" w:rsidRPr="004B7454" w:rsidRDefault="00E21A29" w:rsidP="00E21A29">
      <w:pPr>
        <w:pStyle w:val="ListParagraph"/>
        <w:numPr>
          <w:ilvl w:val="0"/>
          <w:numId w:val="11"/>
        </w:numPr>
        <w:ind w:left="1077" w:hanging="357"/>
        <w:jc w:val="thaiDistribute"/>
        <w:rPr>
          <w:rFonts w:ascii="Angsana New" w:eastAsia="Times New Roman" w:hAnsi="Angsana New"/>
          <w:kern w:val="20"/>
          <w:sz w:val="32"/>
          <w:szCs w:val="32"/>
          <w:lang w:bidi="he-IL"/>
        </w:rPr>
      </w:pPr>
      <w:r w:rsidRPr="004B7454">
        <w:rPr>
          <w:rFonts w:ascii="Angsana New" w:eastAsia="Times New Roman" w:hAnsi="Angsana New"/>
          <w:kern w:val="20"/>
          <w:sz w:val="32"/>
          <w:szCs w:val="32"/>
          <w:lang w:bidi="he-IL"/>
        </w:rPr>
        <w:t xml:space="preserve">Identify and assess the risks of material misstatement of the </w:t>
      </w:r>
      <w:r w:rsidRPr="004B7454">
        <w:rPr>
          <w:rFonts w:ascii="Angsana New" w:hAnsi="Angsana New"/>
          <w:sz w:val="32"/>
          <w:szCs w:val="32"/>
        </w:rPr>
        <w:t>consolidated and separate</w:t>
      </w:r>
      <w:r w:rsidRPr="004B7454">
        <w:rPr>
          <w:rFonts w:ascii="Angsana New" w:eastAsia="Times New Roman" w:hAnsi="Angsana New"/>
          <w:kern w:val="20"/>
          <w:sz w:val="32"/>
          <w:szCs w:val="32"/>
          <w:lang w:bidi="he-IL"/>
        </w:rPr>
        <w:t xml:space="preserve"> financial statements, whether due to fraud or error, design and perform audit procedures responsive to those risks, and obtain audit evidence that is sufficient and appropriate to provide a basis for my opinion</w:t>
      </w:r>
      <w:r w:rsidRPr="004B7454">
        <w:rPr>
          <w:rFonts w:ascii="Angsana New" w:eastAsia="Times New Roman" w:hAnsi="Angsana New"/>
          <w:kern w:val="20"/>
          <w:sz w:val="32"/>
          <w:szCs w:val="32"/>
          <w:cs/>
        </w:rPr>
        <w:t xml:space="preserve">. </w:t>
      </w:r>
      <w:r w:rsidRPr="004B7454">
        <w:rPr>
          <w:rFonts w:ascii="Angsana New" w:eastAsia="Times New Roman" w:hAnsi="Angsana New"/>
          <w:kern w:val="20"/>
          <w:sz w:val="32"/>
          <w:szCs w:val="32"/>
          <w:lang w:bidi="he-IL"/>
        </w:rPr>
        <w:t>The risk of not detecting a material misstatement resulting from fraud is higher than for one resulting from error, as fraud may involve collusion, forgery, intentional omissions, misrepresentations, or the override of internal control</w:t>
      </w:r>
      <w:r w:rsidRPr="004B7454">
        <w:rPr>
          <w:rFonts w:ascii="Angsana New" w:eastAsia="Times New Roman" w:hAnsi="Angsana New"/>
          <w:kern w:val="20"/>
          <w:sz w:val="32"/>
          <w:szCs w:val="32"/>
          <w:cs/>
        </w:rPr>
        <w:t>.</w:t>
      </w:r>
    </w:p>
    <w:p w14:paraId="70E7AF53" w14:textId="77777777" w:rsidR="00E21A29" w:rsidRPr="004B7454" w:rsidRDefault="00E21A29" w:rsidP="00E21A29">
      <w:pPr>
        <w:pStyle w:val="ListParagraph"/>
        <w:numPr>
          <w:ilvl w:val="0"/>
          <w:numId w:val="11"/>
        </w:numPr>
        <w:ind w:left="1077" w:hanging="357"/>
        <w:jc w:val="thaiDistribute"/>
        <w:rPr>
          <w:rFonts w:ascii="Angsana New" w:eastAsia="Times New Roman" w:hAnsi="Angsana New"/>
          <w:kern w:val="20"/>
          <w:sz w:val="32"/>
          <w:szCs w:val="32"/>
          <w:lang w:bidi="he-IL"/>
        </w:rPr>
      </w:pPr>
      <w:r w:rsidRPr="004B7454">
        <w:rPr>
          <w:rFonts w:ascii="Angsana New" w:eastAsia="Times New Roman" w:hAnsi="Angsana New"/>
          <w:kern w:val="20"/>
          <w:sz w:val="32"/>
          <w:szCs w:val="32"/>
          <w:lang w:bidi="he-IL"/>
        </w:rPr>
        <w:t xml:space="preserve">Obtain an understanding of internal control relevant to the audit in order to design audit procedures that are appropriate in the circumstances, but not for the purpose of expressing an opinion on the effectiveness of the </w:t>
      </w:r>
      <w:r w:rsidRPr="004B7454">
        <w:rPr>
          <w:rFonts w:ascii="Angsana New" w:hAnsi="Angsana New"/>
          <w:spacing w:val="-8"/>
          <w:sz w:val="32"/>
          <w:szCs w:val="32"/>
        </w:rPr>
        <w:t>Group</w:t>
      </w:r>
      <w:r w:rsidRPr="004B7454">
        <w:rPr>
          <w:rFonts w:ascii="Angsana New" w:eastAsia="Times New Roman" w:hAnsi="Angsana New"/>
          <w:kern w:val="20"/>
          <w:sz w:val="32"/>
          <w:szCs w:val="32"/>
          <w:lang w:bidi="he-IL"/>
        </w:rPr>
        <w:t>’s internal control</w:t>
      </w:r>
      <w:r w:rsidRPr="004B7454">
        <w:rPr>
          <w:rFonts w:ascii="Angsana New" w:eastAsia="Times New Roman" w:hAnsi="Angsana New"/>
          <w:kern w:val="20"/>
          <w:sz w:val="32"/>
          <w:szCs w:val="32"/>
          <w:cs/>
        </w:rPr>
        <w:t>.</w:t>
      </w:r>
    </w:p>
    <w:p w14:paraId="033E071B" w14:textId="77777777" w:rsidR="00E21A29" w:rsidRPr="004B7454" w:rsidRDefault="00E21A29" w:rsidP="00E21A29">
      <w:pPr>
        <w:pStyle w:val="ListParagraph"/>
        <w:numPr>
          <w:ilvl w:val="0"/>
          <w:numId w:val="11"/>
        </w:numPr>
        <w:ind w:left="1077" w:hanging="357"/>
        <w:jc w:val="thaiDistribute"/>
        <w:rPr>
          <w:rFonts w:ascii="Angsana New" w:eastAsia="Times New Roman" w:hAnsi="Angsana New"/>
          <w:kern w:val="20"/>
          <w:sz w:val="32"/>
          <w:szCs w:val="32"/>
        </w:rPr>
      </w:pPr>
      <w:r w:rsidRPr="004B7454">
        <w:rPr>
          <w:rFonts w:ascii="Angsana New" w:eastAsia="Times New Roman" w:hAnsi="Angsana New"/>
          <w:kern w:val="20"/>
          <w:sz w:val="32"/>
          <w:szCs w:val="32"/>
          <w:lang w:bidi="he-IL"/>
        </w:rPr>
        <w:t>Evaluate the appropriateness of accounting policies used and the reasonableness of accounting estimates and related disclosures made by management</w:t>
      </w:r>
      <w:r w:rsidRPr="004B7454">
        <w:rPr>
          <w:rFonts w:ascii="Angsana New" w:eastAsia="Times New Roman" w:hAnsi="Angsana New"/>
          <w:kern w:val="20"/>
          <w:sz w:val="32"/>
          <w:szCs w:val="32"/>
          <w:cs/>
        </w:rPr>
        <w:t>.</w:t>
      </w:r>
    </w:p>
    <w:p w14:paraId="7DA34556" w14:textId="77777777" w:rsidR="00E21A29" w:rsidRPr="004B7454" w:rsidRDefault="00E21A29" w:rsidP="00E21A29">
      <w:pPr>
        <w:pStyle w:val="ListParagraph"/>
        <w:numPr>
          <w:ilvl w:val="0"/>
          <w:numId w:val="11"/>
        </w:numPr>
        <w:ind w:left="1077" w:hanging="357"/>
        <w:jc w:val="thaiDistribute"/>
        <w:rPr>
          <w:rFonts w:ascii="Angsana New" w:hAnsi="Angsana New"/>
          <w:sz w:val="30"/>
          <w:szCs w:val="30"/>
          <w:lang w:bidi="he-IL"/>
        </w:rPr>
      </w:pPr>
      <w:r w:rsidRPr="004B7454">
        <w:rPr>
          <w:rFonts w:ascii="Angsana New" w:eastAsia="Times New Roman" w:hAnsi="Angsana New"/>
          <w:kern w:val="20"/>
          <w:sz w:val="32"/>
          <w:szCs w:val="32"/>
          <w:lang w:bidi="he-IL"/>
        </w:rPr>
        <w:t>Conclude</w:t>
      </w:r>
      <w:r w:rsidRPr="004B7454">
        <w:rPr>
          <w:rFonts w:ascii="Angsana New" w:eastAsia="Times New Roman" w:hAnsi="Angsana New"/>
          <w:kern w:val="20"/>
          <w:sz w:val="30"/>
          <w:szCs w:val="30"/>
          <w:lang w:bidi="he-IL"/>
        </w:rPr>
        <w:t xml:space="preserve"> on the appropriateness of management’s use of the going concern basis of accounting and, based on the audit evidence obtained, whether a material uncertainty exists related to events or conditions that may cast significant doubt on the Group’s and the Company’s abilities to continue as a going concern</w:t>
      </w:r>
      <w:r w:rsidRPr="004B7454">
        <w:rPr>
          <w:rFonts w:ascii="Angsana New" w:eastAsia="Times New Roman" w:hAnsi="Angsana New"/>
          <w:kern w:val="20"/>
          <w:sz w:val="30"/>
          <w:szCs w:val="30"/>
          <w:cs/>
        </w:rPr>
        <w:t>.</w:t>
      </w:r>
      <w:r w:rsidRPr="004B7454">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the consolidated and separate financial statements </w:t>
      </w:r>
      <w:r w:rsidRPr="004B7454">
        <w:rPr>
          <w:rFonts w:ascii="Angsana New" w:hAnsi="Angsana New"/>
          <w:spacing w:val="-8"/>
          <w:sz w:val="30"/>
          <w:szCs w:val="30"/>
        </w:rPr>
        <w:t>or</w:t>
      </w:r>
      <w:r w:rsidRPr="004B7454">
        <w:rPr>
          <w:rFonts w:ascii="Angsana New" w:eastAsia="Times New Roman" w:hAnsi="Angsana New"/>
          <w:kern w:val="20"/>
          <w:sz w:val="30"/>
          <w:szCs w:val="30"/>
          <w:lang w:bidi="he-IL"/>
        </w:rPr>
        <w:t>, if such disclosures are inadequate, to modify my opinion</w:t>
      </w:r>
      <w:r w:rsidRPr="004B7454">
        <w:rPr>
          <w:rFonts w:ascii="Angsana New" w:eastAsia="Times New Roman" w:hAnsi="Angsana New"/>
          <w:kern w:val="20"/>
          <w:sz w:val="30"/>
          <w:szCs w:val="30"/>
          <w:cs/>
        </w:rPr>
        <w:t xml:space="preserve">. </w:t>
      </w:r>
      <w:r w:rsidRPr="004B7454">
        <w:rPr>
          <w:rFonts w:ascii="Angsana New" w:eastAsia="Times New Roman" w:hAnsi="Angsana New"/>
          <w:kern w:val="20"/>
          <w:sz w:val="30"/>
          <w:szCs w:val="30"/>
          <w:lang w:bidi="he-IL"/>
        </w:rPr>
        <w:t>My conclusions are based on the audit evidence obtained up to the date of my auditor’s report</w:t>
      </w:r>
      <w:r w:rsidRPr="004B7454">
        <w:rPr>
          <w:rFonts w:ascii="Angsana New" w:eastAsia="Times New Roman" w:hAnsi="Angsana New"/>
          <w:kern w:val="20"/>
          <w:sz w:val="30"/>
          <w:szCs w:val="30"/>
          <w:cs/>
        </w:rPr>
        <w:t xml:space="preserve">. </w:t>
      </w:r>
      <w:r w:rsidRPr="004B7454">
        <w:rPr>
          <w:rFonts w:ascii="Angsana New" w:eastAsia="Times New Roman" w:hAnsi="Angsana New"/>
          <w:kern w:val="20"/>
          <w:sz w:val="30"/>
          <w:szCs w:val="30"/>
          <w:lang w:bidi="he-IL"/>
        </w:rPr>
        <w:t>However, future events or conditions may cause the Group and the Company to cease to continue as a going concern</w:t>
      </w:r>
      <w:r w:rsidRPr="004B7454">
        <w:rPr>
          <w:rFonts w:ascii="Angsana New" w:eastAsia="Times New Roman" w:hAnsi="Angsana New"/>
          <w:kern w:val="20"/>
          <w:sz w:val="30"/>
          <w:szCs w:val="30"/>
          <w:cs/>
        </w:rPr>
        <w:t>.</w:t>
      </w:r>
    </w:p>
    <w:p w14:paraId="7BA7ECBA" w14:textId="77777777" w:rsidR="00E21A29" w:rsidRPr="004B7454" w:rsidRDefault="00E21A29" w:rsidP="00E21A29">
      <w:pPr>
        <w:pStyle w:val="ListParagraph"/>
        <w:numPr>
          <w:ilvl w:val="0"/>
          <w:numId w:val="11"/>
        </w:numPr>
        <w:ind w:left="1077" w:hanging="357"/>
        <w:jc w:val="thaiDistribute"/>
        <w:rPr>
          <w:rFonts w:ascii="Angsana New" w:eastAsia="Times New Roman" w:hAnsi="Angsana New"/>
          <w:kern w:val="20"/>
          <w:sz w:val="32"/>
          <w:szCs w:val="32"/>
          <w:lang w:bidi="he-IL"/>
        </w:rPr>
      </w:pPr>
      <w:r w:rsidRPr="004B7454">
        <w:rPr>
          <w:rFonts w:ascii="Angsana New" w:eastAsia="Times New Roman" w:hAnsi="Angsana New"/>
          <w:kern w:val="20"/>
          <w:sz w:val="32"/>
          <w:szCs w:val="32"/>
          <w:lang w:bidi="he-IL"/>
        </w:rPr>
        <w:t xml:space="preserve">Evaluate the overall presentation, structure and content of the </w:t>
      </w:r>
      <w:r w:rsidRPr="004B7454">
        <w:rPr>
          <w:rFonts w:ascii="Angsana New" w:hAnsi="Angsana New"/>
          <w:sz w:val="32"/>
          <w:szCs w:val="32"/>
        </w:rPr>
        <w:t>consolidated and separate</w:t>
      </w:r>
      <w:r w:rsidRPr="004B7454">
        <w:rPr>
          <w:rFonts w:ascii="Angsana New" w:eastAsia="Times New Roman" w:hAnsi="Angsana New"/>
          <w:kern w:val="20"/>
          <w:sz w:val="32"/>
          <w:szCs w:val="32"/>
          <w:lang w:bidi="he-IL"/>
        </w:rPr>
        <w:t xml:space="preserve"> financial statements, including the disclosures, and whether the </w:t>
      </w:r>
      <w:r w:rsidRPr="004B7454">
        <w:rPr>
          <w:rFonts w:ascii="Angsana New" w:hAnsi="Angsana New"/>
          <w:sz w:val="32"/>
          <w:szCs w:val="32"/>
        </w:rPr>
        <w:t>consolidated and separate</w:t>
      </w:r>
      <w:r w:rsidRPr="004B7454">
        <w:rPr>
          <w:rFonts w:ascii="Angsana New" w:eastAsia="Times New Roman" w:hAnsi="Angsana New"/>
          <w:kern w:val="20"/>
          <w:sz w:val="32"/>
          <w:szCs w:val="32"/>
          <w:lang w:bidi="he-IL"/>
        </w:rPr>
        <w:t xml:space="preserve"> financial statements represent the underlying transactions and events in a manner that achieves fair presentation</w:t>
      </w:r>
      <w:r w:rsidRPr="004B7454">
        <w:rPr>
          <w:rFonts w:ascii="Angsana New" w:eastAsia="Times New Roman" w:hAnsi="Angsana New"/>
          <w:kern w:val="20"/>
          <w:sz w:val="32"/>
          <w:szCs w:val="32"/>
          <w:cs/>
        </w:rPr>
        <w:t>.</w:t>
      </w:r>
    </w:p>
    <w:p w14:paraId="2C5A61E3" w14:textId="1F96D226" w:rsidR="00E21A29" w:rsidRPr="004B7454" w:rsidRDefault="00E21A29" w:rsidP="00C048AF">
      <w:pPr>
        <w:pStyle w:val="ListParagraph"/>
        <w:numPr>
          <w:ilvl w:val="0"/>
          <w:numId w:val="11"/>
        </w:numPr>
        <w:ind w:left="1077" w:hanging="357"/>
        <w:jc w:val="thaiDistribute"/>
        <w:rPr>
          <w:rFonts w:ascii="Angsana New" w:hAnsi="Angsana New"/>
          <w:sz w:val="32"/>
          <w:szCs w:val="32"/>
          <w:cs/>
        </w:rPr>
      </w:pPr>
      <w:r w:rsidRPr="004B7454">
        <w:rPr>
          <w:rFonts w:ascii="Angsana New" w:eastAsia="Times New Roman" w:hAnsi="Angsana New"/>
          <w:kern w:val="20"/>
          <w:sz w:val="32"/>
          <w:szCs w:val="32"/>
          <w:lang w:bidi="he-IL"/>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Pr="004B7454">
        <w:rPr>
          <w:rFonts w:ascii="Angsana New" w:hAnsi="Angsana New"/>
          <w:sz w:val="32"/>
          <w:szCs w:val="32"/>
          <w:cs/>
        </w:rPr>
        <w:t xml:space="preserve"> </w:t>
      </w:r>
      <w:r w:rsidRPr="004B7454">
        <w:rPr>
          <w:rFonts w:ascii="Angsana New" w:hAnsi="Angsana New"/>
          <w:sz w:val="32"/>
          <w:szCs w:val="32"/>
          <w:cs/>
        </w:rPr>
        <w:br w:type="page"/>
      </w:r>
    </w:p>
    <w:p w14:paraId="226A1337" w14:textId="77777777" w:rsidR="00E21A29" w:rsidRPr="004B7454" w:rsidRDefault="00E21A29" w:rsidP="00E21A29">
      <w:pPr>
        <w:ind w:right="-57"/>
        <w:jc w:val="center"/>
        <w:rPr>
          <w:rFonts w:ascii="Angsana New" w:hAnsi="Angsana New"/>
          <w:sz w:val="32"/>
          <w:szCs w:val="32"/>
        </w:rPr>
      </w:pPr>
      <w:r w:rsidRPr="004B7454">
        <w:rPr>
          <w:rFonts w:ascii="Angsana New" w:hAnsi="Angsana New"/>
          <w:sz w:val="32"/>
          <w:szCs w:val="32"/>
        </w:rPr>
        <w:lastRenderedPageBreak/>
        <w:t>- 6 -</w:t>
      </w:r>
    </w:p>
    <w:p w14:paraId="5A6FDEF9" w14:textId="77777777" w:rsidR="00E21A29" w:rsidRPr="004B7454" w:rsidRDefault="00E21A29" w:rsidP="00E21A29">
      <w:pPr>
        <w:ind w:right="-57"/>
        <w:jc w:val="center"/>
        <w:rPr>
          <w:rFonts w:ascii="Angsana New" w:hAnsi="Angsana New"/>
          <w:sz w:val="32"/>
          <w:szCs w:val="32"/>
        </w:rPr>
      </w:pPr>
    </w:p>
    <w:p w14:paraId="10C9E6ED" w14:textId="77777777" w:rsidR="00E21A29" w:rsidRPr="004B7454" w:rsidRDefault="00E21A29" w:rsidP="00E21A29">
      <w:pPr>
        <w:jc w:val="thaiDistribute"/>
        <w:rPr>
          <w:rFonts w:ascii="Angsana New" w:eastAsia="Times New Roman" w:hAnsi="Angsana New"/>
          <w:kern w:val="20"/>
          <w:sz w:val="16"/>
          <w:szCs w:val="16"/>
          <w:lang w:bidi="he-IL"/>
        </w:rPr>
      </w:pPr>
    </w:p>
    <w:p w14:paraId="2CACDE3A" w14:textId="77777777" w:rsidR="00E21A29" w:rsidRPr="004B7454" w:rsidRDefault="00E21A29" w:rsidP="00E21A29">
      <w:pPr>
        <w:jc w:val="thaiDistribute"/>
        <w:rPr>
          <w:rFonts w:ascii="Angsana New" w:eastAsia="Times New Roman" w:hAnsi="Angsana New"/>
          <w:kern w:val="20"/>
          <w:sz w:val="32"/>
          <w:szCs w:val="32"/>
        </w:rPr>
      </w:pPr>
      <w:r w:rsidRPr="004B7454">
        <w:rPr>
          <w:rFonts w:ascii="Angsana New" w:eastAsia="Times New Roman" w:hAnsi="Angsana New"/>
          <w:kern w:val="20"/>
          <w:sz w:val="32"/>
          <w:szCs w:val="32"/>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4B7454">
        <w:rPr>
          <w:rFonts w:ascii="Angsana New" w:eastAsia="Times New Roman" w:hAnsi="Angsana New"/>
          <w:kern w:val="20"/>
          <w:sz w:val="32"/>
          <w:szCs w:val="32"/>
          <w:cs/>
        </w:rPr>
        <w:t>.</w:t>
      </w:r>
    </w:p>
    <w:p w14:paraId="7ED61F86" w14:textId="77777777" w:rsidR="00E21A29" w:rsidRPr="004B7454" w:rsidRDefault="00E21A29" w:rsidP="00E21A29">
      <w:pPr>
        <w:jc w:val="thaiDistribute"/>
        <w:rPr>
          <w:rFonts w:ascii="Angsana New" w:eastAsia="Times New Roman" w:hAnsi="Angsana New"/>
          <w:kern w:val="20"/>
          <w:sz w:val="32"/>
          <w:szCs w:val="32"/>
        </w:rPr>
      </w:pPr>
    </w:p>
    <w:p w14:paraId="77844A51" w14:textId="77777777" w:rsidR="00E21A29" w:rsidRPr="004B7454" w:rsidRDefault="00E21A29" w:rsidP="00E21A29">
      <w:pPr>
        <w:jc w:val="thaiDistribute"/>
        <w:rPr>
          <w:rFonts w:ascii="Angsana New" w:eastAsia="Times New Roman" w:hAnsi="Angsana New"/>
          <w:kern w:val="20"/>
          <w:sz w:val="32"/>
          <w:szCs w:val="32"/>
        </w:rPr>
      </w:pPr>
      <w:r w:rsidRPr="004B7454">
        <w:rPr>
          <w:rFonts w:ascii="Angsana New" w:eastAsia="Times New Roman" w:hAnsi="Angsana New"/>
          <w:kern w:val="20"/>
          <w:sz w:val="32"/>
          <w:szCs w:val="32"/>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9240255" w14:textId="77777777" w:rsidR="00E21A29" w:rsidRPr="004B7454" w:rsidRDefault="00E21A29" w:rsidP="00E21A29">
      <w:pPr>
        <w:jc w:val="thaiDistribute"/>
        <w:rPr>
          <w:rFonts w:ascii="Angsana New" w:eastAsia="Times New Roman" w:hAnsi="Angsana New"/>
          <w:kern w:val="20"/>
          <w:sz w:val="16"/>
          <w:szCs w:val="16"/>
          <w:lang w:bidi="he-IL"/>
        </w:rPr>
      </w:pPr>
    </w:p>
    <w:p w14:paraId="657A48EC" w14:textId="77777777" w:rsidR="00E21A29" w:rsidRPr="004B7454" w:rsidRDefault="00E21A29" w:rsidP="00E21A29">
      <w:pPr>
        <w:jc w:val="thaiDistribute"/>
        <w:rPr>
          <w:rFonts w:ascii="Angsana New" w:eastAsia="Times New Roman" w:hAnsi="Angsana New"/>
          <w:kern w:val="20"/>
          <w:sz w:val="32"/>
          <w:szCs w:val="32"/>
          <w:lang w:bidi="he-IL"/>
        </w:rPr>
      </w:pPr>
      <w:r w:rsidRPr="004B7454">
        <w:rPr>
          <w:rFonts w:ascii="Angsana New" w:eastAsia="Times New Roman" w:hAnsi="Angsana New"/>
          <w:kern w:val="20"/>
          <w:sz w:val="32"/>
          <w:szCs w:val="32"/>
          <w:lang w:bidi="he-IL"/>
        </w:rPr>
        <w:t xml:space="preserve">From the matters communicated with those charged with governance, I determine those matters that were of most significance in the audit of the </w:t>
      </w:r>
      <w:r w:rsidRPr="004B7454">
        <w:rPr>
          <w:rFonts w:ascii="Angsana New" w:hAnsi="Angsana New"/>
          <w:sz w:val="32"/>
          <w:szCs w:val="32"/>
        </w:rPr>
        <w:t>consolidated and separate</w:t>
      </w:r>
      <w:r w:rsidRPr="004B7454">
        <w:rPr>
          <w:rFonts w:ascii="Angsana New" w:eastAsia="Times New Roman" w:hAnsi="Angsana New"/>
          <w:kern w:val="20"/>
          <w:sz w:val="32"/>
          <w:szCs w:val="32"/>
          <w:lang w:bidi="he-IL"/>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F4C81F8" w14:textId="77777777" w:rsidR="00E21A29" w:rsidRPr="004B7454" w:rsidRDefault="00E21A29" w:rsidP="00E21A29">
      <w:pPr>
        <w:jc w:val="both"/>
        <w:rPr>
          <w:rFonts w:ascii="Angsana New" w:hAnsi="Angsana New"/>
          <w:sz w:val="32"/>
          <w:szCs w:val="32"/>
        </w:rPr>
      </w:pPr>
    </w:p>
    <w:p w14:paraId="5522C0B6" w14:textId="77777777" w:rsidR="00E21A29" w:rsidRPr="004B7454" w:rsidRDefault="00E21A29" w:rsidP="00E21A29">
      <w:pPr>
        <w:shd w:val="clear" w:color="auto" w:fill="FFFFFF"/>
        <w:tabs>
          <w:tab w:val="right" w:pos="9072"/>
        </w:tabs>
        <w:autoSpaceDE w:val="0"/>
        <w:autoSpaceDN w:val="0"/>
        <w:adjustRightInd w:val="0"/>
        <w:ind w:firstLine="4536"/>
        <w:jc w:val="both"/>
        <w:rPr>
          <w:rFonts w:ascii="Angsana New" w:hAnsi="Angsana New"/>
          <w:sz w:val="32"/>
          <w:szCs w:val="32"/>
        </w:rPr>
      </w:pPr>
      <w:r w:rsidRPr="004B7454">
        <w:rPr>
          <w:rFonts w:ascii="Angsana New" w:hAnsi="Angsana New"/>
          <w:snapToGrid w:val="0"/>
          <w:color w:val="000000"/>
          <w:sz w:val="32"/>
          <w:szCs w:val="32"/>
          <w:cs/>
          <w:lang w:eastAsia="th-TH"/>
        </w:rPr>
        <w:t xml:space="preserve">D I A </w:t>
      </w:r>
      <w:r w:rsidRPr="004B7454">
        <w:rPr>
          <w:rFonts w:ascii="Angsana New" w:hAnsi="Angsana New"/>
          <w:snapToGrid w:val="0"/>
          <w:color w:val="000000"/>
          <w:sz w:val="32"/>
          <w:szCs w:val="32"/>
          <w:lang w:eastAsia="th-TH"/>
        </w:rPr>
        <w:t>International Audit</w:t>
      </w:r>
      <w:r w:rsidRPr="004B7454">
        <w:rPr>
          <w:rFonts w:ascii="Angsana New" w:hAnsi="Angsana New"/>
          <w:snapToGrid w:val="0"/>
          <w:color w:val="000000"/>
          <w:sz w:val="32"/>
          <w:szCs w:val="32"/>
          <w:cs/>
          <w:lang w:eastAsia="th-TH"/>
        </w:rPr>
        <w:t xml:space="preserve"> </w:t>
      </w:r>
      <w:r w:rsidRPr="004B7454">
        <w:rPr>
          <w:rFonts w:ascii="Angsana New" w:hAnsi="Angsana New"/>
          <w:snapToGrid w:val="0"/>
          <w:color w:val="000000"/>
          <w:sz w:val="32"/>
          <w:szCs w:val="32"/>
          <w:lang w:eastAsia="th-TH"/>
        </w:rPr>
        <w:t>Co., Ltd.</w:t>
      </w:r>
    </w:p>
    <w:p w14:paraId="3147FA1B" w14:textId="77777777" w:rsidR="00E21A29" w:rsidRPr="004B7454" w:rsidRDefault="00E21A29" w:rsidP="00E21A29">
      <w:pPr>
        <w:spacing w:before="120"/>
        <w:jc w:val="both"/>
        <w:rPr>
          <w:rFonts w:ascii="Angsana New" w:eastAsia="Times New Roman" w:hAnsi="Angsana New"/>
          <w:bCs/>
          <w:iCs/>
          <w:color w:val="000000"/>
          <w:spacing w:val="-4"/>
          <w:kern w:val="8"/>
          <w:sz w:val="32"/>
          <w:szCs w:val="32"/>
          <w:lang w:bidi="he-IL"/>
        </w:rPr>
      </w:pPr>
    </w:p>
    <w:p w14:paraId="3152BE8B" w14:textId="77777777" w:rsidR="00E21A29" w:rsidRPr="004B7454" w:rsidRDefault="00E21A29" w:rsidP="00E21A29">
      <w:pPr>
        <w:spacing w:before="120"/>
        <w:jc w:val="both"/>
        <w:rPr>
          <w:rFonts w:ascii="Angsana New" w:eastAsia="Times New Roman" w:hAnsi="Angsana New"/>
          <w:bCs/>
          <w:iCs/>
          <w:color w:val="000000"/>
          <w:spacing w:val="-4"/>
          <w:kern w:val="8"/>
          <w:sz w:val="32"/>
          <w:szCs w:val="32"/>
          <w:lang w:bidi="he-IL"/>
        </w:rPr>
      </w:pPr>
    </w:p>
    <w:p w14:paraId="4E64A114" w14:textId="77777777" w:rsidR="00E21A29" w:rsidRPr="004B7454" w:rsidRDefault="00E21A29" w:rsidP="00E21A29">
      <w:pPr>
        <w:shd w:val="clear" w:color="auto" w:fill="FFFFFF"/>
        <w:ind w:left="4320" w:firstLine="216"/>
        <w:jc w:val="both"/>
        <w:rPr>
          <w:rFonts w:ascii="Angsana New" w:hAnsi="Angsana New"/>
          <w:snapToGrid w:val="0"/>
          <w:color w:val="000000"/>
          <w:sz w:val="32"/>
          <w:szCs w:val="32"/>
          <w:lang w:eastAsia="th-TH"/>
        </w:rPr>
      </w:pPr>
      <w:r w:rsidRPr="004B7454">
        <w:rPr>
          <w:rFonts w:ascii="Angsana New" w:hAnsi="Angsana New"/>
          <w:snapToGrid w:val="0"/>
          <w:color w:val="000000"/>
          <w:sz w:val="32"/>
          <w:szCs w:val="32"/>
          <w:cs/>
          <w:lang w:eastAsia="th-TH"/>
        </w:rPr>
        <w:t>(</w:t>
      </w:r>
      <w:r w:rsidRPr="004B7454">
        <w:rPr>
          <w:rFonts w:ascii="Angsana New" w:hAnsi="Angsana New"/>
          <w:snapToGrid w:val="0"/>
          <w:color w:val="000000"/>
          <w:sz w:val="32"/>
          <w:szCs w:val="32"/>
          <w:lang w:eastAsia="th-TH"/>
        </w:rPr>
        <w:t xml:space="preserve">Mrs. </w:t>
      </w:r>
      <w:proofErr w:type="spellStart"/>
      <w:proofErr w:type="gramStart"/>
      <w:r w:rsidRPr="004B7454">
        <w:rPr>
          <w:rFonts w:ascii="Angsana New" w:hAnsi="Angsana New"/>
          <w:snapToGrid w:val="0"/>
          <w:color w:val="000000"/>
          <w:sz w:val="32"/>
          <w:szCs w:val="32"/>
          <w:lang w:eastAsia="th-TH"/>
        </w:rPr>
        <w:t>Suvimol</w:t>
      </w:r>
      <w:proofErr w:type="spellEnd"/>
      <w:r w:rsidRPr="004B7454">
        <w:rPr>
          <w:rFonts w:ascii="Angsana New" w:hAnsi="Angsana New"/>
          <w:snapToGrid w:val="0"/>
          <w:color w:val="000000"/>
          <w:sz w:val="32"/>
          <w:szCs w:val="32"/>
          <w:lang w:eastAsia="th-TH"/>
        </w:rPr>
        <w:t xml:space="preserve">  </w:t>
      </w:r>
      <w:proofErr w:type="spellStart"/>
      <w:r w:rsidRPr="004B7454">
        <w:rPr>
          <w:rFonts w:ascii="Angsana New" w:hAnsi="Angsana New"/>
          <w:snapToGrid w:val="0"/>
          <w:color w:val="000000"/>
          <w:sz w:val="32"/>
          <w:szCs w:val="32"/>
          <w:lang w:eastAsia="th-TH"/>
        </w:rPr>
        <w:t>Chrityakierne</w:t>
      </w:r>
      <w:proofErr w:type="spellEnd"/>
      <w:proofErr w:type="gramEnd"/>
      <w:r w:rsidRPr="004B7454">
        <w:rPr>
          <w:rFonts w:ascii="Angsana New" w:hAnsi="Angsana New"/>
          <w:snapToGrid w:val="0"/>
          <w:color w:val="000000"/>
          <w:sz w:val="32"/>
          <w:szCs w:val="32"/>
          <w:lang w:eastAsia="th-TH"/>
        </w:rPr>
        <w:t>)</w:t>
      </w:r>
    </w:p>
    <w:p w14:paraId="05845A28" w14:textId="77777777" w:rsidR="00E21A29" w:rsidRPr="004B7454" w:rsidRDefault="00E21A29" w:rsidP="00E21A29">
      <w:pPr>
        <w:shd w:val="clear" w:color="auto" w:fill="FFFFFF"/>
        <w:ind w:left="4320" w:firstLine="216"/>
        <w:jc w:val="both"/>
        <w:rPr>
          <w:rFonts w:ascii="Angsana New" w:hAnsi="Angsana New"/>
          <w:snapToGrid w:val="0"/>
          <w:color w:val="000000"/>
          <w:sz w:val="32"/>
          <w:szCs w:val="32"/>
          <w:lang w:eastAsia="th-TH"/>
        </w:rPr>
      </w:pPr>
      <w:r w:rsidRPr="004B7454">
        <w:rPr>
          <w:rFonts w:ascii="Angsana New" w:hAnsi="Angsana New"/>
          <w:snapToGrid w:val="0"/>
          <w:color w:val="000000"/>
          <w:sz w:val="32"/>
          <w:szCs w:val="32"/>
          <w:lang w:eastAsia="th-TH"/>
        </w:rPr>
        <w:t xml:space="preserve">C.P.A. (Thailand)  </w:t>
      </w:r>
    </w:p>
    <w:p w14:paraId="4183547F" w14:textId="77777777" w:rsidR="00E21A29" w:rsidRPr="004B7454" w:rsidRDefault="00E21A29" w:rsidP="00E21A29">
      <w:pPr>
        <w:shd w:val="clear" w:color="auto" w:fill="FFFFFF"/>
        <w:ind w:left="4320" w:firstLine="216"/>
        <w:jc w:val="both"/>
        <w:rPr>
          <w:rFonts w:ascii="Angsana New" w:hAnsi="Angsana New"/>
          <w:snapToGrid w:val="0"/>
          <w:color w:val="000000"/>
          <w:sz w:val="32"/>
          <w:szCs w:val="32"/>
          <w:lang w:eastAsia="th-TH"/>
        </w:rPr>
      </w:pPr>
      <w:r w:rsidRPr="004B7454">
        <w:rPr>
          <w:rFonts w:ascii="Angsana New" w:hAnsi="Angsana New"/>
          <w:snapToGrid w:val="0"/>
          <w:color w:val="000000"/>
          <w:sz w:val="32"/>
          <w:szCs w:val="32"/>
          <w:lang w:eastAsia="th-TH"/>
        </w:rPr>
        <w:t xml:space="preserve">Registration No. </w:t>
      </w:r>
      <w:r w:rsidRPr="004B7454">
        <w:rPr>
          <w:rFonts w:ascii="Angsana New" w:hAnsi="Angsana New"/>
          <w:snapToGrid w:val="0"/>
          <w:color w:val="000000"/>
          <w:sz w:val="32"/>
          <w:szCs w:val="32"/>
          <w:cs/>
          <w:lang w:eastAsia="th-TH"/>
        </w:rPr>
        <w:t>2982</w:t>
      </w:r>
    </w:p>
    <w:p w14:paraId="664D6D2B" w14:textId="77777777" w:rsidR="00E21A29" w:rsidRPr="004B7454" w:rsidRDefault="00E21A29" w:rsidP="00E21A29">
      <w:pPr>
        <w:shd w:val="clear" w:color="auto" w:fill="FFFFFF"/>
        <w:ind w:left="5040" w:firstLine="720"/>
        <w:jc w:val="both"/>
        <w:rPr>
          <w:rFonts w:ascii="Angsana New" w:hAnsi="Angsana New"/>
          <w:snapToGrid w:val="0"/>
          <w:color w:val="000000"/>
          <w:sz w:val="32"/>
          <w:szCs w:val="32"/>
          <w:lang w:eastAsia="th-TH"/>
        </w:rPr>
      </w:pPr>
    </w:p>
    <w:p w14:paraId="4361ED14" w14:textId="77777777" w:rsidR="00E21A29" w:rsidRPr="00BC3FC4" w:rsidRDefault="00E21A29" w:rsidP="00E21A29">
      <w:pPr>
        <w:shd w:val="clear" w:color="auto" w:fill="FFFFFF"/>
        <w:jc w:val="both"/>
        <w:rPr>
          <w:rFonts w:ascii="Angsana New" w:hAnsi="Angsana New"/>
          <w:snapToGrid w:val="0"/>
          <w:color w:val="000000"/>
          <w:sz w:val="32"/>
          <w:szCs w:val="32"/>
          <w:lang w:eastAsia="th-TH"/>
        </w:rPr>
      </w:pPr>
      <w:r w:rsidRPr="004B7454">
        <w:rPr>
          <w:rFonts w:ascii="Angsana New" w:hAnsi="Angsana New"/>
          <w:sz w:val="32"/>
          <w:szCs w:val="32"/>
        </w:rPr>
        <w:t>February 23, 20</w:t>
      </w:r>
      <w:r w:rsidRPr="004B7454">
        <w:rPr>
          <w:rFonts w:ascii="Angsana New" w:hAnsi="Angsana New" w:hint="cs"/>
          <w:sz w:val="32"/>
          <w:szCs w:val="32"/>
          <w:cs/>
        </w:rPr>
        <w:t>2</w:t>
      </w:r>
      <w:r w:rsidRPr="004B7454">
        <w:rPr>
          <w:rFonts w:ascii="Angsana New" w:hAnsi="Angsana New"/>
          <w:sz w:val="32"/>
          <w:szCs w:val="32"/>
        </w:rPr>
        <w:t>1</w:t>
      </w:r>
    </w:p>
    <w:p w14:paraId="441502FA" w14:textId="4BA350E8" w:rsidR="00B27FDD" w:rsidRPr="00BC3FC4" w:rsidRDefault="00B27FDD" w:rsidP="00E21A29">
      <w:pPr>
        <w:spacing w:line="560" w:lineRule="exact"/>
        <w:ind w:right="2410"/>
        <w:jc w:val="center"/>
        <w:rPr>
          <w:rFonts w:ascii="Angsana New" w:hAnsi="Angsana New"/>
          <w:snapToGrid w:val="0"/>
          <w:color w:val="000000"/>
          <w:sz w:val="32"/>
          <w:szCs w:val="32"/>
          <w:lang w:eastAsia="th-TH"/>
        </w:rPr>
      </w:pPr>
    </w:p>
    <w:sectPr w:rsidR="00B27FDD" w:rsidRPr="00BC3FC4" w:rsidSect="00E21A29">
      <w:headerReference w:type="default" r:id="rId10"/>
      <w:footerReference w:type="default" r:id="rId11"/>
      <w:pgSz w:w="11906" w:h="16838"/>
      <w:pgMar w:top="1276" w:right="1274" w:bottom="567"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E0E60D" w14:textId="77777777" w:rsidR="0093293E" w:rsidRDefault="0093293E" w:rsidP="00197AAE">
      <w:r>
        <w:separator/>
      </w:r>
    </w:p>
  </w:endnote>
  <w:endnote w:type="continuationSeparator" w:id="0">
    <w:p w14:paraId="499467D1" w14:textId="77777777" w:rsidR="0093293E" w:rsidRDefault="0093293E"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D0E5AB" w14:textId="77777777" w:rsidR="00E21A29" w:rsidRPr="00D7295F" w:rsidRDefault="00E21A29" w:rsidP="00214B7C">
    <w:pPr>
      <w:pStyle w:val="Footer"/>
      <w:jc w:val="right"/>
      <w:rPr>
        <w:rFonts w:ascii="Angsana New" w:hAnsi="Angsana New"/>
        <w:sz w:val="3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DA0C5F" w14:textId="77777777" w:rsidR="00CF01C0" w:rsidRPr="00CF01C0" w:rsidRDefault="00CF01C0" w:rsidP="00CF01C0">
    <w:pPr>
      <w:pStyle w:val="Footer"/>
      <w:jc w:val="right"/>
      <w:rPr>
        <w:rFonts w:ascii="Angsana New" w:hAnsi="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4D8373" w14:textId="77777777" w:rsidR="0093293E" w:rsidRDefault="0093293E" w:rsidP="00197AAE">
      <w:r>
        <w:separator/>
      </w:r>
    </w:p>
  </w:footnote>
  <w:footnote w:type="continuationSeparator" w:id="0">
    <w:p w14:paraId="23805B97" w14:textId="77777777" w:rsidR="0093293E" w:rsidRDefault="0093293E" w:rsidP="00197A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F0461" w14:textId="77777777" w:rsidR="00F957C9" w:rsidRDefault="00F957C9" w:rsidP="00354CA9">
    <w:pPr>
      <w:pStyle w:val="Header"/>
      <w:tabs>
        <w:tab w:val="clear" w:pos="4513"/>
        <w:tab w:val="clear" w:pos="9026"/>
      </w:tabs>
      <w:ind w:right="-708"/>
      <w:jc w:val="right"/>
    </w:pPr>
  </w:p>
  <w:p w14:paraId="1087E2B2" w14:textId="77777777" w:rsidR="00637F94" w:rsidRDefault="00637F94" w:rsidP="00354CA9">
    <w:pPr>
      <w:pStyle w:val="Header"/>
      <w:tabs>
        <w:tab w:val="clear" w:pos="4513"/>
        <w:tab w:val="clear" w:pos="9026"/>
      </w:tabs>
      <w:ind w:right="-708"/>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nsid w:val="497848AD"/>
    <w:multiLevelType w:val="hybridMultilevel"/>
    <w:tmpl w:val="A9DE584E"/>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2">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3">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2"/>
  </w:num>
  <w:num w:numId="4">
    <w:abstractNumId w:val="12"/>
  </w:num>
  <w:num w:numId="5">
    <w:abstractNumId w:val="9"/>
  </w:num>
  <w:num w:numId="6">
    <w:abstractNumId w:val="6"/>
  </w:num>
  <w:num w:numId="7">
    <w:abstractNumId w:val="1"/>
  </w:num>
  <w:num w:numId="8">
    <w:abstractNumId w:val="0"/>
  </w:num>
  <w:num w:numId="9">
    <w:abstractNumId w:val="14"/>
  </w:num>
  <w:num w:numId="10">
    <w:abstractNumId w:val="7"/>
  </w:num>
  <w:num w:numId="11">
    <w:abstractNumId w:val="5"/>
  </w:num>
  <w:num w:numId="12">
    <w:abstractNumId w:val="10"/>
  </w:num>
  <w:num w:numId="13">
    <w:abstractNumId w:val="3"/>
  </w:num>
  <w:num w:numId="14">
    <w:abstractNumId w:val="13"/>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AB0"/>
    <w:rsid w:val="00022C66"/>
    <w:rsid w:val="00031F9B"/>
    <w:rsid w:val="000323BC"/>
    <w:rsid w:val="000324DD"/>
    <w:rsid w:val="00032F9E"/>
    <w:rsid w:val="00043A6D"/>
    <w:rsid w:val="000451D7"/>
    <w:rsid w:val="00064DEB"/>
    <w:rsid w:val="00066E08"/>
    <w:rsid w:val="00071300"/>
    <w:rsid w:val="0009097B"/>
    <w:rsid w:val="000A1D12"/>
    <w:rsid w:val="000B3B9E"/>
    <w:rsid w:val="000C046D"/>
    <w:rsid w:val="000C391F"/>
    <w:rsid w:val="000D0DA5"/>
    <w:rsid w:val="000E32EF"/>
    <w:rsid w:val="000E510F"/>
    <w:rsid w:val="000E73C2"/>
    <w:rsid w:val="000F5B68"/>
    <w:rsid w:val="0011518F"/>
    <w:rsid w:val="00117098"/>
    <w:rsid w:val="00131FCF"/>
    <w:rsid w:val="00133F50"/>
    <w:rsid w:val="001377F9"/>
    <w:rsid w:val="001506DA"/>
    <w:rsid w:val="00151AC6"/>
    <w:rsid w:val="00152F72"/>
    <w:rsid w:val="00155579"/>
    <w:rsid w:val="0015728A"/>
    <w:rsid w:val="00162009"/>
    <w:rsid w:val="001637D8"/>
    <w:rsid w:val="0016635C"/>
    <w:rsid w:val="00170314"/>
    <w:rsid w:val="00192BC3"/>
    <w:rsid w:val="00194483"/>
    <w:rsid w:val="00196075"/>
    <w:rsid w:val="00197AAE"/>
    <w:rsid w:val="001A0DAC"/>
    <w:rsid w:val="001A79D0"/>
    <w:rsid w:val="001B57E2"/>
    <w:rsid w:val="001B6166"/>
    <w:rsid w:val="001B7683"/>
    <w:rsid w:val="001C048B"/>
    <w:rsid w:val="001C45CD"/>
    <w:rsid w:val="001C7F20"/>
    <w:rsid w:val="001E4431"/>
    <w:rsid w:val="001E44AE"/>
    <w:rsid w:val="001F0AFC"/>
    <w:rsid w:val="001F48DD"/>
    <w:rsid w:val="001F61DF"/>
    <w:rsid w:val="001F7FC9"/>
    <w:rsid w:val="00214B7C"/>
    <w:rsid w:val="002161B9"/>
    <w:rsid w:val="002237A8"/>
    <w:rsid w:val="00225A7B"/>
    <w:rsid w:val="00225F06"/>
    <w:rsid w:val="00241CC9"/>
    <w:rsid w:val="0024340C"/>
    <w:rsid w:val="00253D9D"/>
    <w:rsid w:val="00257B0B"/>
    <w:rsid w:val="002614F4"/>
    <w:rsid w:val="0026533F"/>
    <w:rsid w:val="00272943"/>
    <w:rsid w:val="00272C13"/>
    <w:rsid w:val="0027551F"/>
    <w:rsid w:val="00275DDA"/>
    <w:rsid w:val="00282991"/>
    <w:rsid w:val="00285319"/>
    <w:rsid w:val="002A3159"/>
    <w:rsid w:val="002B0778"/>
    <w:rsid w:val="002C0727"/>
    <w:rsid w:val="002C0733"/>
    <w:rsid w:val="002C6F6F"/>
    <w:rsid w:val="002D41FC"/>
    <w:rsid w:val="002E0174"/>
    <w:rsid w:val="002F48C1"/>
    <w:rsid w:val="002F5889"/>
    <w:rsid w:val="0030069D"/>
    <w:rsid w:val="00300CC4"/>
    <w:rsid w:val="00303562"/>
    <w:rsid w:val="003072B2"/>
    <w:rsid w:val="003110C1"/>
    <w:rsid w:val="00314CFF"/>
    <w:rsid w:val="00317402"/>
    <w:rsid w:val="00320B9B"/>
    <w:rsid w:val="003331B7"/>
    <w:rsid w:val="00334070"/>
    <w:rsid w:val="003344A2"/>
    <w:rsid w:val="00336282"/>
    <w:rsid w:val="00336C3F"/>
    <w:rsid w:val="00336EBC"/>
    <w:rsid w:val="00341F71"/>
    <w:rsid w:val="003444BC"/>
    <w:rsid w:val="0034658E"/>
    <w:rsid w:val="00354CA9"/>
    <w:rsid w:val="0035748E"/>
    <w:rsid w:val="003638FD"/>
    <w:rsid w:val="003646B6"/>
    <w:rsid w:val="003652BF"/>
    <w:rsid w:val="00374B10"/>
    <w:rsid w:val="00392446"/>
    <w:rsid w:val="003979BA"/>
    <w:rsid w:val="003A06E7"/>
    <w:rsid w:val="003A4105"/>
    <w:rsid w:val="003B747B"/>
    <w:rsid w:val="003C6F66"/>
    <w:rsid w:val="003C7EAF"/>
    <w:rsid w:val="003E5AAB"/>
    <w:rsid w:val="003F1730"/>
    <w:rsid w:val="003F4AD4"/>
    <w:rsid w:val="003F4BB9"/>
    <w:rsid w:val="003F5AE4"/>
    <w:rsid w:val="0040251C"/>
    <w:rsid w:val="00404416"/>
    <w:rsid w:val="00406159"/>
    <w:rsid w:val="0040670E"/>
    <w:rsid w:val="0041410B"/>
    <w:rsid w:val="00416341"/>
    <w:rsid w:val="004165CB"/>
    <w:rsid w:val="00431AD7"/>
    <w:rsid w:val="00432E6F"/>
    <w:rsid w:val="00440EF0"/>
    <w:rsid w:val="004512C0"/>
    <w:rsid w:val="00453E3E"/>
    <w:rsid w:val="00465B1B"/>
    <w:rsid w:val="00467C61"/>
    <w:rsid w:val="0047010D"/>
    <w:rsid w:val="00474E12"/>
    <w:rsid w:val="00475C07"/>
    <w:rsid w:val="00483BA4"/>
    <w:rsid w:val="004853F0"/>
    <w:rsid w:val="00491D25"/>
    <w:rsid w:val="00496EE4"/>
    <w:rsid w:val="004B0077"/>
    <w:rsid w:val="004B6DC7"/>
    <w:rsid w:val="004B7454"/>
    <w:rsid w:val="004B7F36"/>
    <w:rsid w:val="004C69B2"/>
    <w:rsid w:val="004D1C52"/>
    <w:rsid w:val="004D53AB"/>
    <w:rsid w:val="004D7148"/>
    <w:rsid w:val="004E1AC7"/>
    <w:rsid w:val="004E324F"/>
    <w:rsid w:val="004E33A4"/>
    <w:rsid w:val="004F1C5F"/>
    <w:rsid w:val="004F5737"/>
    <w:rsid w:val="004F5ED8"/>
    <w:rsid w:val="004F76A5"/>
    <w:rsid w:val="0050108C"/>
    <w:rsid w:val="00505378"/>
    <w:rsid w:val="005114D5"/>
    <w:rsid w:val="00511A72"/>
    <w:rsid w:val="005122C4"/>
    <w:rsid w:val="00514CEC"/>
    <w:rsid w:val="00516272"/>
    <w:rsid w:val="005209D2"/>
    <w:rsid w:val="0052230D"/>
    <w:rsid w:val="005240CB"/>
    <w:rsid w:val="00533314"/>
    <w:rsid w:val="00540D7C"/>
    <w:rsid w:val="00541F51"/>
    <w:rsid w:val="005466B6"/>
    <w:rsid w:val="00546776"/>
    <w:rsid w:val="005575BD"/>
    <w:rsid w:val="00562636"/>
    <w:rsid w:val="005733EB"/>
    <w:rsid w:val="0057704F"/>
    <w:rsid w:val="00584079"/>
    <w:rsid w:val="00584ECB"/>
    <w:rsid w:val="00591F53"/>
    <w:rsid w:val="00593484"/>
    <w:rsid w:val="00594437"/>
    <w:rsid w:val="005A0B7A"/>
    <w:rsid w:val="005A2AEA"/>
    <w:rsid w:val="005A5DDC"/>
    <w:rsid w:val="005B165F"/>
    <w:rsid w:val="005B2217"/>
    <w:rsid w:val="005B5920"/>
    <w:rsid w:val="005C05AE"/>
    <w:rsid w:val="005C1EC7"/>
    <w:rsid w:val="005D17DE"/>
    <w:rsid w:val="005E1B98"/>
    <w:rsid w:val="005E4179"/>
    <w:rsid w:val="005E76D0"/>
    <w:rsid w:val="005F26DC"/>
    <w:rsid w:val="005F3754"/>
    <w:rsid w:val="00601482"/>
    <w:rsid w:val="00612098"/>
    <w:rsid w:val="00615782"/>
    <w:rsid w:val="00616015"/>
    <w:rsid w:val="006202ED"/>
    <w:rsid w:val="006241FE"/>
    <w:rsid w:val="0062555A"/>
    <w:rsid w:val="0063166C"/>
    <w:rsid w:val="00632999"/>
    <w:rsid w:val="00635301"/>
    <w:rsid w:val="00635A95"/>
    <w:rsid w:val="00636DC9"/>
    <w:rsid w:val="00637168"/>
    <w:rsid w:val="00637C9E"/>
    <w:rsid w:val="00637F94"/>
    <w:rsid w:val="006417B8"/>
    <w:rsid w:val="00647F57"/>
    <w:rsid w:val="006524FD"/>
    <w:rsid w:val="00661F95"/>
    <w:rsid w:val="00663643"/>
    <w:rsid w:val="00666CD0"/>
    <w:rsid w:val="0067428B"/>
    <w:rsid w:val="0068261A"/>
    <w:rsid w:val="00684251"/>
    <w:rsid w:val="006855AB"/>
    <w:rsid w:val="006879B8"/>
    <w:rsid w:val="0069127D"/>
    <w:rsid w:val="00691DE4"/>
    <w:rsid w:val="006922D6"/>
    <w:rsid w:val="006942DF"/>
    <w:rsid w:val="006B029D"/>
    <w:rsid w:val="006B1CC0"/>
    <w:rsid w:val="006B4B63"/>
    <w:rsid w:val="006C17F2"/>
    <w:rsid w:val="006C7096"/>
    <w:rsid w:val="006D30BC"/>
    <w:rsid w:val="006E22FF"/>
    <w:rsid w:val="006E575A"/>
    <w:rsid w:val="006E7034"/>
    <w:rsid w:val="006F36F2"/>
    <w:rsid w:val="006F51CB"/>
    <w:rsid w:val="00701FEB"/>
    <w:rsid w:val="00702400"/>
    <w:rsid w:val="0070337D"/>
    <w:rsid w:val="00714B8F"/>
    <w:rsid w:val="00727061"/>
    <w:rsid w:val="00745E41"/>
    <w:rsid w:val="00751E3C"/>
    <w:rsid w:val="00757068"/>
    <w:rsid w:val="007571FA"/>
    <w:rsid w:val="00773B9B"/>
    <w:rsid w:val="00776EF2"/>
    <w:rsid w:val="007A02B4"/>
    <w:rsid w:val="007A6DA1"/>
    <w:rsid w:val="007C04D5"/>
    <w:rsid w:val="007C7CA5"/>
    <w:rsid w:val="007D3C69"/>
    <w:rsid w:val="007D4BA6"/>
    <w:rsid w:val="007D6C47"/>
    <w:rsid w:val="007D7A6F"/>
    <w:rsid w:val="007E0BEF"/>
    <w:rsid w:val="007E6FD8"/>
    <w:rsid w:val="007F37F9"/>
    <w:rsid w:val="00804A68"/>
    <w:rsid w:val="00805A72"/>
    <w:rsid w:val="008100AC"/>
    <w:rsid w:val="0081440B"/>
    <w:rsid w:val="00826A9E"/>
    <w:rsid w:val="008271CA"/>
    <w:rsid w:val="0083621D"/>
    <w:rsid w:val="00843FF0"/>
    <w:rsid w:val="00850D30"/>
    <w:rsid w:val="00850EBC"/>
    <w:rsid w:val="008512E9"/>
    <w:rsid w:val="00853D77"/>
    <w:rsid w:val="00867241"/>
    <w:rsid w:val="00881400"/>
    <w:rsid w:val="00881684"/>
    <w:rsid w:val="0089032D"/>
    <w:rsid w:val="00890D4C"/>
    <w:rsid w:val="00897A37"/>
    <w:rsid w:val="008B14D5"/>
    <w:rsid w:val="008B3F4D"/>
    <w:rsid w:val="008B515E"/>
    <w:rsid w:val="008B6D6B"/>
    <w:rsid w:val="008D1269"/>
    <w:rsid w:val="008D445F"/>
    <w:rsid w:val="008D511C"/>
    <w:rsid w:val="008E21D1"/>
    <w:rsid w:val="008E265A"/>
    <w:rsid w:val="008F1291"/>
    <w:rsid w:val="008F63B6"/>
    <w:rsid w:val="008F65D1"/>
    <w:rsid w:val="00900FCA"/>
    <w:rsid w:val="0090515A"/>
    <w:rsid w:val="009109B0"/>
    <w:rsid w:val="00913E67"/>
    <w:rsid w:val="00915D10"/>
    <w:rsid w:val="00917AC5"/>
    <w:rsid w:val="00920DBC"/>
    <w:rsid w:val="009224C7"/>
    <w:rsid w:val="009225F7"/>
    <w:rsid w:val="00924C63"/>
    <w:rsid w:val="009270AE"/>
    <w:rsid w:val="0093293E"/>
    <w:rsid w:val="00942F48"/>
    <w:rsid w:val="0094470B"/>
    <w:rsid w:val="00945EB8"/>
    <w:rsid w:val="00947474"/>
    <w:rsid w:val="009572B0"/>
    <w:rsid w:val="00960A3C"/>
    <w:rsid w:val="00961386"/>
    <w:rsid w:val="009702CD"/>
    <w:rsid w:val="00976A5F"/>
    <w:rsid w:val="009817B9"/>
    <w:rsid w:val="00981E08"/>
    <w:rsid w:val="0098654B"/>
    <w:rsid w:val="009947BF"/>
    <w:rsid w:val="00995F8D"/>
    <w:rsid w:val="0099719F"/>
    <w:rsid w:val="009A234C"/>
    <w:rsid w:val="009A2A8F"/>
    <w:rsid w:val="009A49DD"/>
    <w:rsid w:val="009B02A1"/>
    <w:rsid w:val="009B4F7F"/>
    <w:rsid w:val="009C07D2"/>
    <w:rsid w:val="009D2F05"/>
    <w:rsid w:val="009E569B"/>
    <w:rsid w:val="009E700F"/>
    <w:rsid w:val="009F163C"/>
    <w:rsid w:val="009F28AD"/>
    <w:rsid w:val="00A00CC3"/>
    <w:rsid w:val="00A03111"/>
    <w:rsid w:val="00A12D24"/>
    <w:rsid w:val="00A34933"/>
    <w:rsid w:val="00A35261"/>
    <w:rsid w:val="00A370FC"/>
    <w:rsid w:val="00A43142"/>
    <w:rsid w:val="00A458E3"/>
    <w:rsid w:val="00A46EDE"/>
    <w:rsid w:val="00A553E5"/>
    <w:rsid w:val="00A57106"/>
    <w:rsid w:val="00A648F7"/>
    <w:rsid w:val="00A65D0A"/>
    <w:rsid w:val="00A74388"/>
    <w:rsid w:val="00A747E4"/>
    <w:rsid w:val="00A7503C"/>
    <w:rsid w:val="00A80BBE"/>
    <w:rsid w:val="00A86CE9"/>
    <w:rsid w:val="00A87849"/>
    <w:rsid w:val="00A87B40"/>
    <w:rsid w:val="00A90861"/>
    <w:rsid w:val="00A9664A"/>
    <w:rsid w:val="00AA6433"/>
    <w:rsid w:val="00AB1857"/>
    <w:rsid w:val="00AB1A86"/>
    <w:rsid w:val="00AB7C6C"/>
    <w:rsid w:val="00AC1E77"/>
    <w:rsid w:val="00AC52DA"/>
    <w:rsid w:val="00AC59CA"/>
    <w:rsid w:val="00AC63AF"/>
    <w:rsid w:val="00AD010D"/>
    <w:rsid w:val="00AD306F"/>
    <w:rsid w:val="00AE129F"/>
    <w:rsid w:val="00AF6261"/>
    <w:rsid w:val="00B07A6A"/>
    <w:rsid w:val="00B100A5"/>
    <w:rsid w:val="00B13625"/>
    <w:rsid w:val="00B1797A"/>
    <w:rsid w:val="00B206D9"/>
    <w:rsid w:val="00B2347F"/>
    <w:rsid w:val="00B244C0"/>
    <w:rsid w:val="00B24F1E"/>
    <w:rsid w:val="00B277A5"/>
    <w:rsid w:val="00B27FDD"/>
    <w:rsid w:val="00B30F7E"/>
    <w:rsid w:val="00B3415D"/>
    <w:rsid w:val="00B5287C"/>
    <w:rsid w:val="00B665CD"/>
    <w:rsid w:val="00B81849"/>
    <w:rsid w:val="00B8314F"/>
    <w:rsid w:val="00B8510C"/>
    <w:rsid w:val="00B90BD3"/>
    <w:rsid w:val="00B97567"/>
    <w:rsid w:val="00B979DF"/>
    <w:rsid w:val="00BA070D"/>
    <w:rsid w:val="00BA784E"/>
    <w:rsid w:val="00BC3FC4"/>
    <w:rsid w:val="00BC402D"/>
    <w:rsid w:val="00BF0D2E"/>
    <w:rsid w:val="00BF1537"/>
    <w:rsid w:val="00C0193F"/>
    <w:rsid w:val="00C043E3"/>
    <w:rsid w:val="00C048AF"/>
    <w:rsid w:val="00C154F8"/>
    <w:rsid w:val="00C211F5"/>
    <w:rsid w:val="00C225FE"/>
    <w:rsid w:val="00C23236"/>
    <w:rsid w:val="00C24318"/>
    <w:rsid w:val="00C31CC6"/>
    <w:rsid w:val="00C32FFA"/>
    <w:rsid w:val="00C42E83"/>
    <w:rsid w:val="00C50290"/>
    <w:rsid w:val="00C660EC"/>
    <w:rsid w:val="00C70E2E"/>
    <w:rsid w:val="00C73716"/>
    <w:rsid w:val="00C73766"/>
    <w:rsid w:val="00C82F4C"/>
    <w:rsid w:val="00C85EBD"/>
    <w:rsid w:val="00C91901"/>
    <w:rsid w:val="00C96F2C"/>
    <w:rsid w:val="00CA0F6F"/>
    <w:rsid w:val="00CA2C70"/>
    <w:rsid w:val="00CA49F2"/>
    <w:rsid w:val="00CB4312"/>
    <w:rsid w:val="00CD12EF"/>
    <w:rsid w:val="00CD5628"/>
    <w:rsid w:val="00CE3849"/>
    <w:rsid w:val="00CF01C0"/>
    <w:rsid w:val="00CF078F"/>
    <w:rsid w:val="00CF7CA8"/>
    <w:rsid w:val="00D0049C"/>
    <w:rsid w:val="00D01D39"/>
    <w:rsid w:val="00D0399A"/>
    <w:rsid w:val="00D03F63"/>
    <w:rsid w:val="00D07AB0"/>
    <w:rsid w:val="00D231E6"/>
    <w:rsid w:val="00D2523B"/>
    <w:rsid w:val="00D418AF"/>
    <w:rsid w:val="00D45315"/>
    <w:rsid w:val="00D4578B"/>
    <w:rsid w:val="00D52BE2"/>
    <w:rsid w:val="00D5433E"/>
    <w:rsid w:val="00D5514F"/>
    <w:rsid w:val="00D55CFB"/>
    <w:rsid w:val="00D55D71"/>
    <w:rsid w:val="00D63EDC"/>
    <w:rsid w:val="00D73937"/>
    <w:rsid w:val="00D73F1C"/>
    <w:rsid w:val="00D901D6"/>
    <w:rsid w:val="00D9267E"/>
    <w:rsid w:val="00DA6F08"/>
    <w:rsid w:val="00DB06AD"/>
    <w:rsid w:val="00DB231B"/>
    <w:rsid w:val="00DB5B53"/>
    <w:rsid w:val="00DC190F"/>
    <w:rsid w:val="00DC4115"/>
    <w:rsid w:val="00DC4320"/>
    <w:rsid w:val="00DC4FC2"/>
    <w:rsid w:val="00DC53F6"/>
    <w:rsid w:val="00DD1605"/>
    <w:rsid w:val="00DD1ABA"/>
    <w:rsid w:val="00DD2D62"/>
    <w:rsid w:val="00DE34BE"/>
    <w:rsid w:val="00DE4E7E"/>
    <w:rsid w:val="00DE6CED"/>
    <w:rsid w:val="00DF13DD"/>
    <w:rsid w:val="00DF56A4"/>
    <w:rsid w:val="00E0211F"/>
    <w:rsid w:val="00E03584"/>
    <w:rsid w:val="00E052A2"/>
    <w:rsid w:val="00E12BE0"/>
    <w:rsid w:val="00E21A29"/>
    <w:rsid w:val="00E22AAF"/>
    <w:rsid w:val="00E237F5"/>
    <w:rsid w:val="00E24C12"/>
    <w:rsid w:val="00E360CC"/>
    <w:rsid w:val="00E45FCD"/>
    <w:rsid w:val="00E476E5"/>
    <w:rsid w:val="00E5565A"/>
    <w:rsid w:val="00E5770E"/>
    <w:rsid w:val="00E62DE9"/>
    <w:rsid w:val="00E63282"/>
    <w:rsid w:val="00E66069"/>
    <w:rsid w:val="00E66B20"/>
    <w:rsid w:val="00E71CCE"/>
    <w:rsid w:val="00E71F40"/>
    <w:rsid w:val="00E7373C"/>
    <w:rsid w:val="00E741EC"/>
    <w:rsid w:val="00E76B85"/>
    <w:rsid w:val="00E87B8F"/>
    <w:rsid w:val="00E93300"/>
    <w:rsid w:val="00E965C9"/>
    <w:rsid w:val="00EB01EF"/>
    <w:rsid w:val="00EB2DCE"/>
    <w:rsid w:val="00EC5203"/>
    <w:rsid w:val="00ED0322"/>
    <w:rsid w:val="00ED3AA8"/>
    <w:rsid w:val="00EE10ED"/>
    <w:rsid w:val="00EE1949"/>
    <w:rsid w:val="00EE43D7"/>
    <w:rsid w:val="00EF28EC"/>
    <w:rsid w:val="00EF6D47"/>
    <w:rsid w:val="00F00A5E"/>
    <w:rsid w:val="00F01CDF"/>
    <w:rsid w:val="00F10E00"/>
    <w:rsid w:val="00F1448C"/>
    <w:rsid w:val="00F165E8"/>
    <w:rsid w:val="00F17413"/>
    <w:rsid w:val="00F24BE9"/>
    <w:rsid w:val="00F274C3"/>
    <w:rsid w:val="00F276B1"/>
    <w:rsid w:val="00F34115"/>
    <w:rsid w:val="00F34BB0"/>
    <w:rsid w:val="00F3793C"/>
    <w:rsid w:val="00F61BB7"/>
    <w:rsid w:val="00F638F1"/>
    <w:rsid w:val="00F65159"/>
    <w:rsid w:val="00F70837"/>
    <w:rsid w:val="00F722C7"/>
    <w:rsid w:val="00F73579"/>
    <w:rsid w:val="00F840E1"/>
    <w:rsid w:val="00F957C9"/>
    <w:rsid w:val="00F9776A"/>
    <w:rsid w:val="00FA186A"/>
    <w:rsid w:val="00FA1A63"/>
    <w:rsid w:val="00FA2ED3"/>
    <w:rsid w:val="00FA4D87"/>
    <w:rsid w:val="00FA5DED"/>
    <w:rsid w:val="00FB2E43"/>
    <w:rsid w:val="00FB43D4"/>
    <w:rsid w:val="00FB7CBD"/>
    <w:rsid w:val="00FD1C5A"/>
    <w:rsid w:val="00FD3C3F"/>
    <w:rsid w:val="00FD61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98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547005">
      <w:bodyDiv w:val="1"/>
      <w:marLeft w:val="0"/>
      <w:marRight w:val="0"/>
      <w:marTop w:val="0"/>
      <w:marBottom w:val="0"/>
      <w:divBdr>
        <w:top w:val="none" w:sz="0" w:space="0" w:color="auto"/>
        <w:left w:val="none" w:sz="0" w:space="0" w:color="auto"/>
        <w:bottom w:val="none" w:sz="0" w:space="0" w:color="auto"/>
        <w:right w:val="none" w:sz="0" w:space="0" w:color="auto"/>
      </w:divBdr>
    </w:div>
    <w:div w:id="1106462970">
      <w:bodyDiv w:val="1"/>
      <w:marLeft w:val="0"/>
      <w:marRight w:val="0"/>
      <w:marTop w:val="0"/>
      <w:marBottom w:val="0"/>
      <w:divBdr>
        <w:top w:val="none" w:sz="0" w:space="0" w:color="auto"/>
        <w:left w:val="none" w:sz="0" w:space="0" w:color="auto"/>
        <w:bottom w:val="none" w:sz="0" w:space="0" w:color="auto"/>
        <w:right w:val="none" w:sz="0" w:space="0" w:color="auto"/>
      </w:divBdr>
    </w:div>
    <w:div w:id="188050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F1C9499D-425D-43F1-B411-89EF50717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1865</Words>
  <Characters>10766</Characters>
  <Application>Microsoft Office Word</Application>
  <DocSecurity>0</DocSecurity>
  <Lines>89</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12606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Gift</cp:lastModifiedBy>
  <cp:revision>11</cp:revision>
  <cp:lastPrinted>2021-02-26T10:23:00Z</cp:lastPrinted>
  <dcterms:created xsi:type="dcterms:W3CDTF">2021-02-26T09:04:00Z</dcterms:created>
  <dcterms:modified xsi:type="dcterms:W3CDTF">2021-02-26T10:27:00Z</dcterms:modified>
</cp:coreProperties>
</file>