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FD2066" w14:textId="77777777" w:rsidR="00DB308D" w:rsidRPr="00275655" w:rsidRDefault="00DB308D" w:rsidP="00AE51F5">
      <w:pPr>
        <w:pStyle w:val="Reference"/>
        <w:spacing w:line="360" w:lineRule="auto"/>
        <w:rPr>
          <w:rFonts w:ascii="Arial" w:hAnsi="Arial"/>
          <w:lang w:val="en-US"/>
        </w:rPr>
      </w:pPr>
    </w:p>
    <w:p w14:paraId="6BD0B734" w14:textId="77777777" w:rsidR="00DD1E47" w:rsidRPr="00275655" w:rsidRDefault="00DD1E47" w:rsidP="00AE51F5">
      <w:pPr>
        <w:pStyle w:val="BodyText"/>
        <w:spacing w:after="0" w:line="360" w:lineRule="auto"/>
        <w:rPr>
          <w:rFonts w:ascii="Arial" w:hAnsi="Arial"/>
        </w:rPr>
      </w:pPr>
    </w:p>
    <w:p w14:paraId="5CFE7133" w14:textId="5F112B8E" w:rsidR="00EA701D" w:rsidRDefault="006A2BB9" w:rsidP="00AE51F5">
      <w:pPr>
        <w:pStyle w:val="BodyText"/>
        <w:spacing w:after="0" w:line="360" w:lineRule="auto"/>
        <w:rPr>
          <w:rFonts w:ascii="Arial" w:hAnsi="Arial"/>
          <w:b/>
          <w:bCs/>
          <w:sz w:val="20"/>
        </w:rPr>
      </w:pPr>
      <w:r w:rsidRPr="006A2BB9">
        <w:rPr>
          <w:rFonts w:ascii="Arial" w:hAnsi="Arial"/>
          <w:b/>
          <w:bCs/>
          <w:sz w:val="20"/>
        </w:rPr>
        <w:t>To the Shareholders of General Engineering Public Company Limited</w:t>
      </w:r>
    </w:p>
    <w:p w14:paraId="30C0DCC0" w14:textId="77777777" w:rsidR="006A2BB9" w:rsidRDefault="006A2BB9" w:rsidP="00AE51F5">
      <w:pPr>
        <w:pStyle w:val="BodyText"/>
        <w:spacing w:after="0" w:line="360" w:lineRule="auto"/>
        <w:rPr>
          <w:rFonts w:ascii="Arial" w:hAnsi="Arial"/>
          <w:sz w:val="20"/>
        </w:rPr>
      </w:pPr>
    </w:p>
    <w:p w14:paraId="5DB3CA2E" w14:textId="5C9C4F60" w:rsidR="00EA701D" w:rsidRDefault="006A2BB9" w:rsidP="00AE51F5">
      <w:pPr>
        <w:pStyle w:val="BodyText"/>
        <w:spacing w:after="0" w:line="360" w:lineRule="auto"/>
        <w:rPr>
          <w:rFonts w:ascii="Arial" w:hAnsi="Arial"/>
          <w:i/>
          <w:iCs/>
          <w:sz w:val="20"/>
        </w:rPr>
      </w:pPr>
      <w:r w:rsidRPr="006A2BB9">
        <w:rPr>
          <w:rFonts w:ascii="Arial" w:hAnsi="Arial"/>
          <w:i/>
          <w:iCs/>
          <w:sz w:val="20"/>
        </w:rPr>
        <w:t>Qualified Opinion</w:t>
      </w:r>
    </w:p>
    <w:p w14:paraId="739DF781" w14:textId="77777777" w:rsidR="006A2BB9" w:rsidRPr="00BA5B5B" w:rsidRDefault="006A2BB9" w:rsidP="00AE51F5">
      <w:pPr>
        <w:pStyle w:val="BodyText"/>
        <w:spacing w:after="0" w:line="360" w:lineRule="auto"/>
        <w:rPr>
          <w:rFonts w:ascii="Arial" w:hAnsi="Arial"/>
          <w:szCs w:val="18"/>
        </w:rPr>
      </w:pPr>
    </w:p>
    <w:p w14:paraId="55604184" w14:textId="3828D3EA" w:rsidR="00EA701D" w:rsidRPr="00F147D0" w:rsidRDefault="00EA701D" w:rsidP="00AE51F5">
      <w:pPr>
        <w:pStyle w:val="BodyText"/>
        <w:spacing w:after="0" w:line="360" w:lineRule="auto"/>
        <w:jc w:val="thaiDistribute"/>
        <w:rPr>
          <w:rFonts w:ascii="Arial" w:hAnsi="Arial"/>
          <w:spacing w:val="-4"/>
          <w:sz w:val="20"/>
        </w:rPr>
      </w:pPr>
      <w:r w:rsidRPr="00F147D0">
        <w:rPr>
          <w:rFonts w:ascii="Arial" w:hAnsi="Arial"/>
          <w:spacing w:val="-4"/>
          <w:sz w:val="20"/>
        </w:rPr>
        <w:t xml:space="preserve">I have audited the consolidated and separate financial statements of </w:t>
      </w:r>
      <w:r w:rsidR="006A2BB9" w:rsidRPr="00F147D0">
        <w:rPr>
          <w:rFonts w:ascii="Arial" w:hAnsi="Arial"/>
          <w:spacing w:val="-4"/>
          <w:sz w:val="20"/>
        </w:rPr>
        <w:t>General Engineering</w:t>
      </w:r>
      <w:r w:rsidRPr="00F147D0">
        <w:rPr>
          <w:rFonts w:ascii="Arial" w:hAnsi="Arial"/>
          <w:spacing w:val="-4"/>
          <w:sz w:val="20"/>
        </w:rPr>
        <w:t xml:space="preserve"> Public Company Limited and its subsidiary (</w:t>
      </w:r>
      <w:r w:rsidRPr="00F147D0">
        <w:rPr>
          <w:rFonts w:ascii="Arial" w:hAnsi="Arial" w:cstheme="minorBidi"/>
          <w:spacing w:val="-4"/>
          <w:sz w:val="20"/>
          <w:szCs w:val="25"/>
          <w:lang w:val="en-US" w:bidi="th-TH"/>
        </w:rPr>
        <w:t>“the Group”)</w:t>
      </w:r>
      <w:r w:rsidRPr="00F147D0">
        <w:rPr>
          <w:rFonts w:ascii="Arial" w:hAnsi="Arial"/>
          <w:spacing w:val="-4"/>
          <w:sz w:val="20"/>
        </w:rPr>
        <w:t>, which comprise the consolidated and separate statement of financial position as at 31 December 2020, the consolidated and separate statements of profit or loss and other comprehensive income, changes in shareholders’ equity and cash flows for the year then ended, and notes to the financial statements, including a summary of significant accounting policies.</w:t>
      </w:r>
    </w:p>
    <w:p w14:paraId="68BE59FD" w14:textId="77777777" w:rsidR="00EA701D" w:rsidRPr="00BA5B5B" w:rsidRDefault="00EA701D" w:rsidP="00AE51F5">
      <w:pPr>
        <w:pStyle w:val="BodyText"/>
        <w:spacing w:after="0" w:line="360" w:lineRule="auto"/>
        <w:rPr>
          <w:rFonts w:ascii="Arial" w:hAnsi="Arial"/>
          <w:szCs w:val="18"/>
        </w:rPr>
      </w:pPr>
    </w:p>
    <w:p w14:paraId="5175D5B7" w14:textId="2B8BD729" w:rsidR="00EA701D" w:rsidRPr="00EA7F7C" w:rsidRDefault="006A2BB9" w:rsidP="00DD4607">
      <w:pPr>
        <w:pStyle w:val="BodyText"/>
        <w:spacing w:after="0" w:line="360" w:lineRule="auto"/>
        <w:jc w:val="thaiDistribute"/>
        <w:rPr>
          <w:rFonts w:ascii="Arial" w:hAnsi="Arial"/>
          <w:spacing w:val="-4"/>
          <w:sz w:val="20"/>
        </w:rPr>
      </w:pPr>
      <w:r w:rsidRPr="00EA7F7C">
        <w:rPr>
          <w:rFonts w:ascii="Arial" w:hAnsi="Arial"/>
          <w:spacing w:val="-4"/>
          <w:sz w:val="20"/>
        </w:rPr>
        <w:t>In my opinion, except for the possible effects of the investment in associated company and joint venture described in Basis for Qualified Opinion paragraph, the accompanying consolidated and separate financial statements present fairly, in all material respects, the consolidated and separate financial position of General Engineering Public Company Limited and its subsidiaries as at 31 December 2020, and its consolidated and separate financial performance and cash flows for the year then ended in accordance with Thai Financial Reporting Standards.</w:t>
      </w:r>
    </w:p>
    <w:p w14:paraId="3D8056B2" w14:textId="77777777" w:rsidR="006A2BB9" w:rsidRDefault="006A2BB9" w:rsidP="00AE51F5">
      <w:pPr>
        <w:pStyle w:val="BodyText"/>
        <w:spacing w:after="0" w:line="360" w:lineRule="auto"/>
        <w:rPr>
          <w:rFonts w:ascii="Arial" w:hAnsi="Arial"/>
          <w:sz w:val="20"/>
        </w:rPr>
      </w:pPr>
    </w:p>
    <w:p w14:paraId="63A39CD0" w14:textId="4604EDD6" w:rsidR="00EA701D" w:rsidRDefault="006A2BB9" w:rsidP="00AE51F5">
      <w:pPr>
        <w:pStyle w:val="BodyText"/>
        <w:spacing w:after="0" w:line="360" w:lineRule="auto"/>
        <w:rPr>
          <w:rFonts w:ascii="Arial" w:hAnsi="Arial"/>
          <w:i/>
          <w:iCs/>
          <w:sz w:val="20"/>
        </w:rPr>
      </w:pPr>
      <w:r w:rsidRPr="006A2BB9">
        <w:rPr>
          <w:rFonts w:ascii="Arial" w:hAnsi="Arial"/>
          <w:i/>
          <w:iCs/>
          <w:sz w:val="20"/>
        </w:rPr>
        <w:t>Basis for Qualified Opinion</w:t>
      </w:r>
    </w:p>
    <w:p w14:paraId="4BC3E7DE" w14:textId="77777777" w:rsidR="006A2BB9" w:rsidRPr="00EA7F7C" w:rsidRDefault="006A2BB9" w:rsidP="006A2BB9">
      <w:pPr>
        <w:pStyle w:val="BodyText"/>
        <w:spacing w:after="0" w:line="360" w:lineRule="auto"/>
        <w:jc w:val="thaiDistribute"/>
        <w:rPr>
          <w:rFonts w:ascii="Arial" w:hAnsi="Arial"/>
          <w:spacing w:val="-2"/>
          <w:szCs w:val="18"/>
        </w:rPr>
      </w:pPr>
    </w:p>
    <w:p w14:paraId="35A2FA6E" w14:textId="0C220553" w:rsidR="006A2BB9" w:rsidRPr="006A2BB9" w:rsidRDefault="006A2BB9" w:rsidP="006A2BB9">
      <w:pPr>
        <w:pStyle w:val="BodyText"/>
        <w:spacing w:after="0" w:line="360" w:lineRule="auto"/>
        <w:jc w:val="thaiDistribute"/>
        <w:rPr>
          <w:rFonts w:ascii="Arial" w:hAnsi="Arial"/>
          <w:spacing w:val="-2"/>
          <w:sz w:val="20"/>
        </w:rPr>
      </w:pPr>
      <w:r w:rsidRPr="00117247">
        <w:rPr>
          <w:rFonts w:ascii="Arial" w:hAnsi="Arial"/>
          <w:spacing w:val="-2"/>
          <w:sz w:val="20"/>
        </w:rPr>
        <w:t xml:space="preserve">The consolidated financial statements as </w:t>
      </w:r>
      <w:proofErr w:type="gramStart"/>
      <w:r w:rsidRPr="00117247">
        <w:rPr>
          <w:rFonts w:ascii="Arial" w:hAnsi="Arial"/>
          <w:spacing w:val="-2"/>
          <w:sz w:val="20"/>
        </w:rPr>
        <w:t>at</w:t>
      </w:r>
      <w:proofErr w:type="gramEnd"/>
      <w:r w:rsidRPr="00117247">
        <w:rPr>
          <w:rFonts w:ascii="Arial" w:hAnsi="Arial"/>
          <w:spacing w:val="-2"/>
          <w:sz w:val="20"/>
        </w:rPr>
        <w:t xml:space="preserve"> 31 December 2020 include investment in associated company accounted for under the equity method </w:t>
      </w:r>
      <w:r w:rsidRPr="00DD4607">
        <w:rPr>
          <w:rFonts w:ascii="Arial" w:hAnsi="Arial"/>
          <w:spacing w:val="-2"/>
          <w:sz w:val="20"/>
        </w:rPr>
        <w:t xml:space="preserve">of Baht </w:t>
      </w:r>
      <w:r w:rsidR="00DD4607" w:rsidRPr="00DD4607">
        <w:rPr>
          <w:rFonts w:ascii="Arial" w:hAnsi="Arial"/>
          <w:spacing w:val="-2"/>
          <w:sz w:val="20"/>
        </w:rPr>
        <w:t xml:space="preserve">190.54 </w:t>
      </w:r>
      <w:r w:rsidRPr="00DD4607">
        <w:rPr>
          <w:rFonts w:ascii="Arial" w:hAnsi="Arial"/>
          <w:spacing w:val="-2"/>
          <w:sz w:val="20"/>
        </w:rPr>
        <w:t xml:space="preserve">million and share of profit from associated company under the equity method for the year then ended of Baht </w:t>
      </w:r>
      <w:r w:rsidR="00DD4607" w:rsidRPr="00DD4607">
        <w:rPr>
          <w:rFonts w:ascii="Arial" w:hAnsi="Arial"/>
          <w:spacing w:val="-2"/>
          <w:sz w:val="20"/>
        </w:rPr>
        <w:t>27.92</w:t>
      </w:r>
      <w:r w:rsidRPr="00DD4607">
        <w:rPr>
          <w:rFonts w:ascii="Arial" w:hAnsi="Arial"/>
          <w:spacing w:val="-2"/>
          <w:sz w:val="20"/>
        </w:rPr>
        <w:t xml:space="preserve"> million. I was</w:t>
      </w:r>
      <w:r w:rsidRPr="00117247">
        <w:rPr>
          <w:rFonts w:ascii="Arial" w:hAnsi="Arial"/>
          <w:spacing w:val="-2"/>
          <w:sz w:val="20"/>
        </w:rPr>
        <w:t xml:space="preserve"> unable to obtain sufficient appropriate audit evidence regarding to carrying amount of investment in associated company and the Company’s portion of profit for the year of associated company since </w:t>
      </w:r>
      <w:r w:rsidRPr="00F147D0">
        <w:rPr>
          <w:rFonts w:ascii="Arial" w:hAnsi="Arial"/>
          <w:spacing w:val="-4"/>
          <w:sz w:val="20"/>
        </w:rPr>
        <w:t xml:space="preserve">component auditor of associated company unable to assess the potential impact (if any) </w:t>
      </w:r>
      <w:r w:rsidR="00B04732" w:rsidRPr="00F147D0">
        <w:rPr>
          <w:rFonts w:ascii="Arial" w:hAnsi="Arial"/>
          <w:spacing w:val="-4"/>
          <w:sz w:val="20"/>
        </w:rPr>
        <w:t>to</w:t>
      </w:r>
      <w:r w:rsidR="00B04732">
        <w:rPr>
          <w:rFonts w:ascii="Arial" w:hAnsi="Arial"/>
          <w:spacing w:val="-2"/>
          <w:sz w:val="20"/>
        </w:rPr>
        <w:t xml:space="preserve"> </w:t>
      </w:r>
      <w:r w:rsidR="00FF58A7">
        <w:rPr>
          <w:rFonts w:ascii="Arial" w:hAnsi="Arial" w:cs="Browallia New"/>
          <w:spacing w:val="-2"/>
          <w:sz w:val="20"/>
          <w:szCs w:val="25"/>
          <w:lang w:val="en-US" w:bidi="th-TH"/>
        </w:rPr>
        <w:t xml:space="preserve">recoverable </w:t>
      </w:r>
      <w:r w:rsidR="00E02C0B">
        <w:rPr>
          <w:rFonts w:ascii="Arial" w:hAnsi="Arial" w:cs="Browallia New"/>
          <w:spacing w:val="-2"/>
          <w:sz w:val="20"/>
          <w:szCs w:val="25"/>
          <w:lang w:val="en-US" w:bidi="th-TH"/>
        </w:rPr>
        <w:t>amount</w:t>
      </w:r>
      <w:r w:rsidR="00B04732">
        <w:rPr>
          <w:rFonts w:ascii="Arial" w:hAnsi="Arial"/>
          <w:spacing w:val="-2"/>
          <w:sz w:val="20"/>
        </w:rPr>
        <w:t xml:space="preserve"> </w:t>
      </w:r>
      <w:r w:rsidRPr="009071DC">
        <w:rPr>
          <w:rFonts w:ascii="Arial" w:hAnsi="Arial"/>
          <w:spacing w:val="-2"/>
          <w:sz w:val="20"/>
        </w:rPr>
        <w:t xml:space="preserve">of </w:t>
      </w:r>
      <w:r w:rsidR="00117247" w:rsidRPr="009071DC">
        <w:rPr>
          <w:rFonts w:ascii="Arial" w:hAnsi="Arial"/>
          <w:spacing w:val="-2"/>
          <w:sz w:val="20"/>
        </w:rPr>
        <w:t>loan</w:t>
      </w:r>
      <w:r w:rsidR="00117247" w:rsidRPr="00117247">
        <w:rPr>
          <w:rFonts w:ascii="Arial" w:hAnsi="Arial"/>
          <w:spacing w:val="-2"/>
          <w:sz w:val="20"/>
        </w:rPr>
        <w:t xml:space="preserve"> and interest receivable </w:t>
      </w:r>
      <w:r w:rsidR="009071DC">
        <w:rPr>
          <w:rFonts w:ascii="Arial" w:hAnsi="Arial"/>
          <w:spacing w:val="-2"/>
          <w:sz w:val="20"/>
        </w:rPr>
        <w:t>-</w:t>
      </w:r>
      <w:r w:rsidR="00117247" w:rsidRPr="00117247">
        <w:rPr>
          <w:rFonts w:ascii="Arial" w:hAnsi="Arial"/>
          <w:spacing w:val="-2"/>
          <w:sz w:val="20"/>
        </w:rPr>
        <w:t xml:space="preserve"> </w:t>
      </w:r>
      <w:r w:rsidR="00117247">
        <w:rPr>
          <w:rFonts w:ascii="Arial" w:hAnsi="Arial"/>
          <w:spacing w:val="-2"/>
          <w:sz w:val="20"/>
        </w:rPr>
        <w:t xml:space="preserve">joint </w:t>
      </w:r>
      <w:r w:rsidR="00117247" w:rsidRPr="009071DC">
        <w:rPr>
          <w:rFonts w:ascii="Arial" w:hAnsi="Arial"/>
          <w:spacing w:val="-2"/>
          <w:sz w:val="20"/>
        </w:rPr>
        <w:t xml:space="preserve">venture </w:t>
      </w:r>
      <w:r w:rsidRPr="009071DC">
        <w:rPr>
          <w:rFonts w:ascii="Arial" w:hAnsi="Arial"/>
          <w:spacing w:val="-2"/>
          <w:sz w:val="20"/>
        </w:rPr>
        <w:t xml:space="preserve">amounting to Baht </w:t>
      </w:r>
      <w:r w:rsidR="00117247" w:rsidRPr="009071DC">
        <w:rPr>
          <w:rFonts w:ascii="Arial" w:hAnsi="Arial"/>
          <w:spacing w:val="-2"/>
          <w:sz w:val="20"/>
        </w:rPr>
        <w:t>44.75</w:t>
      </w:r>
      <w:r w:rsidRPr="009071DC">
        <w:rPr>
          <w:rFonts w:ascii="Arial" w:hAnsi="Arial"/>
          <w:spacing w:val="-2"/>
          <w:sz w:val="20"/>
        </w:rPr>
        <w:t xml:space="preserve"> million</w:t>
      </w:r>
      <w:r w:rsidR="00117247" w:rsidRPr="009071DC">
        <w:rPr>
          <w:rFonts w:ascii="Arial" w:hAnsi="Arial"/>
          <w:spacing w:val="-2"/>
          <w:sz w:val="20"/>
        </w:rPr>
        <w:t xml:space="preserve"> (</w:t>
      </w:r>
      <w:r w:rsidR="009071DC" w:rsidRPr="009071DC">
        <w:rPr>
          <w:rFonts w:ascii="Arial" w:hAnsi="Arial"/>
          <w:spacing w:val="-2"/>
          <w:sz w:val="20"/>
        </w:rPr>
        <w:t>net allowance for expected credit loss of Baht 11.56 million)</w:t>
      </w:r>
      <w:r w:rsidR="00B04732">
        <w:rPr>
          <w:rFonts w:ascii="Arial" w:hAnsi="Arial"/>
          <w:spacing w:val="-2"/>
          <w:sz w:val="20"/>
        </w:rPr>
        <w:t xml:space="preserve"> which </w:t>
      </w:r>
      <w:r w:rsidR="00E02C0B">
        <w:rPr>
          <w:rFonts w:ascii="Arial" w:hAnsi="Arial"/>
          <w:spacing w:val="-2"/>
          <w:sz w:val="20"/>
        </w:rPr>
        <w:t>depends on t</w:t>
      </w:r>
      <w:r w:rsidR="00B04732">
        <w:rPr>
          <w:rFonts w:ascii="Arial" w:hAnsi="Arial"/>
          <w:spacing w:val="-2"/>
          <w:sz w:val="20"/>
        </w:rPr>
        <w:t xml:space="preserve">he result of </w:t>
      </w:r>
      <w:r w:rsidR="00D47334" w:rsidRPr="00B04732">
        <w:rPr>
          <w:rFonts w:ascii="Arial" w:hAnsi="Arial"/>
          <w:spacing w:val="-2"/>
          <w:sz w:val="20"/>
        </w:rPr>
        <w:t>debt collection</w:t>
      </w:r>
      <w:r w:rsidR="009071DC" w:rsidRPr="00B04732">
        <w:rPr>
          <w:rFonts w:ascii="Arial" w:hAnsi="Arial" w:cs="Angsana New"/>
          <w:spacing w:val="-2"/>
          <w:sz w:val="24"/>
          <w:szCs w:val="24"/>
          <w:lang w:bidi="th-TH"/>
        </w:rPr>
        <w:t xml:space="preserve"> </w:t>
      </w:r>
      <w:r w:rsidR="009071DC" w:rsidRPr="00B04732">
        <w:rPr>
          <w:rFonts w:ascii="Arial" w:hAnsi="Arial"/>
          <w:spacing w:val="-2"/>
          <w:sz w:val="20"/>
        </w:rPr>
        <w:t xml:space="preserve">with </w:t>
      </w:r>
      <w:r w:rsidR="00D0115A" w:rsidRPr="00B04732">
        <w:rPr>
          <w:rFonts w:ascii="Arial" w:hAnsi="Arial"/>
          <w:spacing w:val="-2"/>
          <w:sz w:val="20"/>
        </w:rPr>
        <w:t xml:space="preserve">its </w:t>
      </w:r>
      <w:r w:rsidR="009071DC" w:rsidRPr="00B04732">
        <w:rPr>
          <w:rFonts w:ascii="Arial" w:hAnsi="Arial"/>
          <w:spacing w:val="-2"/>
          <w:sz w:val="20"/>
        </w:rPr>
        <w:t>joint venture.</w:t>
      </w:r>
      <w:r w:rsidRPr="00B04732">
        <w:rPr>
          <w:rFonts w:ascii="Arial" w:hAnsi="Arial"/>
          <w:spacing w:val="-2"/>
          <w:sz w:val="20"/>
        </w:rPr>
        <w:t xml:space="preserve"> C</w:t>
      </w:r>
      <w:r w:rsidRPr="009071DC">
        <w:rPr>
          <w:rFonts w:ascii="Arial" w:hAnsi="Arial"/>
          <w:spacing w:val="-2"/>
          <w:sz w:val="20"/>
        </w:rPr>
        <w:t xml:space="preserve">onsequently, I was unable to determine whether any adjustments were necessary for the </w:t>
      </w:r>
      <w:r w:rsidR="00AE2BA4">
        <w:rPr>
          <w:rFonts w:ascii="Arial" w:hAnsi="Arial" w:cs="Browallia New"/>
          <w:spacing w:val="-2"/>
          <w:sz w:val="20"/>
          <w:szCs w:val="25"/>
          <w:lang w:val="en-US" w:bidi="th-TH"/>
        </w:rPr>
        <w:t xml:space="preserve">value of </w:t>
      </w:r>
      <w:r w:rsidRPr="009071DC">
        <w:rPr>
          <w:rFonts w:ascii="Arial" w:hAnsi="Arial"/>
          <w:spacing w:val="-2"/>
          <w:sz w:val="20"/>
        </w:rPr>
        <w:t>investment in associated company and share of profit from associated company under the equity method.</w:t>
      </w:r>
    </w:p>
    <w:p w14:paraId="486E0C14" w14:textId="1A9DE4B3" w:rsidR="006A2BB9" w:rsidRDefault="006A2BB9" w:rsidP="006A2BB9">
      <w:pPr>
        <w:pStyle w:val="BodyText"/>
        <w:spacing w:after="0" w:line="360" w:lineRule="auto"/>
        <w:jc w:val="thaiDistribute"/>
        <w:rPr>
          <w:rFonts w:ascii="Arial" w:hAnsi="Arial"/>
          <w:spacing w:val="-2"/>
          <w:sz w:val="20"/>
        </w:rPr>
      </w:pPr>
    </w:p>
    <w:p w14:paraId="365B5A81" w14:textId="69ABD888" w:rsidR="004E567D" w:rsidRDefault="004E567D" w:rsidP="006A2BB9">
      <w:pPr>
        <w:pStyle w:val="BodyText"/>
        <w:spacing w:after="0" w:line="360" w:lineRule="auto"/>
        <w:jc w:val="thaiDistribute"/>
        <w:rPr>
          <w:rFonts w:ascii="Arial" w:hAnsi="Arial"/>
          <w:spacing w:val="-2"/>
          <w:sz w:val="20"/>
        </w:rPr>
      </w:pPr>
    </w:p>
    <w:p w14:paraId="009ED92A" w14:textId="68FDC81E" w:rsidR="004E567D" w:rsidRDefault="004E567D" w:rsidP="006A2BB9">
      <w:pPr>
        <w:pStyle w:val="BodyText"/>
        <w:spacing w:after="0" w:line="360" w:lineRule="auto"/>
        <w:jc w:val="thaiDistribute"/>
        <w:rPr>
          <w:rFonts w:ascii="Arial" w:hAnsi="Arial"/>
          <w:spacing w:val="-2"/>
          <w:sz w:val="20"/>
        </w:rPr>
      </w:pPr>
    </w:p>
    <w:p w14:paraId="6AF31903" w14:textId="0B1385E6" w:rsidR="004E567D" w:rsidRDefault="004E567D" w:rsidP="006A2BB9">
      <w:pPr>
        <w:pStyle w:val="BodyText"/>
        <w:spacing w:after="0" w:line="360" w:lineRule="auto"/>
        <w:jc w:val="thaiDistribute"/>
        <w:rPr>
          <w:rFonts w:ascii="Arial" w:hAnsi="Arial"/>
          <w:spacing w:val="-2"/>
          <w:sz w:val="20"/>
        </w:rPr>
      </w:pPr>
    </w:p>
    <w:p w14:paraId="07047B23" w14:textId="51F49221" w:rsidR="004E567D" w:rsidRDefault="004E567D" w:rsidP="006A2BB9">
      <w:pPr>
        <w:pStyle w:val="BodyText"/>
        <w:spacing w:after="0" w:line="360" w:lineRule="auto"/>
        <w:jc w:val="thaiDistribute"/>
        <w:rPr>
          <w:rFonts w:ascii="Arial" w:hAnsi="Arial"/>
          <w:spacing w:val="-2"/>
          <w:sz w:val="20"/>
        </w:rPr>
      </w:pPr>
    </w:p>
    <w:p w14:paraId="0B3B830C" w14:textId="051F20E1" w:rsidR="004E567D" w:rsidRDefault="004E567D" w:rsidP="006A2BB9">
      <w:pPr>
        <w:pStyle w:val="BodyText"/>
        <w:spacing w:after="0" w:line="360" w:lineRule="auto"/>
        <w:jc w:val="thaiDistribute"/>
        <w:rPr>
          <w:rFonts w:ascii="Arial" w:hAnsi="Arial"/>
          <w:spacing w:val="-2"/>
          <w:sz w:val="20"/>
        </w:rPr>
      </w:pPr>
    </w:p>
    <w:p w14:paraId="163D1016" w14:textId="77777777" w:rsidR="004E567D" w:rsidRPr="006A2BB9" w:rsidRDefault="004E567D" w:rsidP="006A2BB9">
      <w:pPr>
        <w:pStyle w:val="BodyText"/>
        <w:spacing w:after="0" w:line="360" w:lineRule="auto"/>
        <w:jc w:val="thaiDistribute"/>
        <w:rPr>
          <w:rFonts w:ascii="Arial" w:hAnsi="Arial"/>
          <w:spacing w:val="-2"/>
          <w:sz w:val="20"/>
        </w:rPr>
      </w:pPr>
    </w:p>
    <w:p w14:paraId="40D224FF" w14:textId="50128359" w:rsidR="006A2BB9" w:rsidRPr="00F147D0" w:rsidRDefault="006A2BB9" w:rsidP="006A2BB9">
      <w:pPr>
        <w:pStyle w:val="BodyText"/>
        <w:spacing w:after="0" w:line="360" w:lineRule="auto"/>
        <w:jc w:val="thaiDistribute"/>
        <w:rPr>
          <w:rFonts w:ascii="Arial" w:hAnsi="Arial"/>
          <w:spacing w:val="-4"/>
          <w:sz w:val="20"/>
        </w:rPr>
      </w:pPr>
      <w:r w:rsidRPr="00F147D0">
        <w:rPr>
          <w:rFonts w:ascii="Arial" w:hAnsi="Arial"/>
          <w:spacing w:val="-4"/>
          <w:sz w:val="20"/>
        </w:rPr>
        <w:lastRenderedPageBreak/>
        <w:t xml:space="preserve">The consolidated financial statements as </w:t>
      </w:r>
      <w:proofErr w:type="gramStart"/>
      <w:r w:rsidRPr="00F147D0">
        <w:rPr>
          <w:rFonts w:ascii="Arial" w:hAnsi="Arial"/>
          <w:spacing w:val="-4"/>
          <w:sz w:val="20"/>
        </w:rPr>
        <w:t>at</w:t>
      </w:r>
      <w:proofErr w:type="gramEnd"/>
      <w:r w:rsidRPr="00F147D0">
        <w:rPr>
          <w:rFonts w:ascii="Arial" w:hAnsi="Arial"/>
          <w:spacing w:val="-4"/>
          <w:sz w:val="20"/>
        </w:rPr>
        <w:t xml:space="preserve"> 31 December 20</w:t>
      </w:r>
      <w:r w:rsidR="00D47334" w:rsidRPr="00F147D0">
        <w:rPr>
          <w:rFonts w:ascii="Arial" w:hAnsi="Arial"/>
          <w:spacing w:val="-4"/>
          <w:sz w:val="20"/>
        </w:rPr>
        <w:t>20</w:t>
      </w:r>
      <w:r w:rsidRPr="00F147D0">
        <w:rPr>
          <w:rFonts w:ascii="Arial" w:hAnsi="Arial"/>
          <w:spacing w:val="-4"/>
          <w:sz w:val="20"/>
        </w:rPr>
        <w:t xml:space="preserve"> include investment in joint venture accounted for under the equity method of Baht </w:t>
      </w:r>
      <w:r w:rsidR="0026518D" w:rsidRPr="00F147D0">
        <w:rPr>
          <w:rFonts w:ascii="Arial" w:hAnsi="Arial"/>
          <w:spacing w:val="-4"/>
          <w:sz w:val="20"/>
        </w:rPr>
        <w:t>102.10</w:t>
      </w:r>
      <w:r w:rsidRPr="00F147D0">
        <w:rPr>
          <w:rFonts w:ascii="Arial" w:hAnsi="Arial"/>
          <w:spacing w:val="-4"/>
          <w:sz w:val="20"/>
        </w:rPr>
        <w:t xml:space="preserve"> million and share of </w:t>
      </w:r>
      <w:r w:rsidR="0026518D" w:rsidRPr="00F147D0">
        <w:rPr>
          <w:rFonts w:ascii="Arial" w:hAnsi="Arial"/>
          <w:spacing w:val="-4"/>
          <w:sz w:val="20"/>
        </w:rPr>
        <w:t>profit</w:t>
      </w:r>
      <w:r w:rsidRPr="00F147D0">
        <w:rPr>
          <w:rFonts w:ascii="Arial" w:hAnsi="Arial"/>
          <w:spacing w:val="-4"/>
          <w:sz w:val="20"/>
        </w:rPr>
        <w:t xml:space="preserve"> from joint venture under the equity method for the year then ended of Baht </w:t>
      </w:r>
      <w:r w:rsidR="0026518D" w:rsidRPr="00F147D0">
        <w:rPr>
          <w:rFonts w:ascii="Arial" w:hAnsi="Arial"/>
          <w:spacing w:val="-4"/>
          <w:sz w:val="20"/>
        </w:rPr>
        <w:t>1.11</w:t>
      </w:r>
      <w:r w:rsidR="00D47334" w:rsidRPr="00F147D0">
        <w:rPr>
          <w:rFonts w:ascii="Arial" w:hAnsi="Arial" w:cstheme="minorBidi"/>
          <w:spacing w:val="-4"/>
          <w:sz w:val="20"/>
          <w:szCs w:val="25"/>
          <w:lang w:val="en-US" w:bidi="th-TH"/>
        </w:rPr>
        <w:t xml:space="preserve"> </w:t>
      </w:r>
      <w:r w:rsidRPr="00F147D0">
        <w:rPr>
          <w:rFonts w:ascii="Arial" w:hAnsi="Arial"/>
          <w:spacing w:val="-4"/>
          <w:sz w:val="20"/>
        </w:rPr>
        <w:t xml:space="preserve">million. I was unable to obtain sufficient appropriate audit evidence regarding to carrying amount of investment in joint venture and the Company’s portion of </w:t>
      </w:r>
      <w:r w:rsidR="0026518D" w:rsidRPr="00F147D0">
        <w:rPr>
          <w:rFonts w:ascii="Arial" w:hAnsi="Arial"/>
          <w:spacing w:val="-4"/>
          <w:sz w:val="20"/>
        </w:rPr>
        <w:t>profit</w:t>
      </w:r>
      <w:r w:rsidRPr="00F147D0">
        <w:rPr>
          <w:rFonts w:ascii="Arial" w:hAnsi="Arial"/>
          <w:spacing w:val="-4"/>
          <w:sz w:val="20"/>
        </w:rPr>
        <w:t xml:space="preserve"> for the year of joint venture since </w:t>
      </w:r>
      <w:r w:rsidR="00430C93" w:rsidRPr="00F147D0">
        <w:rPr>
          <w:rFonts w:ascii="Arial" w:hAnsi="Arial"/>
          <w:spacing w:val="-4"/>
          <w:sz w:val="20"/>
        </w:rPr>
        <w:t xml:space="preserve">under the circumstances of the coup in the Republic of the Union of Myanmar occurred in early February </w:t>
      </w:r>
      <w:r w:rsidR="00430C93" w:rsidRPr="00F147D0">
        <w:rPr>
          <w:rFonts w:ascii="Arial" w:hAnsi="Arial"/>
          <w:spacing w:val="-4"/>
          <w:sz w:val="20"/>
          <w:cs/>
          <w:lang w:bidi="th-TH"/>
        </w:rPr>
        <w:t>202</w:t>
      </w:r>
      <w:r w:rsidR="0026518D" w:rsidRPr="00F147D0">
        <w:rPr>
          <w:rFonts w:ascii="Arial" w:hAnsi="Arial"/>
          <w:spacing w:val="-4"/>
          <w:sz w:val="20"/>
          <w:lang w:bidi="th-TH"/>
        </w:rPr>
        <w:t>1</w:t>
      </w:r>
      <w:r w:rsidR="00430C93" w:rsidRPr="00F147D0">
        <w:rPr>
          <w:rFonts w:ascii="Arial" w:hAnsi="Arial"/>
          <w:spacing w:val="-4"/>
          <w:sz w:val="20"/>
        </w:rPr>
        <w:t xml:space="preserve">, </w:t>
      </w:r>
      <w:r w:rsidRPr="00F147D0">
        <w:rPr>
          <w:rFonts w:ascii="Arial" w:hAnsi="Arial"/>
          <w:spacing w:val="-4"/>
          <w:sz w:val="20"/>
        </w:rPr>
        <w:t xml:space="preserve">the component auditor of joint venture was unable to obtain sufficient appropriate audit evidence for significant items in the financial statements of joint venture. Consequently, I was unable to determine whether any adjustments were necessary for the </w:t>
      </w:r>
      <w:r w:rsidR="00FA626C" w:rsidRPr="00F147D0">
        <w:rPr>
          <w:rFonts w:ascii="Arial" w:hAnsi="Arial"/>
          <w:spacing w:val="-4"/>
          <w:sz w:val="20"/>
        </w:rPr>
        <w:t xml:space="preserve">value of </w:t>
      </w:r>
      <w:r w:rsidRPr="00F147D0">
        <w:rPr>
          <w:rFonts w:ascii="Arial" w:hAnsi="Arial"/>
          <w:spacing w:val="-4"/>
          <w:sz w:val="20"/>
        </w:rPr>
        <w:t>investment in joint venture and share of loss from joint venture under the equity method.</w:t>
      </w:r>
    </w:p>
    <w:p w14:paraId="58E21A49" w14:textId="77777777" w:rsidR="006A2BB9" w:rsidRPr="00EA7F7C" w:rsidRDefault="006A2BB9" w:rsidP="006A2BB9">
      <w:pPr>
        <w:pStyle w:val="BodyText"/>
        <w:spacing w:after="0" w:line="360" w:lineRule="auto"/>
        <w:jc w:val="thaiDistribute"/>
        <w:rPr>
          <w:rFonts w:ascii="Arial" w:hAnsi="Arial"/>
          <w:spacing w:val="-2"/>
          <w:szCs w:val="18"/>
        </w:rPr>
      </w:pPr>
    </w:p>
    <w:p w14:paraId="75173F94" w14:textId="77777777" w:rsidR="006A2BB9" w:rsidRPr="006A2BB9" w:rsidRDefault="006A2BB9" w:rsidP="006A2BB9">
      <w:pPr>
        <w:pStyle w:val="BodyText"/>
        <w:spacing w:after="0" w:line="360" w:lineRule="auto"/>
        <w:jc w:val="thaiDistribute"/>
        <w:rPr>
          <w:rFonts w:ascii="Arial" w:hAnsi="Arial"/>
          <w:spacing w:val="-2"/>
          <w:sz w:val="20"/>
        </w:rPr>
      </w:pPr>
      <w:r w:rsidRPr="006A2BB9">
        <w:rPr>
          <w:rFonts w:ascii="Arial" w:hAnsi="Arial"/>
          <w:spacing w:val="-2"/>
          <w:sz w:val="20"/>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the Federation of Accounting Professions’ Code of Ethics for Professional Accountants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qualified opinion.</w:t>
      </w:r>
    </w:p>
    <w:p w14:paraId="471AA67B" w14:textId="46827188" w:rsidR="006A2BB9" w:rsidRPr="006A2BB9" w:rsidRDefault="006A2BB9" w:rsidP="006A2BB9">
      <w:pPr>
        <w:pStyle w:val="BodyText"/>
        <w:spacing w:after="0" w:line="360" w:lineRule="auto"/>
        <w:jc w:val="thaiDistribute"/>
        <w:rPr>
          <w:rFonts w:ascii="Arial" w:hAnsi="Arial"/>
          <w:spacing w:val="-2"/>
          <w:sz w:val="20"/>
        </w:rPr>
      </w:pPr>
    </w:p>
    <w:p w14:paraId="6471A1FC" w14:textId="77777777" w:rsidR="006A2BB9" w:rsidRPr="00D47334" w:rsidRDefault="006A2BB9" w:rsidP="006A2BB9">
      <w:pPr>
        <w:pStyle w:val="BodyText"/>
        <w:spacing w:after="0" w:line="360" w:lineRule="auto"/>
        <w:jc w:val="thaiDistribute"/>
        <w:rPr>
          <w:rFonts w:ascii="Arial" w:hAnsi="Arial"/>
          <w:i/>
          <w:iCs/>
          <w:sz w:val="20"/>
        </w:rPr>
      </w:pPr>
      <w:r w:rsidRPr="00D47334">
        <w:rPr>
          <w:rFonts w:ascii="Arial" w:hAnsi="Arial"/>
          <w:i/>
          <w:iCs/>
          <w:sz w:val="20"/>
        </w:rPr>
        <w:t>Key Audit Matters</w:t>
      </w:r>
    </w:p>
    <w:p w14:paraId="76603090" w14:textId="77777777" w:rsidR="006A2BB9" w:rsidRPr="00EA7F7C" w:rsidRDefault="006A2BB9" w:rsidP="006A2BB9">
      <w:pPr>
        <w:pStyle w:val="BodyText"/>
        <w:spacing w:after="0" w:line="360" w:lineRule="auto"/>
        <w:jc w:val="thaiDistribute"/>
        <w:rPr>
          <w:rFonts w:ascii="Arial" w:hAnsi="Arial"/>
          <w:spacing w:val="-2"/>
          <w:szCs w:val="18"/>
        </w:rPr>
      </w:pPr>
    </w:p>
    <w:p w14:paraId="6333F35B" w14:textId="2564EF99" w:rsidR="006A2BB9" w:rsidRPr="006A2BB9" w:rsidRDefault="006A2BB9" w:rsidP="006A2BB9">
      <w:pPr>
        <w:pStyle w:val="BodyText"/>
        <w:spacing w:after="0" w:line="360" w:lineRule="auto"/>
        <w:jc w:val="thaiDistribute"/>
        <w:rPr>
          <w:rFonts w:ascii="Arial" w:hAnsi="Arial"/>
          <w:spacing w:val="-2"/>
          <w:sz w:val="20"/>
        </w:rPr>
      </w:pPr>
      <w:r w:rsidRPr="006A2BB9">
        <w:rPr>
          <w:rFonts w:ascii="Arial" w:hAnsi="Arial"/>
          <w:spacing w:val="-2"/>
          <w:sz w:val="20"/>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6A2BB9">
        <w:rPr>
          <w:rFonts w:ascii="Arial" w:hAnsi="Arial"/>
          <w:spacing w:val="-2"/>
          <w:sz w:val="20"/>
        </w:rPr>
        <w:t>statements as a whole, and</w:t>
      </w:r>
      <w:proofErr w:type="gramEnd"/>
      <w:r w:rsidRPr="006A2BB9">
        <w:rPr>
          <w:rFonts w:ascii="Arial" w:hAnsi="Arial"/>
          <w:spacing w:val="-2"/>
          <w:sz w:val="20"/>
        </w:rPr>
        <w:t xml:space="preserve"> in forming my opinion thereon, and I do not provide a separate opinion on these matters. In addition to the matter described in the Basis for Qualified Opinion section, </w:t>
      </w:r>
      <w:r w:rsidR="00793D39">
        <w:rPr>
          <w:rFonts w:ascii="Arial" w:hAnsi="Arial" w:cs="Browallia New"/>
          <w:spacing w:val="-2"/>
          <w:sz w:val="20"/>
          <w:szCs w:val="25"/>
          <w:lang w:val="en-US" w:bidi="th-TH"/>
        </w:rPr>
        <w:t>I</w:t>
      </w:r>
      <w:r w:rsidRPr="006A2BB9">
        <w:rPr>
          <w:rFonts w:ascii="Arial" w:hAnsi="Arial"/>
          <w:spacing w:val="-2"/>
          <w:sz w:val="20"/>
        </w:rPr>
        <w:t xml:space="preserve"> have determined the matter described below to be the key audit matters to be communicated in my report.</w:t>
      </w:r>
    </w:p>
    <w:p w14:paraId="4622FA3E" w14:textId="3F9EE63F" w:rsidR="00D47334" w:rsidRDefault="00D47334" w:rsidP="006A2BB9">
      <w:pPr>
        <w:pStyle w:val="BodyText"/>
        <w:spacing w:after="0" w:line="360" w:lineRule="auto"/>
        <w:jc w:val="thaiDistribute"/>
        <w:rPr>
          <w:rFonts w:ascii="Arial" w:hAnsi="Arial"/>
          <w:spacing w:val="-2"/>
          <w:szCs w:val="18"/>
        </w:rPr>
      </w:pPr>
    </w:p>
    <w:p w14:paraId="4DF3D8F3" w14:textId="1ED6C8DB" w:rsidR="004E567D" w:rsidRDefault="004E567D" w:rsidP="006A2BB9">
      <w:pPr>
        <w:pStyle w:val="BodyText"/>
        <w:spacing w:after="0" w:line="360" w:lineRule="auto"/>
        <w:jc w:val="thaiDistribute"/>
        <w:rPr>
          <w:rFonts w:ascii="Arial" w:hAnsi="Arial"/>
          <w:spacing w:val="-2"/>
          <w:szCs w:val="18"/>
        </w:rPr>
      </w:pPr>
    </w:p>
    <w:p w14:paraId="30E44696" w14:textId="4074B7D7" w:rsidR="004E567D" w:rsidRDefault="004E567D" w:rsidP="006A2BB9">
      <w:pPr>
        <w:pStyle w:val="BodyText"/>
        <w:spacing w:after="0" w:line="360" w:lineRule="auto"/>
        <w:jc w:val="thaiDistribute"/>
        <w:rPr>
          <w:rFonts w:ascii="Arial" w:hAnsi="Arial"/>
          <w:spacing w:val="-2"/>
          <w:szCs w:val="18"/>
        </w:rPr>
      </w:pPr>
    </w:p>
    <w:p w14:paraId="58BD9AA8" w14:textId="7CE2F9EA" w:rsidR="004E567D" w:rsidRDefault="004E567D" w:rsidP="006A2BB9">
      <w:pPr>
        <w:pStyle w:val="BodyText"/>
        <w:spacing w:after="0" w:line="360" w:lineRule="auto"/>
        <w:jc w:val="thaiDistribute"/>
        <w:rPr>
          <w:rFonts w:ascii="Arial" w:hAnsi="Arial"/>
          <w:spacing w:val="-2"/>
          <w:szCs w:val="18"/>
        </w:rPr>
      </w:pPr>
    </w:p>
    <w:p w14:paraId="2A9A92E0" w14:textId="07016170" w:rsidR="004E567D" w:rsidRDefault="004E567D" w:rsidP="006A2BB9">
      <w:pPr>
        <w:pStyle w:val="BodyText"/>
        <w:spacing w:after="0" w:line="360" w:lineRule="auto"/>
        <w:jc w:val="thaiDistribute"/>
        <w:rPr>
          <w:rFonts w:ascii="Arial" w:hAnsi="Arial"/>
          <w:spacing w:val="-2"/>
          <w:szCs w:val="18"/>
        </w:rPr>
      </w:pPr>
    </w:p>
    <w:p w14:paraId="5B03B2CB" w14:textId="37EEFCEC" w:rsidR="004E567D" w:rsidRDefault="004E567D" w:rsidP="006A2BB9">
      <w:pPr>
        <w:pStyle w:val="BodyText"/>
        <w:spacing w:after="0" w:line="360" w:lineRule="auto"/>
        <w:jc w:val="thaiDistribute"/>
        <w:rPr>
          <w:rFonts w:ascii="Arial" w:hAnsi="Arial"/>
          <w:spacing w:val="-2"/>
          <w:szCs w:val="18"/>
        </w:rPr>
      </w:pPr>
    </w:p>
    <w:p w14:paraId="6669C824" w14:textId="03300830" w:rsidR="004E567D" w:rsidRDefault="004E567D" w:rsidP="006A2BB9">
      <w:pPr>
        <w:pStyle w:val="BodyText"/>
        <w:spacing w:after="0" w:line="360" w:lineRule="auto"/>
        <w:jc w:val="thaiDistribute"/>
        <w:rPr>
          <w:rFonts w:ascii="Arial" w:hAnsi="Arial"/>
          <w:spacing w:val="-2"/>
          <w:szCs w:val="18"/>
        </w:rPr>
      </w:pPr>
    </w:p>
    <w:p w14:paraId="64B6DD9F" w14:textId="566101D7" w:rsidR="004E567D" w:rsidRDefault="004E567D" w:rsidP="006A2BB9">
      <w:pPr>
        <w:pStyle w:val="BodyText"/>
        <w:spacing w:after="0" w:line="360" w:lineRule="auto"/>
        <w:jc w:val="thaiDistribute"/>
        <w:rPr>
          <w:rFonts w:ascii="Arial" w:hAnsi="Arial"/>
          <w:spacing w:val="-2"/>
          <w:szCs w:val="18"/>
        </w:rPr>
      </w:pPr>
    </w:p>
    <w:p w14:paraId="62908738" w14:textId="5DA061AF" w:rsidR="004E567D" w:rsidRDefault="004E567D" w:rsidP="006A2BB9">
      <w:pPr>
        <w:pStyle w:val="BodyText"/>
        <w:spacing w:after="0" w:line="360" w:lineRule="auto"/>
        <w:jc w:val="thaiDistribute"/>
        <w:rPr>
          <w:rFonts w:ascii="Arial" w:hAnsi="Arial"/>
          <w:spacing w:val="-2"/>
          <w:szCs w:val="18"/>
        </w:rPr>
      </w:pPr>
    </w:p>
    <w:p w14:paraId="6CD05774" w14:textId="0FB7F807" w:rsidR="004E567D" w:rsidRDefault="004E567D" w:rsidP="006A2BB9">
      <w:pPr>
        <w:pStyle w:val="BodyText"/>
        <w:spacing w:after="0" w:line="360" w:lineRule="auto"/>
        <w:jc w:val="thaiDistribute"/>
        <w:rPr>
          <w:rFonts w:ascii="Arial" w:hAnsi="Arial"/>
          <w:spacing w:val="-2"/>
          <w:szCs w:val="18"/>
        </w:rPr>
      </w:pPr>
    </w:p>
    <w:p w14:paraId="1FB2D3D3" w14:textId="2A7510BB" w:rsidR="004E567D" w:rsidRDefault="004E567D" w:rsidP="006A2BB9">
      <w:pPr>
        <w:pStyle w:val="BodyText"/>
        <w:spacing w:after="0" w:line="360" w:lineRule="auto"/>
        <w:jc w:val="thaiDistribute"/>
        <w:rPr>
          <w:rFonts w:ascii="Arial" w:hAnsi="Arial"/>
          <w:spacing w:val="-2"/>
          <w:szCs w:val="18"/>
        </w:rPr>
      </w:pPr>
    </w:p>
    <w:p w14:paraId="680FAFEC" w14:textId="3CDCD058" w:rsidR="004E567D" w:rsidRDefault="004E567D" w:rsidP="006A2BB9">
      <w:pPr>
        <w:pStyle w:val="BodyText"/>
        <w:spacing w:after="0" w:line="360" w:lineRule="auto"/>
        <w:jc w:val="thaiDistribute"/>
        <w:rPr>
          <w:rFonts w:ascii="Arial" w:hAnsi="Arial"/>
          <w:spacing w:val="-2"/>
          <w:szCs w:val="18"/>
        </w:rPr>
      </w:pPr>
    </w:p>
    <w:p w14:paraId="7E31911D" w14:textId="77777777" w:rsidR="004E567D" w:rsidRPr="00ED2565" w:rsidRDefault="004E567D" w:rsidP="006A2BB9">
      <w:pPr>
        <w:pStyle w:val="BodyText"/>
        <w:spacing w:after="0" w:line="360" w:lineRule="auto"/>
        <w:jc w:val="thaiDistribute"/>
        <w:rPr>
          <w:rFonts w:ascii="Arial" w:hAnsi="Arial"/>
          <w:spacing w:val="-2"/>
          <w:szCs w:val="18"/>
        </w:rPr>
      </w:pPr>
    </w:p>
    <w:tbl>
      <w:tblPr>
        <w:tblW w:w="8717" w:type="dxa"/>
        <w:tblInd w:w="-5" w:type="dxa"/>
        <w:tblLook w:val="04A0" w:firstRow="1" w:lastRow="0" w:firstColumn="1" w:lastColumn="0" w:noHBand="0" w:noVBand="1"/>
      </w:tblPr>
      <w:tblGrid>
        <w:gridCol w:w="4307"/>
        <w:gridCol w:w="236"/>
        <w:gridCol w:w="4174"/>
      </w:tblGrid>
      <w:tr w:rsidR="00D47334" w:rsidRPr="00ED2565" w14:paraId="439803EE" w14:textId="77777777" w:rsidTr="00ED2565">
        <w:trPr>
          <w:trHeight w:val="408"/>
          <w:tblHeader/>
        </w:trPr>
        <w:tc>
          <w:tcPr>
            <w:tcW w:w="4307" w:type="dxa"/>
            <w:shd w:val="clear" w:color="auto" w:fill="F2F2F2" w:themeFill="background1" w:themeFillShade="F2"/>
          </w:tcPr>
          <w:p w14:paraId="5B76E44B" w14:textId="77777777" w:rsidR="00691320" w:rsidRPr="00691320" w:rsidRDefault="00691320" w:rsidP="00ED2565">
            <w:pPr>
              <w:spacing w:after="0" w:line="360" w:lineRule="auto"/>
              <w:jc w:val="center"/>
              <w:rPr>
                <w:rFonts w:ascii="Arial" w:eastAsia="Cordia New" w:hAnsi="Arial" w:cstheme="minorBidi"/>
                <w:b/>
                <w:bCs/>
                <w:color w:val="000000"/>
                <w:sz w:val="6"/>
                <w:szCs w:val="6"/>
                <w:lang w:bidi="th-TH"/>
              </w:rPr>
            </w:pPr>
          </w:p>
          <w:p w14:paraId="70831CC7" w14:textId="70FAAAC9" w:rsidR="00D47334" w:rsidRPr="00ED2565" w:rsidRDefault="00533E0E" w:rsidP="00ED2565">
            <w:pPr>
              <w:spacing w:after="0" w:line="360" w:lineRule="auto"/>
              <w:jc w:val="center"/>
              <w:rPr>
                <w:rFonts w:ascii="Arial" w:eastAsia="Cordia New" w:hAnsi="Arial"/>
                <w:b/>
                <w:bCs/>
                <w:color w:val="000000"/>
                <w:sz w:val="19"/>
                <w:szCs w:val="19"/>
                <w:cs/>
                <w:lang w:bidi="th-TH"/>
              </w:rPr>
            </w:pPr>
            <w:r w:rsidRPr="00ED2565">
              <w:rPr>
                <w:rFonts w:ascii="Arial" w:eastAsia="Cordia New" w:hAnsi="Arial"/>
                <w:b/>
                <w:bCs/>
                <w:color w:val="000000"/>
                <w:sz w:val="19"/>
                <w:szCs w:val="19"/>
                <w:lang w:bidi="th-TH"/>
              </w:rPr>
              <w:t>Key audit matter</w:t>
            </w:r>
          </w:p>
        </w:tc>
        <w:tc>
          <w:tcPr>
            <w:tcW w:w="236" w:type="dxa"/>
            <w:shd w:val="clear" w:color="auto" w:fill="FFFFFF" w:themeFill="background1"/>
          </w:tcPr>
          <w:p w14:paraId="70F3E9AA" w14:textId="77777777" w:rsidR="00D47334" w:rsidRPr="00ED2565" w:rsidRDefault="00D47334" w:rsidP="00ED2565">
            <w:pPr>
              <w:spacing w:after="0" w:line="360" w:lineRule="auto"/>
              <w:jc w:val="center"/>
              <w:rPr>
                <w:rFonts w:ascii="Arial" w:eastAsia="Cordia New" w:hAnsi="Arial"/>
                <w:b/>
                <w:bCs/>
                <w:color w:val="000000"/>
                <w:sz w:val="19"/>
                <w:szCs w:val="19"/>
                <w:lang w:bidi="th-TH"/>
              </w:rPr>
            </w:pPr>
          </w:p>
        </w:tc>
        <w:tc>
          <w:tcPr>
            <w:tcW w:w="4174" w:type="dxa"/>
            <w:shd w:val="clear" w:color="auto" w:fill="F2F2F2" w:themeFill="background1" w:themeFillShade="F2"/>
          </w:tcPr>
          <w:p w14:paraId="1572A77F" w14:textId="77777777" w:rsidR="00691320" w:rsidRPr="00691320" w:rsidRDefault="00691320" w:rsidP="00ED2565">
            <w:pPr>
              <w:spacing w:after="0" w:line="360" w:lineRule="auto"/>
              <w:jc w:val="center"/>
              <w:rPr>
                <w:rFonts w:ascii="Arial" w:eastAsia="Cordia New" w:hAnsi="Arial" w:cstheme="minorBidi"/>
                <w:b/>
                <w:bCs/>
                <w:sz w:val="6"/>
                <w:szCs w:val="6"/>
                <w:lang w:val="en-US" w:bidi="th-TH"/>
              </w:rPr>
            </w:pPr>
          </w:p>
          <w:p w14:paraId="585803D6" w14:textId="786352F6" w:rsidR="00D47334" w:rsidRPr="00ED2565" w:rsidRDefault="00533E0E" w:rsidP="00ED2565">
            <w:pPr>
              <w:spacing w:after="0" w:line="360" w:lineRule="auto"/>
              <w:jc w:val="center"/>
              <w:rPr>
                <w:rFonts w:ascii="Arial" w:eastAsia="Cordia New" w:hAnsi="Arial"/>
                <w:b/>
                <w:bCs/>
                <w:sz w:val="19"/>
                <w:szCs w:val="19"/>
                <w:cs/>
                <w:lang w:val="en-US" w:bidi="th-TH"/>
              </w:rPr>
            </w:pPr>
            <w:r w:rsidRPr="00ED2565">
              <w:rPr>
                <w:rFonts w:ascii="Arial" w:eastAsia="Cordia New" w:hAnsi="Arial"/>
                <w:b/>
                <w:bCs/>
                <w:sz w:val="19"/>
                <w:szCs w:val="19"/>
                <w:lang w:val="en-US" w:bidi="th-TH"/>
              </w:rPr>
              <w:t>Audit response</w:t>
            </w:r>
          </w:p>
        </w:tc>
      </w:tr>
      <w:tr w:rsidR="00533E0E" w:rsidRPr="00ED2565" w14:paraId="6DBBF044" w14:textId="77777777" w:rsidTr="00ED2565">
        <w:tc>
          <w:tcPr>
            <w:tcW w:w="4307" w:type="dxa"/>
            <w:shd w:val="clear" w:color="auto" w:fill="auto"/>
          </w:tcPr>
          <w:p w14:paraId="2BF9E708" w14:textId="77777777" w:rsidR="00533E0E" w:rsidRPr="00ED2565" w:rsidRDefault="00533E0E" w:rsidP="00ED2565">
            <w:pPr>
              <w:autoSpaceDE w:val="0"/>
              <w:autoSpaceDN w:val="0"/>
              <w:adjustRightInd w:val="0"/>
              <w:spacing w:after="0" w:line="360" w:lineRule="auto"/>
              <w:jc w:val="both"/>
              <w:rPr>
                <w:rFonts w:ascii="Arial" w:hAnsi="Arial"/>
                <w:sz w:val="19"/>
                <w:szCs w:val="19"/>
                <w:u w:val="single"/>
              </w:rPr>
            </w:pPr>
          </w:p>
          <w:p w14:paraId="750A7109" w14:textId="0E07F591" w:rsidR="00293D43" w:rsidRPr="00ED2565" w:rsidRDefault="00533E0E" w:rsidP="00ED2565">
            <w:pPr>
              <w:autoSpaceDE w:val="0"/>
              <w:autoSpaceDN w:val="0"/>
              <w:adjustRightInd w:val="0"/>
              <w:spacing w:after="0" w:line="360" w:lineRule="auto"/>
              <w:jc w:val="both"/>
              <w:rPr>
                <w:rFonts w:ascii="Arial" w:hAnsi="Arial"/>
                <w:b/>
                <w:bCs/>
                <w:sz w:val="19"/>
                <w:szCs w:val="19"/>
              </w:rPr>
            </w:pPr>
            <w:r w:rsidRPr="00ED2565">
              <w:rPr>
                <w:rFonts w:ascii="Arial" w:hAnsi="Arial"/>
                <w:b/>
                <w:bCs/>
                <w:sz w:val="19"/>
                <w:szCs w:val="19"/>
              </w:rPr>
              <w:t>Revenue recognitio</w:t>
            </w:r>
            <w:r w:rsidR="00293D43" w:rsidRPr="00ED2565">
              <w:rPr>
                <w:rFonts w:ascii="Arial" w:hAnsi="Arial"/>
                <w:b/>
                <w:bCs/>
                <w:sz w:val="19"/>
                <w:szCs w:val="19"/>
              </w:rPr>
              <w:t>n</w:t>
            </w:r>
          </w:p>
          <w:p w14:paraId="7D1E71F5" w14:textId="5DAFE9AF" w:rsidR="00533E0E" w:rsidRPr="00ED2565" w:rsidRDefault="00533E0E" w:rsidP="00ED2565">
            <w:pPr>
              <w:autoSpaceDE w:val="0"/>
              <w:autoSpaceDN w:val="0"/>
              <w:adjustRightInd w:val="0"/>
              <w:spacing w:after="0" w:line="360" w:lineRule="auto"/>
              <w:jc w:val="thaiDistribute"/>
              <w:rPr>
                <w:rFonts w:ascii="Arial" w:hAnsi="Arial"/>
                <w:sz w:val="19"/>
                <w:szCs w:val="19"/>
              </w:rPr>
            </w:pPr>
            <w:r w:rsidRPr="00ED2565">
              <w:rPr>
                <w:rFonts w:ascii="Arial" w:hAnsi="Arial"/>
                <w:spacing w:val="-8"/>
                <w:sz w:val="19"/>
                <w:szCs w:val="19"/>
              </w:rPr>
              <w:t>In the consolidated and separate financial statements,</w:t>
            </w:r>
            <w:r w:rsidRPr="00ED2565">
              <w:rPr>
                <w:rFonts w:ascii="Arial" w:hAnsi="Arial"/>
                <w:sz w:val="19"/>
                <w:szCs w:val="19"/>
              </w:rPr>
              <w:t xml:space="preserve"> the Group has recogni</w:t>
            </w:r>
            <w:r w:rsidR="00D4649C" w:rsidRPr="00ED2565">
              <w:rPr>
                <w:rFonts w:ascii="Arial" w:hAnsi="Arial"/>
                <w:sz w:val="19"/>
                <w:szCs w:val="19"/>
              </w:rPr>
              <w:t>s</w:t>
            </w:r>
            <w:r w:rsidRPr="00ED2565">
              <w:rPr>
                <w:rFonts w:ascii="Arial" w:hAnsi="Arial"/>
                <w:sz w:val="19"/>
                <w:szCs w:val="19"/>
              </w:rPr>
              <w:t xml:space="preserve">ed revenue from sales and services for the year ended 31 December 2020 amounting to Baht </w:t>
            </w:r>
            <w:r w:rsidR="000E6BC6" w:rsidRPr="00ED2565">
              <w:rPr>
                <w:rFonts w:ascii="Arial" w:hAnsi="Arial"/>
                <w:sz w:val="19"/>
                <w:szCs w:val="19"/>
              </w:rPr>
              <w:t>1</w:t>
            </w:r>
            <w:r w:rsidR="0097640F" w:rsidRPr="00ED2565">
              <w:rPr>
                <w:rFonts w:ascii="Arial" w:hAnsi="Arial"/>
                <w:sz w:val="19"/>
                <w:szCs w:val="19"/>
              </w:rPr>
              <w:t>,</w:t>
            </w:r>
            <w:r w:rsidR="000E6BC6" w:rsidRPr="00ED2565">
              <w:rPr>
                <w:rFonts w:ascii="Arial" w:hAnsi="Arial"/>
                <w:sz w:val="19"/>
                <w:szCs w:val="19"/>
              </w:rPr>
              <w:t>595.56</w:t>
            </w:r>
            <w:r w:rsidRPr="00ED2565">
              <w:rPr>
                <w:rFonts w:ascii="Arial" w:hAnsi="Arial"/>
                <w:sz w:val="19"/>
                <w:szCs w:val="19"/>
              </w:rPr>
              <w:t xml:space="preserve"> million and</w:t>
            </w:r>
            <w:r w:rsidR="002960B9">
              <w:rPr>
                <w:rFonts w:ascii="Arial" w:hAnsi="Arial"/>
                <w:sz w:val="19"/>
                <w:szCs w:val="19"/>
              </w:rPr>
              <w:t xml:space="preserve"> Baht </w:t>
            </w:r>
            <w:r w:rsidR="0097640F" w:rsidRPr="00ED2565">
              <w:rPr>
                <w:rFonts w:ascii="Arial" w:hAnsi="Arial"/>
                <w:sz w:val="19"/>
                <w:szCs w:val="19"/>
              </w:rPr>
              <w:t>1,283.75</w:t>
            </w:r>
            <w:r w:rsidRPr="00ED2565">
              <w:rPr>
                <w:rFonts w:ascii="Arial" w:hAnsi="Arial"/>
                <w:sz w:val="19"/>
                <w:szCs w:val="19"/>
              </w:rPr>
              <w:t xml:space="preserve"> million, respectively.</w:t>
            </w:r>
          </w:p>
          <w:p w14:paraId="1406B200" w14:textId="16B147ED" w:rsidR="00533E0E" w:rsidRDefault="00533E0E" w:rsidP="00ED2565">
            <w:pPr>
              <w:autoSpaceDE w:val="0"/>
              <w:autoSpaceDN w:val="0"/>
              <w:adjustRightInd w:val="0"/>
              <w:spacing w:after="0" w:line="360" w:lineRule="auto"/>
              <w:jc w:val="both"/>
              <w:rPr>
                <w:rFonts w:ascii="Arial" w:hAnsi="Arial"/>
                <w:sz w:val="19"/>
                <w:szCs w:val="19"/>
              </w:rPr>
            </w:pPr>
          </w:p>
          <w:p w14:paraId="2A2119BA" w14:textId="77777777" w:rsidR="006B4155" w:rsidRPr="00ED2565" w:rsidRDefault="006B4155" w:rsidP="00ED2565">
            <w:pPr>
              <w:autoSpaceDE w:val="0"/>
              <w:autoSpaceDN w:val="0"/>
              <w:adjustRightInd w:val="0"/>
              <w:spacing w:after="0" w:line="360" w:lineRule="auto"/>
              <w:jc w:val="both"/>
              <w:rPr>
                <w:rFonts w:ascii="Arial" w:hAnsi="Arial"/>
                <w:sz w:val="19"/>
                <w:szCs w:val="19"/>
              </w:rPr>
            </w:pPr>
          </w:p>
          <w:p w14:paraId="5FE7765A" w14:textId="02E0AFC5" w:rsidR="00533E0E" w:rsidRPr="00C37D69" w:rsidRDefault="00533E0E" w:rsidP="00C37D69">
            <w:pPr>
              <w:autoSpaceDE w:val="0"/>
              <w:autoSpaceDN w:val="0"/>
              <w:adjustRightInd w:val="0"/>
              <w:spacing w:after="0" w:line="360" w:lineRule="auto"/>
              <w:jc w:val="thaiDistribute"/>
              <w:rPr>
                <w:rFonts w:ascii="Arial" w:hAnsi="Arial"/>
                <w:sz w:val="19"/>
                <w:szCs w:val="19"/>
              </w:rPr>
            </w:pPr>
            <w:r w:rsidRPr="00C37D69">
              <w:rPr>
                <w:rFonts w:ascii="Arial" w:hAnsi="Arial"/>
                <w:sz w:val="19"/>
                <w:szCs w:val="19"/>
              </w:rPr>
              <w:t xml:space="preserve">I have focused on revenue recognition since </w:t>
            </w:r>
            <w:r w:rsidRPr="00C37D69">
              <w:rPr>
                <w:rFonts w:ascii="Arial" w:hAnsi="Arial"/>
                <w:spacing w:val="-4"/>
                <w:sz w:val="19"/>
                <w:szCs w:val="19"/>
              </w:rPr>
              <w:t>including revenues from sales</w:t>
            </w:r>
            <w:r w:rsidR="0097640F" w:rsidRPr="00C37D69">
              <w:rPr>
                <w:rFonts w:ascii="Arial" w:hAnsi="Arial"/>
                <w:spacing w:val="-4"/>
                <w:sz w:val="19"/>
                <w:szCs w:val="19"/>
              </w:rPr>
              <w:t xml:space="preserve">, </w:t>
            </w:r>
            <w:r w:rsidRPr="00C37D69">
              <w:rPr>
                <w:rFonts w:ascii="Arial" w:hAnsi="Arial"/>
                <w:spacing w:val="-4"/>
                <w:sz w:val="19"/>
                <w:szCs w:val="19"/>
              </w:rPr>
              <w:t>revenues from sales</w:t>
            </w:r>
            <w:r w:rsidRPr="00C37D69">
              <w:rPr>
                <w:rFonts w:ascii="Arial" w:hAnsi="Arial"/>
                <w:sz w:val="19"/>
                <w:szCs w:val="19"/>
              </w:rPr>
              <w:t xml:space="preserve"> with </w:t>
            </w:r>
            <w:r w:rsidR="0097640F" w:rsidRPr="00C37D69">
              <w:rPr>
                <w:rFonts w:ascii="Arial" w:hAnsi="Arial"/>
                <w:sz w:val="19"/>
                <w:szCs w:val="19"/>
              </w:rPr>
              <w:t>related</w:t>
            </w:r>
            <w:r w:rsidRPr="00C37D69">
              <w:rPr>
                <w:rFonts w:ascii="Arial" w:hAnsi="Arial"/>
                <w:sz w:val="19"/>
                <w:szCs w:val="19"/>
              </w:rPr>
              <w:t xml:space="preserve"> service </w:t>
            </w:r>
            <w:r w:rsidR="0097640F" w:rsidRPr="00C37D69">
              <w:rPr>
                <w:rFonts w:ascii="Arial" w:hAnsi="Arial"/>
                <w:sz w:val="19"/>
                <w:szCs w:val="19"/>
              </w:rPr>
              <w:t xml:space="preserve">and services </w:t>
            </w:r>
            <w:r w:rsidRPr="00C37D69">
              <w:rPr>
                <w:rFonts w:ascii="Arial" w:hAnsi="Arial"/>
                <w:sz w:val="19"/>
                <w:szCs w:val="19"/>
              </w:rPr>
              <w:t>which each of the agreements are different in terms of scope and the delivery period which could impact the amount and timing of revenue recognition.</w:t>
            </w:r>
          </w:p>
          <w:p w14:paraId="1E28E847" w14:textId="77777777" w:rsidR="00293D43" w:rsidRPr="00DC1108" w:rsidRDefault="00293D43" w:rsidP="00DC1108">
            <w:pPr>
              <w:autoSpaceDE w:val="0"/>
              <w:autoSpaceDN w:val="0"/>
              <w:adjustRightInd w:val="0"/>
              <w:spacing w:after="0" w:line="360" w:lineRule="auto"/>
              <w:jc w:val="thaiDistribute"/>
              <w:rPr>
                <w:rFonts w:ascii="Arial" w:hAnsi="Arial"/>
                <w:sz w:val="16"/>
                <w:szCs w:val="16"/>
              </w:rPr>
            </w:pPr>
          </w:p>
          <w:p w14:paraId="3451C4B0" w14:textId="7ADCDDFB" w:rsidR="00533E0E" w:rsidRPr="00ED2565" w:rsidRDefault="004F36EF" w:rsidP="00ED2565">
            <w:pPr>
              <w:pStyle w:val="BodyText"/>
              <w:spacing w:after="0" w:line="360" w:lineRule="auto"/>
              <w:jc w:val="thaiDistribute"/>
              <w:rPr>
                <w:rFonts w:ascii="Arial" w:hAnsi="Arial"/>
                <w:sz w:val="19"/>
                <w:szCs w:val="19"/>
              </w:rPr>
            </w:pPr>
            <w:r w:rsidRPr="00C37D69">
              <w:rPr>
                <w:rFonts w:ascii="Arial" w:hAnsi="Arial"/>
                <w:spacing w:val="-10"/>
                <w:sz w:val="19"/>
                <w:szCs w:val="19"/>
              </w:rPr>
              <w:t>The Company’s revenues from services are recogni</w:t>
            </w:r>
            <w:r w:rsidR="00D4649C" w:rsidRPr="00C37D69">
              <w:rPr>
                <w:rFonts w:ascii="Arial" w:hAnsi="Arial"/>
                <w:spacing w:val="-10"/>
                <w:sz w:val="19"/>
                <w:szCs w:val="19"/>
              </w:rPr>
              <w:t>s</w:t>
            </w:r>
            <w:r w:rsidRPr="00C37D69">
              <w:rPr>
                <w:rFonts w:ascii="Arial" w:hAnsi="Arial"/>
                <w:spacing w:val="-10"/>
                <w:sz w:val="19"/>
                <w:szCs w:val="19"/>
              </w:rPr>
              <w:t>ed</w:t>
            </w:r>
            <w:r w:rsidRPr="00ED2565">
              <w:rPr>
                <w:rFonts w:ascii="Arial" w:hAnsi="Arial"/>
                <w:sz w:val="19"/>
                <w:szCs w:val="19"/>
              </w:rPr>
              <w:t xml:space="preserve"> </w:t>
            </w:r>
            <w:r w:rsidRPr="00C37D69">
              <w:rPr>
                <w:rFonts w:ascii="Arial" w:hAnsi="Arial"/>
                <w:sz w:val="19"/>
                <w:szCs w:val="19"/>
              </w:rPr>
              <w:t>based on the percentage of completion. Such revenues</w:t>
            </w:r>
            <w:r w:rsidRPr="00ED2565">
              <w:rPr>
                <w:rFonts w:ascii="Arial" w:hAnsi="Arial"/>
                <w:sz w:val="19"/>
                <w:szCs w:val="19"/>
              </w:rPr>
              <w:t xml:space="preserve"> from services are material and have a </w:t>
            </w:r>
            <w:r w:rsidRPr="00C37D69">
              <w:rPr>
                <w:rFonts w:ascii="Arial" w:hAnsi="Arial"/>
                <w:spacing w:val="-4"/>
                <w:sz w:val="19"/>
                <w:szCs w:val="19"/>
              </w:rPr>
              <w:t>significant impact to related accounting transactions</w:t>
            </w:r>
            <w:r w:rsidRPr="00ED2565">
              <w:rPr>
                <w:rFonts w:ascii="Arial" w:hAnsi="Arial"/>
                <w:sz w:val="19"/>
                <w:szCs w:val="19"/>
              </w:rPr>
              <w:t xml:space="preserve"> </w:t>
            </w:r>
            <w:r w:rsidRPr="00C37D69">
              <w:rPr>
                <w:rFonts w:ascii="Arial" w:hAnsi="Arial"/>
                <w:sz w:val="19"/>
                <w:szCs w:val="19"/>
              </w:rPr>
              <w:t xml:space="preserve">including unbilled accrued income and costs of </w:t>
            </w:r>
            <w:r w:rsidR="001F2E61" w:rsidRPr="00C37D69">
              <w:rPr>
                <w:rFonts w:ascii="Arial" w:hAnsi="Arial"/>
                <w:sz w:val="19"/>
                <w:szCs w:val="19"/>
              </w:rPr>
              <w:t>services</w:t>
            </w:r>
            <w:r w:rsidRPr="00C37D69">
              <w:rPr>
                <w:rFonts w:ascii="Arial" w:hAnsi="Arial"/>
                <w:sz w:val="19"/>
                <w:szCs w:val="19"/>
              </w:rPr>
              <w:t>.</w:t>
            </w:r>
            <w:r w:rsidRPr="00ED2565">
              <w:rPr>
                <w:rFonts w:ascii="Arial" w:hAnsi="Arial"/>
                <w:sz w:val="19"/>
                <w:szCs w:val="19"/>
              </w:rPr>
              <w:t xml:space="preserve"> </w:t>
            </w:r>
            <w:r w:rsidRPr="00ED2565">
              <w:rPr>
                <w:rFonts w:ascii="Arial" w:hAnsi="Arial"/>
                <w:spacing w:val="-6"/>
                <w:sz w:val="19"/>
                <w:szCs w:val="19"/>
              </w:rPr>
              <w:t xml:space="preserve">The percentage of completion requires </w:t>
            </w:r>
            <w:r w:rsidRPr="00C37D69">
              <w:rPr>
                <w:rFonts w:ascii="Arial" w:hAnsi="Arial"/>
                <w:spacing w:val="-2"/>
                <w:sz w:val="19"/>
                <w:szCs w:val="19"/>
              </w:rPr>
              <w:t>management’s judgement and continuous review</w:t>
            </w:r>
            <w:r w:rsidRPr="00ED2565">
              <w:rPr>
                <w:rFonts w:ascii="Arial" w:hAnsi="Arial"/>
                <w:spacing w:val="4"/>
                <w:sz w:val="19"/>
                <w:szCs w:val="19"/>
              </w:rPr>
              <w:t xml:space="preserve"> of estimated </w:t>
            </w:r>
            <w:r w:rsidRPr="00ED2565">
              <w:rPr>
                <w:rFonts w:ascii="Arial" w:hAnsi="Arial"/>
                <w:spacing w:val="-8"/>
                <w:sz w:val="19"/>
                <w:szCs w:val="19"/>
              </w:rPr>
              <w:t xml:space="preserve">revenues and cost budget throughout the </w:t>
            </w:r>
            <w:r w:rsidR="001F2E61" w:rsidRPr="00ED2565">
              <w:rPr>
                <w:rFonts w:ascii="Arial" w:hAnsi="Arial"/>
                <w:spacing w:val="-8"/>
                <w:sz w:val="19"/>
                <w:szCs w:val="19"/>
              </w:rPr>
              <w:t>service</w:t>
            </w:r>
            <w:r w:rsidRPr="00ED2565">
              <w:rPr>
                <w:rFonts w:ascii="Arial" w:hAnsi="Arial"/>
                <w:sz w:val="19"/>
                <w:szCs w:val="19"/>
              </w:rPr>
              <w:t xml:space="preserve"> periods and the estimate needs to be </w:t>
            </w:r>
            <w:proofErr w:type="gramStart"/>
            <w:r w:rsidRPr="00ED2565">
              <w:rPr>
                <w:rFonts w:ascii="Arial" w:hAnsi="Arial"/>
                <w:sz w:val="19"/>
                <w:szCs w:val="19"/>
              </w:rPr>
              <w:t>adjusted</w:t>
            </w:r>
            <w:proofErr w:type="gramEnd"/>
            <w:r w:rsidRPr="00ED2565">
              <w:rPr>
                <w:rFonts w:ascii="Arial" w:hAnsi="Arial"/>
                <w:sz w:val="19"/>
                <w:szCs w:val="19"/>
              </w:rPr>
              <w:t xml:space="preserve"> as necessary.</w:t>
            </w:r>
          </w:p>
          <w:p w14:paraId="766B981F" w14:textId="77777777" w:rsidR="00533E0E" w:rsidRPr="00DC1108" w:rsidRDefault="00533E0E" w:rsidP="00DC1108">
            <w:pPr>
              <w:autoSpaceDE w:val="0"/>
              <w:autoSpaceDN w:val="0"/>
              <w:adjustRightInd w:val="0"/>
              <w:spacing w:after="0" w:line="360" w:lineRule="auto"/>
              <w:jc w:val="thaiDistribute"/>
              <w:rPr>
                <w:rFonts w:ascii="Arial" w:hAnsi="Arial"/>
                <w:sz w:val="16"/>
                <w:szCs w:val="16"/>
              </w:rPr>
            </w:pPr>
          </w:p>
          <w:p w14:paraId="15D7575E" w14:textId="4E98FADF" w:rsidR="00533E0E" w:rsidRDefault="00533E0E" w:rsidP="00ED2565">
            <w:pPr>
              <w:autoSpaceDE w:val="0"/>
              <w:autoSpaceDN w:val="0"/>
              <w:adjustRightInd w:val="0"/>
              <w:spacing w:after="0" w:line="360" w:lineRule="auto"/>
              <w:jc w:val="both"/>
              <w:rPr>
                <w:rFonts w:ascii="Arial" w:hAnsi="Arial"/>
                <w:sz w:val="19"/>
                <w:szCs w:val="19"/>
              </w:rPr>
            </w:pPr>
            <w:r w:rsidRPr="00ED2565">
              <w:rPr>
                <w:rFonts w:ascii="Arial" w:hAnsi="Arial"/>
                <w:sz w:val="19"/>
                <w:szCs w:val="19"/>
              </w:rPr>
              <w:t xml:space="preserve">As disclosed in Notes </w:t>
            </w:r>
            <w:r w:rsidR="000970AD" w:rsidRPr="00ED2565">
              <w:rPr>
                <w:rFonts w:ascii="Arial" w:hAnsi="Arial"/>
                <w:sz w:val="19"/>
                <w:szCs w:val="19"/>
              </w:rPr>
              <w:t>3.7</w:t>
            </w:r>
            <w:r w:rsidR="00D71A71">
              <w:rPr>
                <w:rFonts w:ascii="Arial" w:hAnsi="Arial"/>
                <w:sz w:val="19"/>
                <w:szCs w:val="19"/>
              </w:rPr>
              <w:t xml:space="preserve"> </w:t>
            </w:r>
            <w:r w:rsidRPr="00ED2565">
              <w:rPr>
                <w:rFonts w:ascii="Arial" w:hAnsi="Arial"/>
                <w:sz w:val="19"/>
                <w:szCs w:val="19"/>
              </w:rPr>
              <w:t xml:space="preserve">and </w:t>
            </w:r>
            <w:r w:rsidR="000970AD" w:rsidRPr="00ED2565">
              <w:rPr>
                <w:rFonts w:ascii="Arial" w:hAnsi="Arial"/>
                <w:sz w:val="19"/>
                <w:szCs w:val="19"/>
              </w:rPr>
              <w:t>2</w:t>
            </w:r>
            <w:r w:rsidR="002960B9">
              <w:rPr>
                <w:rFonts w:ascii="Arial" w:hAnsi="Arial"/>
                <w:sz w:val="19"/>
                <w:szCs w:val="19"/>
              </w:rPr>
              <w:t>0</w:t>
            </w:r>
            <w:r w:rsidRPr="00ED2565">
              <w:rPr>
                <w:rFonts w:ascii="Arial" w:hAnsi="Arial"/>
                <w:sz w:val="19"/>
                <w:szCs w:val="19"/>
              </w:rPr>
              <w:t xml:space="preserve"> to the financial statements.</w:t>
            </w:r>
          </w:p>
          <w:p w14:paraId="5DDD283C" w14:textId="085D5CDE" w:rsidR="004E567D" w:rsidRDefault="004E567D" w:rsidP="00ED2565">
            <w:pPr>
              <w:autoSpaceDE w:val="0"/>
              <w:autoSpaceDN w:val="0"/>
              <w:adjustRightInd w:val="0"/>
              <w:spacing w:after="0" w:line="360" w:lineRule="auto"/>
              <w:jc w:val="both"/>
              <w:rPr>
                <w:rFonts w:ascii="Arial" w:hAnsi="Arial"/>
                <w:sz w:val="19"/>
                <w:szCs w:val="19"/>
              </w:rPr>
            </w:pPr>
          </w:p>
          <w:p w14:paraId="00C066AD" w14:textId="702FACE6" w:rsidR="004E567D" w:rsidRDefault="004E567D" w:rsidP="00ED2565">
            <w:pPr>
              <w:autoSpaceDE w:val="0"/>
              <w:autoSpaceDN w:val="0"/>
              <w:adjustRightInd w:val="0"/>
              <w:spacing w:after="0" w:line="360" w:lineRule="auto"/>
              <w:jc w:val="both"/>
              <w:rPr>
                <w:rFonts w:ascii="Arial" w:hAnsi="Arial"/>
                <w:sz w:val="19"/>
                <w:szCs w:val="19"/>
              </w:rPr>
            </w:pPr>
          </w:p>
          <w:p w14:paraId="7008DA48" w14:textId="1EAAE2BC" w:rsidR="004E567D" w:rsidRDefault="004E567D" w:rsidP="00ED2565">
            <w:pPr>
              <w:autoSpaceDE w:val="0"/>
              <w:autoSpaceDN w:val="0"/>
              <w:adjustRightInd w:val="0"/>
              <w:spacing w:after="0" w:line="360" w:lineRule="auto"/>
              <w:jc w:val="both"/>
              <w:rPr>
                <w:rFonts w:ascii="Arial" w:hAnsi="Arial"/>
                <w:sz w:val="19"/>
                <w:szCs w:val="19"/>
              </w:rPr>
            </w:pPr>
          </w:p>
          <w:p w14:paraId="1CC91367" w14:textId="68FA065F" w:rsidR="004E567D" w:rsidRDefault="004E567D" w:rsidP="00ED2565">
            <w:pPr>
              <w:autoSpaceDE w:val="0"/>
              <w:autoSpaceDN w:val="0"/>
              <w:adjustRightInd w:val="0"/>
              <w:spacing w:after="0" w:line="360" w:lineRule="auto"/>
              <w:jc w:val="both"/>
              <w:rPr>
                <w:rFonts w:ascii="Arial" w:hAnsi="Arial"/>
                <w:sz w:val="19"/>
                <w:szCs w:val="19"/>
              </w:rPr>
            </w:pPr>
          </w:p>
          <w:p w14:paraId="5AD34DF1" w14:textId="7761F1CF" w:rsidR="004E567D" w:rsidRDefault="004E567D" w:rsidP="00ED2565">
            <w:pPr>
              <w:autoSpaceDE w:val="0"/>
              <w:autoSpaceDN w:val="0"/>
              <w:adjustRightInd w:val="0"/>
              <w:spacing w:after="0" w:line="360" w:lineRule="auto"/>
              <w:jc w:val="both"/>
              <w:rPr>
                <w:rFonts w:ascii="Arial" w:hAnsi="Arial"/>
                <w:sz w:val="19"/>
                <w:szCs w:val="19"/>
              </w:rPr>
            </w:pPr>
          </w:p>
          <w:p w14:paraId="03869B8C" w14:textId="5E09FB63" w:rsidR="004E567D" w:rsidRDefault="004E567D" w:rsidP="00ED2565">
            <w:pPr>
              <w:autoSpaceDE w:val="0"/>
              <w:autoSpaceDN w:val="0"/>
              <w:adjustRightInd w:val="0"/>
              <w:spacing w:after="0" w:line="360" w:lineRule="auto"/>
              <w:jc w:val="both"/>
              <w:rPr>
                <w:rFonts w:ascii="Arial" w:hAnsi="Arial"/>
                <w:sz w:val="19"/>
                <w:szCs w:val="19"/>
              </w:rPr>
            </w:pPr>
          </w:p>
          <w:p w14:paraId="3FFDE147" w14:textId="09B8323E" w:rsidR="004E567D" w:rsidRDefault="004E567D" w:rsidP="00ED2565">
            <w:pPr>
              <w:autoSpaceDE w:val="0"/>
              <w:autoSpaceDN w:val="0"/>
              <w:adjustRightInd w:val="0"/>
              <w:spacing w:after="0" w:line="360" w:lineRule="auto"/>
              <w:jc w:val="both"/>
              <w:rPr>
                <w:rFonts w:ascii="Arial" w:hAnsi="Arial"/>
                <w:sz w:val="19"/>
                <w:szCs w:val="19"/>
              </w:rPr>
            </w:pPr>
          </w:p>
          <w:p w14:paraId="7A6C3901" w14:textId="24D3DC51" w:rsidR="004E567D" w:rsidRDefault="004E567D" w:rsidP="00ED2565">
            <w:pPr>
              <w:autoSpaceDE w:val="0"/>
              <w:autoSpaceDN w:val="0"/>
              <w:adjustRightInd w:val="0"/>
              <w:spacing w:after="0" w:line="360" w:lineRule="auto"/>
              <w:jc w:val="both"/>
              <w:rPr>
                <w:rFonts w:ascii="Arial" w:hAnsi="Arial"/>
                <w:sz w:val="19"/>
                <w:szCs w:val="19"/>
              </w:rPr>
            </w:pPr>
          </w:p>
          <w:p w14:paraId="6EB7DA20" w14:textId="1E380180" w:rsidR="004E567D" w:rsidRDefault="004E567D" w:rsidP="00ED2565">
            <w:pPr>
              <w:autoSpaceDE w:val="0"/>
              <w:autoSpaceDN w:val="0"/>
              <w:adjustRightInd w:val="0"/>
              <w:spacing w:after="0" w:line="360" w:lineRule="auto"/>
              <w:jc w:val="both"/>
              <w:rPr>
                <w:rFonts w:ascii="Arial" w:hAnsi="Arial"/>
                <w:sz w:val="19"/>
                <w:szCs w:val="19"/>
              </w:rPr>
            </w:pPr>
          </w:p>
          <w:p w14:paraId="659E5959" w14:textId="77777777" w:rsidR="004E567D" w:rsidRPr="00ED2565" w:rsidRDefault="004E567D" w:rsidP="00ED2565">
            <w:pPr>
              <w:autoSpaceDE w:val="0"/>
              <w:autoSpaceDN w:val="0"/>
              <w:adjustRightInd w:val="0"/>
              <w:spacing w:after="0" w:line="360" w:lineRule="auto"/>
              <w:jc w:val="both"/>
              <w:rPr>
                <w:rFonts w:ascii="Arial" w:hAnsi="Arial"/>
                <w:sz w:val="19"/>
                <w:szCs w:val="19"/>
              </w:rPr>
            </w:pPr>
          </w:p>
          <w:p w14:paraId="336BAEC5" w14:textId="77777777" w:rsidR="00533E0E" w:rsidRPr="00DC1108" w:rsidRDefault="00533E0E" w:rsidP="00ED2565">
            <w:pPr>
              <w:spacing w:after="0" w:line="360" w:lineRule="auto"/>
              <w:jc w:val="thaiDistribute"/>
              <w:rPr>
                <w:rFonts w:ascii="Arial" w:eastAsia="Cordia New" w:hAnsi="Arial"/>
                <w:color w:val="000000"/>
                <w:sz w:val="10"/>
                <w:szCs w:val="10"/>
                <w:u w:val="single"/>
                <w:cs/>
                <w:lang w:val="en-US" w:bidi="th-TH"/>
              </w:rPr>
            </w:pPr>
          </w:p>
        </w:tc>
        <w:tc>
          <w:tcPr>
            <w:tcW w:w="236" w:type="dxa"/>
            <w:shd w:val="clear" w:color="auto" w:fill="auto"/>
          </w:tcPr>
          <w:p w14:paraId="451C885E" w14:textId="77777777" w:rsidR="00533E0E" w:rsidRPr="00ED2565" w:rsidRDefault="00533E0E" w:rsidP="00ED2565">
            <w:pPr>
              <w:spacing w:after="0" w:line="360" w:lineRule="auto"/>
              <w:contextualSpacing/>
              <w:jc w:val="thaiDistribute"/>
              <w:rPr>
                <w:rFonts w:ascii="Arial" w:eastAsia="Cordia New" w:hAnsi="Arial"/>
                <w:color w:val="000000"/>
                <w:sz w:val="19"/>
                <w:szCs w:val="19"/>
                <w:lang w:val="en-US" w:bidi="th-TH"/>
              </w:rPr>
            </w:pPr>
          </w:p>
        </w:tc>
        <w:tc>
          <w:tcPr>
            <w:tcW w:w="4174" w:type="dxa"/>
          </w:tcPr>
          <w:p w14:paraId="1C6AA430" w14:textId="77777777" w:rsidR="00533E0E" w:rsidRPr="00ED2565" w:rsidRDefault="00533E0E" w:rsidP="00ED2565">
            <w:pPr>
              <w:autoSpaceDE w:val="0"/>
              <w:autoSpaceDN w:val="0"/>
              <w:adjustRightInd w:val="0"/>
              <w:spacing w:after="0" w:line="360" w:lineRule="auto"/>
              <w:rPr>
                <w:rFonts w:ascii="Arial" w:hAnsi="Arial"/>
                <w:sz w:val="19"/>
                <w:szCs w:val="19"/>
              </w:rPr>
            </w:pPr>
          </w:p>
          <w:p w14:paraId="24043E5D" w14:textId="1CAC4B09" w:rsidR="00533E0E" w:rsidRPr="00ED2565" w:rsidRDefault="00533E0E" w:rsidP="00ED2565">
            <w:pPr>
              <w:autoSpaceDE w:val="0"/>
              <w:autoSpaceDN w:val="0"/>
              <w:adjustRightInd w:val="0"/>
              <w:spacing w:after="0" w:line="360" w:lineRule="auto"/>
              <w:rPr>
                <w:rFonts w:ascii="Arial" w:hAnsi="Arial"/>
                <w:sz w:val="19"/>
                <w:szCs w:val="19"/>
              </w:rPr>
            </w:pPr>
            <w:r w:rsidRPr="00ED2565">
              <w:rPr>
                <w:rFonts w:ascii="Arial" w:hAnsi="Arial"/>
                <w:sz w:val="19"/>
                <w:szCs w:val="19"/>
              </w:rPr>
              <w:t>My audit procedures included:</w:t>
            </w:r>
          </w:p>
          <w:p w14:paraId="6A47AC39" w14:textId="77777777" w:rsidR="00533E0E" w:rsidRPr="00ED2565" w:rsidRDefault="00533E0E" w:rsidP="00ED2565">
            <w:pPr>
              <w:pStyle w:val="ListParagraph"/>
              <w:numPr>
                <w:ilvl w:val="0"/>
                <w:numId w:val="44"/>
              </w:numPr>
              <w:autoSpaceDE w:val="0"/>
              <w:autoSpaceDN w:val="0"/>
              <w:adjustRightInd w:val="0"/>
              <w:spacing w:after="0" w:line="360" w:lineRule="auto"/>
              <w:jc w:val="thaiDistribute"/>
              <w:rPr>
                <w:rFonts w:ascii="Arial" w:hAnsi="Arial"/>
                <w:sz w:val="19"/>
                <w:szCs w:val="19"/>
              </w:rPr>
            </w:pPr>
            <w:r w:rsidRPr="00ED2565">
              <w:rPr>
                <w:rFonts w:ascii="Arial" w:hAnsi="Arial"/>
                <w:sz w:val="19"/>
                <w:szCs w:val="19"/>
              </w:rPr>
              <w:t xml:space="preserve">obtained an understanding of the revenue process and the revenue recognition policy </w:t>
            </w:r>
            <w:r w:rsidRPr="00ED2565">
              <w:rPr>
                <w:rFonts w:ascii="Arial" w:hAnsi="Arial"/>
                <w:spacing w:val="-10"/>
                <w:sz w:val="19"/>
                <w:szCs w:val="19"/>
              </w:rPr>
              <w:t>through inquiry with management and reviewing</w:t>
            </w:r>
            <w:r w:rsidRPr="00ED2565">
              <w:rPr>
                <w:rFonts w:ascii="Arial" w:hAnsi="Arial"/>
                <w:sz w:val="19"/>
                <w:szCs w:val="19"/>
              </w:rPr>
              <w:t xml:space="preserve"> a sample of sales and services agreement.</w:t>
            </w:r>
          </w:p>
          <w:p w14:paraId="5AA6FF1E" w14:textId="77777777" w:rsidR="00533E0E" w:rsidRPr="00ED2565" w:rsidRDefault="00533E0E" w:rsidP="00ED2565">
            <w:pPr>
              <w:pStyle w:val="ListParagraph"/>
              <w:numPr>
                <w:ilvl w:val="0"/>
                <w:numId w:val="44"/>
              </w:numPr>
              <w:autoSpaceDE w:val="0"/>
              <w:autoSpaceDN w:val="0"/>
              <w:adjustRightInd w:val="0"/>
              <w:spacing w:after="0" w:line="360" w:lineRule="auto"/>
              <w:jc w:val="thaiDistribute"/>
              <w:rPr>
                <w:rFonts w:ascii="Arial" w:hAnsi="Arial"/>
                <w:sz w:val="19"/>
                <w:szCs w:val="19"/>
              </w:rPr>
            </w:pPr>
            <w:r w:rsidRPr="00ED2565">
              <w:rPr>
                <w:rFonts w:ascii="Arial" w:hAnsi="Arial"/>
                <w:sz w:val="19"/>
                <w:szCs w:val="19"/>
              </w:rPr>
              <w:t xml:space="preserve">evaluated the design and testing operating </w:t>
            </w:r>
            <w:r w:rsidRPr="00ED2565">
              <w:rPr>
                <w:rFonts w:ascii="Arial" w:hAnsi="Arial"/>
                <w:spacing w:val="-4"/>
                <w:sz w:val="19"/>
                <w:szCs w:val="19"/>
              </w:rPr>
              <w:t>effectiveness of the controls over the revenue</w:t>
            </w:r>
            <w:r w:rsidRPr="00ED2565">
              <w:rPr>
                <w:rFonts w:ascii="Arial" w:hAnsi="Arial"/>
                <w:sz w:val="19"/>
                <w:szCs w:val="19"/>
              </w:rPr>
              <w:t xml:space="preserve"> </w:t>
            </w:r>
            <w:proofErr w:type="gramStart"/>
            <w:r w:rsidRPr="00ED2565">
              <w:rPr>
                <w:rFonts w:ascii="Arial" w:hAnsi="Arial"/>
                <w:sz w:val="19"/>
                <w:szCs w:val="19"/>
              </w:rPr>
              <w:t>recognition</w:t>
            </w:r>
            <w:proofErr w:type="gramEnd"/>
            <w:r w:rsidRPr="00ED2565">
              <w:rPr>
                <w:rFonts w:ascii="Arial" w:hAnsi="Arial"/>
                <w:sz w:val="19"/>
                <w:szCs w:val="19"/>
              </w:rPr>
              <w:t xml:space="preserve"> </w:t>
            </w:r>
          </w:p>
          <w:p w14:paraId="5395F7C4" w14:textId="77777777" w:rsidR="00533E0E" w:rsidRPr="00ED2565" w:rsidRDefault="00533E0E" w:rsidP="00ED2565">
            <w:pPr>
              <w:pStyle w:val="ListParagraph"/>
              <w:numPr>
                <w:ilvl w:val="0"/>
                <w:numId w:val="44"/>
              </w:numPr>
              <w:autoSpaceDE w:val="0"/>
              <w:autoSpaceDN w:val="0"/>
              <w:adjustRightInd w:val="0"/>
              <w:spacing w:after="0" w:line="360" w:lineRule="auto"/>
              <w:jc w:val="thaiDistribute"/>
              <w:rPr>
                <w:rFonts w:ascii="Arial" w:hAnsi="Arial"/>
                <w:sz w:val="19"/>
                <w:szCs w:val="19"/>
              </w:rPr>
            </w:pPr>
            <w:r w:rsidRPr="00ED2565">
              <w:rPr>
                <w:rFonts w:ascii="Arial" w:hAnsi="Arial"/>
                <w:sz w:val="19"/>
                <w:szCs w:val="19"/>
                <w:lang w:val="en-US"/>
              </w:rPr>
              <w:t xml:space="preserve">performed analytical review of </w:t>
            </w:r>
            <w:r w:rsidRPr="00ED2565">
              <w:rPr>
                <w:rFonts w:ascii="Arial" w:hAnsi="Arial"/>
                <w:sz w:val="19"/>
                <w:szCs w:val="19"/>
              </w:rPr>
              <w:t xml:space="preserve">sales and services during the </w:t>
            </w:r>
            <w:proofErr w:type="gramStart"/>
            <w:r w:rsidRPr="00ED2565">
              <w:rPr>
                <w:rFonts w:ascii="Arial" w:hAnsi="Arial"/>
                <w:sz w:val="19"/>
                <w:szCs w:val="19"/>
              </w:rPr>
              <w:t>year</w:t>
            </w:r>
            <w:proofErr w:type="gramEnd"/>
          </w:p>
          <w:p w14:paraId="3B4EFA30" w14:textId="6C5C41F7" w:rsidR="00533E0E" w:rsidRPr="00C37D69" w:rsidRDefault="00533E0E" w:rsidP="00ED2565">
            <w:pPr>
              <w:pStyle w:val="ListParagraph"/>
              <w:numPr>
                <w:ilvl w:val="0"/>
                <w:numId w:val="44"/>
              </w:numPr>
              <w:autoSpaceDE w:val="0"/>
              <w:autoSpaceDN w:val="0"/>
              <w:adjustRightInd w:val="0"/>
              <w:spacing w:after="0" w:line="360" w:lineRule="auto"/>
              <w:jc w:val="thaiDistribute"/>
              <w:rPr>
                <w:rFonts w:ascii="Arial" w:hAnsi="Arial"/>
                <w:spacing w:val="-4"/>
                <w:sz w:val="19"/>
                <w:szCs w:val="19"/>
              </w:rPr>
            </w:pPr>
            <w:r w:rsidRPr="00C37D69">
              <w:rPr>
                <w:rFonts w:ascii="Arial" w:hAnsi="Arial"/>
                <w:spacing w:val="-4"/>
                <w:sz w:val="19"/>
                <w:szCs w:val="19"/>
              </w:rPr>
              <w:t xml:space="preserve">sampling test sales documents during the year to assess whether revenue recognition. </w:t>
            </w:r>
            <w:r w:rsidRPr="00C37D69">
              <w:rPr>
                <w:rFonts w:ascii="Arial" w:hAnsi="Arial"/>
                <w:sz w:val="19"/>
                <w:szCs w:val="19"/>
              </w:rPr>
              <w:t xml:space="preserve">It </w:t>
            </w:r>
            <w:proofErr w:type="gramStart"/>
            <w:r w:rsidRPr="00C37D69">
              <w:rPr>
                <w:rFonts w:ascii="Arial" w:hAnsi="Arial"/>
                <w:sz w:val="19"/>
                <w:szCs w:val="19"/>
              </w:rPr>
              <w:t>was in compliance with</w:t>
            </w:r>
            <w:proofErr w:type="gramEnd"/>
            <w:r w:rsidRPr="00C37D69">
              <w:rPr>
                <w:rFonts w:ascii="Arial" w:hAnsi="Arial"/>
                <w:sz w:val="19"/>
                <w:szCs w:val="19"/>
              </w:rPr>
              <w:t xml:space="preserve"> the Company’s </w:t>
            </w:r>
            <w:r w:rsidRPr="00C37D69">
              <w:rPr>
                <w:rFonts w:ascii="Arial" w:hAnsi="Arial"/>
                <w:spacing w:val="-8"/>
                <w:sz w:val="19"/>
                <w:szCs w:val="19"/>
              </w:rPr>
              <w:t>policy</w:t>
            </w:r>
            <w:r w:rsidR="00C85C17" w:rsidRPr="00C37D69">
              <w:rPr>
                <w:rFonts w:ascii="Arial" w:hAnsi="Arial"/>
                <w:spacing w:val="-8"/>
                <w:sz w:val="19"/>
                <w:szCs w:val="19"/>
              </w:rPr>
              <w:t xml:space="preserve"> and Thai Financial Reporting Standards</w:t>
            </w:r>
            <w:r w:rsidRPr="00C37D69">
              <w:rPr>
                <w:rFonts w:ascii="Arial" w:hAnsi="Arial"/>
                <w:spacing w:val="-8"/>
                <w:sz w:val="19"/>
                <w:szCs w:val="19"/>
              </w:rPr>
              <w:t>.</w:t>
            </w:r>
          </w:p>
          <w:p w14:paraId="15B7AEAE" w14:textId="6D7E25E4" w:rsidR="009D0C0D" w:rsidRPr="00ED2565" w:rsidRDefault="009D0C0D" w:rsidP="00ED2565">
            <w:pPr>
              <w:pStyle w:val="BodyText"/>
              <w:numPr>
                <w:ilvl w:val="0"/>
                <w:numId w:val="44"/>
              </w:numPr>
              <w:spacing w:after="0" w:line="360" w:lineRule="auto"/>
              <w:jc w:val="thaiDistribute"/>
              <w:rPr>
                <w:rFonts w:ascii="Arial" w:hAnsi="Arial"/>
                <w:sz w:val="19"/>
                <w:szCs w:val="19"/>
              </w:rPr>
            </w:pPr>
            <w:r w:rsidRPr="00ED2565">
              <w:rPr>
                <w:rFonts w:ascii="Arial" w:hAnsi="Arial"/>
                <w:sz w:val="19"/>
                <w:szCs w:val="19"/>
                <w:lang w:val="en-US" w:bidi="th-TH"/>
              </w:rPr>
              <w:t>Sample</w:t>
            </w:r>
            <w:r w:rsidRPr="00ED2565">
              <w:rPr>
                <w:rFonts w:ascii="Arial" w:hAnsi="Arial"/>
                <w:sz w:val="19"/>
                <w:szCs w:val="19"/>
              </w:rPr>
              <w:t xml:space="preserve"> reviewing the reasonableness of </w:t>
            </w:r>
            <w:r w:rsidRPr="00C37D69">
              <w:rPr>
                <w:rFonts w:ascii="Arial" w:hAnsi="Arial"/>
                <w:spacing w:val="-4"/>
                <w:sz w:val="19"/>
                <w:szCs w:val="19"/>
              </w:rPr>
              <w:t>the percentage of completion by performing</w:t>
            </w:r>
            <w:r w:rsidRPr="00ED2565">
              <w:rPr>
                <w:rFonts w:ascii="Arial" w:hAnsi="Arial"/>
                <w:sz w:val="19"/>
                <w:szCs w:val="19"/>
              </w:rPr>
              <w:t xml:space="preserve"> physical survey of construction in progress, recalculating percentage of completion and reviewing events after the end of the year until the auditor’s report </w:t>
            </w:r>
            <w:proofErr w:type="gramStart"/>
            <w:r w:rsidRPr="00ED2565">
              <w:rPr>
                <w:rFonts w:ascii="Arial" w:hAnsi="Arial"/>
                <w:sz w:val="19"/>
                <w:szCs w:val="19"/>
              </w:rPr>
              <w:t>date</w:t>
            </w:r>
            <w:proofErr w:type="gramEnd"/>
            <w:r w:rsidRPr="00ED2565">
              <w:rPr>
                <w:rFonts w:ascii="Arial" w:hAnsi="Arial"/>
                <w:sz w:val="19"/>
                <w:szCs w:val="19"/>
                <w:cs/>
                <w:lang w:bidi="th-TH"/>
              </w:rPr>
              <w:t xml:space="preserve"> </w:t>
            </w:r>
          </w:p>
          <w:p w14:paraId="5FE0D110" w14:textId="10333720" w:rsidR="00533E0E" w:rsidRPr="00031E54" w:rsidRDefault="00533E0E" w:rsidP="00ED2565">
            <w:pPr>
              <w:pStyle w:val="ListParagraph"/>
              <w:numPr>
                <w:ilvl w:val="0"/>
                <w:numId w:val="44"/>
              </w:numPr>
              <w:autoSpaceDE w:val="0"/>
              <w:autoSpaceDN w:val="0"/>
              <w:adjustRightInd w:val="0"/>
              <w:spacing w:after="0" w:line="360" w:lineRule="auto"/>
              <w:jc w:val="thaiDistribute"/>
              <w:rPr>
                <w:rFonts w:ascii="Arial" w:hAnsi="Arial"/>
                <w:sz w:val="19"/>
                <w:szCs w:val="19"/>
              </w:rPr>
            </w:pPr>
            <w:r w:rsidRPr="00031E54">
              <w:rPr>
                <w:rFonts w:ascii="Arial" w:hAnsi="Arial"/>
                <w:sz w:val="19"/>
                <w:szCs w:val="19"/>
              </w:rPr>
              <w:t xml:space="preserve">Sampling test supporting documents for sales transactions occurring near the end of </w:t>
            </w:r>
            <w:r w:rsidR="009D0C0D" w:rsidRPr="00031E54">
              <w:rPr>
                <w:rFonts w:ascii="Arial" w:hAnsi="Arial"/>
                <w:sz w:val="19"/>
                <w:szCs w:val="19"/>
              </w:rPr>
              <w:t>the year</w:t>
            </w:r>
            <w:r w:rsidRPr="00031E54">
              <w:rPr>
                <w:rFonts w:ascii="Arial" w:hAnsi="Arial"/>
                <w:sz w:val="19"/>
                <w:szCs w:val="19"/>
              </w:rPr>
              <w:t>.</w:t>
            </w:r>
          </w:p>
          <w:p w14:paraId="4EC1338B" w14:textId="77777777" w:rsidR="00533E0E" w:rsidRPr="00031E54" w:rsidRDefault="00533E0E" w:rsidP="00ED2565">
            <w:pPr>
              <w:pStyle w:val="ListParagraph"/>
              <w:numPr>
                <w:ilvl w:val="0"/>
                <w:numId w:val="44"/>
              </w:numPr>
              <w:autoSpaceDE w:val="0"/>
              <w:autoSpaceDN w:val="0"/>
              <w:adjustRightInd w:val="0"/>
              <w:spacing w:after="0" w:line="360" w:lineRule="auto"/>
              <w:jc w:val="thaiDistribute"/>
              <w:rPr>
                <w:rFonts w:ascii="Arial" w:hAnsi="Arial"/>
                <w:spacing w:val="-2"/>
                <w:sz w:val="19"/>
                <w:szCs w:val="19"/>
              </w:rPr>
            </w:pPr>
            <w:r w:rsidRPr="00031E54">
              <w:rPr>
                <w:rFonts w:ascii="Arial" w:hAnsi="Arial"/>
                <w:spacing w:val="-12"/>
                <w:sz w:val="19"/>
                <w:szCs w:val="19"/>
              </w:rPr>
              <w:t>Considered the sufficient disclosure of information</w:t>
            </w:r>
            <w:r w:rsidRPr="00031E54">
              <w:rPr>
                <w:rFonts w:ascii="Arial" w:hAnsi="Arial"/>
                <w:spacing w:val="-4"/>
                <w:sz w:val="19"/>
                <w:szCs w:val="19"/>
              </w:rPr>
              <w:t xml:space="preserve"> </w:t>
            </w:r>
            <w:r w:rsidRPr="00031E54">
              <w:rPr>
                <w:rFonts w:ascii="Arial" w:hAnsi="Arial"/>
                <w:spacing w:val="-2"/>
                <w:sz w:val="19"/>
                <w:szCs w:val="19"/>
              </w:rPr>
              <w:t>in accordance with Thai Financial Reporting Standards.</w:t>
            </w:r>
          </w:p>
          <w:p w14:paraId="21BD142E" w14:textId="77777777" w:rsidR="00533E0E" w:rsidRPr="00ED2565" w:rsidRDefault="00533E0E" w:rsidP="00ED2565">
            <w:pPr>
              <w:pStyle w:val="ListParagraph"/>
              <w:spacing w:after="0" w:line="360" w:lineRule="auto"/>
              <w:ind w:left="369"/>
              <w:jc w:val="thaiDistribute"/>
              <w:rPr>
                <w:rFonts w:ascii="Arial" w:eastAsia="Cordia New" w:hAnsi="Arial"/>
                <w:color w:val="000000"/>
                <w:spacing w:val="-4"/>
                <w:sz w:val="19"/>
                <w:szCs w:val="19"/>
                <w:lang w:val="en-US" w:bidi="th-TH"/>
              </w:rPr>
            </w:pPr>
          </w:p>
        </w:tc>
      </w:tr>
      <w:tr w:rsidR="00533E0E" w:rsidRPr="00ED2565" w14:paraId="47B1020A" w14:textId="77777777" w:rsidTr="00ED2565">
        <w:tc>
          <w:tcPr>
            <w:tcW w:w="4307" w:type="dxa"/>
            <w:shd w:val="clear" w:color="auto" w:fill="auto"/>
          </w:tcPr>
          <w:p w14:paraId="6AA88809" w14:textId="77777777" w:rsidR="00533E0E" w:rsidRPr="00DC1108" w:rsidRDefault="00533E0E" w:rsidP="00ED2565">
            <w:pPr>
              <w:autoSpaceDE w:val="0"/>
              <w:autoSpaceDN w:val="0"/>
              <w:adjustRightInd w:val="0"/>
              <w:spacing w:after="0" w:line="360" w:lineRule="auto"/>
              <w:jc w:val="both"/>
              <w:rPr>
                <w:rFonts w:ascii="Arial" w:hAnsi="Arial"/>
                <w:sz w:val="16"/>
                <w:szCs w:val="16"/>
                <w:u w:val="single"/>
                <w:lang w:val="en-US" w:bidi="th-TH"/>
              </w:rPr>
            </w:pPr>
          </w:p>
          <w:p w14:paraId="09927CDD" w14:textId="6A5F7215" w:rsidR="00533E0E" w:rsidRPr="00ED2565" w:rsidRDefault="00533E0E" w:rsidP="00ED2565">
            <w:pPr>
              <w:autoSpaceDE w:val="0"/>
              <w:autoSpaceDN w:val="0"/>
              <w:adjustRightInd w:val="0"/>
              <w:spacing w:after="0" w:line="360" w:lineRule="auto"/>
              <w:jc w:val="both"/>
              <w:rPr>
                <w:rFonts w:ascii="Arial" w:hAnsi="Arial"/>
                <w:b/>
                <w:bCs/>
                <w:sz w:val="19"/>
                <w:szCs w:val="19"/>
                <w:lang w:val="en-US" w:bidi="th-TH"/>
              </w:rPr>
            </w:pPr>
            <w:r w:rsidRPr="00ED2565">
              <w:rPr>
                <w:rFonts w:ascii="Arial" w:hAnsi="Arial"/>
                <w:b/>
                <w:bCs/>
                <w:sz w:val="19"/>
                <w:szCs w:val="19"/>
                <w:lang w:val="en-US" w:bidi="th-TH"/>
              </w:rPr>
              <w:lastRenderedPageBreak/>
              <w:t>Allowance for declining value of inventories</w:t>
            </w:r>
          </w:p>
          <w:p w14:paraId="53CCD72B" w14:textId="77777777" w:rsidR="00533E0E" w:rsidRPr="00DC1108" w:rsidRDefault="00533E0E" w:rsidP="00DC1108">
            <w:pPr>
              <w:autoSpaceDE w:val="0"/>
              <w:autoSpaceDN w:val="0"/>
              <w:adjustRightInd w:val="0"/>
              <w:spacing w:after="0" w:line="360" w:lineRule="auto"/>
              <w:jc w:val="thaiDistribute"/>
              <w:rPr>
                <w:rFonts w:ascii="Arial" w:hAnsi="Arial"/>
                <w:sz w:val="16"/>
                <w:szCs w:val="16"/>
                <w:lang w:val="en-US" w:bidi="th-TH"/>
              </w:rPr>
            </w:pPr>
          </w:p>
          <w:p w14:paraId="74675EE4" w14:textId="37FA1178" w:rsidR="00533E0E" w:rsidRPr="00762874" w:rsidRDefault="00533E0E" w:rsidP="00762874">
            <w:pPr>
              <w:autoSpaceDE w:val="0"/>
              <w:autoSpaceDN w:val="0"/>
              <w:adjustRightInd w:val="0"/>
              <w:spacing w:after="0" w:line="360" w:lineRule="auto"/>
              <w:jc w:val="thaiDistribute"/>
              <w:rPr>
                <w:rFonts w:ascii="Arial" w:hAnsi="Arial"/>
                <w:sz w:val="19"/>
                <w:szCs w:val="19"/>
                <w:lang w:val="en-US"/>
              </w:rPr>
            </w:pPr>
            <w:r w:rsidRPr="00762874">
              <w:rPr>
                <w:rFonts w:ascii="Arial" w:hAnsi="Arial"/>
                <w:spacing w:val="-8"/>
                <w:sz w:val="19"/>
                <w:szCs w:val="19"/>
                <w:lang w:val="en-US"/>
              </w:rPr>
              <w:t xml:space="preserve">In </w:t>
            </w:r>
            <w:r w:rsidRPr="00762874">
              <w:rPr>
                <w:rFonts w:ascii="Arial" w:hAnsi="Arial"/>
                <w:spacing w:val="-8"/>
                <w:sz w:val="19"/>
                <w:szCs w:val="19"/>
              </w:rPr>
              <w:t>the consolidated and separate financial statements,</w:t>
            </w:r>
            <w:r w:rsidRPr="00762874">
              <w:rPr>
                <w:rFonts w:ascii="Arial" w:hAnsi="Arial"/>
                <w:sz w:val="19"/>
                <w:szCs w:val="19"/>
              </w:rPr>
              <w:t xml:space="preserve"> the Group has an</w:t>
            </w:r>
            <w:r w:rsidRPr="00762874">
              <w:rPr>
                <w:rFonts w:ascii="Arial" w:hAnsi="Arial"/>
                <w:sz w:val="19"/>
                <w:szCs w:val="19"/>
                <w:lang w:val="en-US"/>
              </w:rPr>
              <w:t xml:space="preserve"> </w:t>
            </w:r>
            <w:proofErr w:type="gramStart"/>
            <w:r w:rsidRPr="00762874">
              <w:rPr>
                <w:rFonts w:ascii="Arial" w:hAnsi="Arial"/>
                <w:sz w:val="19"/>
                <w:szCs w:val="19"/>
                <w:lang w:val="en-US"/>
              </w:rPr>
              <w:t>allowances</w:t>
            </w:r>
            <w:proofErr w:type="gramEnd"/>
            <w:r w:rsidRPr="00762874">
              <w:rPr>
                <w:rFonts w:ascii="Arial" w:hAnsi="Arial"/>
                <w:sz w:val="19"/>
                <w:szCs w:val="19"/>
                <w:lang w:val="en-US"/>
              </w:rPr>
              <w:t xml:space="preserve"> for declining value </w:t>
            </w:r>
            <w:r w:rsidRPr="00762874">
              <w:rPr>
                <w:rFonts w:ascii="Arial" w:hAnsi="Arial"/>
                <w:spacing w:val="-4"/>
                <w:sz w:val="19"/>
                <w:szCs w:val="19"/>
                <w:lang w:val="en-US"/>
              </w:rPr>
              <w:t xml:space="preserve">of inventories of Baht </w:t>
            </w:r>
            <w:r w:rsidR="004F1B3A" w:rsidRPr="00762874">
              <w:rPr>
                <w:rFonts w:ascii="Arial" w:hAnsi="Arial"/>
                <w:spacing w:val="-4"/>
                <w:sz w:val="19"/>
                <w:szCs w:val="19"/>
                <w:lang w:val="en-US"/>
              </w:rPr>
              <w:t>23.18</w:t>
            </w:r>
            <w:r w:rsidRPr="00762874">
              <w:rPr>
                <w:rFonts w:ascii="Arial" w:hAnsi="Arial"/>
                <w:spacing w:val="-4"/>
                <w:sz w:val="19"/>
                <w:szCs w:val="19"/>
                <w:lang w:val="en-US"/>
              </w:rPr>
              <w:t xml:space="preserve"> million and Baht </w:t>
            </w:r>
            <w:r w:rsidR="004F1B3A" w:rsidRPr="00762874">
              <w:rPr>
                <w:rFonts w:ascii="Arial" w:hAnsi="Arial"/>
                <w:spacing w:val="-4"/>
                <w:sz w:val="19"/>
                <w:szCs w:val="19"/>
              </w:rPr>
              <w:t>22.75</w:t>
            </w:r>
            <w:r w:rsidRPr="00762874">
              <w:rPr>
                <w:rFonts w:ascii="Arial" w:hAnsi="Arial"/>
                <w:sz w:val="19"/>
                <w:szCs w:val="19"/>
              </w:rPr>
              <w:t xml:space="preserve"> </w:t>
            </w:r>
            <w:r w:rsidRPr="00762874">
              <w:rPr>
                <w:rFonts w:ascii="Arial" w:hAnsi="Arial"/>
                <w:sz w:val="19"/>
                <w:szCs w:val="19"/>
                <w:lang w:val="en-US"/>
              </w:rPr>
              <w:t>million, respectively.</w:t>
            </w:r>
          </w:p>
          <w:p w14:paraId="3CB03B9A" w14:textId="77777777" w:rsidR="00533E0E" w:rsidRPr="00DC1108" w:rsidRDefault="00533E0E" w:rsidP="00DC1108">
            <w:pPr>
              <w:autoSpaceDE w:val="0"/>
              <w:autoSpaceDN w:val="0"/>
              <w:adjustRightInd w:val="0"/>
              <w:spacing w:after="0" w:line="360" w:lineRule="auto"/>
              <w:jc w:val="thaiDistribute"/>
              <w:rPr>
                <w:rFonts w:ascii="Arial" w:hAnsi="Arial"/>
                <w:sz w:val="16"/>
                <w:szCs w:val="16"/>
                <w:lang w:val="en-US"/>
              </w:rPr>
            </w:pPr>
          </w:p>
          <w:p w14:paraId="4FEB56A4" w14:textId="233A164F" w:rsidR="00533E0E" w:rsidRPr="00ED2565" w:rsidRDefault="00533E0E" w:rsidP="00DC1108">
            <w:pPr>
              <w:autoSpaceDE w:val="0"/>
              <w:autoSpaceDN w:val="0"/>
              <w:adjustRightInd w:val="0"/>
              <w:spacing w:after="0" w:line="360" w:lineRule="auto"/>
              <w:jc w:val="thaiDistribute"/>
              <w:rPr>
                <w:rFonts w:ascii="Arial" w:hAnsi="Arial"/>
                <w:sz w:val="19"/>
                <w:szCs w:val="19"/>
                <w:lang w:val="en-US"/>
              </w:rPr>
            </w:pPr>
            <w:r w:rsidRPr="00DC1108">
              <w:rPr>
                <w:rFonts w:ascii="Arial" w:hAnsi="Arial"/>
                <w:spacing w:val="-4"/>
                <w:sz w:val="19"/>
                <w:szCs w:val="19"/>
                <w:lang w:val="en-US"/>
              </w:rPr>
              <w:t xml:space="preserve">Estimating the net </w:t>
            </w:r>
            <w:proofErr w:type="spellStart"/>
            <w:r w:rsidRPr="00DC1108">
              <w:rPr>
                <w:rFonts w:ascii="Arial" w:hAnsi="Arial"/>
                <w:spacing w:val="-4"/>
                <w:sz w:val="19"/>
                <w:szCs w:val="19"/>
                <w:lang w:val="en-US"/>
              </w:rPr>
              <w:t>reali</w:t>
            </w:r>
            <w:r w:rsidR="00D4649C" w:rsidRPr="00DC1108">
              <w:rPr>
                <w:rFonts w:ascii="Arial" w:hAnsi="Arial"/>
                <w:spacing w:val="-4"/>
                <w:sz w:val="19"/>
                <w:szCs w:val="19"/>
                <w:lang w:val="en-US"/>
              </w:rPr>
              <w:t>s</w:t>
            </w:r>
            <w:r w:rsidRPr="00DC1108">
              <w:rPr>
                <w:rFonts w:ascii="Arial" w:hAnsi="Arial"/>
                <w:spacing w:val="-4"/>
                <w:sz w:val="19"/>
                <w:szCs w:val="19"/>
                <w:lang w:val="en-US"/>
              </w:rPr>
              <w:t>able</w:t>
            </w:r>
            <w:proofErr w:type="spellEnd"/>
            <w:r w:rsidRPr="00DC1108">
              <w:rPr>
                <w:rFonts w:ascii="Arial" w:hAnsi="Arial"/>
                <w:spacing w:val="-4"/>
                <w:sz w:val="19"/>
                <w:szCs w:val="19"/>
                <w:lang w:val="en-US"/>
              </w:rPr>
              <w:t xml:space="preserve"> value of finished goods</w:t>
            </w:r>
            <w:r w:rsidRPr="00ED2565">
              <w:rPr>
                <w:rFonts w:ascii="Arial" w:hAnsi="Arial"/>
                <w:sz w:val="19"/>
                <w:szCs w:val="19"/>
                <w:lang w:val="en-US"/>
              </w:rPr>
              <w:t xml:space="preserve"> </w:t>
            </w:r>
            <w:r w:rsidRPr="00DC1108">
              <w:rPr>
                <w:rFonts w:ascii="Arial" w:hAnsi="Arial"/>
                <w:sz w:val="19"/>
                <w:szCs w:val="19"/>
                <w:lang w:val="en-US"/>
              </w:rPr>
              <w:t>and work in process is required management judgment</w:t>
            </w:r>
            <w:r w:rsidRPr="00ED2565">
              <w:rPr>
                <w:rFonts w:ascii="Arial" w:hAnsi="Arial"/>
                <w:sz w:val="19"/>
                <w:szCs w:val="19"/>
                <w:lang w:val="en-US"/>
              </w:rPr>
              <w:t xml:space="preserve"> especially the estimation of allowance </w:t>
            </w:r>
            <w:r w:rsidRPr="00DC1108">
              <w:rPr>
                <w:rFonts w:ascii="Arial" w:hAnsi="Arial"/>
                <w:spacing w:val="-4"/>
                <w:sz w:val="19"/>
                <w:szCs w:val="19"/>
                <w:lang w:val="en-US"/>
              </w:rPr>
              <w:t>for declining value of inventories which is required</w:t>
            </w:r>
            <w:r w:rsidRPr="00ED2565">
              <w:rPr>
                <w:rFonts w:ascii="Arial" w:hAnsi="Arial"/>
                <w:sz w:val="19"/>
                <w:szCs w:val="19"/>
                <w:lang w:val="en-US"/>
              </w:rPr>
              <w:t xml:space="preserve"> detail of each project to assess such allowances.</w:t>
            </w:r>
          </w:p>
          <w:p w14:paraId="1267A74D" w14:textId="77777777" w:rsidR="00533E0E" w:rsidRPr="00DC1108" w:rsidRDefault="00533E0E" w:rsidP="00DC1108">
            <w:pPr>
              <w:autoSpaceDE w:val="0"/>
              <w:autoSpaceDN w:val="0"/>
              <w:adjustRightInd w:val="0"/>
              <w:spacing w:after="0" w:line="360" w:lineRule="auto"/>
              <w:jc w:val="thaiDistribute"/>
              <w:rPr>
                <w:rFonts w:ascii="Arial" w:hAnsi="Arial"/>
                <w:sz w:val="16"/>
                <w:szCs w:val="16"/>
                <w:lang w:val="en-US" w:bidi="th-TH"/>
              </w:rPr>
            </w:pPr>
          </w:p>
          <w:p w14:paraId="2D89E0A8" w14:textId="2B42AB18" w:rsidR="00533E0E" w:rsidRPr="00ED2565" w:rsidRDefault="00533E0E" w:rsidP="00ED2565">
            <w:pPr>
              <w:tabs>
                <w:tab w:val="left" w:pos="540"/>
              </w:tabs>
              <w:spacing w:after="0" w:line="360" w:lineRule="auto"/>
              <w:jc w:val="thaiDistribute"/>
              <w:rPr>
                <w:rFonts w:ascii="Arial" w:hAnsi="Arial"/>
                <w:sz w:val="19"/>
                <w:szCs w:val="19"/>
                <w:lang w:val="en-US"/>
              </w:rPr>
            </w:pPr>
            <w:r w:rsidRPr="00ED2565">
              <w:rPr>
                <w:rFonts w:ascii="Arial" w:hAnsi="Arial"/>
                <w:sz w:val="19"/>
                <w:szCs w:val="19"/>
              </w:rPr>
              <w:t>As disclosed in</w:t>
            </w:r>
            <w:r w:rsidRPr="00ED2565">
              <w:rPr>
                <w:rFonts w:ascii="Arial" w:hAnsi="Arial"/>
                <w:sz w:val="19"/>
                <w:szCs w:val="19"/>
                <w:lang w:val="en-US"/>
              </w:rPr>
              <w:t xml:space="preserve"> Notes </w:t>
            </w:r>
            <w:r w:rsidR="004F1B3A" w:rsidRPr="00ED2565">
              <w:rPr>
                <w:rFonts w:ascii="Arial" w:hAnsi="Arial"/>
                <w:sz w:val="19"/>
                <w:szCs w:val="19"/>
                <w:lang w:val="en-US"/>
              </w:rPr>
              <w:t>3.12</w:t>
            </w:r>
            <w:r w:rsidRPr="00ED2565">
              <w:rPr>
                <w:rFonts w:ascii="Arial" w:hAnsi="Arial"/>
                <w:sz w:val="19"/>
                <w:szCs w:val="19"/>
                <w:lang w:val="en-US"/>
              </w:rPr>
              <w:t xml:space="preserve"> and </w:t>
            </w:r>
            <w:r w:rsidR="004F1B3A" w:rsidRPr="00ED2565">
              <w:rPr>
                <w:rFonts w:ascii="Arial" w:hAnsi="Arial"/>
                <w:sz w:val="19"/>
                <w:szCs w:val="19"/>
              </w:rPr>
              <w:t>10</w:t>
            </w:r>
            <w:r w:rsidRPr="00ED2565">
              <w:rPr>
                <w:rFonts w:ascii="Arial" w:hAnsi="Arial"/>
                <w:sz w:val="19"/>
                <w:szCs w:val="19"/>
              </w:rPr>
              <w:t xml:space="preserve"> to the financial statements</w:t>
            </w:r>
            <w:r w:rsidRPr="00ED2565">
              <w:rPr>
                <w:rFonts w:ascii="Arial" w:hAnsi="Arial"/>
                <w:sz w:val="19"/>
                <w:szCs w:val="19"/>
                <w:lang w:val="en-US"/>
              </w:rPr>
              <w:t>.</w:t>
            </w:r>
          </w:p>
          <w:p w14:paraId="1D7C62E7" w14:textId="77777777" w:rsidR="00533E0E" w:rsidRPr="00DC1108" w:rsidRDefault="00533E0E" w:rsidP="00ED2565">
            <w:pPr>
              <w:autoSpaceDE w:val="0"/>
              <w:autoSpaceDN w:val="0"/>
              <w:adjustRightInd w:val="0"/>
              <w:spacing w:after="0" w:line="360" w:lineRule="auto"/>
              <w:jc w:val="both"/>
              <w:rPr>
                <w:rFonts w:ascii="Arial" w:hAnsi="Arial"/>
                <w:sz w:val="16"/>
                <w:szCs w:val="16"/>
                <w:lang w:val="en-US" w:bidi="th-TH"/>
              </w:rPr>
            </w:pPr>
          </w:p>
          <w:p w14:paraId="3E7F98BD" w14:textId="33A8C40E" w:rsidR="00533E0E" w:rsidRPr="00ED2565" w:rsidRDefault="00533E0E" w:rsidP="00ED2565">
            <w:pPr>
              <w:spacing w:after="0" w:line="360" w:lineRule="auto"/>
              <w:jc w:val="thaiDistribute"/>
              <w:rPr>
                <w:rFonts w:ascii="Arial" w:eastAsia="Cordia New" w:hAnsi="Arial"/>
                <w:color w:val="000000"/>
                <w:sz w:val="19"/>
                <w:szCs w:val="19"/>
                <w:lang w:val="en-US" w:bidi="th-TH"/>
              </w:rPr>
            </w:pPr>
          </w:p>
        </w:tc>
        <w:tc>
          <w:tcPr>
            <w:tcW w:w="236" w:type="dxa"/>
            <w:shd w:val="clear" w:color="auto" w:fill="auto"/>
          </w:tcPr>
          <w:p w14:paraId="401366AC" w14:textId="77777777" w:rsidR="00533E0E" w:rsidRPr="00ED2565" w:rsidRDefault="00533E0E" w:rsidP="00ED2565">
            <w:pPr>
              <w:spacing w:after="0" w:line="360" w:lineRule="auto"/>
              <w:contextualSpacing/>
              <w:jc w:val="thaiDistribute"/>
              <w:rPr>
                <w:rFonts w:ascii="Arial" w:eastAsia="Cordia New" w:hAnsi="Arial"/>
                <w:color w:val="000000"/>
                <w:sz w:val="19"/>
                <w:szCs w:val="19"/>
                <w:lang w:val="en-US" w:bidi="th-TH"/>
              </w:rPr>
            </w:pPr>
          </w:p>
        </w:tc>
        <w:tc>
          <w:tcPr>
            <w:tcW w:w="4174" w:type="dxa"/>
          </w:tcPr>
          <w:p w14:paraId="32ADB77C" w14:textId="77777777" w:rsidR="00533E0E" w:rsidRPr="00DC1108" w:rsidRDefault="00533E0E" w:rsidP="00ED2565">
            <w:pPr>
              <w:autoSpaceDE w:val="0"/>
              <w:autoSpaceDN w:val="0"/>
              <w:adjustRightInd w:val="0"/>
              <w:spacing w:after="0" w:line="360" w:lineRule="auto"/>
              <w:jc w:val="thaiDistribute"/>
              <w:rPr>
                <w:rFonts w:ascii="Arial" w:hAnsi="Arial"/>
                <w:sz w:val="16"/>
                <w:szCs w:val="16"/>
              </w:rPr>
            </w:pPr>
          </w:p>
          <w:p w14:paraId="78B28507" w14:textId="5E77BD80" w:rsidR="00533E0E" w:rsidRPr="00ED2565" w:rsidRDefault="00533E0E" w:rsidP="00ED2565">
            <w:pPr>
              <w:autoSpaceDE w:val="0"/>
              <w:autoSpaceDN w:val="0"/>
              <w:adjustRightInd w:val="0"/>
              <w:spacing w:after="0" w:line="360" w:lineRule="auto"/>
              <w:jc w:val="thaiDistribute"/>
              <w:rPr>
                <w:rFonts w:ascii="Arial" w:hAnsi="Arial"/>
                <w:sz w:val="19"/>
                <w:szCs w:val="19"/>
              </w:rPr>
            </w:pPr>
            <w:r w:rsidRPr="00ED2565">
              <w:rPr>
                <w:rFonts w:ascii="Arial" w:hAnsi="Arial"/>
                <w:sz w:val="19"/>
                <w:szCs w:val="19"/>
              </w:rPr>
              <w:lastRenderedPageBreak/>
              <w:t>My audit procedures included:</w:t>
            </w:r>
          </w:p>
          <w:p w14:paraId="73A656D9" w14:textId="77777777" w:rsidR="00533E0E" w:rsidRPr="00ED2565" w:rsidRDefault="00533E0E" w:rsidP="00ED2565">
            <w:pPr>
              <w:pStyle w:val="ListParagraph"/>
              <w:numPr>
                <w:ilvl w:val="0"/>
                <w:numId w:val="45"/>
              </w:numPr>
              <w:autoSpaceDE w:val="0"/>
              <w:autoSpaceDN w:val="0"/>
              <w:adjustRightInd w:val="0"/>
              <w:spacing w:after="0" w:line="360" w:lineRule="auto"/>
              <w:jc w:val="thaiDistribute"/>
              <w:rPr>
                <w:rFonts w:ascii="Arial" w:hAnsi="Arial"/>
                <w:sz w:val="19"/>
                <w:szCs w:val="19"/>
              </w:rPr>
            </w:pPr>
            <w:r w:rsidRPr="00762874">
              <w:rPr>
                <w:rFonts w:ascii="Arial" w:hAnsi="Arial"/>
                <w:sz w:val="19"/>
                <w:szCs w:val="19"/>
              </w:rPr>
              <w:t>Observed physical inventory counts to determine</w:t>
            </w:r>
            <w:r w:rsidRPr="00ED2565">
              <w:rPr>
                <w:rFonts w:ascii="Arial" w:hAnsi="Arial"/>
                <w:sz w:val="19"/>
                <w:szCs w:val="19"/>
              </w:rPr>
              <w:t xml:space="preserve"> the slow-moving and obsolete inventory </w:t>
            </w:r>
            <w:proofErr w:type="gramStart"/>
            <w:r w:rsidRPr="00ED2565">
              <w:rPr>
                <w:rFonts w:ascii="Arial" w:hAnsi="Arial"/>
                <w:sz w:val="19"/>
                <w:szCs w:val="19"/>
              </w:rPr>
              <w:t>items</w:t>
            </w:r>
            <w:proofErr w:type="gramEnd"/>
            <w:r w:rsidRPr="00ED2565">
              <w:rPr>
                <w:rFonts w:ascii="Arial" w:hAnsi="Arial"/>
                <w:sz w:val="19"/>
                <w:szCs w:val="19"/>
              </w:rPr>
              <w:t xml:space="preserve"> </w:t>
            </w:r>
          </w:p>
          <w:p w14:paraId="4F5EC608" w14:textId="6E676F29" w:rsidR="00533E0E" w:rsidRPr="00ED2565" w:rsidRDefault="00533E0E" w:rsidP="00ED2565">
            <w:pPr>
              <w:pStyle w:val="ListParagraph"/>
              <w:numPr>
                <w:ilvl w:val="0"/>
                <w:numId w:val="45"/>
              </w:numPr>
              <w:autoSpaceDE w:val="0"/>
              <w:autoSpaceDN w:val="0"/>
              <w:adjustRightInd w:val="0"/>
              <w:spacing w:after="0" w:line="360" w:lineRule="auto"/>
              <w:jc w:val="thaiDistribute"/>
              <w:rPr>
                <w:rFonts w:ascii="Arial" w:hAnsi="Arial"/>
                <w:sz w:val="19"/>
                <w:szCs w:val="19"/>
              </w:rPr>
            </w:pPr>
            <w:r w:rsidRPr="00762874">
              <w:rPr>
                <w:rFonts w:ascii="Arial" w:hAnsi="Arial"/>
                <w:sz w:val="19"/>
                <w:szCs w:val="19"/>
              </w:rPr>
              <w:t xml:space="preserve">Compared the cost of inventory and net </w:t>
            </w:r>
            <w:r w:rsidRPr="00762874">
              <w:rPr>
                <w:rFonts w:ascii="Arial" w:hAnsi="Arial"/>
                <w:spacing w:val="-6"/>
                <w:sz w:val="19"/>
                <w:szCs w:val="19"/>
              </w:rPr>
              <w:t>realisable value which is the estimate of selling</w:t>
            </w:r>
            <w:r w:rsidRPr="00ED2565">
              <w:rPr>
                <w:rFonts w:ascii="Arial" w:hAnsi="Arial"/>
                <w:sz w:val="19"/>
                <w:szCs w:val="19"/>
              </w:rPr>
              <w:t xml:space="preserve"> price less cost necessary to complete and </w:t>
            </w:r>
            <w:r w:rsidRPr="00DC1108">
              <w:rPr>
                <w:rFonts w:ascii="Arial" w:hAnsi="Arial"/>
                <w:spacing w:val="-6"/>
                <w:sz w:val="19"/>
                <w:szCs w:val="19"/>
              </w:rPr>
              <w:t>to make the sale and sampling test with related</w:t>
            </w:r>
            <w:r w:rsidRPr="00ED2565">
              <w:rPr>
                <w:rFonts w:ascii="Arial" w:hAnsi="Arial"/>
                <w:sz w:val="19"/>
                <w:szCs w:val="19"/>
              </w:rPr>
              <w:t xml:space="preserve"> documents after the reporting period to consider whether inventories will be stated at the lower of cost and net realisable value and check with backlog.</w:t>
            </w:r>
          </w:p>
          <w:p w14:paraId="50449C0E" w14:textId="74F7E0DE" w:rsidR="00093BC6" w:rsidRPr="00DC1108" w:rsidRDefault="00D4649C" w:rsidP="00DC1108">
            <w:pPr>
              <w:pStyle w:val="ListParagraph"/>
              <w:numPr>
                <w:ilvl w:val="0"/>
                <w:numId w:val="45"/>
              </w:numPr>
              <w:autoSpaceDE w:val="0"/>
              <w:autoSpaceDN w:val="0"/>
              <w:adjustRightInd w:val="0"/>
              <w:spacing w:after="0" w:line="360" w:lineRule="auto"/>
              <w:jc w:val="thaiDistribute"/>
              <w:rPr>
                <w:rFonts w:ascii="Arial" w:hAnsi="Arial"/>
                <w:spacing w:val="-4"/>
                <w:sz w:val="19"/>
                <w:szCs w:val="19"/>
                <w:lang w:val="en-US" w:bidi="th-TH"/>
              </w:rPr>
            </w:pPr>
            <w:r w:rsidRPr="00DC1108">
              <w:rPr>
                <w:rFonts w:ascii="Arial" w:hAnsi="Arial"/>
                <w:spacing w:val="-4"/>
                <w:sz w:val="19"/>
                <w:szCs w:val="19"/>
              </w:rPr>
              <w:t xml:space="preserve">Analysed </w:t>
            </w:r>
            <w:r w:rsidR="00093BC6" w:rsidRPr="00DC1108">
              <w:rPr>
                <w:rFonts w:ascii="Arial" w:hAnsi="Arial"/>
                <w:spacing w:val="-4"/>
                <w:sz w:val="19"/>
                <w:szCs w:val="19"/>
              </w:rPr>
              <w:t xml:space="preserve">project revenues incurred during </w:t>
            </w:r>
            <w:r w:rsidR="00093BC6" w:rsidRPr="00DC1108">
              <w:rPr>
                <w:rFonts w:ascii="Arial" w:hAnsi="Arial"/>
                <w:spacing w:val="-10"/>
                <w:sz w:val="19"/>
                <w:szCs w:val="19"/>
              </w:rPr>
              <w:t>the year by considering loss projects to compare</w:t>
            </w:r>
            <w:r w:rsidR="00093BC6" w:rsidRPr="00DC1108">
              <w:rPr>
                <w:rFonts w:ascii="Arial" w:hAnsi="Arial"/>
                <w:spacing w:val="-4"/>
                <w:sz w:val="19"/>
                <w:szCs w:val="19"/>
              </w:rPr>
              <w:t xml:space="preserve"> with cost of inventories at the end of the year </w:t>
            </w:r>
            <w:r w:rsidR="00093BC6" w:rsidRPr="00DC1108">
              <w:rPr>
                <w:rFonts w:ascii="Arial" w:hAnsi="Arial"/>
                <w:spacing w:val="-10"/>
                <w:sz w:val="19"/>
                <w:szCs w:val="19"/>
              </w:rPr>
              <w:t xml:space="preserve">to consider adequacy of </w:t>
            </w:r>
            <w:r w:rsidR="00093BC6" w:rsidRPr="00DC1108">
              <w:rPr>
                <w:rFonts w:ascii="Arial" w:hAnsi="Arial"/>
                <w:spacing w:val="-10"/>
                <w:sz w:val="19"/>
                <w:szCs w:val="19"/>
                <w:lang w:val="en-US" w:bidi="th-TH"/>
              </w:rPr>
              <w:t>Allowance for declining</w:t>
            </w:r>
            <w:r w:rsidR="00093BC6" w:rsidRPr="00DC1108">
              <w:rPr>
                <w:rFonts w:ascii="Arial" w:hAnsi="Arial"/>
                <w:spacing w:val="-4"/>
                <w:sz w:val="19"/>
                <w:szCs w:val="19"/>
                <w:lang w:val="en-US" w:bidi="th-TH"/>
              </w:rPr>
              <w:t xml:space="preserve"> value of inventories</w:t>
            </w:r>
            <w:r w:rsidR="00ED40E1" w:rsidRPr="00DC1108">
              <w:rPr>
                <w:rFonts w:ascii="Arial" w:hAnsi="Arial"/>
                <w:spacing w:val="-4"/>
                <w:sz w:val="19"/>
                <w:szCs w:val="19"/>
                <w:cs/>
                <w:lang w:val="en-US" w:bidi="th-TH"/>
              </w:rPr>
              <w:t xml:space="preserve"> </w:t>
            </w:r>
            <w:r w:rsidR="00ED40E1" w:rsidRPr="00DC1108">
              <w:rPr>
                <w:rFonts w:ascii="Arial" w:hAnsi="Arial"/>
                <w:spacing w:val="-4"/>
                <w:sz w:val="19"/>
                <w:szCs w:val="19"/>
                <w:lang w:val="en-US" w:bidi="th-TH"/>
              </w:rPr>
              <w:t xml:space="preserve">including future loss of the </w:t>
            </w:r>
            <w:proofErr w:type="gramStart"/>
            <w:r w:rsidR="00ED40E1" w:rsidRPr="00DC1108">
              <w:rPr>
                <w:rFonts w:ascii="Arial" w:hAnsi="Arial"/>
                <w:spacing w:val="-4"/>
                <w:sz w:val="19"/>
                <w:szCs w:val="19"/>
                <w:lang w:val="en-US" w:bidi="th-TH"/>
              </w:rPr>
              <w:t>projects</w:t>
            </w:r>
            <w:proofErr w:type="gramEnd"/>
          </w:p>
          <w:p w14:paraId="01DFFCD9" w14:textId="4CDAD420" w:rsidR="00533E0E" w:rsidRPr="00DC1108" w:rsidRDefault="00533E0E" w:rsidP="00ED2565">
            <w:pPr>
              <w:pStyle w:val="ListParagraph"/>
              <w:numPr>
                <w:ilvl w:val="0"/>
                <w:numId w:val="45"/>
              </w:numPr>
              <w:autoSpaceDE w:val="0"/>
              <w:autoSpaceDN w:val="0"/>
              <w:adjustRightInd w:val="0"/>
              <w:spacing w:after="0" w:line="360" w:lineRule="auto"/>
              <w:jc w:val="thaiDistribute"/>
              <w:rPr>
                <w:rFonts w:ascii="Arial" w:hAnsi="Arial"/>
                <w:spacing w:val="-2"/>
                <w:sz w:val="19"/>
                <w:szCs w:val="19"/>
              </w:rPr>
            </w:pPr>
            <w:r w:rsidRPr="00DC1108">
              <w:rPr>
                <w:rFonts w:ascii="Arial" w:hAnsi="Arial"/>
                <w:spacing w:val="-10"/>
                <w:sz w:val="19"/>
                <w:szCs w:val="19"/>
              </w:rPr>
              <w:t>Analy</w:t>
            </w:r>
            <w:r w:rsidR="00D4649C" w:rsidRPr="00DC1108">
              <w:rPr>
                <w:rFonts w:ascii="Arial" w:hAnsi="Arial"/>
                <w:spacing w:val="-10"/>
                <w:sz w:val="19"/>
                <w:szCs w:val="19"/>
              </w:rPr>
              <w:t>s</w:t>
            </w:r>
            <w:r w:rsidRPr="00DC1108">
              <w:rPr>
                <w:rFonts w:ascii="Arial" w:hAnsi="Arial"/>
                <w:spacing w:val="-10"/>
                <w:sz w:val="19"/>
                <w:szCs w:val="19"/>
              </w:rPr>
              <w:t>ed the quantity of slow-moving inventories</w:t>
            </w:r>
            <w:r w:rsidRPr="00DC1108">
              <w:rPr>
                <w:rFonts w:ascii="Arial" w:hAnsi="Arial"/>
                <w:spacing w:val="-4"/>
                <w:sz w:val="19"/>
                <w:szCs w:val="19"/>
              </w:rPr>
              <w:t xml:space="preserve"> </w:t>
            </w:r>
            <w:r w:rsidRPr="00DC1108">
              <w:rPr>
                <w:rFonts w:ascii="Arial" w:hAnsi="Arial"/>
                <w:spacing w:val="-2"/>
                <w:sz w:val="19"/>
                <w:szCs w:val="19"/>
              </w:rPr>
              <w:t xml:space="preserve">to determine the slow-moving and obsolete inventory </w:t>
            </w:r>
            <w:proofErr w:type="gramStart"/>
            <w:r w:rsidRPr="00DC1108">
              <w:rPr>
                <w:rFonts w:ascii="Arial" w:hAnsi="Arial"/>
                <w:spacing w:val="-2"/>
                <w:sz w:val="19"/>
                <w:szCs w:val="19"/>
              </w:rPr>
              <w:t>items</w:t>
            </w:r>
            <w:proofErr w:type="gramEnd"/>
          </w:p>
          <w:p w14:paraId="08F3BF71" w14:textId="77777777" w:rsidR="00533E0E" w:rsidRPr="00DC1108" w:rsidRDefault="00533E0E" w:rsidP="00ED2565">
            <w:pPr>
              <w:pStyle w:val="ListParagraph"/>
              <w:numPr>
                <w:ilvl w:val="0"/>
                <w:numId w:val="45"/>
              </w:numPr>
              <w:autoSpaceDE w:val="0"/>
              <w:autoSpaceDN w:val="0"/>
              <w:adjustRightInd w:val="0"/>
              <w:spacing w:after="0" w:line="360" w:lineRule="auto"/>
              <w:jc w:val="thaiDistribute"/>
              <w:rPr>
                <w:rFonts w:ascii="Arial" w:hAnsi="Arial"/>
                <w:spacing w:val="-6"/>
                <w:sz w:val="19"/>
                <w:szCs w:val="19"/>
              </w:rPr>
            </w:pPr>
            <w:r w:rsidRPr="001031D1">
              <w:rPr>
                <w:rFonts w:ascii="Arial" w:hAnsi="Arial"/>
                <w:sz w:val="19"/>
                <w:szCs w:val="19"/>
              </w:rPr>
              <w:t>Reviewed the adequacy of provision for</w:t>
            </w:r>
            <w:r w:rsidRPr="00DC1108">
              <w:rPr>
                <w:rFonts w:ascii="Arial" w:hAnsi="Arial"/>
                <w:spacing w:val="-6"/>
                <w:sz w:val="19"/>
                <w:szCs w:val="19"/>
              </w:rPr>
              <w:t xml:space="preserve"> devaluation of inventories recorded in the </w:t>
            </w:r>
            <w:proofErr w:type="gramStart"/>
            <w:r w:rsidRPr="00DC1108">
              <w:rPr>
                <w:rFonts w:ascii="Arial" w:hAnsi="Arial"/>
                <w:spacing w:val="-6"/>
                <w:sz w:val="19"/>
                <w:szCs w:val="19"/>
              </w:rPr>
              <w:t>past</w:t>
            </w:r>
            <w:proofErr w:type="gramEnd"/>
          </w:p>
          <w:p w14:paraId="2010CAF7" w14:textId="06D6A0F9" w:rsidR="00533E0E" w:rsidRDefault="00533E0E" w:rsidP="00ED2565">
            <w:pPr>
              <w:pStyle w:val="ListParagraph"/>
              <w:numPr>
                <w:ilvl w:val="0"/>
                <w:numId w:val="45"/>
              </w:numPr>
              <w:autoSpaceDE w:val="0"/>
              <w:autoSpaceDN w:val="0"/>
              <w:adjustRightInd w:val="0"/>
              <w:spacing w:after="0" w:line="360" w:lineRule="auto"/>
              <w:jc w:val="thaiDistribute"/>
              <w:rPr>
                <w:rFonts w:ascii="Arial" w:hAnsi="Arial"/>
                <w:sz w:val="19"/>
                <w:szCs w:val="19"/>
              </w:rPr>
            </w:pPr>
            <w:r w:rsidRPr="001031D1">
              <w:rPr>
                <w:rFonts w:ascii="Arial" w:hAnsi="Arial"/>
                <w:sz w:val="19"/>
                <w:szCs w:val="19"/>
              </w:rPr>
              <w:t xml:space="preserve">Considered the sufficient disclosure of </w:t>
            </w:r>
            <w:r w:rsidRPr="001031D1">
              <w:rPr>
                <w:rFonts w:ascii="Arial" w:hAnsi="Arial"/>
                <w:spacing w:val="-4"/>
                <w:sz w:val="19"/>
                <w:szCs w:val="19"/>
              </w:rPr>
              <w:t>information in accordance with Thai Financial</w:t>
            </w:r>
            <w:r w:rsidRPr="001031D1">
              <w:rPr>
                <w:rFonts w:ascii="Arial" w:hAnsi="Arial"/>
                <w:sz w:val="19"/>
                <w:szCs w:val="19"/>
              </w:rPr>
              <w:t xml:space="preserve"> Reporting Standards.</w:t>
            </w:r>
          </w:p>
          <w:p w14:paraId="72EA2AAC" w14:textId="065C285C" w:rsidR="004E567D" w:rsidRDefault="004E567D" w:rsidP="004E567D">
            <w:pPr>
              <w:autoSpaceDE w:val="0"/>
              <w:autoSpaceDN w:val="0"/>
              <w:adjustRightInd w:val="0"/>
              <w:spacing w:after="0" w:line="360" w:lineRule="auto"/>
              <w:jc w:val="thaiDistribute"/>
              <w:rPr>
                <w:rFonts w:ascii="Arial" w:hAnsi="Arial"/>
                <w:sz w:val="19"/>
                <w:szCs w:val="19"/>
              </w:rPr>
            </w:pPr>
          </w:p>
          <w:p w14:paraId="188515FC" w14:textId="44A91FBE" w:rsidR="004E567D" w:rsidRDefault="004E567D" w:rsidP="004E567D">
            <w:pPr>
              <w:autoSpaceDE w:val="0"/>
              <w:autoSpaceDN w:val="0"/>
              <w:adjustRightInd w:val="0"/>
              <w:spacing w:after="0" w:line="360" w:lineRule="auto"/>
              <w:jc w:val="thaiDistribute"/>
              <w:rPr>
                <w:rFonts w:ascii="Arial" w:hAnsi="Arial"/>
                <w:sz w:val="19"/>
                <w:szCs w:val="19"/>
              </w:rPr>
            </w:pPr>
          </w:p>
          <w:p w14:paraId="27338288" w14:textId="7E237252" w:rsidR="004E567D" w:rsidRDefault="004E567D" w:rsidP="004E567D">
            <w:pPr>
              <w:autoSpaceDE w:val="0"/>
              <w:autoSpaceDN w:val="0"/>
              <w:adjustRightInd w:val="0"/>
              <w:spacing w:after="0" w:line="360" w:lineRule="auto"/>
              <w:jc w:val="thaiDistribute"/>
              <w:rPr>
                <w:rFonts w:ascii="Arial" w:hAnsi="Arial"/>
                <w:sz w:val="19"/>
                <w:szCs w:val="19"/>
              </w:rPr>
            </w:pPr>
          </w:p>
          <w:p w14:paraId="30E5A89B" w14:textId="7581FCAD" w:rsidR="004E567D" w:rsidRDefault="004E567D" w:rsidP="004E567D">
            <w:pPr>
              <w:autoSpaceDE w:val="0"/>
              <w:autoSpaceDN w:val="0"/>
              <w:adjustRightInd w:val="0"/>
              <w:spacing w:after="0" w:line="360" w:lineRule="auto"/>
              <w:jc w:val="thaiDistribute"/>
              <w:rPr>
                <w:rFonts w:ascii="Arial" w:hAnsi="Arial"/>
                <w:sz w:val="19"/>
                <w:szCs w:val="19"/>
              </w:rPr>
            </w:pPr>
          </w:p>
          <w:p w14:paraId="16C765CC" w14:textId="7A98FAC7" w:rsidR="004E567D" w:rsidRDefault="004E567D" w:rsidP="004E567D">
            <w:pPr>
              <w:autoSpaceDE w:val="0"/>
              <w:autoSpaceDN w:val="0"/>
              <w:adjustRightInd w:val="0"/>
              <w:spacing w:after="0" w:line="360" w:lineRule="auto"/>
              <w:jc w:val="thaiDistribute"/>
              <w:rPr>
                <w:rFonts w:ascii="Arial" w:hAnsi="Arial"/>
                <w:sz w:val="19"/>
                <w:szCs w:val="19"/>
              </w:rPr>
            </w:pPr>
          </w:p>
          <w:p w14:paraId="59D9A2EC" w14:textId="0D4C10AD" w:rsidR="004E567D" w:rsidRDefault="004E567D" w:rsidP="004E567D">
            <w:pPr>
              <w:autoSpaceDE w:val="0"/>
              <w:autoSpaceDN w:val="0"/>
              <w:adjustRightInd w:val="0"/>
              <w:spacing w:after="0" w:line="360" w:lineRule="auto"/>
              <w:jc w:val="thaiDistribute"/>
              <w:rPr>
                <w:rFonts w:ascii="Arial" w:hAnsi="Arial"/>
                <w:sz w:val="19"/>
                <w:szCs w:val="19"/>
              </w:rPr>
            </w:pPr>
          </w:p>
          <w:p w14:paraId="3A2887A0" w14:textId="3FE7E99B" w:rsidR="004E567D" w:rsidRDefault="004E567D" w:rsidP="004E567D">
            <w:pPr>
              <w:autoSpaceDE w:val="0"/>
              <w:autoSpaceDN w:val="0"/>
              <w:adjustRightInd w:val="0"/>
              <w:spacing w:after="0" w:line="360" w:lineRule="auto"/>
              <w:jc w:val="thaiDistribute"/>
              <w:rPr>
                <w:rFonts w:ascii="Arial" w:hAnsi="Arial"/>
                <w:sz w:val="19"/>
                <w:szCs w:val="19"/>
              </w:rPr>
            </w:pPr>
          </w:p>
          <w:p w14:paraId="3EF9A90A" w14:textId="0AD6B449" w:rsidR="004E567D" w:rsidRDefault="004E567D" w:rsidP="004E567D">
            <w:pPr>
              <w:autoSpaceDE w:val="0"/>
              <w:autoSpaceDN w:val="0"/>
              <w:adjustRightInd w:val="0"/>
              <w:spacing w:after="0" w:line="360" w:lineRule="auto"/>
              <w:jc w:val="thaiDistribute"/>
              <w:rPr>
                <w:rFonts w:ascii="Arial" w:hAnsi="Arial"/>
                <w:sz w:val="19"/>
                <w:szCs w:val="19"/>
              </w:rPr>
            </w:pPr>
          </w:p>
          <w:p w14:paraId="69CF0B37" w14:textId="46EE2DBF" w:rsidR="004E567D" w:rsidRDefault="004E567D" w:rsidP="004E567D">
            <w:pPr>
              <w:autoSpaceDE w:val="0"/>
              <w:autoSpaceDN w:val="0"/>
              <w:adjustRightInd w:val="0"/>
              <w:spacing w:after="0" w:line="360" w:lineRule="auto"/>
              <w:jc w:val="thaiDistribute"/>
              <w:rPr>
                <w:rFonts w:ascii="Arial" w:hAnsi="Arial"/>
                <w:sz w:val="19"/>
                <w:szCs w:val="19"/>
              </w:rPr>
            </w:pPr>
          </w:p>
          <w:p w14:paraId="3A5DE063" w14:textId="3E76144D" w:rsidR="004E567D" w:rsidRDefault="004E567D" w:rsidP="004E567D">
            <w:pPr>
              <w:autoSpaceDE w:val="0"/>
              <w:autoSpaceDN w:val="0"/>
              <w:adjustRightInd w:val="0"/>
              <w:spacing w:after="0" w:line="360" w:lineRule="auto"/>
              <w:jc w:val="thaiDistribute"/>
              <w:rPr>
                <w:rFonts w:ascii="Arial" w:hAnsi="Arial"/>
                <w:sz w:val="19"/>
                <w:szCs w:val="19"/>
              </w:rPr>
            </w:pPr>
          </w:p>
          <w:p w14:paraId="52F59BBF" w14:textId="77777777" w:rsidR="004E567D" w:rsidRPr="004E567D" w:rsidRDefault="004E567D" w:rsidP="004E567D">
            <w:pPr>
              <w:autoSpaceDE w:val="0"/>
              <w:autoSpaceDN w:val="0"/>
              <w:adjustRightInd w:val="0"/>
              <w:spacing w:after="0" w:line="360" w:lineRule="auto"/>
              <w:jc w:val="thaiDistribute"/>
              <w:rPr>
                <w:rFonts w:ascii="Arial" w:hAnsi="Arial"/>
                <w:sz w:val="19"/>
                <w:szCs w:val="19"/>
              </w:rPr>
            </w:pPr>
          </w:p>
          <w:p w14:paraId="0FCD07CD" w14:textId="5CAB2C8F" w:rsidR="00F11253" w:rsidRPr="00ED2565" w:rsidRDefault="00F11253" w:rsidP="00ED2565">
            <w:pPr>
              <w:autoSpaceDE w:val="0"/>
              <w:autoSpaceDN w:val="0"/>
              <w:adjustRightInd w:val="0"/>
              <w:spacing w:after="0" w:line="360" w:lineRule="auto"/>
              <w:jc w:val="thaiDistribute"/>
              <w:rPr>
                <w:rFonts w:ascii="Arial" w:hAnsi="Arial"/>
                <w:sz w:val="19"/>
                <w:szCs w:val="19"/>
              </w:rPr>
            </w:pPr>
          </w:p>
        </w:tc>
      </w:tr>
      <w:tr w:rsidR="00D47334" w:rsidRPr="00ED2565" w14:paraId="77EE08E5" w14:textId="77777777" w:rsidTr="00ED2565">
        <w:tc>
          <w:tcPr>
            <w:tcW w:w="4307" w:type="dxa"/>
            <w:shd w:val="clear" w:color="auto" w:fill="auto"/>
          </w:tcPr>
          <w:p w14:paraId="75D0C51B" w14:textId="0549540A" w:rsidR="004F36EF" w:rsidRPr="00ED2565" w:rsidRDefault="004F36EF" w:rsidP="00ED2565">
            <w:pPr>
              <w:autoSpaceDE w:val="0"/>
              <w:autoSpaceDN w:val="0"/>
              <w:adjustRightInd w:val="0"/>
              <w:spacing w:after="0" w:line="360" w:lineRule="auto"/>
              <w:jc w:val="thaiDistribute"/>
              <w:rPr>
                <w:rFonts w:ascii="Arial" w:hAnsi="Arial"/>
                <w:b/>
                <w:bCs/>
                <w:sz w:val="19"/>
                <w:szCs w:val="19"/>
                <w:lang w:val="en-US"/>
              </w:rPr>
            </w:pPr>
            <w:r w:rsidRPr="00ED2565">
              <w:rPr>
                <w:rFonts w:ascii="Arial" w:hAnsi="Arial"/>
                <w:b/>
                <w:bCs/>
                <w:sz w:val="19"/>
                <w:szCs w:val="19"/>
                <w:lang w:val="en-US"/>
              </w:rPr>
              <w:lastRenderedPageBreak/>
              <w:t xml:space="preserve">Impairment of </w:t>
            </w:r>
            <w:r w:rsidR="006C7BC2" w:rsidRPr="00ED2565">
              <w:rPr>
                <w:rFonts w:ascii="Arial" w:hAnsi="Arial"/>
                <w:b/>
                <w:bCs/>
                <w:sz w:val="19"/>
                <w:szCs w:val="19"/>
                <w:lang w:val="en-US"/>
              </w:rPr>
              <w:t>i</w:t>
            </w:r>
            <w:r w:rsidR="00985718" w:rsidRPr="00ED2565">
              <w:rPr>
                <w:rFonts w:ascii="Arial" w:hAnsi="Arial"/>
                <w:b/>
                <w:bCs/>
                <w:sz w:val="19"/>
                <w:szCs w:val="19"/>
                <w:lang w:val="en-US"/>
              </w:rPr>
              <w:t>nvestments in joint venture and associates</w:t>
            </w:r>
          </w:p>
          <w:p w14:paraId="150013EC" w14:textId="77777777" w:rsidR="004F36EF" w:rsidRPr="00ED2565" w:rsidRDefault="004F36EF" w:rsidP="00ED2565">
            <w:pPr>
              <w:autoSpaceDE w:val="0"/>
              <w:autoSpaceDN w:val="0"/>
              <w:adjustRightInd w:val="0"/>
              <w:spacing w:after="0" w:line="360" w:lineRule="auto"/>
              <w:ind w:left="35"/>
              <w:jc w:val="thaiDistribute"/>
              <w:rPr>
                <w:rFonts w:ascii="Arial" w:hAnsi="Arial"/>
                <w:b/>
                <w:bCs/>
                <w:sz w:val="19"/>
                <w:szCs w:val="19"/>
                <w:lang w:val="en-US" w:bidi="th-TH"/>
              </w:rPr>
            </w:pPr>
          </w:p>
          <w:p w14:paraId="149CB2D0" w14:textId="1258C9EB" w:rsidR="00430C93" w:rsidRPr="00860B0D" w:rsidRDefault="00430C93" w:rsidP="00ED2565">
            <w:pPr>
              <w:autoSpaceDE w:val="0"/>
              <w:autoSpaceDN w:val="0"/>
              <w:adjustRightInd w:val="0"/>
              <w:spacing w:after="0" w:line="360" w:lineRule="auto"/>
              <w:ind w:left="35"/>
              <w:jc w:val="thaiDistribute"/>
              <w:rPr>
                <w:rFonts w:ascii="Arial" w:hAnsi="Arial"/>
                <w:sz w:val="19"/>
                <w:szCs w:val="19"/>
                <w:lang w:val="en-US"/>
              </w:rPr>
            </w:pPr>
            <w:r w:rsidRPr="00860B0D">
              <w:rPr>
                <w:rFonts w:ascii="Arial" w:hAnsi="Arial"/>
                <w:spacing w:val="-10"/>
                <w:sz w:val="19"/>
                <w:szCs w:val="19"/>
              </w:rPr>
              <w:t>T</w:t>
            </w:r>
            <w:r w:rsidR="004F36EF" w:rsidRPr="00860B0D">
              <w:rPr>
                <w:rFonts w:ascii="Arial" w:hAnsi="Arial"/>
                <w:spacing w:val="-10"/>
                <w:sz w:val="19"/>
                <w:szCs w:val="19"/>
                <w:lang w:val="en-US"/>
              </w:rPr>
              <w:t xml:space="preserve">he separate financial statements include </w:t>
            </w:r>
            <w:r w:rsidR="006C7BC2" w:rsidRPr="00860B0D">
              <w:rPr>
                <w:rFonts w:ascii="Arial" w:hAnsi="Arial"/>
                <w:spacing w:val="-10"/>
                <w:sz w:val="19"/>
                <w:szCs w:val="19"/>
                <w:lang w:val="en-US"/>
              </w:rPr>
              <w:t>i</w:t>
            </w:r>
            <w:r w:rsidR="0069544C" w:rsidRPr="00860B0D">
              <w:rPr>
                <w:rFonts w:ascii="Arial" w:hAnsi="Arial"/>
                <w:spacing w:val="-10"/>
                <w:sz w:val="19"/>
                <w:szCs w:val="19"/>
                <w:lang w:val="en-US"/>
              </w:rPr>
              <w:t>nvestments</w:t>
            </w:r>
            <w:r w:rsidR="0069544C" w:rsidRPr="00860B0D">
              <w:rPr>
                <w:rFonts w:ascii="Arial" w:hAnsi="Arial"/>
                <w:sz w:val="19"/>
                <w:szCs w:val="19"/>
                <w:lang w:val="en-US"/>
              </w:rPr>
              <w:t xml:space="preserve"> in joint venture and associates </w:t>
            </w:r>
            <w:r w:rsidR="004F36EF" w:rsidRPr="00860B0D">
              <w:rPr>
                <w:rFonts w:ascii="Arial" w:hAnsi="Arial"/>
                <w:sz w:val="19"/>
                <w:szCs w:val="19"/>
                <w:lang w:val="en-US"/>
              </w:rPr>
              <w:t xml:space="preserve">amounting to Baht </w:t>
            </w:r>
            <w:r w:rsidR="0069544C" w:rsidRPr="00860B0D">
              <w:rPr>
                <w:rFonts w:ascii="Arial" w:hAnsi="Arial"/>
                <w:sz w:val="19"/>
                <w:szCs w:val="19"/>
                <w:lang w:val="en-US"/>
              </w:rPr>
              <w:t>327.36</w:t>
            </w:r>
            <w:r w:rsidR="004F36EF" w:rsidRPr="00860B0D">
              <w:rPr>
                <w:rFonts w:ascii="Arial" w:hAnsi="Arial"/>
                <w:sz w:val="19"/>
                <w:szCs w:val="19"/>
                <w:lang w:val="en-US"/>
              </w:rPr>
              <w:t xml:space="preserve"> million</w:t>
            </w:r>
            <w:r w:rsidRPr="00860B0D">
              <w:rPr>
                <w:rFonts w:ascii="Arial" w:hAnsi="Arial"/>
                <w:sz w:val="19"/>
                <w:szCs w:val="19"/>
                <w:lang w:val="en-US"/>
              </w:rPr>
              <w:t>.</w:t>
            </w:r>
          </w:p>
          <w:p w14:paraId="2DC2E5AE" w14:textId="77777777" w:rsidR="00430C93" w:rsidRPr="00ED2565" w:rsidRDefault="00430C93" w:rsidP="00ED2565">
            <w:pPr>
              <w:autoSpaceDE w:val="0"/>
              <w:autoSpaceDN w:val="0"/>
              <w:adjustRightInd w:val="0"/>
              <w:spacing w:after="0" w:line="360" w:lineRule="auto"/>
              <w:ind w:left="35"/>
              <w:jc w:val="thaiDistribute"/>
              <w:rPr>
                <w:rFonts w:ascii="Arial" w:hAnsi="Arial"/>
                <w:sz w:val="19"/>
                <w:szCs w:val="19"/>
                <w:lang w:val="en-US"/>
              </w:rPr>
            </w:pPr>
          </w:p>
          <w:p w14:paraId="3A2B4132" w14:textId="1086FEFF" w:rsidR="004F36EF" w:rsidRPr="00860B0D" w:rsidRDefault="006C7BC2" w:rsidP="00ED2565">
            <w:pPr>
              <w:autoSpaceDE w:val="0"/>
              <w:autoSpaceDN w:val="0"/>
              <w:adjustRightInd w:val="0"/>
              <w:spacing w:after="0" w:line="360" w:lineRule="auto"/>
              <w:jc w:val="thaiDistribute"/>
              <w:rPr>
                <w:rFonts w:ascii="Arial" w:hAnsi="Arial"/>
                <w:sz w:val="19"/>
                <w:szCs w:val="19"/>
                <w:lang w:val="en-US"/>
              </w:rPr>
            </w:pPr>
            <w:r w:rsidRPr="00860B0D">
              <w:rPr>
                <w:rFonts w:ascii="Arial" w:hAnsi="Arial"/>
                <w:sz w:val="19"/>
                <w:szCs w:val="19"/>
                <w:lang w:val="en-US"/>
              </w:rPr>
              <w:t>Investments in joint venture and associates</w:t>
            </w:r>
            <w:r w:rsidR="00430C93" w:rsidRPr="00860B0D">
              <w:rPr>
                <w:rFonts w:ascii="Arial" w:hAnsi="Arial"/>
                <w:sz w:val="19"/>
                <w:szCs w:val="19"/>
                <w:lang w:val="en-US"/>
              </w:rPr>
              <w:t xml:space="preserve"> have indicator of impairment and reversal</w:t>
            </w:r>
            <w:r w:rsidRPr="00860B0D">
              <w:rPr>
                <w:rFonts w:ascii="Arial" w:hAnsi="Arial"/>
                <w:sz w:val="19"/>
                <w:szCs w:val="19"/>
                <w:lang w:val="en-US"/>
              </w:rPr>
              <w:t xml:space="preserve"> based on </w:t>
            </w:r>
            <w:r w:rsidRPr="00860B0D">
              <w:rPr>
                <w:rFonts w:ascii="Arial" w:hAnsi="Arial"/>
                <w:spacing w:val="-10"/>
                <w:sz w:val="19"/>
                <w:szCs w:val="19"/>
                <w:lang w:val="en-US"/>
              </w:rPr>
              <w:t xml:space="preserve">Thai Financial Reporting Standards. </w:t>
            </w:r>
            <w:r w:rsidR="004F36EF" w:rsidRPr="00860B0D">
              <w:rPr>
                <w:rFonts w:ascii="Arial" w:hAnsi="Arial"/>
                <w:spacing w:val="-10"/>
                <w:sz w:val="19"/>
                <w:szCs w:val="19"/>
                <w:lang w:val="en-US"/>
              </w:rPr>
              <w:t>An impairment</w:t>
            </w:r>
            <w:r w:rsidR="004F36EF" w:rsidRPr="00860B0D">
              <w:rPr>
                <w:rFonts w:ascii="Arial" w:hAnsi="Arial"/>
                <w:sz w:val="19"/>
                <w:szCs w:val="19"/>
                <w:lang w:val="en-US"/>
              </w:rPr>
              <w:t xml:space="preserve"> assessment requires significant judgement by </w:t>
            </w:r>
            <w:r w:rsidR="004F36EF" w:rsidRPr="00860B0D">
              <w:rPr>
                <w:rFonts w:ascii="Arial" w:hAnsi="Arial"/>
                <w:spacing w:val="-14"/>
                <w:sz w:val="19"/>
                <w:szCs w:val="19"/>
                <w:lang w:val="en-US"/>
              </w:rPr>
              <w:t>management, specifically in determining the assumptions</w:t>
            </w:r>
            <w:r w:rsidR="004F36EF" w:rsidRPr="00860B0D">
              <w:rPr>
                <w:rFonts w:ascii="Arial" w:hAnsi="Arial"/>
                <w:sz w:val="19"/>
                <w:szCs w:val="19"/>
                <w:lang w:val="en-US"/>
              </w:rPr>
              <w:t xml:space="preserve"> to develop the cash flows projections of the </w:t>
            </w:r>
            <w:r w:rsidRPr="00860B0D">
              <w:rPr>
                <w:rFonts w:ascii="Arial" w:hAnsi="Arial"/>
                <w:sz w:val="19"/>
                <w:szCs w:val="19"/>
                <w:lang w:val="en-US"/>
              </w:rPr>
              <w:t xml:space="preserve">joint </w:t>
            </w:r>
            <w:r w:rsidRPr="00860B0D">
              <w:rPr>
                <w:rFonts w:ascii="Arial" w:hAnsi="Arial"/>
                <w:spacing w:val="-4"/>
                <w:sz w:val="19"/>
                <w:szCs w:val="19"/>
                <w:lang w:val="en-US"/>
              </w:rPr>
              <w:t>venture and associates</w:t>
            </w:r>
            <w:r w:rsidR="004F36EF" w:rsidRPr="00860B0D">
              <w:rPr>
                <w:rFonts w:ascii="Arial" w:hAnsi="Arial"/>
                <w:spacing w:val="-4"/>
                <w:sz w:val="19"/>
                <w:szCs w:val="19"/>
                <w:lang w:val="en-US"/>
              </w:rPr>
              <w:t xml:space="preserve"> and the selection of the of </w:t>
            </w:r>
            <w:r w:rsidR="004F36EF" w:rsidRPr="00860B0D">
              <w:rPr>
                <w:rFonts w:ascii="Arial" w:hAnsi="Arial"/>
                <w:sz w:val="19"/>
                <w:szCs w:val="19"/>
                <w:lang w:val="en-US"/>
              </w:rPr>
              <w:t>discount rate which may be affected by changes in the economic condition, market situation and specific risks.</w:t>
            </w:r>
          </w:p>
          <w:p w14:paraId="2870F980" w14:textId="2736A277" w:rsidR="004F36EF" w:rsidRPr="00ED2565" w:rsidRDefault="004F36EF" w:rsidP="00ED2565">
            <w:pPr>
              <w:autoSpaceDE w:val="0"/>
              <w:autoSpaceDN w:val="0"/>
              <w:adjustRightInd w:val="0"/>
              <w:spacing w:after="0" w:line="360" w:lineRule="auto"/>
              <w:ind w:left="35"/>
              <w:jc w:val="thaiDistribute"/>
              <w:rPr>
                <w:rFonts w:ascii="Arial" w:hAnsi="Arial"/>
                <w:sz w:val="19"/>
                <w:szCs w:val="19"/>
                <w:lang w:val="en-US"/>
              </w:rPr>
            </w:pPr>
          </w:p>
          <w:p w14:paraId="2DEC9963" w14:textId="44ED23B8" w:rsidR="004F36EF" w:rsidRPr="00ED2565" w:rsidRDefault="004F36EF" w:rsidP="00ED2565">
            <w:pPr>
              <w:tabs>
                <w:tab w:val="left" w:pos="540"/>
              </w:tabs>
              <w:spacing w:after="0" w:line="360" w:lineRule="auto"/>
              <w:jc w:val="thaiDistribute"/>
              <w:rPr>
                <w:rFonts w:ascii="Arial" w:hAnsi="Arial"/>
                <w:sz w:val="19"/>
                <w:szCs w:val="19"/>
                <w:lang w:val="en-US"/>
              </w:rPr>
            </w:pPr>
            <w:r w:rsidRPr="00ED2565">
              <w:rPr>
                <w:rFonts w:ascii="Arial" w:hAnsi="Arial"/>
                <w:sz w:val="19"/>
                <w:szCs w:val="19"/>
                <w:lang w:val="en-US"/>
              </w:rPr>
              <w:t xml:space="preserve">As disclosed in Notes </w:t>
            </w:r>
            <w:r w:rsidR="006C7BC2" w:rsidRPr="00ED2565">
              <w:rPr>
                <w:rFonts w:ascii="Arial" w:hAnsi="Arial"/>
                <w:sz w:val="19"/>
                <w:szCs w:val="19"/>
                <w:lang w:val="en-US"/>
              </w:rPr>
              <w:t>3.14</w:t>
            </w:r>
            <w:r w:rsidRPr="00ED2565">
              <w:rPr>
                <w:rFonts w:ascii="Arial" w:hAnsi="Arial"/>
                <w:sz w:val="19"/>
                <w:szCs w:val="19"/>
                <w:lang w:val="en-US"/>
              </w:rPr>
              <w:t xml:space="preserve"> and </w:t>
            </w:r>
            <w:r w:rsidR="006C7BC2" w:rsidRPr="00ED2565">
              <w:rPr>
                <w:rFonts w:ascii="Arial" w:hAnsi="Arial"/>
                <w:sz w:val="19"/>
                <w:szCs w:val="19"/>
                <w:lang w:val="en-US"/>
              </w:rPr>
              <w:t>1</w:t>
            </w:r>
            <w:r w:rsidR="002960B9">
              <w:rPr>
                <w:rFonts w:ascii="Arial" w:hAnsi="Arial"/>
                <w:sz w:val="19"/>
                <w:szCs w:val="19"/>
                <w:lang w:val="en-US"/>
              </w:rPr>
              <w:t>2</w:t>
            </w:r>
            <w:r w:rsidRPr="00ED2565">
              <w:rPr>
                <w:rFonts w:ascii="Arial" w:hAnsi="Arial"/>
                <w:sz w:val="19"/>
                <w:szCs w:val="19"/>
                <w:lang w:val="en-US"/>
              </w:rPr>
              <w:t xml:space="preserve"> to the financial statements.</w:t>
            </w:r>
          </w:p>
          <w:p w14:paraId="27DA3C54" w14:textId="5D7235A7" w:rsidR="00D47334" w:rsidRPr="00ED2565" w:rsidRDefault="00D47334" w:rsidP="00ED2565">
            <w:pPr>
              <w:spacing w:after="0" w:line="360" w:lineRule="auto"/>
              <w:jc w:val="thaiDistribute"/>
              <w:rPr>
                <w:rFonts w:ascii="Arial" w:eastAsia="Cordia New" w:hAnsi="Arial"/>
                <w:color w:val="000000"/>
                <w:sz w:val="19"/>
                <w:szCs w:val="19"/>
                <w:u w:val="single"/>
                <w:cs/>
                <w:lang w:val="en-US" w:bidi="th-TH"/>
              </w:rPr>
            </w:pPr>
          </w:p>
        </w:tc>
        <w:tc>
          <w:tcPr>
            <w:tcW w:w="236" w:type="dxa"/>
            <w:shd w:val="clear" w:color="auto" w:fill="auto"/>
          </w:tcPr>
          <w:p w14:paraId="7A49383B" w14:textId="77777777" w:rsidR="00D47334" w:rsidRPr="00ED2565" w:rsidRDefault="00D47334" w:rsidP="00ED2565">
            <w:pPr>
              <w:spacing w:after="0" w:line="360" w:lineRule="auto"/>
              <w:contextualSpacing/>
              <w:jc w:val="thaiDistribute"/>
              <w:rPr>
                <w:rFonts w:ascii="Arial" w:eastAsia="Cordia New" w:hAnsi="Arial"/>
                <w:color w:val="000000"/>
                <w:sz w:val="19"/>
                <w:szCs w:val="19"/>
                <w:lang w:val="en-US" w:bidi="th-TH"/>
              </w:rPr>
            </w:pPr>
          </w:p>
        </w:tc>
        <w:tc>
          <w:tcPr>
            <w:tcW w:w="4174" w:type="dxa"/>
          </w:tcPr>
          <w:p w14:paraId="3E612619" w14:textId="515DB76C" w:rsidR="00D47334" w:rsidRPr="00ED2565" w:rsidRDefault="004F36EF" w:rsidP="00ED2565">
            <w:pPr>
              <w:spacing w:after="0" w:line="360" w:lineRule="auto"/>
              <w:jc w:val="thaiDistribute"/>
              <w:rPr>
                <w:rFonts w:ascii="Arial" w:hAnsi="Arial"/>
                <w:sz w:val="19"/>
                <w:szCs w:val="19"/>
                <w:lang w:val="en-US"/>
              </w:rPr>
            </w:pPr>
            <w:r w:rsidRPr="00ED2565">
              <w:rPr>
                <w:rFonts w:ascii="Arial" w:hAnsi="Arial"/>
                <w:sz w:val="19"/>
                <w:szCs w:val="19"/>
                <w:lang w:val="en-US"/>
              </w:rPr>
              <w:t>My audit procedures included:</w:t>
            </w:r>
          </w:p>
          <w:p w14:paraId="13528FD7" w14:textId="6164EA45" w:rsidR="004F36EF" w:rsidRPr="00ED2565" w:rsidRDefault="004F36EF" w:rsidP="00ED2565">
            <w:pPr>
              <w:spacing w:after="0" w:line="360" w:lineRule="auto"/>
              <w:jc w:val="thaiDistribute"/>
              <w:rPr>
                <w:rFonts w:ascii="Arial" w:hAnsi="Arial"/>
                <w:sz w:val="19"/>
                <w:szCs w:val="19"/>
                <w:lang w:val="en-US"/>
              </w:rPr>
            </w:pPr>
          </w:p>
          <w:p w14:paraId="5F58BED4" w14:textId="77777777" w:rsidR="004F36EF" w:rsidRPr="00ED2565" w:rsidRDefault="004F36EF" w:rsidP="00ED2565">
            <w:pPr>
              <w:spacing w:after="0" w:line="360" w:lineRule="auto"/>
              <w:jc w:val="thaiDistribute"/>
              <w:rPr>
                <w:rFonts w:ascii="Arial" w:hAnsi="Arial"/>
                <w:sz w:val="19"/>
                <w:szCs w:val="19"/>
                <w:lang w:val="en-US"/>
              </w:rPr>
            </w:pPr>
          </w:p>
          <w:p w14:paraId="55BD55A8" w14:textId="45238C60" w:rsidR="004F36EF" w:rsidRPr="00860B0D" w:rsidRDefault="004F36EF" w:rsidP="00ED2565">
            <w:pPr>
              <w:pStyle w:val="ListParagraph"/>
              <w:numPr>
                <w:ilvl w:val="0"/>
                <w:numId w:val="46"/>
              </w:numPr>
              <w:autoSpaceDE w:val="0"/>
              <w:autoSpaceDN w:val="0"/>
              <w:adjustRightInd w:val="0"/>
              <w:spacing w:after="0" w:line="360" w:lineRule="auto"/>
              <w:jc w:val="thaiDistribute"/>
              <w:rPr>
                <w:rFonts w:ascii="Arial" w:hAnsi="Arial"/>
                <w:spacing w:val="-4"/>
                <w:sz w:val="19"/>
                <w:szCs w:val="19"/>
                <w:lang w:val="en-US"/>
              </w:rPr>
            </w:pPr>
            <w:r w:rsidRPr="00860B0D">
              <w:rPr>
                <w:rFonts w:ascii="Arial" w:hAnsi="Arial"/>
                <w:spacing w:val="-12"/>
                <w:sz w:val="19"/>
                <w:szCs w:val="19"/>
                <w:lang w:val="en-US"/>
              </w:rPr>
              <w:t>Obtaining an understanding of how management</w:t>
            </w:r>
            <w:r w:rsidRPr="00860B0D">
              <w:rPr>
                <w:rFonts w:ascii="Arial" w:hAnsi="Arial"/>
                <w:spacing w:val="-4"/>
                <w:sz w:val="19"/>
                <w:szCs w:val="19"/>
                <w:lang w:val="en-US"/>
              </w:rPr>
              <w:t xml:space="preserve"> </w:t>
            </w:r>
            <w:r w:rsidRPr="00860B0D">
              <w:rPr>
                <w:rFonts w:ascii="Arial" w:hAnsi="Arial"/>
                <w:spacing w:val="-6"/>
                <w:sz w:val="19"/>
                <w:szCs w:val="19"/>
                <w:lang w:val="en-US"/>
              </w:rPr>
              <w:t>identifies impairment indicators and the testing</w:t>
            </w:r>
            <w:r w:rsidRPr="00860B0D">
              <w:rPr>
                <w:rFonts w:ascii="Arial" w:hAnsi="Arial"/>
                <w:spacing w:val="-4"/>
                <w:sz w:val="19"/>
                <w:szCs w:val="19"/>
                <w:lang w:val="en-US"/>
              </w:rPr>
              <w:t xml:space="preserve"> </w:t>
            </w:r>
            <w:proofErr w:type="gramStart"/>
            <w:r w:rsidRPr="00860B0D">
              <w:rPr>
                <w:rFonts w:ascii="Arial" w:hAnsi="Arial"/>
                <w:spacing w:val="-4"/>
                <w:sz w:val="19"/>
                <w:szCs w:val="19"/>
                <w:lang w:val="en-US"/>
              </w:rPr>
              <w:t>process</w:t>
            </w:r>
            <w:proofErr w:type="gramEnd"/>
          </w:p>
          <w:p w14:paraId="5B8BEF83" w14:textId="6204EB25" w:rsidR="004F36EF" w:rsidRPr="00ED2565" w:rsidRDefault="004F36EF" w:rsidP="00ED2565">
            <w:pPr>
              <w:pStyle w:val="ListParagraph"/>
              <w:numPr>
                <w:ilvl w:val="0"/>
                <w:numId w:val="46"/>
              </w:numPr>
              <w:autoSpaceDE w:val="0"/>
              <w:autoSpaceDN w:val="0"/>
              <w:adjustRightInd w:val="0"/>
              <w:spacing w:after="0" w:line="360" w:lineRule="auto"/>
              <w:jc w:val="thaiDistribute"/>
              <w:rPr>
                <w:rFonts w:ascii="Arial" w:hAnsi="Arial"/>
                <w:sz w:val="19"/>
                <w:szCs w:val="19"/>
                <w:lang w:val="en-US"/>
              </w:rPr>
            </w:pPr>
            <w:r w:rsidRPr="00860B0D">
              <w:rPr>
                <w:rFonts w:ascii="Arial" w:hAnsi="Arial"/>
                <w:spacing w:val="-8"/>
                <w:sz w:val="19"/>
                <w:szCs w:val="19"/>
                <w:lang w:val="en-US"/>
              </w:rPr>
              <w:t>Reviewing the supporting documents prepared</w:t>
            </w:r>
            <w:r w:rsidRPr="00ED2565">
              <w:rPr>
                <w:rFonts w:ascii="Arial" w:hAnsi="Arial"/>
                <w:sz w:val="19"/>
                <w:szCs w:val="19"/>
                <w:lang w:val="en-US"/>
              </w:rPr>
              <w:t xml:space="preserve"> by management to assess whether the goodwill is impaired at the end of year and </w:t>
            </w:r>
            <w:r w:rsidRPr="00860B0D">
              <w:rPr>
                <w:rFonts w:ascii="Arial" w:hAnsi="Arial"/>
                <w:spacing w:val="-4"/>
                <w:sz w:val="19"/>
                <w:szCs w:val="19"/>
                <w:lang w:val="en-US"/>
              </w:rPr>
              <w:t>assess the appropriateness of the valuation</w:t>
            </w:r>
            <w:r w:rsidRPr="00ED2565">
              <w:rPr>
                <w:rFonts w:ascii="Arial" w:hAnsi="Arial"/>
                <w:sz w:val="19"/>
                <w:szCs w:val="19"/>
                <w:lang w:val="en-US"/>
              </w:rPr>
              <w:t xml:space="preserve"> </w:t>
            </w:r>
            <w:r w:rsidRPr="00860B0D">
              <w:rPr>
                <w:rFonts w:ascii="Arial" w:hAnsi="Arial"/>
                <w:spacing w:val="-16"/>
                <w:sz w:val="19"/>
                <w:szCs w:val="19"/>
                <w:lang w:val="en-US"/>
              </w:rPr>
              <w:t xml:space="preserve">model and key assumptions used by </w:t>
            </w:r>
            <w:proofErr w:type="gramStart"/>
            <w:r w:rsidRPr="00860B0D">
              <w:rPr>
                <w:rFonts w:ascii="Arial" w:hAnsi="Arial"/>
                <w:spacing w:val="-16"/>
                <w:sz w:val="19"/>
                <w:szCs w:val="19"/>
                <w:lang w:val="en-US"/>
              </w:rPr>
              <w:t>management</w:t>
            </w:r>
            <w:proofErr w:type="gramEnd"/>
          </w:p>
          <w:p w14:paraId="5D5BFD99" w14:textId="6FB8B9D3" w:rsidR="004F36EF" w:rsidRPr="00ED2565" w:rsidRDefault="004F36EF" w:rsidP="00ED2565">
            <w:pPr>
              <w:pStyle w:val="ListParagraph"/>
              <w:numPr>
                <w:ilvl w:val="0"/>
                <w:numId w:val="46"/>
              </w:numPr>
              <w:autoSpaceDE w:val="0"/>
              <w:autoSpaceDN w:val="0"/>
              <w:adjustRightInd w:val="0"/>
              <w:spacing w:after="0" w:line="360" w:lineRule="auto"/>
              <w:jc w:val="thaiDistribute"/>
              <w:rPr>
                <w:rFonts w:ascii="Arial" w:hAnsi="Arial"/>
                <w:sz w:val="19"/>
                <w:szCs w:val="19"/>
                <w:lang w:val="en-US"/>
              </w:rPr>
            </w:pPr>
            <w:r w:rsidRPr="00860B0D">
              <w:rPr>
                <w:rFonts w:ascii="Arial" w:hAnsi="Arial"/>
                <w:spacing w:val="-6"/>
                <w:sz w:val="19"/>
                <w:szCs w:val="19"/>
                <w:lang w:val="en-US"/>
              </w:rPr>
              <w:t>Assess</w:t>
            </w:r>
            <w:r w:rsidR="00430C93" w:rsidRPr="00860B0D">
              <w:rPr>
                <w:rFonts w:ascii="Arial" w:hAnsi="Arial"/>
                <w:spacing w:val="-6"/>
                <w:sz w:val="19"/>
                <w:szCs w:val="19"/>
                <w:lang w:val="en-US"/>
              </w:rPr>
              <w:t>ing</w:t>
            </w:r>
            <w:r w:rsidRPr="00860B0D">
              <w:rPr>
                <w:rFonts w:ascii="Arial" w:hAnsi="Arial"/>
                <w:spacing w:val="-6"/>
                <w:sz w:val="19"/>
                <w:szCs w:val="19"/>
                <w:lang w:val="en-US"/>
              </w:rPr>
              <w:t xml:space="preserve"> the competence and independence</w:t>
            </w:r>
            <w:r w:rsidRPr="00ED2565">
              <w:rPr>
                <w:rFonts w:ascii="Arial" w:hAnsi="Arial"/>
                <w:sz w:val="19"/>
                <w:szCs w:val="19"/>
                <w:lang w:val="en-US"/>
              </w:rPr>
              <w:t xml:space="preserve"> of independent experts</w:t>
            </w:r>
          </w:p>
          <w:p w14:paraId="22705A7F" w14:textId="3BCECA3E" w:rsidR="004F36EF" w:rsidRPr="00ED2565" w:rsidRDefault="004F36EF" w:rsidP="00ED2565">
            <w:pPr>
              <w:pStyle w:val="ListParagraph"/>
              <w:numPr>
                <w:ilvl w:val="0"/>
                <w:numId w:val="46"/>
              </w:numPr>
              <w:autoSpaceDE w:val="0"/>
              <w:autoSpaceDN w:val="0"/>
              <w:adjustRightInd w:val="0"/>
              <w:spacing w:after="0" w:line="360" w:lineRule="auto"/>
              <w:jc w:val="thaiDistribute"/>
              <w:rPr>
                <w:rFonts w:ascii="Arial" w:hAnsi="Arial"/>
                <w:sz w:val="19"/>
                <w:szCs w:val="19"/>
                <w:lang w:val="en-US"/>
              </w:rPr>
            </w:pPr>
            <w:r w:rsidRPr="00860B0D">
              <w:rPr>
                <w:rFonts w:ascii="Arial" w:hAnsi="Arial"/>
                <w:spacing w:val="-6"/>
                <w:sz w:val="19"/>
                <w:szCs w:val="19"/>
                <w:lang w:val="en-US"/>
              </w:rPr>
              <w:t>Assessing the reasonableness of the discount</w:t>
            </w:r>
            <w:r w:rsidRPr="00ED2565">
              <w:rPr>
                <w:rFonts w:ascii="Arial" w:hAnsi="Arial"/>
                <w:sz w:val="19"/>
                <w:szCs w:val="19"/>
                <w:lang w:val="en-US"/>
              </w:rPr>
              <w:t xml:space="preserve"> </w:t>
            </w:r>
            <w:r w:rsidRPr="00860B0D">
              <w:rPr>
                <w:rFonts w:ascii="Arial" w:hAnsi="Arial"/>
                <w:spacing w:val="-12"/>
                <w:sz w:val="19"/>
                <w:szCs w:val="19"/>
                <w:lang w:val="en-US"/>
              </w:rPr>
              <w:t>rate</w:t>
            </w:r>
            <w:r w:rsidR="00C368E4" w:rsidRPr="00860B0D">
              <w:rPr>
                <w:rFonts w:ascii="Arial" w:hAnsi="Arial"/>
                <w:spacing w:val="-12"/>
                <w:sz w:val="19"/>
                <w:szCs w:val="19"/>
                <w:lang w:val="en-US"/>
              </w:rPr>
              <w:t>, growth rate and other significant assumptions</w:t>
            </w:r>
            <w:r w:rsidR="00C368E4" w:rsidRPr="00ED2565">
              <w:rPr>
                <w:rFonts w:ascii="Arial" w:hAnsi="Arial"/>
                <w:sz w:val="19"/>
                <w:szCs w:val="19"/>
                <w:lang w:val="en-US"/>
              </w:rPr>
              <w:t xml:space="preserve"> applied</w:t>
            </w:r>
            <w:r w:rsidRPr="00ED2565">
              <w:rPr>
                <w:rFonts w:ascii="Arial" w:hAnsi="Arial"/>
                <w:sz w:val="19"/>
                <w:szCs w:val="19"/>
                <w:lang w:val="en-US"/>
              </w:rPr>
              <w:t xml:space="preserve"> to the estimated future cash </w:t>
            </w:r>
            <w:proofErr w:type="gramStart"/>
            <w:r w:rsidRPr="00ED2565">
              <w:rPr>
                <w:rFonts w:ascii="Arial" w:hAnsi="Arial"/>
                <w:sz w:val="19"/>
                <w:szCs w:val="19"/>
                <w:lang w:val="en-US"/>
              </w:rPr>
              <w:t>flows</w:t>
            </w:r>
            <w:proofErr w:type="gramEnd"/>
          </w:p>
          <w:p w14:paraId="4B4C6ED0" w14:textId="77777777" w:rsidR="004F36EF" w:rsidRPr="00ED2565" w:rsidRDefault="004F36EF" w:rsidP="00ED2565">
            <w:pPr>
              <w:pStyle w:val="ListParagraph"/>
              <w:numPr>
                <w:ilvl w:val="0"/>
                <w:numId w:val="46"/>
              </w:numPr>
              <w:autoSpaceDE w:val="0"/>
              <w:autoSpaceDN w:val="0"/>
              <w:adjustRightInd w:val="0"/>
              <w:spacing w:after="0" w:line="360" w:lineRule="auto"/>
              <w:jc w:val="thaiDistribute"/>
              <w:rPr>
                <w:rFonts w:ascii="Arial" w:hAnsi="Arial"/>
                <w:sz w:val="19"/>
                <w:szCs w:val="19"/>
                <w:lang w:val="en-US"/>
              </w:rPr>
            </w:pPr>
            <w:r w:rsidRPr="00ED2565">
              <w:rPr>
                <w:rFonts w:ascii="Arial" w:hAnsi="Arial"/>
                <w:sz w:val="19"/>
                <w:szCs w:val="19"/>
                <w:lang w:val="en-US"/>
              </w:rPr>
              <w:t>Testing the calculation of the recoverable amount</w:t>
            </w:r>
          </w:p>
          <w:p w14:paraId="4E43EFA3" w14:textId="77777777" w:rsidR="004F36EF" w:rsidRPr="00ED2565" w:rsidRDefault="004F36EF" w:rsidP="00ED2565">
            <w:pPr>
              <w:pStyle w:val="ListParagraph"/>
              <w:numPr>
                <w:ilvl w:val="0"/>
                <w:numId w:val="46"/>
              </w:numPr>
              <w:autoSpaceDE w:val="0"/>
              <w:autoSpaceDN w:val="0"/>
              <w:adjustRightInd w:val="0"/>
              <w:spacing w:after="0" w:line="360" w:lineRule="auto"/>
              <w:jc w:val="thaiDistribute"/>
              <w:rPr>
                <w:rFonts w:ascii="Arial" w:hAnsi="Arial"/>
                <w:sz w:val="19"/>
                <w:szCs w:val="19"/>
                <w:lang w:val="en-US"/>
              </w:rPr>
            </w:pPr>
            <w:r w:rsidRPr="00ED2565">
              <w:rPr>
                <w:rFonts w:ascii="Arial" w:hAnsi="Arial"/>
                <w:sz w:val="19"/>
                <w:szCs w:val="19"/>
                <w:lang w:val="en-US"/>
              </w:rPr>
              <w:t xml:space="preserve">Review the sensitivity analysis provided by management and considered the impact to recoverable </w:t>
            </w:r>
            <w:proofErr w:type="gramStart"/>
            <w:r w:rsidRPr="00ED2565">
              <w:rPr>
                <w:rFonts w:ascii="Arial" w:hAnsi="Arial"/>
                <w:sz w:val="19"/>
                <w:szCs w:val="19"/>
                <w:lang w:val="en-US"/>
              </w:rPr>
              <w:t>amount</w:t>
            </w:r>
            <w:proofErr w:type="gramEnd"/>
          </w:p>
          <w:p w14:paraId="1BA083D3" w14:textId="308B6FD3" w:rsidR="00D47334" w:rsidRPr="00860B0D" w:rsidRDefault="004F36EF" w:rsidP="00ED2565">
            <w:pPr>
              <w:pStyle w:val="ListParagraph"/>
              <w:numPr>
                <w:ilvl w:val="0"/>
                <w:numId w:val="46"/>
              </w:numPr>
              <w:spacing w:after="0" w:line="360" w:lineRule="auto"/>
              <w:jc w:val="thaiDistribute"/>
              <w:rPr>
                <w:rFonts w:ascii="Arial" w:hAnsi="Arial"/>
                <w:spacing w:val="-8"/>
                <w:sz w:val="19"/>
                <w:szCs w:val="19"/>
                <w:cs/>
                <w:lang w:val="en-US" w:bidi="th-TH"/>
              </w:rPr>
            </w:pPr>
            <w:r w:rsidRPr="00860B0D">
              <w:rPr>
                <w:rFonts w:ascii="Arial" w:hAnsi="Arial"/>
                <w:spacing w:val="-8"/>
                <w:sz w:val="19"/>
                <w:szCs w:val="19"/>
                <w:lang w:val="en-US"/>
              </w:rPr>
              <w:t xml:space="preserve">Considering the adequacy and appropriateness </w:t>
            </w:r>
            <w:r w:rsidRPr="000E1F4A">
              <w:rPr>
                <w:rFonts w:ascii="Arial" w:hAnsi="Arial"/>
                <w:spacing w:val="-14"/>
                <w:sz w:val="19"/>
                <w:szCs w:val="19"/>
                <w:lang w:val="en-US"/>
              </w:rPr>
              <w:t>of the disclosure of the assumptions, methodology</w:t>
            </w:r>
            <w:r w:rsidRPr="00860B0D">
              <w:rPr>
                <w:rFonts w:ascii="Arial" w:hAnsi="Arial"/>
                <w:sz w:val="19"/>
                <w:szCs w:val="19"/>
                <w:lang w:val="en-US"/>
              </w:rPr>
              <w:t xml:space="preserve"> and recoverable amount of investment.</w:t>
            </w:r>
          </w:p>
        </w:tc>
      </w:tr>
    </w:tbl>
    <w:p w14:paraId="625F8F61" w14:textId="77777777" w:rsidR="000E1F4A" w:rsidRDefault="000E1F4A" w:rsidP="000E1F4A">
      <w:pPr>
        <w:pStyle w:val="BodyText"/>
        <w:spacing w:after="0" w:line="360" w:lineRule="auto"/>
        <w:jc w:val="thaiDistribute"/>
        <w:rPr>
          <w:rFonts w:ascii="Arial" w:hAnsi="Arial"/>
          <w:i/>
          <w:iCs/>
          <w:sz w:val="20"/>
        </w:rPr>
      </w:pPr>
    </w:p>
    <w:p w14:paraId="7FC7C981" w14:textId="77777777" w:rsidR="000E1F4A" w:rsidRDefault="000E1F4A" w:rsidP="000E1F4A">
      <w:pPr>
        <w:pStyle w:val="BodyText"/>
        <w:spacing w:after="0" w:line="360" w:lineRule="auto"/>
        <w:jc w:val="thaiDistribute"/>
        <w:rPr>
          <w:rFonts w:ascii="Arial" w:hAnsi="Arial"/>
          <w:i/>
          <w:iCs/>
          <w:sz w:val="20"/>
        </w:rPr>
      </w:pPr>
    </w:p>
    <w:p w14:paraId="75D059BA" w14:textId="070C593A" w:rsidR="00793D39" w:rsidRPr="000E1F4A" w:rsidRDefault="00793D39" w:rsidP="000E1F4A">
      <w:pPr>
        <w:pStyle w:val="BodyText"/>
        <w:spacing w:after="0" w:line="360" w:lineRule="auto"/>
        <w:jc w:val="thaiDistribute"/>
        <w:rPr>
          <w:rFonts w:ascii="Arial" w:hAnsi="Arial"/>
          <w:i/>
          <w:iCs/>
          <w:sz w:val="20"/>
        </w:rPr>
      </w:pPr>
      <w:r w:rsidRPr="000E1F4A">
        <w:rPr>
          <w:rFonts w:ascii="Arial" w:hAnsi="Arial"/>
          <w:i/>
          <w:iCs/>
          <w:sz w:val="20"/>
        </w:rPr>
        <w:t>Other Matter</w:t>
      </w:r>
    </w:p>
    <w:p w14:paraId="550F2796" w14:textId="77777777" w:rsidR="00793D39" w:rsidRPr="00801B96" w:rsidRDefault="00793D39" w:rsidP="00793D39">
      <w:pPr>
        <w:pStyle w:val="BodyText"/>
        <w:spacing w:after="0" w:line="360" w:lineRule="auto"/>
        <w:jc w:val="thaiDistribute"/>
        <w:rPr>
          <w:rFonts w:ascii="Arial" w:hAnsi="Arial"/>
          <w:sz w:val="16"/>
          <w:szCs w:val="16"/>
        </w:rPr>
      </w:pPr>
    </w:p>
    <w:p w14:paraId="416E7870" w14:textId="636A6228" w:rsidR="00793D39" w:rsidRPr="000E1F4A" w:rsidRDefault="00793D39" w:rsidP="00793D39">
      <w:pPr>
        <w:pStyle w:val="BodyText"/>
        <w:spacing w:after="0" w:line="360" w:lineRule="auto"/>
        <w:jc w:val="thaiDistribute"/>
        <w:rPr>
          <w:rFonts w:ascii="Arial" w:hAnsi="Arial"/>
          <w:spacing w:val="-2"/>
          <w:sz w:val="20"/>
        </w:rPr>
      </w:pPr>
      <w:r w:rsidRPr="000E1F4A">
        <w:rPr>
          <w:rFonts w:ascii="Arial" w:hAnsi="Arial"/>
          <w:spacing w:val="-2"/>
          <w:sz w:val="20"/>
        </w:rPr>
        <w:t xml:space="preserve">The consolidated financial statements of General Engineering Public Company Limited and its subsidiaries and the separate financial statements of General Engineering Public Company Limited as at 31 December 2019, presented as comparative information, were audited by another auditor, who issued his audit report dated 2 March 2020 expressed an qualified opinion since he was unable to obtain sufficient appropriate audit evidence regarding to carrying amount of investment in associated company and joint venture and </w:t>
      </w:r>
      <w:r w:rsidRPr="000E1F4A">
        <w:rPr>
          <w:rFonts w:ascii="Arial" w:hAnsi="Arial"/>
          <w:bCs/>
          <w:spacing w:val="-2"/>
          <w:sz w:val="20"/>
        </w:rPr>
        <w:t>share of</w:t>
      </w:r>
      <w:r w:rsidRPr="000E1F4A">
        <w:rPr>
          <w:rFonts w:ascii="Arial" w:hAnsi="Arial"/>
          <w:spacing w:val="-2"/>
          <w:sz w:val="20"/>
        </w:rPr>
        <w:t xml:space="preserve"> profit (loss) of associated company and joint venture </w:t>
      </w:r>
      <w:r w:rsidRPr="000E1F4A">
        <w:rPr>
          <w:rFonts w:ascii="Arial" w:hAnsi="Arial"/>
          <w:bCs/>
          <w:spacing w:val="-2"/>
          <w:sz w:val="20"/>
          <w:lang w:val="en-US" w:bidi="th-TH"/>
        </w:rPr>
        <w:t>under the equity method</w:t>
      </w:r>
      <w:r w:rsidRPr="000E1F4A">
        <w:rPr>
          <w:rFonts w:ascii="Arial" w:hAnsi="Arial"/>
          <w:spacing w:val="-2"/>
          <w:sz w:val="20"/>
        </w:rPr>
        <w:t xml:space="preserve">. </w:t>
      </w:r>
    </w:p>
    <w:p w14:paraId="41EB2AA8" w14:textId="3364DD0F" w:rsidR="00793D39" w:rsidRDefault="00793D39" w:rsidP="006A2BB9">
      <w:pPr>
        <w:pStyle w:val="BodyText"/>
        <w:spacing w:after="0" w:line="360" w:lineRule="auto"/>
        <w:jc w:val="thaiDistribute"/>
        <w:rPr>
          <w:rFonts w:ascii="Arial" w:hAnsi="Arial"/>
          <w:i/>
          <w:iCs/>
          <w:spacing w:val="-2"/>
          <w:sz w:val="20"/>
        </w:rPr>
      </w:pPr>
    </w:p>
    <w:p w14:paraId="3F8146CA" w14:textId="5D859204" w:rsidR="004E567D" w:rsidRDefault="004E567D" w:rsidP="006A2BB9">
      <w:pPr>
        <w:pStyle w:val="BodyText"/>
        <w:spacing w:after="0" w:line="360" w:lineRule="auto"/>
        <w:jc w:val="thaiDistribute"/>
        <w:rPr>
          <w:rFonts w:ascii="Arial" w:hAnsi="Arial"/>
          <w:i/>
          <w:iCs/>
          <w:spacing w:val="-2"/>
          <w:sz w:val="20"/>
        </w:rPr>
      </w:pPr>
    </w:p>
    <w:p w14:paraId="683F8D1A" w14:textId="6914FCA1" w:rsidR="004E567D" w:rsidRDefault="004E567D" w:rsidP="006A2BB9">
      <w:pPr>
        <w:pStyle w:val="BodyText"/>
        <w:spacing w:after="0" w:line="360" w:lineRule="auto"/>
        <w:jc w:val="thaiDistribute"/>
        <w:rPr>
          <w:rFonts w:ascii="Arial" w:hAnsi="Arial"/>
          <w:i/>
          <w:iCs/>
          <w:spacing w:val="-2"/>
          <w:sz w:val="20"/>
        </w:rPr>
      </w:pPr>
    </w:p>
    <w:p w14:paraId="652C92B0" w14:textId="77777777" w:rsidR="004E567D" w:rsidRPr="000E1F4A" w:rsidRDefault="004E567D" w:rsidP="006A2BB9">
      <w:pPr>
        <w:pStyle w:val="BodyText"/>
        <w:spacing w:after="0" w:line="360" w:lineRule="auto"/>
        <w:jc w:val="thaiDistribute"/>
        <w:rPr>
          <w:rFonts w:ascii="Arial" w:hAnsi="Arial"/>
          <w:i/>
          <w:iCs/>
          <w:spacing w:val="-2"/>
          <w:sz w:val="20"/>
        </w:rPr>
      </w:pPr>
    </w:p>
    <w:p w14:paraId="0226A926" w14:textId="49F11CD0" w:rsidR="006A2BB9" w:rsidRPr="000E1F4A" w:rsidRDefault="006A2BB9" w:rsidP="006A2BB9">
      <w:pPr>
        <w:pStyle w:val="BodyText"/>
        <w:spacing w:after="0" w:line="360" w:lineRule="auto"/>
        <w:jc w:val="thaiDistribute"/>
        <w:rPr>
          <w:rFonts w:ascii="Arial" w:hAnsi="Arial"/>
          <w:i/>
          <w:iCs/>
          <w:spacing w:val="-2"/>
          <w:sz w:val="20"/>
        </w:rPr>
      </w:pPr>
      <w:r w:rsidRPr="000E1F4A">
        <w:rPr>
          <w:rFonts w:ascii="Arial" w:hAnsi="Arial"/>
          <w:i/>
          <w:iCs/>
          <w:spacing w:val="-2"/>
          <w:sz w:val="20"/>
        </w:rPr>
        <w:lastRenderedPageBreak/>
        <w:t>Other Information</w:t>
      </w:r>
    </w:p>
    <w:p w14:paraId="2033D080" w14:textId="77777777" w:rsidR="006A2BB9" w:rsidRPr="000E1F4A" w:rsidRDefault="006A2BB9" w:rsidP="006A2BB9">
      <w:pPr>
        <w:pStyle w:val="BodyText"/>
        <w:spacing w:after="0" w:line="360" w:lineRule="auto"/>
        <w:jc w:val="thaiDistribute"/>
        <w:rPr>
          <w:rFonts w:ascii="Arial" w:hAnsi="Arial"/>
          <w:spacing w:val="-2"/>
          <w:sz w:val="16"/>
          <w:szCs w:val="16"/>
        </w:rPr>
      </w:pPr>
    </w:p>
    <w:p w14:paraId="7ED29318" w14:textId="77777777" w:rsidR="006A2BB9" w:rsidRPr="000E1F4A" w:rsidRDefault="006A2BB9" w:rsidP="006A2BB9">
      <w:pPr>
        <w:pStyle w:val="BodyText"/>
        <w:spacing w:after="0" w:line="360" w:lineRule="auto"/>
        <w:jc w:val="thaiDistribute"/>
        <w:rPr>
          <w:rFonts w:ascii="Arial" w:hAnsi="Arial"/>
          <w:spacing w:val="-2"/>
          <w:sz w:val="20"/>
        </w:rPr>
      </w:pPr>
      <w:r w:rsidRPr="000E1F4A">
        <w:rPr>
          <w:rFonts w:ascii="Arial" w:hAnsi="Arial"/>
          <w:spacing w:val="-4"/>
          <w:sz w:val="20"/>
        </w:rPr>
        <w:t>Management is responsible for the other information. The other information comprises the</w:t>
      </w:r>
      <w:r w:rsidRPr="000E1F4A">
        <w:rPr>
          <w:rFonts w:ascii="Arial" w:hAnsi="Arial"/>
          <w:spacing w:val="-2"/>
          <w:sz w:val="20"/>
        </w:rPr>
        <w:t xml:space="preserve"> information included in the annual report but does not include the consolidated and separate financial statements and my auditor’s report thereon. The annual report is expected to be made available to me after the date of this auditor's report.</w:t>
      </w:r>
    </w:p>
    <w:p w14:paraId="6F61F355" w14:textId="77777777" w:rsidR="006A2BB9" w:rsidRPr="000E1F4A" w:rsidRDefault="006A2BB9" w:rsidP="006A2BB9">
      <w:pPr>
        <w:pStyle w:val="BodyText"/>
        <w:spacing w:after="0" w:line="360" w:lineRule="auto"/>
        <w:jc w:val="thaiDistribute"/>
        <w:rPr>
          <w:rFonts w:ascii="Arial" w:hAnsi="Arial"/>
          <w:spacing w:val="-2"/>
          <w:sz w:val="16"/>
          <w:szCs w:val="16"/>
        </w:rPr>
      </w:pPr>
    </w:p>
    <w:p w14:paraId="1BC0E836" w14:textId="77777777" w:rsidR="006A2BB9" w:rsidRPr="000E1F4A" w:rsidRDefault="006A2BB9" w:rsidP="006A2BB9">
      <w:pPr>
        <w:pStyle w:val="BodyText"/>
        <w:spacing w:after="0" w:line="360" w:lineRule="auto"/>
        <w:jc w:val="thaiDistribute"/>
        <w:rPr>
          <w:rFonts w:ascii="Arial" w:hAnsi="Arial"/>
          <w:spacing w:val="-4"/>
          <w:sz w:val="20"/>
        </w:rPr>
      </w:pPr>
      <w:r w:rsidRPr="000E1F4A">
        <w:rPr>
          <w:rFonts w:ascii="Arial" w:hAnsi="Arial"/>
          <w:spacing w:val="-4"/>
          <w:sz w:val="20"/>
        </w:rPr>
        <w:t xml:space="preserve">My opinion on the consolidated and separate financial statements does not cover the other information and I will not express any form of assurance conclusion thereon. </w:t>
      </w:r>
    </w:p>
    <w:p w14:paraId="56C042E8" w14:textId="7C456418" w:rsidR="006A2BB9" w:rsidRPr="000E1F4A" w:rsidRDefault="006A2BB9" w:rsidP="006A2BB9">
      <w:pPr>
        <w:pStyle w:val="BodyText"/>
        <w:spacing w:after="0" w:line="360" w:lineRule="auto"/>
        <w:jc w:val="thaiDistribute"/>
        <w:rPr>
          <w:rFonts w:ascii="Arial" w:hAnsi="Arial"/>
          <w:spacing w:val="-2"/>
          <w:sz w:val="16"/>
          <w:szCs w:val="16"/>
        </w:rPr>
      </w:pPr>
    </w:p>
    <w:p w14:paraId="28D39679" w14:textId="77777777" w:rsidR="006A2BB9" w:rsidRPr="000E1F4A" w:rsidRDefault="006A2BB9" w:rsidP="006A2BB9">
      <w:pPr>
        <w:pStyle w:val="BodyText"/>
        <w:spacing w:after="0" w:line="360" w:lineRule="auto"/>
        <w:jc w:val="thaiDistribute"/>
        <w:rPr>
          <w:rFonts w:ascii="Arial" w:hAnsi="Arial"/>
          <w:spacing w:val="-2"/>
          <w:sz w:val="20"/>
        </w:rPr>
      </w:pPr>
      <w:r w:rsidRPr="000E1F4A">
        <w:rPr>
          <w:rFonts w:ascii="Arial" w:hAnsi="Arial"/>
          <w:spacing w:val="-2"/>
          <w:sz w:val="20"/>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84071C7" w14:textId="77777777" w:rsidR="006A2BB9" w:rsidRPr="000E1F4A" w:rsidRDefault="006A2BB9" w:rsidP="006A2BB9">
      <w:pPr>
        <w:pStyle w:val="BodyText"/>
        <w:spacing w:after="0" w:line="360" w:lineRule="auto"/>
        <w:jc w:val="thaiDistribute"/>
        <w:rPr>
          <w:rFonts w:ascii="Arial" w:hAnsi="Arial"/>
          <w:spacing w:val="-2"/>
          <w:sz w:val="16"/>
          <w:szCs w:val="16"/>
        </w:rPr>
      </w:pPr>
    </w:p>
    <w:p w14:paraId="3B59C69F" w14:textId="77777777" w:rsidR="006A2BB9" w:rsidRPr="000E1F4A" w:rsidRDefault="006A2BB9" w:rsidP="006A2BB9">
      <w:pPr>
        <w:pStyle w:val="BodyText"/>
        <w:spacing w:after="0" w:line="360" w:lineRule="auto"/>
        <w:jc w:val="thaiDistribute"/>
        <w:rPr>
          <w:rFonts w:ascii="Arial" w:hAnsi="Arial"/>
          <w:spacing w:val="-4"/>
          <w:sz w:val="20"/>
        </w:rPr>
      </w:pPr>
      <w:r w:rsidRPr="000E1F4A">
        <w:rPr>
          <w:rFonts w:ascii="Arial" w:hAnsi="Arial"/>
          <w:spacing w:val="-4"/>
          <w:sz w:val="20"/>
        </w:rPr>
        <w:t>When I read the annual report, if I conclude that there is a material misstatement therein, I am required to request management and those charged with governance to correct the material misstatement.</w:t>
      </w:r>
    </w:p>
    <w:p w14:paraId="7E2587BE" w14:textId="77777777" w:rsidR="006A2BB9" w:rsidRPr="000E1F4A" w:rsidRDefault="006A2BB9" w:rsidP="006A2BB9">
      <w:pPr>
        <w:pStyle w:val="BodyText"/>
        <w:spacing w:after="0" w:line="360" w:lineRule="auto"/>
        <w:jc w:val="thaiDistribute"/>
        <w:rPr>
          <w:rFonts w:ascii="Arial" w:hAnsi="Arial"/>
          <w:spacing w:val="-2"/>
          <w:sz w:val="20"/>
        </w:rPr>
      </w:pPr>
    </w:p>
    <w:p w14:paraId="00D576E5" w14:textId="77777777" w:rsidR="006A2BB9" w:rsidRPr="000E1F4A" w:rsidRDefault="006A2BB9" w:rsidP="006A2BB9">
      <w:pPr>
        <w:pStyle w:val="BodyText"/>
        <w:spacing w:after="0" w:line="360" w:lineRule="auto"/>
        <w:jc w:val="thaiDistribute"/>
        <w:rPr>
          <w:rFonts w:ascii="Arial" w:hAnsi="Arial"/>
          <w:i/>
          <w:iCs/>
          <w:spacing w:val="-2"/>
          <w:sz w:val="20"/>
        </w:rPr>
      </w:pPr>
      <w:r w:rsidRPr="000E1F4A">
        <w:rPr>
          <w:rFonts w:ascii="Arial" w:hAnsi="Arial"/>
          <w:i/>
          <w:iCs/>
          <w:spacing w:val="-2"/>
          <w:sz w:val="20"/>
        </w:rPr>
        <w:t>Responsibilities of Management and Those Charged with Governance for the Consolidated and Separate Financial Statements</w:t>
      </w:r>
    </w:p>
    <w:p w14:paraId="183ECDD7" w14:textId="77777777" w:rsidR="006A2BB9" w:rsidRPr="000E1F4A" w:rsidRDefault="006A2BB9" w:rsidP="006A2BB9">
      <w:pPr>
        <w:pStyle w:val="BodyText"/>
        <w:spacing w:after="0" w:line="360" w:lineRule="auto"/>
        <w:jc w:val="thaiDistribute"/>
        <w:rPr>
          <w:rFonts w:ascii="Arial" w:hAnsi="Arial"/>
          <w:spacing w:val="-2"/>
          <w:sz w:val="16"/>
          <w:szCs w:val="16"/>
        </w:rPr>
      </w:pPr>
    </w:p>
    <w:p w14:paraId="3C6B6FBF" w14:textId="77777777" w:rsidR="006A2BB9" w:rsidRPr="000E1F4A" w:rsidRDefault="006A2BB9" w:rsidP="006A2BB9">
      <w:pPr>
        <w:pStyle w:val="BodyText"/>
        <w:spacing w:after="0" w:line="360" w:lineRule="auto"/>
        <w:jc w:val="thaiDistribute"/>
        <w:rPr>
          <w:rFonts w:ascii="Arial" w:hAnsi="Arial"/>
          <w:spacing w:val="-4"/>
          <w:sz w:val="20"/>
        </w:rPr>
      </w:pPr>
      <w:r w:rsidRPr="000E1F4A">
        <w:rPr>
          <w:rFonts w:ascii="Arial" w:hAnsi="Arial"/>
          <w:spacing w:val="-4"/>
          <w:sz w:val="2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p>
    <w:p w14:paraId="00AAD209" w14:textId="77777777" w:rsidR="006A2BB9" w:rsidRPr="000E1F4A" w:rsidRDefault="006A2BB9" w:rsidP="006A2BB9">
      <w:pPr>
        <w:pStyle w:val="BodyText"/>
        <w:spacing w:after="0" w:line="360" w:lineRule="auto"/>
        <w:jc w:val="thaiDistribute"/>
        <w:rPr>
          <w:rFonts w:ascii="Arial" w:hAnsi="Arial"/>
          <w:spacing w:val="-2"/>
          <w:sz w:val="16"/>
          <w:szCs w:val="16"/>
        </w:rPr>
      </w:pPr>
    </w:p>
    <w:p w14:paraId="344864C2" w14:textId="77777777" w:rsidR="006A2BB9" w:rsidRPr="000E1F4A" w:rsidRDefault="006A2BB9" w:rsidP="006A2BB9">
      <w:pPr>
        <w:pStyle w:val="BodyText"/>
        <w:spacing w:after="0" w:line="360" w:lineRule="auto"/>
        <w:jc w:val="thaiDistribute"/>
        <w:rPr>
          <w:rFonts w:ascii="Arial" w:hAnsi="Arial"/>
          <w:spacing w:val="-4"/>
          <w:sz w:val="20"/>
        </w:rPr>
      </w:pPr>
      <w:r w:rsidRPr="000E1F4A">
        <w:rPr>
          <w:rFonts w:ascii="Arial" w:hAnsi="Arial"/>
          <w:spacing w:val="-4"/>
          <w:sz w:val="20"/>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4B9C10E5" w14:textId="0D1DEA60" w:rsidR="006A2BB9" w:rsidRPr="000E1F4A" w:rsidRDefault="006A2BB9" w:rsidP="006A2BB9">
      <w:pPr>
        <w:pStyle w:val="BodyText"/>
        <w:spacing w:after="0" w:line="360" w:lineRule="auto"/>
        <w:jc w:val="thaiDistribute"/>
        <w:rPr>
          <w:rFonts w:ascii="Arial" w:hAnsi="Arial"/>
          <w:spacing w:val="-4"/>
          <w:sz w:val="20"/>
        </w:rPr>
      </w:pPr>
      <w:r w:rsidRPr="000E1F4A">
        <w:rPr>
          <w:rFonts w:ascii="Arial" w:hAnsi="Arial"/>
          <w:spacing w:val="-4"/>
          <w:sz w:val="20"/>
        </w:rPr>
        <w:t>Those charged with governance are responsible for overseeing the Group’s financial reporting process.</w:t>
      </w:r>
    </w:p>
    <w:p w14:paraId="005E59EB" w14:textId="7A0460D8" w:rsidR="006A2BB9" w:rsidRDefault="006A2BB9" w:rsidP="006A2BB9">
      <w:pPr>
        <w:pStyle w:val="BodyText"/>
        <w:spacing w:after="0" w:line="360" w:lineRule="auto"/>
        <w:jc w:val="thaiDistribute"/>
        <w:rPr>
          <w:rFonts w:ascii="Arial" w:hAnsi="Arial"/>
          <w:spacing w:val="-2"/>
          <w:sz w:val="20"/>
        </w:rPr>
      </w:pPr>
    </w:p>
    <w:p w14:paraId="150448CA" w14:textId="60692CD8" w:rsidR="004E567D" w:rsidRDefault="004E567D" w:rsidP="006A2BB9">
      <w:pPr>
        <w:pStyle w:val="BodyText"/>
        <w:spacing w:after="0" w:line="360" w:lineRule="auto"/>
        <w:jc w:val="thaiDistribute"/>
        <w:rPr>
          <w:rFonts w:ascii="Arial" w:hAnsi="Arial"/>
          <w:spacing w:val="-2"/>
          <w:sz w:val="20"/>
        </w:rPr>
      </w:pPr>
    </w:p>
    <w:p w14:paraId="3DEA54E7" w14:textId="61C7F41D" w:rsidR="004E567D" w:rsidRDefault="004E567D" w:rsidP="006A2BB9">
      <w:pPr>
        <w:pStyle w:val="BodyText"/>
        <w:spacing w:after="0" w:line="360" w:lineRule="auto"/>
        <w:jc w:val="thaiDistribute"/>
        <w:rPr>
          <w:rFonts w:ascii="Arial" w:hAnsi="Arial"/>
          <w:spacing w:val="-2"/>
          <w:sz w:val="20"/>
        </w:rPr>
      </w:pPr>
    </w:p>
    <w:p w14:paraId="4EECE057" w14:textId="70674158" w:rsidR="004E567D" w:rsidRDefault="004E567D" w:rsidP="006A2BB9">
      <w:pPr>
        <w:pStyle w:val="BodyText"/>
        <w:spacing w:after="0" w:line="360" w:lineRule="auto"/>
        <w:jc w:val="thaiDistribute"/>
        <w:rPr>
          <w:rFonts w:ascii="Arial" w:hAnsi="Arial"/>
          <w:spacing w:val="-2"/>
          <w:sz w:val="20"/>
        </w:rPr>
      </w:pPr>
    </w:p>
    <w:p w14:paraId="4442C1B5" w14:textId="500E1698" w:rsidR="004E567D" w:rsidRDefault="004E567D" w:rsidP="006A2BB9">
      <w:pPr>
        <w:pStyle w:val="BodyText"/>
        <w:spacing w:after="0" w:line="360" w:lineRule="auto"/>
        <w:jc w:val="thaiDistribute"/>
        <w:rPr>
          <w:rFonts w:ascii="Arial" w:hAnsi="Arial"/>
          <w:spacing w:val="-2"/>
          <w:sz w:val="20"/>
        </w:rPr>
      </w:pPr>
    </w:p>
    <w:p w14:paraId="478596E4" w14:textId="6AFA8237" w:rsidR="004E567D" w:rsidRDefault="004E567D" w:rsidP="006A2BB9">
      <w:pPr>
        <w:pStyle w:val="BodyText"/>
        <w:spacing w:after="0" w:line="360" w:lineRule="auto"/>
        <w:jc w:val="thaiDistribute"/>
        <w:rPr>
          <w:rFonts w:ascii="Arial" w:hAnsi="Arial"/>
          <w:spacing w:val="-2"/>
          <w:sz w:val="20"/>
        </w:rPr>
      </w:pPr>
    </w:p>
    <w:p w14:paraId="27626C92" w14:textId="05EBE8CC" w:rsidR="004E567D" w:rsidRDefault="004E567D" w:rsidP="006A2BB9">
      <w:pPr>
        <w:pStyle w:val="BodyText"/>
        <w:spacing w:after="0" w:line="360" w:lineRule="auto"/>
        <w:jc w:val="thaiDistribute"/>
        <w:rPr>
          <w:rFonts w:ascii="Arial" w:hAnsi="Arial"/>
          <w:spacing w:val="-2"/>
          <w:sz w:val="20"/>
        </w:rPr>
      </w:pPr>
    </w:p>
    <w:p w14:paraId="464E7FB9" w14:textId="4C86BD17" w:rsidR="004E567D" w:rsidRDefault="004E567D" w:rsidP="006A2BB9">
      <w:pPr>
        <w:pStyle w:val="BodyText"/>
        <w:spacing w:after="0" w:line="360" w:lineRule="auto"/>
        <w:jc w:val="thaiDistribute"/>
        <w:rPr>
          <w:rFonts w:ascii="Arial" w:hAnsi="Arial"/>
          <w:spacing w:val="-2"/>
          <w:sz w:val="20"/>
        </w:rPr>
      </w:pPr>
    </w:p>
    <w:p w14:paraId="6810EFDF" w14:textId="6CCF3A04" w:rsidR="004E567D" w:rsidRDefault="004E567D" w:rsidP="006A2BB9">
      <w:pPr>
        <w:pStyle w:val="BodyText"/>
        <w:spacing w:after="0" w:line="360" w:lineRule="auto"/>
        <w:jc w:val="thaiDistribute"/>
        <w:rPr>
          <w:rFonts w:ascii="Arial" w:hAnsi="Arial"/>
          <w:spacing w:val="-2"/>
          <w:sz w:val="20"/>
        </w:rPr>
      </w:pPr>
    </w:p>
    <w:p w14:paraId="64F19CE5" w14:textId="77777777" w:rsidR="004E567D" w:rsidRPr="000E1F4A" w:rsidRDefault="004E567D" w:rsidP="006A2BB9">
      <w:pPr>
        <w:pStyle w:val="BodyText"/>
        <w:spacing w:after="0" w:line="360" w:lineRule="auto"/>
        <w:jc w:val="thaiDistribute"/>
        <w:rPr>
          <w:rFonts w:ascii="Arial" w:hAnsi="Arial"/>
          <w:spacing w:val="-2"/>
          <w:sz w:val="20"/>
        </w:rPr>
      </w:pPr>
    </w:p>
    <w:p w14:paraId="3EAC4983" w14:textId="77777777" w:rsidR="006A2BB9" w:rsidRPr="000E1F4A" w:rsidRDefault="006A2BB9" w:rsidP="006A2BB9">
      <w:pPr>
        <w:pStyle w:val="BodyText"/>
        <w:spacing w:after="0" w:line="360" w:lineRule="auto"/>
        <w:jc w:val="thaiDistribute"/>
        <w:rPr>
          <w:rFonts w:ascii="Arial" w:hAnsi="Arial"/>
          <w:i/>
          <w:iCs/>
          <w:spacing w:val="-2"/>
          <w:sz w:val="20"/>
        </w:rPr>
      </w:pPr>
      <w:r w:rsidRPr="000E1F4A">
        <w:rPr>
          <w:rFonts w:ascii="Arial" w:hAnsi="Arial"/>
          <w:i/>
          <w:iCs/>
          <w:spacing w:val="-2"/>
          <w:sz w:val="20"/>
        </w:rPr>
        <w:lastRenderedPageBreak/>
        <w:t>Auditor’s Responsibilities for the Audit of the Consolidated and Separate Financial Statements</w:t>
      </w:r>
    </w:p>
    <w:p w14:paraId="728D08D2" w14:textId="77777777" w:rsidR="006A2BB9" w:rsidRPr="000E1F4A" w:rsidRDefault="006A2BB9" w:rsidP="006A2BB9">
      <w:pPr>
        <w:pStyle w:val="BodyText"/>
        <w:spacing w:after="0" w:line="360" w:lineRule="auto"/>
        <w:jc w:val="thaiDistribute"/>
        <w:rPr>
          <w:rFonts w:ascii="Arial" w:hAnsi="Arial"/>
          <w:spacing w:val="-2"/>
          <w:sz w:val="16"/>
          <w:szCs w:val="16"/>
        </w:rPr>
      </w:pPr>
    </w:p>
    <w:p w14:paraId="27984D89" w14:textId="77777777" w:rsidR="006A2BB9" w:rsidRPr="000E1F4A" w:rsidRDefault="006A2BB9" w:rsidP="006A2BB9">
      <w:pPr>
        <w:pStyle w:val="BodyText"/>
        <w:spacing w:after="0" w:line="360" w:lineRule="auto"/>
        <w:jc w:val="thaiDistribute"/>
        <w:rPr>
          <w:rFonts w:ascii="Arial" w:hAnsi="Arial"/>
          <w:spacing w:val="-2"/>
          <w:sz w:val="20"/>
        </w:rPr>
      </w:pPr>
      <w:r w:rsidRPr="000E1F4A">
        <w:rPr>
          <w:rFonts w:ascii="Arial" w:hAnsi="Arial"/>
          <w:spacing w:val="-2"/>
          <w:sz w:val="20"/>
        </w:rPr>
        <w:t xml:space="preserve">My objectives are to obtain reasonable assurance about whether the consolidated and separate financial statements </w:t>
      </w:r>
      <w:proofErr w:type="gramStart"/>
      <w:r w:rsidRPr="000E1F4A">
        <w:rPr>
          <w:rFonts w:ascii="Arial" w:hAnsi="Arial"/>
          <w:spacing w:val="-2"/>
          <w:sz w:val="20"/>
        </w:rPr>
        <w:t>as a whole are</w:t>
      </w:r>
      <w:proofErr w:type="gramEnd"/>
      <w:r w:rsidRPr="000E1F4A">
        <w:rPr>
          <w:rFonts w:ascii="Arial" w:hAnsi="Arial"/>
          <w:spacing w:val="-2"/>
          <w:sz w:val="20"/>
        </w:rPr>
        <w:t xml:space="preserve"> free from material misstatement, whether due to fraud or error, and to issue an auditor’s report that includes my opinion. Reasonable assurance is a high level of </w:t>
      </w:r>
      <w:proofErr w:type="gramStart"/>
      <w:r w:rsidRPr="000E1F4A">
        <w:rPr>
          <w:rFonts w:ascii="Arial" w:hAnsi="Arial"/>
          <w:spacing w:val="-2"/>
          <w:sz w:val="20"/>
        </w:rPr>
        <w:t>assurance, but</w:t>
      </w:r>
      <w:proofErr w:type="gramEnd"/>
      <w:r w:rsidRPr="000E1F4A">
        <w:rPr>
          <w:rFonts w:ascii="Arial" w:hAnsi="Arial"/>
          <w:spacing w:val="-2"/>
          <w:sz w:val="20"/>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E1F4A">
        <w:rPr>
          <w:rFonts w:ascii="Arial" w:hAnsi="Arial"/>
          <w:spacing w:val="-2"/>
          <w:sz w:val="20"/>
        </w:rPr>
        <w:t>on the basis of</w:t>
      </w:r>
      <w:proofErr w:type="gramEnd"/>
      <w:r w:rsidRPr="000E1F4A">
        <w:rPr>
          <w:rFonts w:ascii="Arial" w:hAnsi="Arial"/>
          <w:spacing w:val="-2"/>
          <w:sz w:val="20"/>
        </w:rPr>
        <w:t xml:space="preserve"> these consolidated and separate financial statements.</w:t>
      </w:r>
    </w:p>
    <w:p w14:paraId="64266F35" w14:textId="7E23E8EE" w:rsidR="006A2BB9" w:rsidRPr="000E1F4A" w:rsidRDefault="006A2BB9" w:rsidP="006A2BB9">
      <w:pPr>
        <w:pStyle w:val="BodyText"/>
        <w:spacing w:after="0" w:line="360" w:lineRule="auto"/>
        <w:jc w:val="thaiDistribute"/>
        <w:rPr>
          <w:rFonts w:ascii="Arial" w:hAnsi="Arial"/>
          <w:spacing w:val="-2"/>
          <w:sz w:val="16"/>
          <w:szCs w:val="16"/>
        </w:rPr>
      </w:pPr>
    </w:p>
    <w:p w14:paraId="31851E8B" w14:textId="77777777" w:rsidR="006A2BB9" w:rsidRPr="000E1F4A" w:rsidRDefault="006A2BB9" w:rsidP="006A2BB9">
      <w:pPr>
        <w:pStyle w:val="BodyText"/>
        <w:spacing w:after="0" w:line="360" w:lineRule="auto"/>
        <w:jc w:val="thaiDistribute"/>
        <w:rPr>
          <w:rFonts w:ascii="Arial" w:hAnsi="Arial"/>
          <w:spacing w:val="-2"/>
          <w:sz w:val="20"/>
        </w:rPr>
      </w:pPr>
      <w:r w:rsidRPr="000E1F4A">
        <w:rPr>
          <w:rFonts w:ascii="Arial" w:hAnsi="Arial"/>
          <w:spacing w:val="-2"/>
          <w:sz w:val="20"/>
        </w:rPr>
        <w:t xml:space="preserve">As part of an audit in accordance with Thai Standards on Auditing, I exercise professional judgment and maintain professional </w:t>
      </w:r>
      <w:proofErr w:type="spellStart"/>
      <w:r w:rsidRPr="000E1F4A">
        <w:rPr>
          <w:rFonts w:ascii="Arial" w:hAnsi="Arial"/>
          <w:spacing w:val="-2"/>
          <w:sz w:val="20"/>
        </w:rPr>
        <w:t>skepticism</w:t>
      </w:r>
      <w:proofErr w:type="spellEnd"/>
      <w:r w:rsidRPr="000E1F4A">
        <w:rPr>
          <w:rFonts w:ascii="Arial" w:hAnsi="Arial"/>
          <w:spacing w:val="-2"/>
          <w:sz w:val="20"/>
        </w:rPr>
        <w:t xml:space="preserve"> throughout the audit. I also:</w:t>
      </w:r>
    </w:p>
    <w:p w14:paraId="5AF18F9D" w14:textId="77777777" w:rsidR="006A2BB9" w:rsidRPr="00733B2A" w:rsidRDefault="006A2BB9" w:rsidP="006A2BB9">
      <w:pPr>
        <w:pStyle w:val="BodyText"/>
        <w:spacing w:after="0" w:line="360" w:lineRule="auto"/>
        <w:jc w:val="thaiDistribute"/>
        <w:rPr>
          <w:rFonts w:ascii="Arial" w:hAnsi="Arial"/>
          <w:spacing w:val="-2"/>
          <w:sz w:val="12"/>
          <w:szCs w:val="12"/>
        </w:rPr>
      </w:pPr>
    </w:p>
    <w:p w14:paraId="001F6111" w14:textId="36AEC245" w:rsidR="006A2BB9" w:rsidRPr="00733B2A" w:rsidRDefault="006A2BB9" w:rsidP="00D47334">
      <w:pPr>
        <w:pStyle w:val="BodyText"/>
        <w:numPr>
          <w:ilvl w:val="0"/>
          <w:numId w:val="41"/>
        </w:numPr>
        <w:spacing w:after="0" w:line="360" w:lineRule="auto"/>
        <w:ind w:left="270" w:hanging="270"/>
        <w:jc w:val="thaiDistribute"/>
        <w:rPr>
          <w:rFonts w:ascii="Arial" w:hAnsi="Arial"/>
          <w:spacing w:val="-4"/>
          <w:sz w:val="20"/>
        </w:rPr>
      </w:pPr>
      <w:r w:rsidRPr="00733B2A">
        <w:rPr>
          <w:rFonts w:ascii="Arial" w:hAnsi="Arial"/>
          <w:spacing w:val="-4"/>
          <w:sz w:val="20"/>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695FADC0" w14:textId="77777777" w:rsidR="000E1F4A" w:rsidRPr="00733B2A" w:rsidRDefault="000E1F4A" w:rsidP="000E1F4A">
      <w:pPr>
        <w:pStyle w:val="BodyText"/>
        <w:spacing w:after="0" w:line="360" w:lineRule="auto"/>
        <w:ind w:left="270"/>
        <w:jc w:val="thaiDistribute"/>
        <w:rPr>
          <w:rFonts w:ascii="Arial" w:hAnsi="Arial"/>
          <w:spacing w:val="-2"/>
          <w:sz w:val="12"/>
          <w:szCs w:val="12"/>
        </w:rPr>
      </w:pPr>
    </w:p>
    <w:p w14:paraId="4EDB7349" w14:textId="6BC8095B" w:rsidR="006A2BB9" w:rsidRPr="00733B2A" w:rsidRDefault="006A2BB9" w:rsidP="006A2BB9">
      <w:pPr>
        <w:pStyle w:val="BodyText"/>
        <w:numPr>
          <w:ilvl w:val="0"/>
          <w:numId w:val="41"/>
        </w:numPr>
        <w:spacing w:after="0" w:line="360" w:lineRule="auto"/>
        <w:ind w:left="270" w:hanging="270"/>
        <w:jc w:val="thaiDistribute"/>
        <w:rPr>
          <w:rFonts w:ascii="Arial" w:hAnsi="Arial"/>
          <w:spacing w:val="-4"/>
          <w:sz w:val="20"/>
        </w:rPr>
      </w:pPr>
      <w:r w:rsidRPr="00733B2A">
        <w:rPr>
          <w:rFonts w:ascii="Arial" w:hAnsi="Arial"/>
          <w:spacing w:val="-4"/>
          <w:sz w:val="20"/>
        </w:rPr>
        <w:t xml:space="preserve">Obtain an understanding of internal control relevant to the audit </w:t>
      </w:r>
      <w:proofErr w:type="gramStart"/>
      <w:r w:rsidRPr="00733B2A">
        <w:rPr>
          <w:rFonts w:ascii="Arial" w:hAnsi="Arial"/>
          <w:spacing w:val="-4"/>
          <w:sz w:val="20"/>
        </w:rPr>
        <w:t>in order to</w:t>
      </w:r>
      <w:proofErr w:type="gramEnd"/>
      <w:r w:rsidRPr="00733B2A">
        <w:rPr>
          <w:rFonts w:ascii="Arial" w:hAnsi="Arial"/>
          <w:spacing w:val="-4"/>
          <w:sz w:val="20"/>
        </w:rPr>
        <w:t xml:space="preserve"> design audit procedures that are appropriate in the circumstances, but not for the purpose of expressing an opinion on the effectiveness of the Group’s internal control.</w:t>
      </w:r>
    </w:p>
    <w:p w14:paraId="16653E12" w14:textId="77777777" w:rsidR="000E1F4A" w:rsidRPr="00733B2A" w:rsidRDefault="000E1F4A" w:rsidP="000E1F4A">
      <w:pPr>
        <w:pStyle w:val="BodyText"/>
        <w:spacing w:after="0" w:line="360" w:lineRule="auto"/>
        <w:ind w:left="270"/>
        <w:jc w:val="thaiDistribute"/>
        <w:rPr>
          <w:rFonts w:ascii="Arial" w:hAnsi="Arial"/>
          <w:spacing w:val="-2"/>
          <w:sz w:val="12"/>
          <w:szCs w:val="12"/>
        </w:rPr>
      </w:pPr>
    </w:p>
    <w:p w14:paraId="53E29482" w14:textId="401590EA" w:rsidR="006A2BB9" w:rsidRDefault="006A2BB9" w:rsidP="006A2BB9">
      <w:pPr>
        <w:pStyle w:val="BodyText"/>
        <w:numPr>
          <w:ilvl w:val="0"/>
          <w:numId w:val="41"/>
        </w:numPr>
        <w:spacing w:after="0" w:line="360" w:lineRule="auto"/>
        <w:ind w:left="270" w:hanging="270"/>
        <w:jc w:val="thaiDistribute"/>
        <w:rPr>
          <w:rFonts w:ascii="Arial" w:hAnsi="Arial"/>
          <w:spacing w:val="-2"/>
          <w:sz w:val="20"/>
        </w:rPr>
      </w:pPr>
      <w:r w:rsidRPr="00533E0E">
        <w:rPr>
          <w:rFonts w:ascii="Arial" w:hAnsi="Arial"/>
          <w:spacing w:val="-2"/>
          <w:sz w:val="20"/>
        </w:rPr>
        <w:t xml:space="preserve">Evaluate the appropriateness of accounting policies used and the reasonableness of accounting estimates and related disclosures made by management. </w:t>
      </w:r>
    </w:p>
    <w:p w14:paraId="527CBF8D" w14:textId="77777777" w:rsidR="000E1F4A" w:rsidRPr="00733B2A" w:rsidRDefault="000E1F4A" w:rsidP="000E1F4A">
      <w:pPr>
        <w:pStyle w:val="BodyText"/>
        <w:spacing w:after="0" w:line="360" w:lineRule="auto"/>
        <w:ind w:left="270"/>
        <w:jc w:val="thaiDistribute"/>
        <w:rPr>
          <w:rFonts w:ascii="Arial" w:hAnsi="Arial"/>
          <w:spacing w:val="-2"/>
          <w:sz w:val="12"/>
          <w:szCs w:val="12"/>
        </w:rPr>
      </w:pPr>
    </w:p>
    <w:p w14:paraId="3668110D" w14:textId="295CC635" w:rsidR="006A2BB9" w:rsidRDefault="006A2BB9" w:rsidP="006A2BB9">
      <w:pPr>
        <w:pStyle w:val="BodyText"/>
        <w:numPr>
          <w:ilvl w:val="0"/>
          <w:numId w:val="41"/>
        </w:numPr>
        <w:spacing w:after="0" w:line="360" w:lineRule="auto"/>
        <w:ind w:left="270" w:hanging="270"/>
        <w:jc w:val="thaiDistribute"/>
        <w:rPr>
          <w:rFonts w:ascii="Arial" w:hAnsi="Arial"/>
          <w:spacing w:val="-2"/>
          <w:sz w:val="20"/>
        </w:rPr>
      </w:pPr>
      <w:r w:rsidRPr="00533E0E">
        <w:rPr>
          <w:rFonts w:ascii="Arial" w:hAnsi="Arial"/>
          <w:spacing w:val="-2"/>
          <w:sz w:val="20"/>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46BF5E14" w14:textId="77777777" w:rsidR="000E1F4A" w:rsidRDefault="000E1F4A" w:rsidP="000E1F4A">
      <w:pPr>
        <w:pStyle w:val="BodyText"/>
        <w:spacing w:after="0" w:line="360" w:lineRule="auto"/>
        <w:ind w:left="270"/>
        <w:jc w:val="thaiDistribute"/>
        <w:rPr>
          <w:rFonts w:ascii="Arial" w:hAnsi="Arial"/>
          <w:spacing w:val="-2"/>
          <w:sz w:val="20"/>
        </w:rPr>
      </w:pPr>
    </w:p>
    <w:p w14:paraId="5162E0AF" w14:textId="31F608E1" w:rsidR="006A2BB9" w:rsidRPr="00733B2A" w:rsidRDefault="006A2BB9" w:rsidP="006A2BB9">
      <w:pPr>
        <w:pStyle w:val="BodyText"/>
        <w:numPr>
          <w:ilvl w:val="0"/>
          <w:numId w:val="41"/>
        </w:numPr>
        <w:spacing w:after="0" w:line="360" w:lineRule="auto"/>
        <w:ind w:left="270" w:hanging="270"/>
        <w:jc w:val="thaiDistribute"/>
        <w:rPr>
          <w:rFonts w:ascii="Arial" w:hAnsi="Arial"/>
          <w:spacing w:val="-6"/>
          <w:sz w:val="20"/>
        </w:rPr>
      </w:pPr>
      <w:r w:rsidRPr="00733B2A">
        <w:rPr>
          <w:rFonts w:ascii="Arial" w:hAnsi="Arial"/>
          <w:spacing w:val="-6"/>
          <w:sz w:val="20"/>
        </w:rPr>
        <w:t xml:space="preserve">Evaluate the overall presentation, </w:t>
      </w:r>
      <w:proofErr w:type="gramStart"/>
      <w:r w:rsidRPr="00733B2A">
        <w:rPr>
          <w:rFonts w:ascii="Arial" w:hAnsi="Arial"/>
          <w:spacing w:val="-6"/>
          <w:sz w:val="20"/>
        </w:rPr>
        <w:t>structure</w:t>
      </w:r>
      <w:proofErr w:type="gramEnd"/>
      <w:r w:rsidRPr="00733B2A">
        <w:rPr>
          <w:rFonts w:ascii="Arial" w:hAnsi="Arial"/>
          <w:spacing w:val="-6"/>
          <w:sz w:val="20"/>
        </w:rPr>
        <w:t xml:space="preserve"> and content of the consolidated and separate financial statements, including the disclosures, and whether the consolidated and separate financial statements represent the underlying transactions and events in a manner that achieves fair presentation.</w:t>
      </w:r>
    </w:p>
    <w:p w14:paraId="41677834" w14:textId="77777777" w:rsidR="000E1F4A" w:rsidRPr="00733B2A" w:rsidRDefault="000E1F4A" w:rsidP="000E1F4A">
      <w:pPr>
        <w:pStyle w:val="BodyText"/>
        <w:spacing w:after="0" w:line="360" w:lineRule="auto"/>
        <w:ind w:left="270"/>
        <w:jc w:val="thaiDistribute"/>
        <w:rPr>
          <w:rFonts w:ascii="Arial" w:hAnsi="Arial"/>
          <w:spacing w:val="-2"/>
          <w:sz w:val="12"/>
          <w:szCs w:val="12"/>
        </w:rPr>
      </w:pPr>
    </w:p>
    <w:p w14:paraId="595285EB" w14:textId="368903E7" w:rsidR="006A2BB9" w:rsidRPr="00733B2A" w:rsidRDefault="006A2BB9" w:rsidP="006A2BB9">
      <w:pPr>
        <w:pStyle w:val="BodyText"/>
        <w:numPr>
          <w:ilvl w:val="0"/>
          <w:numId w:val="41"/>
        </w:numPr>
        <w:spacing w:after="0" w:line="360" w:lineRule="auto"/>
        <w:ind w:left="270" w:hanging="270"/>
        <w:jc w:val="thaiDistribute"/>
        <w:rPr>
          <w:rFonts w:ascii="Arial" w:hAnsi="Arial"/>
          <w:spacing w:val="-4"/>
          <w:sz w:val="20"/>
        </w:rPr>
      </w:pPr>
      <w:r w:rsidRPr="00733B2A">
        <w:rPr>
          <w:rFonts w:ascii="Arial" w:hAnsi="Arial"/>
          <w:spacing w:val="-4"/>
          <w:sz w:val="20"/>
        </w:rPr>
        <w:lastRenderedPageBreak/>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733B2A">
        <w:rPr>
          <w:rFonts w:ascii="Arial" w:hAnsi="Arial"/>
          <w:spacing w:val="-4"/>
          <w:sz w:val="20"/>
        </w:rPr>
        <w:t>supervision</w:t>
      </w:r>
      <w:proofErr w:type="gramEnd"/>
      <w:r w:rsidRPr="00733B2A">
        <w:rPr>
          <w:rFonts w:ascii="Arial" w:hAnsi="Arial"/>
          <w:spacing w:val="-4"/>
          <w:sz w:val="20"/>
        </w:rPr>
        <w:t xml:space="preserve"> and performance of the group audit. I remain solely responsible for my audit opinion. </w:t>
      </w:r>
    </w:p>
    <w:p w14:paraId="4DE87B3C" w14:textId="77777777" w:rsidR="006A2BB9" w:rsidRPr="00733B2A" w:rsidRDefault="006A2BB9" w:rsidP="006A2BB9">
      <w:pPr>
        <w:pStyle w:val="BodyText"/>
        <w:spacing w:after="0" w:line="360" w:lineRule="auto"/>
        <w:jc w:val="thaiDistribute"/>
        <w:rPr>
          <w:rFonts w:ascii="Arial" w:hAnsi="Arial"/>
          <w:spacing w:val="-2"/>
          <w:szCs w:val="18"/>
        </w:rPr>
      </w:pPr>
    </w:p>
    <w:p w14:paraId="3083FA74" w14:textId="78CFEA80" w:rsidR="006A2BB9" w:rsidRDefault="006A2BB9" w:rsidP="006A2BB9">
      <w:pPr>
        <w:pStyle w:val="BodyText"/>
        <w:spacing w:after="0" w:line="360" w:lineRule="auto"/>
        <w:jc w:val="thaiDistribute"/>
        <w:rPr>
          <w:rFonts w:ascii="Arial" w:hAnsi="Arial"/>
          <w:spacing w:val="-2"/>
          <w:sz w:val="20"/>
        </w:rPr>
      </w:pPr>
      <w:r w:rsidRPr="006A2BB9">
        <w:rPr>
          <w:rFonts w:ascii="Arial" w:hAnsi="Arial"/>
          <w:spacing w:val="-2"/>
          <w:sz w:val="20"/>
        </w:rPr>
        <w:t>I communicate with those charged with governance regarding, among other matters, the planned scope and timing of the audit and significant audit findings, including any significant deficiencies in internal control that I identify during my audit.</w:t>
      </w:r>
    </w:p>
    <w:p w14:paraId="5F1C55A8" w14:textId="77777777" w:rsidR="00533E0E" w:rsidRPr="00733B2A" w:rsidRDefault="00533E0E" w:rsidP="006A2BB9">
      <w:pPr>
        <w:pStyle w:val="BodyText"/>
        <w:spacing w:after="0" w:line="360" w:lineRule="auto"/>
        <w:jc w:val="thaiDistribute"/>
        <w:rPr>
          <w:rFonts w:ascii="Arial" w:hAnsi="Arial"/>
          <w:spacing w:val="-2"/>
          <w:szCs w:val="18"/>
        </w:rPr>
      </w:pPr>
    </w:p>
    <w:p w14:paraId="522C13E6" w14:textId="77777777" w:rsidR="006A2BB9" w:rsidRPr="006A2BB9" w:rsidRDefault="006A2BB9" w:rsidP="006A2BB9">
      <w:pPr>
        <w:pStyle w:val="BodyText"/>
        <w:spacing w:after="0" w:line="360" w:lineRule="auto"/>
        <w:jc w:val="thaiDistribute"/>
        <w:rPr>
          <w:rFonts w:ascii="Arial" w:hAnsi="Arial"/>
          <w:spacing w:val="-2"/>
          <w:sz w:val="20"/>
        </w:rPr>
      </w:pPr>
      <w:r w:rsidRPr="006A2BB9">
        <w:rPr>
          <w:rFonts w:ascii="Arial" w:hAnsi="Arial"/>
          <w:spacing w:val="-2"/>
          <w:sz w:val="20"/>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00043DA5" w14:textId="77777777" w:rsidR="006A2BB9" w:rsidRPr="00733B2A" w:rsidRDefault="006A2BB9" w:rsidP="006A2BB9">
      <w:pPr>
        <w:pStyle w:val="BodyText"/>
        <w:spacing w:after="0" w:line="360" w:lineRule="auto"/>
        <w:jc w:val="thaiDistribute"/>
        <w:rPr>
          <w:rFonts w:ascii="Arial" w:hAnsi="Arial"/>
          <w:spacing w:val="-2"/>
          <w:szCs w:val="18"/>
        </w:rPr>
      </w:pPr>
    </w:p>
    <w:p w14:paraId="3DBD8350" w14:textId="77777777" w:rsidR="006A2BB9" w:rsidRPr="00733B2A" w:rsidRDefault="006A2BB9" w:rsidP="006A2BB9">
      <w:pPr>
        <w:pStyle w:val="BodyText"/>
        <w:spacing w:after="0" w:line="360" w:lineRule="auto"/>
        <w:jc w:val="thaiDistribute"/>
        <w:rPr>
          <w:rFonts w:ascii="Arial" w:hAnsi="Arial"/>
          <w:spacing w:val="-2"/>
          <w:sz w:val="20"/>
        </w:rPr>
      </w:pPr>
      <w:r w:rsidRPr="00733B2A">
        <w:rPr>
          <w:rFonts w:ascii="Arial" w:hAnsi="Arial"/>
          <w:spacing w:val="-2"/>
          <w:sz w:val="20"/>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660F5EA" w14:textId="3DA475ED" w:rsidR="00B74684" w:rsidRPr="00BA5B5B" w:rsidRDefault="00B74684" w:rsidP="00BA5B5B">
      <w:pPr>
        <w:pStyle w:val="BodyText"/>
        <w:spacing w:after="0" w:line="360" w:lineRule="auto"/>
        <w:jc w:val="thaiDistribute"/>
        <w:rPr>
          <w:rFonts w:ascii="Arial" w:hAnsi="Arial"/>
          <w:sz w:val="20"/>
        </w:rPr>
      </w:pPr>
    </w:p>
    <w:p w14:paraId="694CDF29" w14:textId="77777777" w:rsidR="00BA5B5B" w:rsidRPr="00BA5B5B" w:rsidRDefault="00BA5B5B" w:rsidP="00BA5B5B">
      <w:pPr>
        <w:pStyle w:val="BodyText"/>
        <w:spacing w:after="0" w:line="360" w:lineRule="auto"/>
        <w:jc w:val="thaiDistribute"/>
        <w:rPr>
          <w:rFonts w:ascii="Arial" w:hAnsi="Arial"/>
          <w:sz w:val="20"/>
        </w:rPr>
      </w:pPr>
    </w:p>
    <w:p w14:paraId="7587C1EC" w14:textId="5D0EEE2A" w:rsidR="00B74684" w:rsidRDefault="00B74684" w:rsidP="00BA5B5B">
      <w:pPr>
        <w:pStyle w:val="BodyText"/>
        <w:spacing w:after="0" w:line="360" w:lineRule="auto"/>
        <w:jc w:val="thaiDistribute"/>
        <w:rPr>
          <w:rFonts w:ascii="Arial" w:hAnsi="Arial"/>
          <w:sz w:val="20"/>
        </w:rPr>
      </w:pPr>
    </w:p>
    <w:p w14:paraId="20D39CD3" w14:textId="77777777" w:rsidR="00533E0E" w:rsidRPr="00BA5B5B" w:rsidRDefault="00533E0E" w:rsidP="00BA5B5B">
      <w:pPr>
        <w:pStyle w:val="BodyText"/>
        <w:spacing w:after="0" w:line="360" w:lineRule="auto"/>
        <w:jc w:val="thaiDistribute"/>
        <w:rPr>
          <w:rFonts w:ascii="Arial" w:hAnsi="Arial"/>
          <w:sz w:val="20"/>
        </w:rPr>
      </w:pPr>
    </w:p>
    <w:p w14:paraId="1C7E3F09" w14:textId="77777777" w:rsidR="00B74684" w:rsidRPr="00BA5B5B" w:rsidRDefault="00B74684" w:rsidP="00BA5B5B">
      <w:pPr>
        <w:pStyle w:val="BodyText"/>
        <w:spacing w:after="0" w:line="360" w:lineRule="auto"/>
        <w:jc w:val="thaiDistribute"/>
        <w:rPr>
          <w:rFonts w:ascii="Arial" w:hAnsi="Arial"/>
          <w:sz w:val="20"/>
        </w:rPr>
      </w:pPr>
    </w:p>
    <w:p w14:paraId="4AFCE097" w14:textId="512E8C00" w:rsidR="006A2BB9" w:rsidRPr="006A2BB9" w:rsidRDefault="006A2BB9" w:rsidP="006A2BB9">
      <w:pPr>
        <w:pStyle w:val="BodyText"/>
        <w:spacing w:after="0" w:line="360" w:lineRule="auto"/>
        <w:jc w:val="thaiDistribute"/>
        <w:rPr>
          <w:rFonts w:ascii="Arial" w:hAnsi="Arial"/>
          <w:b/>
          <w:bCs/>
          <w:sz w:val="20"/>
        </w:rPr>
      </w:pPr>
      <w:r w:rsidRPr="006A2BB9">
        <w:rPr>
          <w:rFonts w:ascii="Arial" w:hAnsi="Arial"/>
          <w:b/>
          <w:bCs/>
          <w:sz w:val="20"/>
        </w:rPr>
        <w:t xml:space="preserve">Miss </w:t>
      </w:r>
      <w:proofErr w:type="gramStart"/>
      <w:r w:rsidRPr="006A2BB9">
        <w:rPr>
          <w:rFonts w:ascii="Arial" w:hAnsi="Arial"/>
          <w:b/>
          <w:bCs/>
          <w:sz w:val="20"/>
        </w:rPr>
        <w:t xml:space="preserve">Sansanee </w:t>
      </w:r>
      <w:r w:rsidR="00733B2A">
        <w:rPr>
          <w:rFonts w:ascii="Arial" w:hAnsi="Arial" w:cstheme="minorBidi" w:hint="cs"/>
          <w:b/>
          <w:bCs/>
          <w:sz w:val="20"/>
          <w:szCs w:val="25"/>
          <w:cs/>
          <w:lang w:bidi="th-TH"/>
        </w:rPr>
        <w:t xml:space="preserve"> </w:t>
      </w:r>
      <w:r w:rsidRPr="006A2BB9">
        <w:rPr>
          <w:rFonts w:ascii="Arial" w:hAnsi="Arial"/>
          <w:b/>
          <w:bCs/>
          <w:sz w:val="20"/>
        </w:rPr>
        <w:t>Poolsawat</w:t>
      </w:r>
      <w:proofErr w:type="gramEnd"/>
      <w:r w:rsidRPr="006A2BB9">
        <w:rPr>
          <w:rFonts w:ascii="Arial" w:hAnsi="Arial"/>
          <w:b/>
          <w:bCs/>
          <w:sz w:val="20"/>
        </w:rPr>
        <w:t xml:space="preserve"> </w:t>
      </w:r>
    </w:p>
    <w:p w14:paraId="6240D1DA" w14:textId="77777777" w:rsidR="006A2BB9" w:rsidRPr="006A2BB9" w:rsidRDefault="006A2BB9" w:rsidP="006A2BB9">
      <w:pPr>
        <w:pStyle w:val="BodyText"/>
        <w:spacing w:after="0" w:line="360" w:lineRule="auto"/>
        <w:jc w:val="thaiDistribute"/>
        <w:rPr>
          <w:rFonts w:ascii="Arial" w:hAnsi="Arial"/>
          <w:sz w:val="20"/>
        </w:rPr>
      </w:pPr>
      <w:r w:rsidRPr="006A2BB9">
        <w:rPr>
          <w:rFonts w:ascii="Arial" w:hAnsi="Arial"/>
          <w:sz w:val="20"/>
        </w:rPr>
        <w:t>Certified Public Accountant</w:t>
      </w:r>
    </w:p>
    <w:p w14:paraId="647A8212" w14:textId="40641259" w:rsidR="00B72118" w:rsidRPr="006A2BB9" w:rsidRDefault="006A2BB9" w:rsidP="006A2BB9">
      <w:pPr>
        <w:pStyle w:val="BodyText"/>
        <w:spacing w:after="0" w:line="360" w:lineRule="auto"/>
        <w:jc w:val="thaiDistribute"/>
        <w:rPr>
          <w:rFonts w:ascii="Arial" w:hAnsi="Arial"/>
          <w:sz w:val="20"/>
        </w:rPr>
      </w:pPr>
      <w:r w:rsidRPr="006A2BB9">
        <w:rPr>
          <w:rFonts w:ascii="Arial" w:hAnsi="Arial"/>
          <w:sz w:val="20"/>
        </w:rPr>
        <w:t>Registration No. 6977</w:t>
      </w:r>
    </w:p>
    <w:p w14:paraId="5A20B6DF" w14:textId="77777777" w:rsidR="006A2BB9" w:rsidRPr="00BA5B5B" w:rsidRDefault="006A2BB9" w:rsidP="006A2BB9">
      <w:pPr>
        <w:pStyle w:val="BodyText"/>
        <w:spacing w:after="0" w:line="360" w:lineRule="auto"/>
        <w:jc w:val="thaiDistribute"/>
        <w:rPr>
          <w:rFonts w:ascii="Arial" w:hAnsi="Arial"/>
          <w:sz w:val="20"/>
        </w:rPr>
      </w:pPr>
    </w:p>
    <w:p w14:paraId="3FC3559F" w14:textId="37D419D3" w:rsidR="00505F59" w:rsidRPr="00BA5B5B" w:rsidRDefault="00AA07A1" w:rsidP="00BA5B5B">
      <w:pPr>
        <w:pStyle w:val="BodyText"/>
        <w:spacing w:after="0" w:line="360" w:lineRule="auto"/>
        <w:jc w:val="thaiDistribute"/>
        <w:rPr>
          <w:rFonts w:ascii="Arial" w:hAnsi="Arial"/>
          <w:sz w:val="20"/>
        </w:rPr>
      </w:pPr>
      <w:r w:rsidRPr="00BA5B5B">
        <w:rPr>
          <w:rFonts w:ascii="Arial" w:hAnsi="Arial"/>
          <w:sz w:val="20"/>
          <w:lang w:val="en-US" w:bidi="th-TH"/>
        </w:rPr>
        <w:t>Proud in Pro Co., Ltd.</w:t>
      </w:r>
    </w:p>
    <w:p w14:paraId="65A72F6B" w14:textId="77777777" w:rsidR="0072362C" w:rsidRPr="00BA5B5B" w:rsidRDefault="00B72118" w:rsidP="00BA5B5B">
      <w:pPr>
        <w:pStyle w:val="BodyText"/>
        <w:spacing w:after="0" w:line="360" w:lineRule="auto"/>
        <w:jc w:val="thaiDistribute"/>
        <w:rPr>
          <w:rFonts w:ascii="Arial" w:hAnsi="Arial"/>
          <w:sz w:val="20"/>
        </w:rPr>
      </w:pPr>
      <w:r w:rsidRPr="00BA5B5B">
        <w:rPr>
          <w:rFonts w:ascii="Arial" w:hAnsi="Arial"/>
          <w:sz w:val="20"/>
        </w:rPr>
        <w:t>Bangkok</w:t>
      </w:r>
    </w:p>
    <w:p w14:paraId="1417B8E0" w14:textId="60E6F614" w:rsidR="00D15EA5" w:rsidRPr="00BA5B5B" w:rsidRDefault="006A2BB9" w:rsidP="00BA5B5B">
      <w:pPr>
        <w:pStyle w:val="BodyText"/>
        <w:spacing w:after="0" w:line="360" w:lineRule="auto"/>
        <w:jc w:val="thaiDistribute"/>
        <w:rPr>
          <w:rFonts w:ascii="Arial" w:hAnsi="Arial"/>
          <w:sz w:val="20"/>
        </w:rPr>
      </w:pPr>
      <w:r>
        <w:rPr>
          <w:rFonts w:ascii="Arial" w:hAnsi="Arial"/>
          <w:sz w:val="20"/>
          <w:lang w:val="en-US" w:bidi="th-TH"/>
        </w:rPr>
        <w:t>1</w:t>
      </w:r>
      <w:r w:rsidR="00B74684" w:rsidRPr="00BA5B5B">
        <w:rPr>
          <w:rFonts w:ascii="Arial" w:hAnsi="Arial"/>
          <w:sz w:val="20"/>
          <w:lang w:val="en-US" w:bidi="th-TH"/>
        </w:rPr>
        <w:t xml:space="preserve"> </w:t>
      </w:r>
      <w:r>
        <w:rPr>
          <w:rFonts w:ascii="Arial" w:hAnsi="Arial"/>
          <w:sz w:val="20"/>
          <w:lang w:val="en-US" w:bidi="th-TH"/>
        </w:rPr>
        <w:t>March</w:t>
      </w:r>
      <w:r w:rsidR="00B74684" w:rsidRPr="00BA5B5B">
        <w:rPr>
          <w:rFonts w:ascii="Arial" w:hAnsi="Arial"/>
          <w:sz w:val="20"/>
          <w:lang w:val="en-US" w:bidi="th-TH"/>
        </w:rPr>
        <w:t xml:space="preserve"> 2021</w:t>
      </w:r>
    </w:p>
    <w:sectPr w:rsidR="00D15EA5" w:rsidRPr="00BA5B5B" w:rsidSect="00970AE6">
      <w:headerReference w:type="even" r:id="rId11"/>
      <w:headerReference w:type="default" r:id="rId12"/>
      <w:footerReference w:type="default" r:id="rId13"/>
      <w:headerReference w:type="first" r:id="rId14"/>
      <w:pgSz w:w="11907" w:h="16840" w:code="9"/>
      <w:pgMar w:top="2304" w:right="1008" w:bottom="576" w:left="2304" w:header="749" w:footer="64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292825" w14:textId="77777777" w:rsidR="00E64CB9" w:rsidRDefault="00E64CB9">
      <w:r>
        <w:separator/>
      </w:r>
    </w:p>
  </w:endnote>
  <w:endnote w:type="continuationSeparator" w:id="0">
    <w:p w14:paraId="48C26A2B" w14:textId="77777777" w:rsidR="00E64CB9" w:rsidRDefault="00E64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F71C21" w14:textId="7FFA71FD" w:rsidR="001B229B" w:rsidRDefault="001B229B" w:rsidP="002B17BC">
    <w:pPr>
      <w:pStyle w:val="Footer"/>
      <w:tabs>
        <w:tab w:val="clear" w:pos="8636"/>
      </w:tabs>
      <w:ind w:left="-36"/>
      <w:jc w:val="thaiDistribut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EAD1FF" w14:textId="77777777" w:rsidR="00E64CB9" w:rsidRDefault="00E64CB9">
      <w:bookmarkStart w:id="0" w:name="_Hlk482348182"/>
      <w:bookmarkEnd w:id="0"/>
      <w:r>
        <w:separator/>
      </w:r>
    </w:p>
  </w:footnote>
  <w:footnote w:type="continuationSeparator" w:id="0">
    <w:p w14:paraId="793F78FE" w14:textId="77777777" w:rsidR="00E64CB9" w:rsidRDefault="00E64C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C1B4B"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936354" w14:textId="596E853E" w:rsidR="00B46277" w:rsidRDefault="00B46277">
    <w:pPr>
      <w:pStyle w:val="Header"/>
    </w:pPr>
  </w:p>
  <w:p w14:paraId="2CD2952A"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4EBB6A" w14:textId="7C825DF3" w:rsidR="00D15EA5" w:rsidRDefault="00D15EA5" w:rsidP="007A7A59">
    <w:pPr>
      <w:pStyle w:val="Header"/>
      <w:tabs>
        <w:tab w:val="clear" w:pos="8562"/>
        <w:tab w:val="left" w:pos="5328"/>
      </w:tabs>
      <w:spacing w:after="960"/>
    </w:pPr>
  </w:p>
  <w:p w14:paraId="7E5CECEF" w14:textId="1DDC4067" w:rsidR="00D460E7" w:rsidRPr="00F93489" w:rsidRDefault="00D460E7" w:rsidP="00EA701D">
    <w:pPr>
      <w:pStyle w:val="Header"/>
      <w:tabs>
        <w:tab w:val="clear" w:pos="8562"/>
        <w:tab w:val="left" w:pos="5328"/>
      </w:tabs>
      <w:spacing w:line="360" w:lineRule="auto"/>
      <w:rPr>
        <w:sz w:val="24"/>
        <w:szCs w:val="24"/>
      </w:rPr>
    </w:pP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0DEE150F"/>
    <w:multiLevelType w:val="hybridMultilevel"/>
    <w:tmpl w:val="0B9A58BA"/>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75F54AB"/>
    <w:multiLevelType w:val="hybridMultilevel"/>
    <w:tmpl w:val="F2962C20"/>
    <w:lvl w:ilvl="0" w:tplc="56C06B4A">
      <w:start w:val="1"/>
      <w:numFmt w:val="bullet"/>
      <w:lvlText w:val=""/>
      <w:lvlJc w:val="left"/>
      <w:pPr>
        <w:ind w:left="729" w:hanging="360"/>
      </w:pPr>
      <w:rPr>
        <w:rFonts w:ascii="Wingdings" w:hAnsi="Wingdings" w:hint="default"/>
        <w:sz w:val="24"/>
        <w:szCs w:val="24"/>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8"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9" w15:restartNumberingAfterBreak="0">
    <w:nsid w:val="1A933704"/>
    <w:multiLevelType w:val="multilevel"/>
    <w:tmpl w:val="8460F8B0"/>
    <w:numStyleLink w:val="GTTableBullets"/>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235B21F8"/>
    <w:multiLevelType w:val="multilevel"/>
    <w:tmpl w:val="FAE6F968"/>
    <w:numStyleLink w:val="GTListBullet"/>
  </w:abstractNum>
  <w:abstractNum w:abstractNumId="12" w15:restartNumberingAfterBreak="0">
    <w:nsid w:val="2DEF6C15"/>
    <w:multiLevelType w:val="hybridMultilevel"/>
    <w:tmpl w:val="3B161CC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FA78F0"/>
    <w:multiLevelType w:val="hybridMultilevel"/>
    <w:tmpl w:val="CA8AA49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1C475C4"/>
    <w:multiLevelType w:val="hybridMultilevel"/>
    <w:tmpl w:val="E4589CDE"/>
    <w:lvl w:ilvl="0" w:tplc="4C1A0D5A">
      <w:numFmt w:val="bullet"/>
      <w:lvlText w:val="-"/>
      <w:lvlJc w:val="left"/>
      <w:pPr>
        <w:ind w:left="360" w:hanging="360"/>
      </w:pPr>
      <w:rPr>
        <w:rFonts w:ascii="Garamond" w:eastAsia="Times New Roman" w:hAnsi="Garamond"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8" w15:restartNumberingAfterBreak="0">
    <w:nsid w:val="35C91C25"/>
    <w:multiLevelType w:val="multilevel"/>
    <w:tmpl w:val="98FC98AC"/>
    <w:numStyleLink w:val="GTListNumber"/>
  </w:abstractNum>
  <w:abstractNum w:abstractNumId="19" w15:restartNumberingAfterBreak="0">
    <w:nsid w:val="3BA976CF"/>
    <w:multiLevelType w:val="multilevel"/>
    <w:tmpl w:val="98FC98AC"/>
    <w:numStyleLink w:val="GTListNumber"/>
  </w:abstractNum>
  <w:abstractNum w:abstractNumId="20" w15:restartNumberingAfterBreak="0">
    <w:nsid w:val="3F27048F"/>
    <w:multiLevelType w:val="hybridMultilevel"/>
    <w:tmpl w:val="6CD6CEFA"/>
    <w:lvl w:ilvl="0" w:tplc="0AC44394">
      <w:start w:val="1"/>
      <w:numFmt w:val="bullet"/>
      <w:lvlText w:val=""/>
      <w:lvlJc w:val="left"/>
      <w:pPr>
        <w:ind w:left="369" w:hanging="360"/>
      </w:pPr>
      <w:rPr>
        <w:rFonts w:ascii="Wingdings" w:hAnsi="Wingdings" w:hint="default"/>
        <w:sz w:val="32"/>
        <w:szCs w:val="32"/>
      </w:rPr>
    </w:lvl>
    <w:lvl w:ilvl="1" w:tplc="04090003" w:tentative="1">
      <w:start w:val="1"/>
      <w:numFmt w:val="bullet"/>
      <w:lvlText w:val="o"/>
      <w:lvlJc w:val="left"/>
      <w:pPr>
        <w:ind w:left="1089" w:hanging="360"/>
      </w:pPr>
      <w:rPr>
        <w:rFonts w:ascii="Courier New" w:hAnsi="Courier New" w:cs="Courier New" w:hint="default"/>
      </w:rPr>
    </w:lvl>
    <w:lvl w:ilvl="2" w:tplc="04090005" w:tentative="1">
      <w:start w:val="1"/>
      <w:numFmt w:val="bullet"/>
      <w:lvlText w:val=""/>
      <w:lvlJc w:val="left"/>
      <w:pPr>
        <w:ind w:left="1809" w:hanging="360"/>
      </w:pPr>
      <w:rPr>
        <w:rFonts w:ascii="Wingdings" w:hAnsi="Wingdings" w:hint="default"/>
      </w:rPr>
    </w:lvl>
    <w:lvl w:ilvl="3" w:tplc="04090001" w:tentative="1">
      <w:start w:val="1"/>
      <w:numFmt w:val="bullet"/>
      <w:lvlText w:val=""/>
      <w:lvlJc w:val="left"/>
      <w:pPr>
        <w:ind w:left="2529" w:hanging="360"/>
      </w:pPr>
      <w:rPr>
        <w:rFonts w:ascii="Symbol" w:hAnsi="Symbol" w:hint="default"/>
      </w:rPr>
    </w:lvl>
    <w:lvl w:ilvl="4" w:tplc="04090003" w:tentative="1">
      <w:start w:val="1"/>
      <w:numFmt w:val="bullet"/>
      <w:lvlText w:val="o"/>
      <w:lvlJc w:val="left"/>
      <w:pPr>
        <w:ind w:left="3249" w:hanging="360"/>
      </w:pPr>
      <w:rPr>
        <w:rFonts w:ascii="Courier New" w:hAnsi="Courier New" w:cs="Courier New" w:hint="default"/>
      </w:rPr>
    </w:lvl>
    <w:lvl w:ilvl="5" w:tplc="04090005" w:tentative="1">
      <w:start w:val="1"/>
      <w:numFmt w:val="bullet"/>
      <w:lvlText w:val=""/>
      <w:lvlJc w:val="left"/>
      <w:pPr>
        <w:ind w:left="3969" w:hanging="360"/>
      </w:pPr>
      <w:rPr>
        <w:rFonts w:ascii="Wingdings" w:hAnsi="Wingdings" w:hint="default"/>
      </w:rPr>
    </w:lvl>
    <w:lvl w:ilvl="6" w:tplc="04090001" w:tentative="1">
      <w:start w:val="1"/>
      <w:numFmt w:val="bullet"/>
      <w:lvlText w:val=""/>
      <w:lvlJc w:val="left"/>
      <w:pPr>
        <w:ind w:left="4689" w:hanging="360"/>
      </w:pPr>
      <w:rPr>
        <w:rFonts w:ascii="Symbol" w:hAnsi="Symbol" w:hint="default"/>
      </w:rPr>
    </w:lvl>
    <w:lvl w:ilvl="7" w:tplc="04090003" w:tentative="1">
      <w:start w:val="1"/>
      <w:numFmt w:val="bullet"/>
      <w:lvlText w:val="o"/>
      <w:lvlJc w:val="left"/>
      <w:pPr>
        <w:ind w:left="5409" w:hanging="360"/>
      </w:pPr>
      <w:rPr>
        <w:rFonts w:ascii="Courier New" w:hAnsi="Courier New" w:cs="Courier New" w:hint="default"/>
      </w:rPr>
    </w:lvl>
    <w:lvl w:ilvl="8" w:tplc="04090005" w:tentative="1">
      <w:start w:val="1"/>
      <w:numFmt w:val="bullet"/>
      <w:lvlText w:val=""/>
      <w:lvlJc w:val="left"/>
      <w:pPr>
        <w:ind w:left="6129" w:hanging="360"/>
      </w:pPr>
      <w:rPr>
        <w:rFonts w:ascii="Wingdings" w:hAnsi="Wingdings" w:hint="default"/>
      </w:rPr>
    </w:lvl>
  </w:abstractNum>
  <w:abstractNum w:abstractNumId="21" w15:restartNumberingAfterBreak="0">
    <w:nsid w:val="4B9257D0"/>
    <w:multiLevelType w:val="hybridMultilevel"/>
    <w:tmpl w:val="43E888F6"/>
    <w:lvl w:ilvl="0" w:tplc="4D3A15B0">
      <w:numFmt w:val="bullet"/>
      <w:lvlText w:val="-"/>
      <w:lvlJc w:val="left"/>
      <w:pPr>
        <w:ind w:left="729" w:hanging="360"/>
      </w:pPr>
      <w:rPr>
        <w:rFonts w:ascii="Garamond" w:eastAsia="Times New Roman" w:hAnsi="Garamond" w:cs="Browallia New" w:hint="default"/>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22" w15:restartNumberingAfterBreak="0">
    <w:nsid w:val="4CF940CC"/>
    <w:multiLevelType w:val="hybridMultilevel"/>
    <w:tmpl w:val="35B61258"/>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E5966A3"/>
    <w:multiLevelType w:val="hybridMultilevel"/>
    <w:tmpl w:val="58589D4C"/>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5" w15:restartNumberingAfterBreak="0">
    <w:nsid w:val="5DDB5E6E"/>
    <w:multiLevelType w:val="multilevel"/>
    <w:tmpl w:val="FAE6F968"/>
    <w:numStyleLink w:val="GTListBullet"/>
  </w:abstractNum>
  <w:abstractNum w:abstractNumId="26"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7" w15:restartNumberingAfterBreak="0">
    <w:nsid w:val="6FA85EED"/>
    <w:multiLevelType w:val="hybridMultilevel"/>
    <w:tmpl w:val="D53E5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8"/>
  </w:num>
  <w:num w:numId="6">
    <w:abstractNumId w:val="5"/>
  </w:num>
  <w:num w:numId="7">
    <w:abstractNumId w:val="17"/>
  </w:num>
  <w:num w:numId="8">
    <w:abstractNumId w:val="28"/>
  </w:num>
  <w:num w:numId="9">
    <w:abstractNumId w:val="5"/>
  </w:num>
  <w:num w:numId="10">
    <w:abstractNumId w:val="26"/>
  </w:num>
  <w:num w:numId="11">
    <w:abstractNumId w:val="24"/>
  </w:num>
  <w:num w:numId="12">
    <w:abstractNumId w:val="4"/>
  </w:num>
  <w:num w:numId="13">
    <w:abstractNumId w:val="10"/>
  </w:num>
  <w:num w:numId="14">
    <w:abstractNumId w:val="9"/>
  </w:num>
  <w:num w:numId="15">
    <w:abstractNumId w:val="10"/>
  </w:num>
  <w:num w:numId="16">
    <w:abstractNumId w:val="11"/>
  </w:num>
  <w:num w:numId="17">
    <w:abstractNumId w:val="18"/>
  </w:num>
  <w:num w:numId="18">
    <w:abstractNumId w:val="26"/>
  </w:num>
  <w:num w:numId="19">
    <w:abstractNumId w:val="24"/>
  </w:num>
  <w:num w:numId="20">
    <w:abstractNumId w:val="4"/>
  </w:num>
  <w:num w:numId="21">
    <w:abstractNumId w:val="10"/>
  </w:num>
  <w:num w:numId="22">
    <w:abstractNumId w:val="9"/>
  </w:num>
  <w:num w:numId="23">
    <w:abstractNumId w:val="9"/>
  </w:num>
  <w:num w:numId="24">
    <w:abstractNumId w:val="9"/>
  </w:num>
  <w:num w:numId="25">
    <w:abstractNumId w:val="10"/>
  </w:num>
  <w:num w:numId="26">
    <w:abstractNumId w:val="10"/>
  </w:num>
  <w:num w:numId="27">
    <w:abstractNumId w:val="10"/>
  </w:num>
  <w:num w:numId="28">
    <w:abstractNumId w:val="25"/>
  </w:num>
  <w:num w:numId="29">
    <w:abstractNumId w:val="25"/>
  </w:num>
  <w:num w:numId="30">
    <w:abstractNumId w:val="25"/>
  </w:num>
  <w:num w:numId="31">
    <w:abstractNumId w:val="19"/>
  </w:num>
  <w:num w:numId="32">
    <w:abstractNumId w:val="19"/>
  </w:num>
  <w:num w:numId="33">
    <w:abstractNumId w:val="19"/>
  </w:num>
  <w:num w:numId="34">
    <w:abstractNumId w:val="13"/>
  </w:num>
  <w:num w:numId="35">
    <w:abstractNumId w:val="21"/>
  </w:num>
  <w:num w:numId="36">
    <w:abstractNumId w:val="7"/>
  </w:num>
  <w:num w:numId="37">
    <w:abstractNumId w:val="15"/>
  </w:num>
  <w:num w:numId="38">
    <w:abstractNumId w:val="20"/>
  </w:num>
  <w:num w:numId="39">
    <w:abstractNumId w:val="12"/>
  </w:num>
  <w:num w:numId="40">
    <w:abstractNumId w:val="14"/>
  </w:num>
  <w:num w:numId="41">
    <w:abstractNumId w:val="27"/>
  </w:num>
  <w:num w:numId="42">
    <w:abstractNumId w:val="16"/>
  </w:num>
  <w:num w:numId="43">
    <w:abstractNumId w:val="16"/>
  </w:num>
  <w:num w:numId="44">
    <w:abstractNumId w:val="6"/>
  </w:num>
  <w:num w:numId="45">
    <w:abstractNumId w:val="23"/>
  </w:num>
  <w:num w:numId="46">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2F4"/>
    <w:rsid w:val="00004B8D"/>
    <w:rsid w:val="00010012"/>
    <w:rsid w:val="000162B0"/>
    <w:rsid w:val="0003023B"/>
    <w:rsid w:val="00031D17"/>
    <w:rsid w:val="00031E54"/>
    <w:rsid w:val="0004418B"/>
    <w:rsid w:val="00044ACE"/>
    <w:rsid w:val="0004550E"/>
    <w:rsid w:val="00052614"/>
    <w:rsid w:val="000723F7"/>
    <w:rsid w:val="00074485"/>
    <w:rsid w:val="000828F1"/>
    <w:rsid w:val="00082F59"/>
    <w:rsid w:val="0009282C"/>
    <w:rsid w:val="00093BC6"/>
    <w:rsid w:val="00094333"/>
    <w:rsid w:val="000970AD"/>
    <w:rsid w:val="00097FAB"/>
    <w:rsid w:val="000B40D8"/>
    <w:rsid w:val="000B65E3"/>
    <w:rsid w:val="000B7090"/>
    <w:rsid w:val="000E1F4A"/>
    <w:rsid w:val="000E52CE"/>
    <w:rsid w:val="000E6BC6"/>
    <w:rsid w:val="000F3AAB"/>
    <w:rsid w:val="000F6E25"/>
    <w:rsid w:val="001011DF"/>
    <w:rsid w:val="001031D1"/>
    <w:rsid w:val="00104443"/>
    <w:rsid w:val="00110A60"/>
    <w:rsid w:val="00112B69"/>
    <w:rsid w:val="00117247"/>
    <w:rsid w:val="001177CA"/>
    <w:rsid w:val="001316D3"/>
    <w:rsid w:val="00131D2B"/>
    <w:rsid w:val="001352D1"/>
    <w:rsid w:val="00147C09"/>
    <w:rsid w:val="00153D35"/>
    <w:rsid w:val="001554CD"/>
    <w:rsid w:val="00155A91"/>
    <w:rsid w:val="001613E2"/>
    <w:rsid w:val="0016459D"/>
    <w:rsid w:val="00167017"/>
    <w:rsid w:val="001727FD"/>
    <w:rsid w:val="001906DB"/>
    <w:rsid w:val="0019210D"/>
    <w:rsid w:val="001A3BFB"/>
    <w:rsid w:val="001A3C20"/>
    <w:rsid w:val="001B198C"/>
    <w:rsid w:val="001B229B"/>
    <w:rsid w:val="001B292A"/>
    <w:rsid w:val="001B7388"/>
    <w:rsid w:val="001D2302"/>
    <w:rsid w:val="001D7BB3"/>
    <w:rsid w:val="001E12A6"/>
    <w:rsid w:val="001E2634"/>
    <w:rsid w:val="001E498F"/>
    <w:rsid w:val="001F2E61"/>
    <w:rsid w:val="002005B3"/>
    <w:rsid w:val="00204BD8"/>
    <w:rsid w:val="00215557"/>
    <w:rsid w:val="0021574B"/>
    <w:rsid w:val="002216CF"/>
    <w:rsid w:val="0022518C"/>
    <w:rsid w:val="00237A7E"/>
    <w:rsid w:val="00241F16"/>
    <w:rsid w:val="00245098"/>
    <w:rsid w:val="00247969"/>
    <w:rsid w:val="00254F0B"/>
    <w:rsid w:val="0026182A"/>
    <w:rsid w:val="0026518D"/>
    <w:rsid w:val="00270157"/>
    <w:rsid w:val="00275655"/>
    <w:rsid w:val="00276A19"/>
    <w:rsid w:val="00277EBE"/>
    <w:rsid w:val="002813B2"/>
    <w:rsid w:val="002838FB"/>
    <w:rsid w:val="00285249"/>
    <w:rsid w:val="00286E3C"/>
    <w:rsid w:val="00293D43"/>
    <w:rsid w:val="002960B9"/>
    <w:rsid w:val="002A252E"/>
    <w:rsid w:val="002A4DE7"/>
    <w:rsid w:val="002B17BC"/>
    <w:rsid w:val="002C623D"/>
    <w:rsid w:val="002D5A0F"/>
    <w:rsid w:val="002D6E25"/>
    <w:rsid w:val="002E02F4"/>
    <w:rsid w:val="002E7F1E"/>
    <w:rsid w:val="002F27FB"/>
    <w:rsid w:val="002F2DEB"/>
    <w:rsid w:val="002F3903"/>
    <w:rsid w:val="002F4A52"/>
    <w:rsid w:val="002F7D90"/>
    <w:rsid w:val="0030026A"/>
    <w:rsid w:val="00305173"/>
    <w:rsid w:val="00321A76"/>
    <w:rsid w:val="00321F2E"/>
    <w:rsid w:val="00335E5B"/>
    <w:rsid w:val="003425F8"/>
    <w:rsid w:val="00354F5D"/>
    <w:rsid w:val="00365072"/>
    <w:rsid w:val="00365ECE"/>
    <w:rsid w:val="003739B6"/>
    <w:rsid w:val="003744DA"/>
    <w:rsid w:val="00384904"/>
    <w:rsid w:val="003A4FB4"/>
    <w:rsid w:val="003B4CCD"/>
    <w:rsid w:val="003B4DED"/>
    <w:rsid w:val="003C12C5"/>
    <w:rsid w:val="003C27EF"/>
    <w:rsid w:val="003C32E9"/>
    <w:rsid w:val="003C3898"/>
    <w:rsid w:val="003D116B"/>
    <w:rsid w:val="003D2605"/>
    <w:rsid w:val="003D64D6"/>
    <w:rsid w:val="003E034A"/>
    <w:rsid w:val="003E09F3"/>
    <w:rsid w:val="003E3E21"/>
    <w:rsid w:val="00416281"/>
    <w:rsid w:val="004172CC"/>
    <w:rsid w:val="00422353"/>
    <w:rsid w:val="00426915"/>
    <w:rsid w:val="00430C93"/>
    <w:rsid w:val="00433F63"/>
    <w:rsid w:val="00435788"/>
    <w:rsid w:val="004359E6"/>
    <w:rsid w:val="00443CE3"/>
    <w:rsid w:val="00445DF4"/>
    <w:rsid w:val="00452E7B"/>
    <w:rsid w:val="004546FA"/>
    <w:rsid w:val="00481FE7"/>
    <w:rsid w:val="0048532C"/>
    <w:rsid w:val="00486DCE"/>
    <w:rsid w:val="0049103F"/>
    <w:rsid w:val="004A0DFE"/>
    <w:rsid w:val="004A3C62"/>
    <w:rsid w:val="004A7EB9"/>
    <w:rsid w:val="004C0971"/>
    <w:rsid w:val="004C0C25"/>
    <w:rsid w:val="004C1037"/>
    <w:rsid w:val="004C2111"/>
    <w:rsid w:val="004C732E"/>
    <w:rsid w:val="004D1ED6"/>
    <w:rsid w:val="004D20AE"/>
    <w:rsid w:val="004D3578"/>
    <w:rsid w:val="004E567D"/>
    <w:rsid w:val="004F1A16"/>
    <w:rsid w:val="004F1B3A"/>
    <w:rsid w:val="004F207F"/>
    <w:rsid w:val="004F36EF"/>
    <w:rsid w:val="004F5D91"/>
    <w:rsid w:val="005037EE"/>
    <w:rsid w:val="00505F59"/>
    <w:rsid w:val="005070FA"/>
    <w:rsid w:val="0052186A"/>
    <w:rsid w:val="005259C2"/>
    <w:rsid w:val="005321DA"/>
    <w:rsid w:val="00533E0E"/>
    <w:rsid w:val="005450EB"/>
    <w:rsid w:val="00547541"/>
    <w:rsid w:val="00551365"/>
    <w:rsid w:val="005627FF"/>
    <w:rsid w:val="00577D61"/>
    <w:rsid w:val="005822AC"/>
    <w:rsid w:val="0058262D"/>
    <w:rsid w:val="00590D4A"/>
    <w:rsid w:val="005A100C"/>
    <w:rsid w:val="005A3BF7"/>
    <w:rsid w:val="005A7693"/>
    <w:rsid w:val="005B405A"/>
    <w:rsid w:val="005C0468"/>
    <w:rsid w:val="005C2CCB"/>
    <w:rsid w:val="005C6479"/>
    <w:rsid w:val="005C69FD"/>
    <w:rsid w:val="005D7025"/>
    <w:rsid w:val="005E2D67"/>
    <w:rsid w:val="005E342E"/>
    <w:rsid w:val="005E5578"/>
    <w:rsid w:val="005F0A47"/>
    <w:rsid w:val="005F4D62"/>
    <w:rsid w:val="00603907"/>
    <w:rsid w:val="00610ED7"/>
    <w:rsid w:val="00615A55"/>
    <w:rsid w:val="00620CE3"/>
    <w:rsid w:val="00621086"/>
    <w:rsid w:val="00636561"/>
    <w:rsid w:val="006365A1"/>
    <w:rsid w:val="00636AA2"/>
    <w:rsid w:val="00636DC1"/>
    <w:rsid w:val="00636F61"/>
    <w:rsid w:val="00651C2E"/>
    <w:rsid w:val="006537F8"/>
    <w:rsid w:val="00666764"/>
    <w:rsid w:val="0066694B"/>
    <w:rsid w:val="00667DB6"/>
    <w:rsid w:val="006771E8"/>
    <w:rsid w:val="00677C01"/>
    <w:rsid w:val="006835B8"/>
    <w:rsid w:val="00683CC7"/>
    <w:rsid w:val="00691320"/>
    <w:rsid w:val="00692CA5"/>
    <w:rsid w:val="006932D7"/>
    <w:rsid w:val="0069544C"/>
    <w:rsid w:val="006A2BB9"/>
    <w:rsid w:val="006B06A2"/>
    <w:rsid w:val="006B261A"/>
    <w:rsid w:val="006B4155"/>
    <w:rsid w:val="006B52B9"/>
    <w:rsid w:val="006C3D37"/>
    <w:rsid w:val="006C6376"/>
    <w:rsid w:val="006C7BC2"/>
    <w:rsid w:val="006D2CD5"/>
    <w:rsid w:val="006D3B97"/>
    <w:rsid w:val="006D6FF5"/>
    <w:rsid w:val="006F1B19"/>
    <w:rsid w:val="006F29ED"/>
    <w:rsid w:val="006F4F77"/>
    <w:rsid w:val="006F621C"/>
    <w:rsid w:val="0070147C"/>
    <w:rsid w:val="007031C4"/>
    <w:rsid w:val="00714FD6"/>
    <w:rsid w:val="0072362C"/>
    <w:rsid w:val="007265F7"/>
    <w:rsid w:val="00731894"/>
    <w:rsid w:val="00733B2A"/>
    <w:rsid w:val="00744CC7"/>
    <w:rsid w:val="00746796"/>
    <w:rsid w:val="00746D91"/>
    <w:rsid w:val="00754E6C"/>
    <w:rsid w:val="0075598A"/>
    <w:rsid w:val="00761813"/>
    <w:rsid w:val="00762874"/>
    <w:rsid w:val="00762EF1"/>
    <w:rsid w:val="0076360A"/>
    <w:rsid w:val="00771B85"/>
    <w:rsid w:val="00775DA6"/>
    <w:rsid w:val="0078170A"/>
    <w:rsid w:val="00790956"/>
    <w:rsid w:val="00793D39"/>
    <w:rsid w:val="0079502D"/>
    <w:rsid w:val="007A0755"/>
    <w:rsid w:val="007A31D9"/>
    <w:rsid w:val="007A74F9"/>
    <w:rsid w:val="007A7A59"/>
    <w:rsid w:val="007B4F7E"/>
    <w:rsid w:val="007D41A1"/>
    <w:rsid w:val="007E6124"/>
    <w:rsid w:val="00801A1C"/>
    <w:rsid w:val="00801A6F"/>
    <w:rsid w:val="008033D0"/>
    <w:rsid w:val="00803D8F"/>
    <w:rsid w:val="00803FB6"/>
    <w:rsid w:val="008059EF"/>
    <w:rsid w:val="00812257"/>
    <w:rsid w:val="008128F7"/>
    <w:rsid w:val="00812938"/>
    <w:rsid w:val="00815102"/>
    <w:rsid w:val="00815C6B"/>
    <w:rsid w:val="00827B71"/>
    <w:rsid w:val="008309D1"/>
    <w:rsid w:val="00830DAC"/>
    <w:rsid w:val="0083134C"/>
    <w:rsid w:val="008324A7"/>
    <w:rsid w:val="00832F51"/>
    <w:rsid w:val="00833786"/>
    <w:rsid w:val="008404FA"/>
    <w:rsid w:val="00843100"/>
    <w:rsid w:val="00847054"/>
    <w:rsid w:val="00850F25"/>
    <w:rsid w:val="0085231A"/>
    <w:rsid w:val="008534AA"/>
    <w:rsid w:val="00860B0D"/>
    <w:rsid w:val="00863B33"/>
    <w:rsid w:val="008679E9"/>
    <w:rsid w:val="008719C2"/>
    <w:rsid w:val="008744EC"/>
    <w:rsid w:val="00882648"/>
    <w:rsid w:val="00884FF7"/>
    <w:rsid w:val="00894ACE"/>
    <w:rsid w:val="008A0987"/>
    <w:rsid w:val="008A3341"/>
    <w:rsid w:val="008B19D9"/>
    <w:rsid w:val="008B1FD3"/>
    <w:rsid w:val="008B204B"/>
    <w:rsid w:val="008C49AE"/>
    <w:rsid w:val="008C59F7"/>
    <w:rsid w:val="008D0450"/>
    <w:rsid w:val="008E5AEE"/>
    <w:rsid w:val="008E7687"/>
    <w:rsid w:val="008F0E3C"/>
    <w:rsid w:val="008F11FA"/>
    <w:rsid w:val="008F33AE"/>
    <w:rsid w:val="008F4ACA"/>
    <w:rsid w:val="008F74DC"/>
    <w:rsid w:val="009071DC"/>
    <w:rsid w:val="00912F98"/>
    <w:rsid w:val="00917FBB"/>
    <w:rsid w:val="009219CA"/>
    <w:rsid w:val="009223D3"/>
    <w:rsid w:val="00931D7A"/>
    <w:rsid w:val="00935217"/>
    <w:rsid w:val="00935D8D"/>
    <w:rsid w:val="00942FE8"/>
    <w:rsid w:val="00943DFE"/>
    <w:rsid w:val="009548AA"/>
    <w:rsid w:val="00956DED"/>
    <w:rsid w:val="00957E70"/>
    <w:rsid w:val="00970AE6"/>
    <w:rsid w:val="00970DAB"/>
    <w:rsid w:val="00972FF6"/>
    <w:rsid w:val="0097321D"/>
    <w:rsid w:val="0097640F"/>
    <w:rsid w:val="00985718"/>
    <w:rsid w:val="00985AAA"/>
    <w:rsid w:val="00992531"/>
    <w:rsid w:val="00995CD5"/>
    <w:rsid w:val="009A0423"/>
    <w:rsid w:val="009A1787"/>
    <w:rsid w:val="009A4F5A"/>
    <w:rsid w:val="009B1F44"/>
    <w:rsid w:val="009B33A7"/>
    <w:rsid w:val="009B4573"/>
    <w:rsid w:val="009B6680"/>
    <w:rsid w:val="009B6AE5"/>
    <w:rsid w:val="009C002A"/>
    <w:rsid w:val="009D0C0D"/>
    <w:rsid w:val="009D7EEE"/>
    <w:rsid w:val="009E278C"/>
    <w:rsid w:val="009E3CDB"/>
    <w:rsid w:val="009F6EDC"/>
    <w:rsid w:val="00A035CE"/>
    <w:rsid w:val="00A0537F"/>
    <w:rsid w:val="00A0602E"/>
    <w:rsid w:val="00A06C1F"/>
    <w:rsid w:val="00A07FFA"/>
    <w:rsid w:val="00A11FB4"/>
    <w:rsid w:val="00A1550B"/>
    <w:rsid w:val="00A2125E"/>
    <w:rsid w:val="00A35782"/>
    <w:rsid w:val="00A362F9"/>
    <w:rsid w:val="00A43EE6"/>
    <w:rsid w:val="00A44D70"/>
    <w:rsid w:val="00A60F49"/>
    <w:rsid w:val="00A61E15"/>
    <w:rsid w:val="00A62910"/>
    <w:rsid w:val="00A63DBE"/>
    <w:rsid w:val="00A66F91"/>
    <w:rsid w:val="00A67D5B"/>
    <w:rsid w:val="00A70229"/>
    <w:rsid w:val="00A704DA"/>
    <w:rsid w:val="00A85664"/>
    <w:rsid w:val="00A918D1"/>
    <w:rsid w:val="00A93375"/>
    <w:rsid w:val="00A93A9A"/>
    <w:rsid w:val="00A9601A"/>
    <w:rsid w:val="00AA07A1"/>
    <w:rsid w:val="00AA5C16"/>
    <w:rsid w:val="00AC31D4"/>
    <w:rsid w:val="00AC6098"/>
    <w:rsid w:val="00AE11BB"/>
    <w:rsid w:val="00AE2BA4"/>
    <w:rsid w:val="00AE2BF6"/>
    <w:rsid w:val="00AE3370"/>
    <w:rsid w:val="00AE51F5"/>
    <w:rsid w:val="00AE64CA"/>
    <w:rsid w:val="00AF7092"/>
    <w:rsid w:val="00AF7DA2"/>
    <w:rsid w:val="00B0336C"/>
    <w:rsid w:val="00B04732"/>
    <w:rsid w:val="00B1324D"/>
    <w:rsid w:val="00B157E2"/>
    <w:rsid w:val="00B206F5"/>
    <w:rsid w:val="00B24A45"/>
    <w:rsid w:val="00B25B92"/>
    <w:rsid w:val="00B26948"/>
    <w:rsid w:val="00B34D51"/>
    <w:rsid w:val="00B36A0E"/>
    <w:rsid w:val="00B36BA1"/>
    <w:rsid w:val="00B40D67"/>
    <w:rsid w:val="00B43C45"/>
    <w:rsid w:val="00B44FE0"/>
    <w:rsid w:val="00B46277"/>
    <w:rsid w:val="00B55EE8"/>
    <w:rsid w:val="00B562C0"/>
    <w:rsid w:val="00B56E6C"/>
    <w:rsid w:val="00B63D0E"/>
    <w:rsid w:val="00B654D6"/>
    <w:rsid w:val="00B72118"/>
    <w:rsid w:val="00B74684"/>
    <w:rsid w:val="00B83039"/>
    <w:rsid w:val="00BA5B00"/>
    <w:rsid w:val="00BA5B5B"/>
    <w:rsid w:val="00BB1A07"/>
    <w:rsid w:val="00BB6DAD"/>
    <w:rsid w:val="00BB7346"/>
    <w:rsid w:val="00BC1555"/>
    <w:rsid w:val="00BC60A9"/>
    <w:rsid w:val="00BD3FDE"/>
    <w:rsid w:val="00BE0C8A"/>
    <w:rsid w:val="00BE21EA"/>
    <w:rsid w:val="00BE334D"/>
    <w:rsid w:val="00BE34C7"/>
    <w:rsid w:val="00BE4988"/>
    <w:rsid w:val="00BF1C24"/>
    <w:rsid w:val="00BF3BE9"/>
    <w:rsid w:val="00BF5E73"/>
    <w:rsid w:val="00C06939"/>
    <w:rsid w:val="00C21E3B"/>
    <w:rsid w:val="00C236D8"/>
    <w:rsid w:val="00C23F72"/>
    <w:rsid w:val="00C35B1A"/>
    <w:rsid w:val="00C368E4"/>
    <w:rsid w:val="00C37D69"/>
    <w:rsid w:val="00C41C7D"/>
    <w:rsid w:val="00C53102"/>
    <w:rsid w:val="00C63023"/>
    <w:rsid w:val="00C63743"/>
    <w:rsid w:val="00C76C6C"/>
    <w:rsid w:val="00C80EC5"/>
    <w:rsid w:val="00C84723"/>
    <w:rsid w:val="00C85C17"/>
    <w:rsid w:val="00C86BB9"/>
    <w:rsid w:val="00C8772C"/>
    <w:rsid w:val="00C9698B"/>
    <w:rsid w:val="00CA43FD"/>
    <w:rsid w:val="00CA5648"/>
    <w:rsid w:val="00CA7F7B"/>
    <w:rsid w:val="00CB18EB"/>
    <w:rsid w:val="00CB441E"/>
    <w:rsid w:val="00CC3386"/>
    <w:rsid w:val="00CC72E9"/>
    <w:rsid w:val="00CD25C2"/>
    <w:rsid w:val="00CE24E5"/>
    <w:rsid w:val="00CE41DB"/>
    <w:rsid w:val="00CE4D96"/>
    <w:rsid w:val="00D0115A"/>
    <w:rsid w:val="00D078C4"/>
    <w:rsid w:val="00D10AFF"/>
    <w:rsid w:val="00D132AB"/>
    <w:rsid w:val="00D15EA5"/>
    <w:rsid w:val="00D15ED9"/>
    <w:rsid w:val="00D2100B"/>
    <w:rsid w:val="00D3089E"/>
    <w:rsid w:val="00D31D7A"/>
    <w:rsid w:val="00D33E60"/>
    <w:rsid w:val="00D3699C"/>
    <w:rsid w:val="00D4183F"/>
    <w:rsid w:val="00D43BE1"/>
    <w:rsid w:val="00D460E7"/>
    <w:rsid w:val="00D4649C"/>
    <w:rsid w:val="00D47334"/>
    <w:rsid w:val="00D63ABC"/>
    <w:rsid w:val="00D66A23"/>
    <w:rsid w:val="00D675F1"/>
    <w:rsid w:val="00D71A71"/>
    <w:rsid w:val="00D73B96"/>
    <w:rsid w:val="00D73C81"/>
    <w:rsid w:val="00D80807"/>
    <w:rsid w:val="00D844D6"/>
    <w:rsid w:val="00D86917"/>
    <w:rsid w:val="00D92F9A"/>
    <w:rsid w:val="00D9427D"/>
    <w:rsid w:val="00D95AAD"/>
    <w:rsid w:val="00D96128"/>
    <w:rsid w:val="00DA36EE"/>
    <w:rsid w:val="00DA452E"/>
    <w:rsid w:val="00DA5128"/>
    <w:rsid w:val="00DB308D"/>
    <w:rsid w:val="00DB5F40"/>
    <w:rsid w:val="00DC1108"/>
    <w:rsid w:val="00DC1B9A"/>
    <w:rsid w:val="00DC7E3C"/>
    <w:rsid w:val="00DD1E47"/>
    <w:rsid w:val="00DD4607"/>
    <w:rsid w:val="00DD61A9"/>
    <w:rsid w:val="00DD6EF1"/>
    <w:rsid w:val="00DE1705"/>
    <w:rsid w:val="00DE4958"/>
    <w:rsid w:val="00DF54E4"/>
    <w:rsid w:val="00E01200"/>
    <w:rsid w:val="00E02C0B"/>
    <w:rsid w:val="00E04361"/>
    <w:rsid w:val="00E04A5C"/>
    <w:rsid w:val="00E064FD"/>
    <w:rsid w:val="00E1053A"/>
    <w:rsid w:val="00E20AEA"/>
    <w:rsid w:val="00E26A4D"/>
    <w:rsid w:val="00E26AF3"/>
    <w:rsid w:val="00E276E0"/>
    <w:rsid w:val="00E314EA"/>
    <w:rsid w:val="00E32428"/>
    <w:rsid w:val="00E33FDA"/>
    <w:rsid w:val="00E35E95"/>
    <w:rsid w:val="00E406D5"/>
    <w:rsid w:val="00E43A8D"/>
    <w:rsid w:val="00E56701"/>
    <w:rsid w:val="00E62754"/>
    <w:rsid w:val="00E64CB9"/>
    <w:rsid w:val="00E64D2D"/>
    <w:rsid w:val="00E8371B"/>
    <w:rsid w:val="00E86B53"/>
    <w:rsid w:val="00E9110B"/>
    <w:rsid w:val="00EA2B6F"/>
    <w:rsid w:val="00EA701D"/>
    <w:rsid w:val="00EA7F7C"/>
    <w:rsid w:val="00EB3478"/>
    <w:rsid w:val="00EB4B39"/>
    <w:rsid w:val="00EB6FE3"/>
    <w:rsid w:val="00EB7F94"/>
    <w:rsid w:val="00ED1796"/>
    <w:rsid w:val="00ED2565"/>
    <w:rsid w:val="00ED40E1"/>
    <w:rsid w:val="00ED6607"/>
    <w:rsid w:val="00EE0F65"/>
    <w:rsid w:val="00EF6E33"/>
    <w:rsid w:val="00F11253"/>
    <w:rsid w:val="00F147D0"/>
    <w:rsid w:val="00F14D96"/>
    <w:rsid w:val="00F15B60"/>
    <w:rsid w:val="00F246A1"/>
    <w:rsid w:val="00F334A2"/>
    <w:rsid w:val="00F37917"/>
    <w:rsid w:val="00F4567D"/>
    <w:rsid w:val="00F5513E"/>
    <w:rsid w:val="00F605CD"/>
    <w:rsid w:val="00F60AC9"/>
    <w:rsid w:val="00F63F3F"/>
    <w:rsid w:val="00F66FA5"/>
    <w:rsid w:val="00F71678"/>
    <w:rsid w:val="00F730E3"/>
    <w:rsid w:val="00F755E9"/>
    <w:rsid w:val="00F81B68"/>
    <w:rsid w:val="00F909CD"/>
    <w:rsid w:val="00F93489"/>
    <w:rsid w:val="00F97344"/>
    <w:rsid w:val="00F974D1"/>
    <w:rsid w:val="00FA16E0"/>
    <w:rsid w:val="00FA626C"/>
    <w:rsid w:val="00FC4397"/>
    <w:rsid w:val="00FC7276"/>
    <w:rsid w:val="00FD05AD"/>
    <w:rsid w:val="00FD0666"/>
    <w:rsid w:val="00FD7295"/>
    <w:rsid w:val="00FD77B9"/>
    <w:rsid w:val="00FD7EC2"/>
    <w:rsid w:val="00FE1E9D"/>
    <w:rsid w:val="00FE2187"/>
    <w:rsid w:val="00FE320C"/>
    <w:rsid w:val="00FF58A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8489ECD"/>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366613511">
      <w:bodyDiv w:val="1"/>
      <w:marLeft w:val="0"/>
      <w:marRight w:val="0"/>
      <w:marTop w:val="0"/>
      <w:marBottom w:val="0"/>
      <w:divBdr>
        <w:top w:val="none" w:sz="0" w:space="0" w:color="auto"/>
        <w:left w:val="none" w:sz="0" w:space="0" w:color="auto"/>
        <w:bottom w:val="none" w:sz="0" w:space="0" w:color="auto"/>
        <w:right w:val="none" w:sz="0" w:space="0" w:color="auto"/>
      </w:divBdr>
      <w:divsChild>
        <w:div w:id="433327998">
          <w:marLeft w:val="0"/>
          <w:marRight w:val="0"/>
          <w:marTop w:val="0"/>
          <w:marBottom w:val="0"/>
          <w:divBdr>
            <w:top w:val="none" w:sz="0" w:space="0" w:color="auto"/>
            <w:left w:val="none" w:sz="0" w:space="0" w:color="auto"/>
            <w:bottom w:val="none" w:sz="0" w:space="0" w:color="auto"/>
            <w:right w:val="none" w:sz="0" w:space="0" w:color="auto"/>
          </w:divBdr>
          <w:divsChild>
            <w:div w:id="1406951084">
              <w:marLeft w:val="0"/>
              <w:marRight w:val="0"/>
              <w:marTop w:val="0"/>
              <w:marBottom w:val="0"/>
              <w:divBdr>
                <w:top w:val="none" w:sz="0" w:space="0" w:color="auto"/>
                <w:left w:val="none" w:sz="0" w:space="0" w:color="auto"/>
                <w:bottom w:val="none" w:sz="0" w:space="0" w:color="auto"/>
                <w:right w:val="none" w:sz="0" w:space="0" w:color="auto"/>
              </w:divBdr>
              <w:divsChild>
                <w:div w:id="158623670">
                  <w:marLeft w:val="0"/>
                  <w:marRight w:val="0"/>
                  <w:marTop w:val="0"/>
                  <w:marBottom w:val="0"/>
                  <w:divBdr>
                    <w:top w:val="none" w:sz="0" w:space="0" w:color="auto"/>
                    <w:left w:val="none" w:sz="0" w:space="0" w:color="auto"/>
                    <w:bottom w:val="none" w:sz="0" w:space="0" w:color="auto"/>
                    <w:right w:val="none" w:sz="0" w:space="0" w:color="auto"/>
                  </w:divBdr>
                  <w:divsChild>
                    <w:div w:id="1161114911">
                      <w:marLeft w:val="0"/>
                      <w:marRight w:val="0"/>
                      <w:marTop w:val="0"/>
                      <w:marBottom w:val="0"/>
                      <w:divBdr>
                        <w:top w:val="none" w:sz="0" w:space="0" w:color="auto"/>
                        <w:left w:val="none" w:sz="0" w:space="0" w:color="auto"/>
                        <w:bottom w:val="none" w:sz="0" w:space="0" w:color="auto"/>
                        <w:right w:val="none" w:sz="0" w:space="0" w:color="auto"/>
                      </w:divBdr>
                      <w:divsChild>
                        <w:div w:id="1341005191">
                          <w:marLeft w:val="0"/>
                          <w:marRight w:val="0"/>
                          <w:marTop w:val="0"/>
                          <w:marBottom w:val="0"/>
                          <w:divBdr>
                            <w:top w:val="none" w:sz="0" w:space="0" w:color="auto"/>
                            <w:left w:val="none" w:sz="0" w:space="0" w:color="auto"/>
                            <w:bottom w:val="none" w:sz="0" w:space="0" w:color="auto"/>
                            <w:right w:val="none" w:sz="0" w:space="0" w:color="auto"/>
                          </w:divBdr>
                          <w:divsChild>
                            <w:div w:id="529728541">
                              <w:marLeft w:val="0"/>
                              <w:marRight w:val="0"/>
                              <w:marTop w:val="0"/>
                              <w:marBottom w:val="0"/>
                              <w:divBdr>
                                <w:top w:val="none" w:sz="0" w:space="0" w:color="auto"/>
                                <w:left w:val="none" w:sz="0" w:space="0" w:color="auto"/>
                                <w:bottom w:val="none" w:sz="0" w:space="0" w:color="auto"/>
                                <w:right w:val="none" w:sz="0" w:space="0" w:color="auto"/>
                              </w:divBdr>
                              <w:divsChild>
                                <w:div w:id="1600331385">
                                  <w:marLeft w:val="0"/>
                                  <w:marRight w:val="0"/>
                                  <w:marTop w:val="0"/>
                                  <w:marBottom w:val="0"/>
                                  <w:divBdr>
                                    <w:top w:val="none" w:sz="0" w:space="0" w:color="auto"/>
                                    <w:left w:val="none" w:sz="0" w:space="0" w:color="auto"/>
                                    <w:bottom w:val="none" w:sz="0" w:space="0" w:color="auto"/>
                                    <w:right w:val="none" w:sz="0" w:space="0" w:color="auto"/>
                                  </w:divBdr>
                                  <w:divsChild>
                                    <w:div w:id="1001011848">
                                      <w:marLeft w:val="0"/>
                                      <w:marRight w:val="0"/>
                                      <w:marTop w:val="0"/>
                                      <w:marBottom w:val="0"/>
                                      <w:divBdr>
                                        <w:top w:val="none" w:sz="0" w:space="0" w:color="auto"/>
                                        <w:left w:val="none" w:sz="0" w:space="0" w:color="auto"/>
                                        <w:bottom w:val="none" w:sz="0" w:space="0" w:color="auto"/>
                                        <w:right w:val="none" w:sz="0" w:space="0" w:color="auto"/>
                                      </w:divBdr>
                                    </w:div>
                                    <w:div w:id="2037919793">
                                      <w:marLeft w:val="0"/>
                                      <w:marRight w:val="0"/>
                                      <w:marTop w:val="0"/>
                                      <w:marBottom w:val="0"/>
                                      <w:divBdr>
                                        <w:top w:val="none" w:sz="0" w:space="0" w:color="auto"/>
                                        <w:left w:val="none" w:sz="0" w:space="0" w:color="auto"/>
                                        <w:bottom w:val="none" w:sz="0" w:space="0" w:color="auto"/>
                                        <w:right w:val="none" w:sz="0" w:space="0" w:color="auto"/>
                                      </w:divBdr>
                                      <w:divsChild>
                                        <w:div w:id="768621388">
                                          <w:marLeft w:val="0"/>
                                          <w:marRight w:val="165"/>
                                          <w:marTop w:val="150"/>
                                          <w:marBottom w:val="0"/>
                                          <w:divBdr>
                                            <w:top w:val="none" w:sz="0" w:space="0" w:color="auto"/>
                                            <w:left w:val="none" w:sz="0" w:space="0" w:color="auto"/>
                                            <w:bottom w:val="none" w:sz="0" w:space="0" w:color="auto"/>
                                            <w:right w:val="none" w:sz="0" w:space="0" w:color="auto"/>
                                          </w:divBdr>
                                          <w:divsChild>
                                            <w:div w:id="337461864">
                                              <w:marLeft w:val="0"/>
                                              <w:marRight w:val="0"/>
                                              <w:marTop w:val="0"/>
                                              <w:marBottom w:val="0"/>
                                              <w:divBdr>
                                                <w:top w:val="none" w:sz="0" w:space="0" w:color="auto"/>
                                                <w:left w:val="none" w:sz="0" w:space="0" w:color="auto"/>
                                                <w:bottom w:val="none" w:sz="0" w:space="0" w:color="auto"/>
                                                <w:right w:val="none" w:sz="0" w:space="0" w:color="auto"/>
                                              </w:divBdr>
                                              <w:divsChild>
                                                <w:div w:id="35750943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2" ma:contentTypeDescription="Create a new document." ma:contentTypeScope="" ma:versionID="c99c56297d8f1b179f12075f3324ab78">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f67bcbaa081f1670a9d92767e5f4f366"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4D6A9A-FDE2-4E7C-8A70-CF6C23EC7E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94F990-4C0D-49AA-8628-F7DC0D98C4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A983A2-AEA0-4B12-ADEC-85F28C3E5303}">
  <ds:schemaRefs>
    <ds:schemaRef ds:uri="http://schemas.microsoft.com/sharepoint/v3/contenttype/forms"/>
  </ds:schemaRefs>
</ds:datastoreItem>
</file>

<file path=customXml/itemProps4.xml><?xml version="1.0" encoding="utf-8"?>
<ds:datastoreItem xmlns:ds="http://schemas.openxmlformats.org/officeDocument/2006/customXml" ds:itemID="{F70E67AE-67F6-4981-9220-55F2201BA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Template>
  <TotalTime>242</TotalTime>
  <Pages>8</Pages>
  <Words>2534</Words>
  <Characters>14448</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16949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Thitima Chabubtrong</cp:lastModifiedBy>
  <cp:revision>96</cp:revision>
  <cp:lastPrinted>2021-03-01T12:29:00Z</cp:lastPrinted>
  <dcterms:created xsi:type="dcterms:W3CDTF">2020-11-05T10:47:00Z</dcterms:created>
  <dcterms:modified xsi:type="dcterms:W3CDTF">2021-03-02T01:06:00Z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0x01010063890C6CFF04EA4BAB22723A37C32556</vt:lpwstr>
  </property>
</Properties>
</file>